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Kobiljon Toshnazarov</w:t>
      </w: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center"/>
        <w:tblLayout w:type="fixed"/>
        <w:tblLook w:val="0600"/>
      </w:tblPr>
      <w:tblGrid>
        <w:gridCol w:w="6565"/>
        <w:gridCol w:w="4325"/>
        <w:tblGridChange w:id="0">
          <w:tblGrid>
            <w:gridCol w:w="6565"/>
            <w:gridCol w:w="4325"/>
          </w:tblGrid>
        </w:tblGridChange>
      </w:tblGrid>
      <w:t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1201, 100 High-Tech building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Inha-ro, Nam-Gu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Incheon South Korea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+8210 5034 2705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kobiljon@nsl.inha.ac.kr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linkedin.com/in/qobiljon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14.399999999999999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jc w:val="center"/>
        <w:rPr>
          <w:rFonts w:ascii="Roboto" w:cs="Roboto" w:eastAsia="Roboto" w:hAnsi="Roboto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challenging software engineering position that deeply utilizes algorithms and critical thinking (i.e., Android/iOS Software Engineering, Web Back-End Engineering, Microservices Engineering, etc.)</w:t>
      </w:r>
    </w:p>
    <w:p w:rsidR="00000000" w:rsidDel="00000000" w:rsidP="00000000" w:rsidRDefault="00000000" w:rsidRPr="00000000" w14:paraId="0000000B">
      <w:pPr>
        <w:spacing w:before="20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Gained exposure to key concepts of Computer Science and Engineering as a graduate researcher in the Networked Systems Lab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Also, prior to graduate school, gained professional experience in industry by working as a Software Engineer in IUTLab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</w:rPr>
        <w:footnoteReference w:customMarkFollows="0" w:id="1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and conducting a club of programmer students in Inha University in Tashkent.</w:t>
      </w:r>
    </w:p>
    <w:p w:rsidR="00000000" w:rsidDel="00000000" w:rsidP="00000000" w:rsidRDefault="00000000" w:rsidRPr="00000000" w14:paraId="0000000D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SKILLS / KEYWORDS: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C++ (from 98 till 17), Kotlin, Java (7, 8), Python, C#, SQL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Git, Docker, Adobe Photoshop, Latex, OS proficiency (Mac OS, Windows, Linux), gRPC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Algorithms (problem solving), Android application development, Microservices, Django (REST APIs), Ionic (TypeScript)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Confidence, Time management, Focus, Friendliness and manners, Work ethics, Public speaking, Research</w:t>
      </w:r>
    </w:p>
    <w:p w:rsidR="00000000" w:rsidDel="00000000" w:rsidP="00000000" w:rsidRDefault="00000000" w:rsidRPr="00000000" w14:paraId="00000012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Bachelor’s Degree, 2018, Computer Science and Engineering (GPA 3.42 / 4.5), INHA UNIVERSITY in Tashkent (IUT), Uzbekistan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Master’s Degree, 2020, Computer Science and Engineering (GPA 3.86 / 4.5), INHA UNIVERSITY, Incheon, South Korea</w:t>
      </w:r>
    </w:p>
    <w:p w:rsidR="00000000" w:rsidDel="00000000" w:rsidP="00000000" w:rsidRDefault="00000000" w:rsidRPr="00000000" w14:paraId="00000015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MASTER’S RESEARCH THESIS TITLE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“IMSP: an Intelligent Mobile Sensing Platform for Automatized Abnormal Behavior Detection”</w:t>
      </w:r>
    </w:p>
    <w:p w:rsidR="00000000" w:rsidDel="00000000" w:rsidP="00000000" w:rsidRDefault="00000000" w:rsidRPr="00000000" w14:paraId="00000017">
      <w:pPr>
        <w:spacing w:before="20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Graduate Research Assistant, Networking Systems Lab in INHA University, South Korea, full-time 2018-Present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Involved in research projects: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Roboto" w:cs="Roboto" w:eastAsia="Roboto" w:hAnsi="Roboto"/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EasyTrack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(conference MobiSys 2019) - a large scale sensor data collection platform for researchers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Roboto" w:cs="Roboto" w:eastAsia="Roboto" w:hAnsi="Roboto"/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MindForecaster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(conference CHI 2020) - mobile application to help users prepare for stressful events using personalized interventions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Roboto" w:cs="Roboto" w:eastAsia="Roboto" w:hAnsi="Roboto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IMSP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(conference KICS 2020)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Roboto" w:cs="Roboto" w:eastAsia="Roboto" w:hAnsi="Roboto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EDD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SNMP/GOOSE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KERI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</w:rPr>
        <w:footnoteReference w:customMarkFollows="0" w:id="2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network failure monitoring platform, in collaboration with KERI (outsourced project)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Roboto" w:cs="Roboto" w:eastAsia="Roboto" w:hAnsi="Roboto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오늘하루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A cognitive behavioral therapy program to improve various psychological difficulties (outsourced project)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etc.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Lecture Assistant in INHA University, South Korea, part-time 2018-2019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Conducted laboratory courses for Application Programming in Java (201802CSE2107001, and 201901CSE2107001)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Conducted laboratory courses for ComputerNetworks (201902CSE4202001)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Software Engineer, IUTLab Tashkent, Uzbekistan, part-time 2016-2017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Windows and Android client applications (i.e.,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Kadrlar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MindWind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etc.)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Used: C#, Java, Maven, PostgreSQL, Git, Firebase, Android Studio, Eclipse, Microsoft Visual Studio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PC &amp; Mobile Phone Repair Assistant Technician, Kashkadarya Uzbekistan, part-time 2009-2011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Repaired mobile phones (hardware and software)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Did OS installations (Windows XP)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Assembled / disassembled PCs and mobile phones</w:t>
      </w:r>
    </w:p>
    <w:p w:rsidR="00000000" w:rsidDel="00000000" w:rsidP="00000000" w:rsidRDefault="00000000" w:rsidRPr="00000000" w14:paraId="0000002A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LANGUAGE SKILLS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English - fluent (active IELTS 7.5 / 9)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Russian &amp; Uzbek - bilingual (native)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Korean - intermediate (able to conduct non-complex conversations)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PUBLICATIONS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EasyTrack - Orchestrating Large-scale Mobile User Experimental Studies (2019), MobiSys'19 Proceedings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IMSP - an Intelligent Mobile Sensing Platform for Automatized Abnormal Behavior Detection (2020), KICS Winter Conference 2020 (under publication)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Toward Future-Centric Personal Informatics: Expecting Stressful Events and Preparing Personalized Interventions in Stress Management (2019), CHI’20 Proceedings (under publication)</w:t>
      </w:r>
    </w:p>
    <w:p w:rsidR="00000000" w:rsidDel="00000000" w:rsidP="00000000" w:rsidRDefault="00000000" w:rsidRPr="00000000" w14:paraId="00000033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LABORATORY PROJECTS DETAILS (MS, INHA University)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EasyTrack - Orchestrating Large-scale Mobile User Experimental Studies (2019), MobiSys'19 Proceedings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Duty - created a generic purpose, large-scale sensor data collection platform for Mobile and Wearable devices; and conducted a preliminary observation on detection of abnormal behavior of participants using Density Based LOF technique.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Tools - Latex, Django, gRPC, LOF, MongoDB, Google Play Services, Tizen SDK, Gnuplot, Maven, Git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Toward Future-Centric Personal Informatics: Expecting Stressful Events and Preparing Personalized Interventions in Stress Management (2019), CHI’20 Proceedings (under publication)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Duty - created a Web API server and Android client application for sensor data collection; and conducted a mobile user study on effectiveness of interventions on reduction of stress levels.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Tools - Latex, oAuth 2.0, PostgreSQL, Google Play Services, Gnuplot, Django, Git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EDD – Early Depression Detection with Passive Sensing (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source-code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Duty - created a Web server using Django framework that collects passive sensing data from participant devices;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Tools - Latex,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Weka,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Django, PostgreSQL, Gnuplot, Git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오늘하루</w:t>
          </w:r>
        </w:sdtContent>
      </w:sdt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</w:rPr>
        <w:footnoteReference w:customMarkFollows="0" w:id="3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– Cognitive behavioral therapy program to improve various psychological difficulties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Duty - developed a cross-platform (iOS/Android) application using Ionic SDK (on top of AngularJS, and Apache Cordova) by the request of Yonsei University (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yonseiharu@gmail.com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Tools - Ionic, MySQL, Git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SNMP KERI – Network node failure monitoring platform, in collaboration with 한국전기연구원 (</w:t>
          </w:r>
        </w:sdtContent>
      </w:sdt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source-code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Duty - created a platform (for Windows OS) that utilizes SNMP protocol to acquire each station’s network usage statistics; and tested in a laboratory environment in 한국전기연구원.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Tools - WinForms, SnmpSharpNet, WireShark, Git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GOOSE KERI – Network link failure monitoring platform, in collaboration with 한국전기연구원. (</w:t>
          </w:r>
        </w:sdtContent>
      </w:sdt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source-code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Duty - Created a platform (for Windows OS) that captures GOOSE packets within a PRP/HSR networks, utilizing the hardware address stamped in the GOOSE packets to detect broken links within the networks; and tested the platform in a laboratory environment in 한국전기연구원.</w:t>
          </w:r>
        </w:sdtContent>
      </w:sdt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40" w:lineRule="auto"/>
        <w:ind w:left="108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Tools - WinForms, SharpPcap, WireShark, Git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DARCA – Dynamic Association Regulator Considering Airtime over SDN-enabled WiFi (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source-code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10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Created a virtual wireless network topology on ns-3; and modified existing TCP to perform a hard-handover of a station between APs triggered by decreasing RSSI values when a station nearby one AP moves away, and approaches another AP within a wireless network.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240" w:lineRule="auto"/>
        <w:ind w:left="10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Tools - Latex, ns-3, WireShark, Gnuplot, Git</w:t>
      </w:r>
    </w:p>
    <w:p w:rsidR="00000000" w:rsidDel="00000000" w:rsidP="00000000" w:rsidRDefault="00000000" w:rsidRPr="00000000" w14:paraId="00000049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SCHOOL PROJECTS (BS, INHA University in Tashkent)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b w:val="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LabEx – a labyrinth-explorer toy car equipped with ATMega128A microcontroller that solves physical labyrinths using the “right-hand rule” maze solving algorithm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</w:rPr>
        <w:footnoteReference w:customMarkFollows="0" w:id="4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MyWeek – personalized calendar-based application that uses a Backpropagation NN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</w:rPr>
        <w:footnoteReference w:customMarkFollows="0" w:id="5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to learn user’s preferences (choices of time) on calendar events by categorizing them (i.e., football match, watching movies, meet friends, etc.), and suggests possible time slots during event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Fimetable - a flexible timetable generator application for academic institutions that automatically generates and suggests possible timetables that match institution’s criteria (i.e., availability, capacity,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CONFERENCES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KICS Winter Conference (Feb. 5th - Feb. 7th, 2020), Yongpyong Resort, Pyeongchang, South Korea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MobiSys2019: The 17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ACM International Conference on Mobile Systems, Applications and Services (June 17th - June 21st, 2019), Coex - Gangnam, Seoul, South Korea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HCI KOREA 2019: 층간笑음 Surfing on the New Wave (Feb. 13th - Feb 16th, 2019), Jeju Island – ICC (International Convention Center), South Korea</w:t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SparkLabs Demo Day (June 30th, 2017), Coex, Seoul, South Korea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SIGCHI Korea Local Chapter 2018, Spring Academic Workshop (April 13th, 2018), KAIST – Daejeon, South Korea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240" w:lineRule="auto"/>
        <w:jc w:val="center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HIGHLIGHTS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2018.   정석 International Scholarship Winner, Incheon, SOUTH KOREA</w:t>
          </w:r>
        </w:sdtContent>
      </w:sdt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2017.   Winner of the Government Stipend by Ministry of ICT, Tashkent, UZBEKISTAN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2017.   Participant of “K-Global Starthon 2017”, Pangyo Techno Valley, SOUTH KOREA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2016.   Runner-up in “MIT.UZ Open Data Challenge” hackathon, Tashkent, UZBEKISTAN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2016.   Winner in the contest “Development of IUT Academic Scheduling Tool”, Tashkent, UZBEKISTAN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2016.   Recipient of “Outstanding Contribution to the development of IUT”, Tashkent, UZBEKISTAN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2016.   Winner in “Kafolat Insurance Mobile App Contest”, Tashkent, UZBEKISTAN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2016.   Runner up in the contest “IT Projects in Uzbekistan - Intellect2all”, Tashkent, UZBEKISTAN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2016.   Participant of 1/8th in the contest “Uzbekistan Cyber Security Challenge”, Tashkent, UZBEKISTAN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2015.   Started running “Desktop Applications Club” (club of developer students) in IUT, Tashkent, UZBEKISTAN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2014.   Ranked 6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academically among 119 students in class of 2014 from IUT, Tashkent, UZBEKISTAN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2014.   Academic Scholarship winner in Inha University in Tashkent, Tashkent, UZBEKISTAN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2014.   Top 10 Dean’s list of students with outstanding academic performance in IUT, Tashkent, UZBEKISTAN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240" w:lineRule="auto"/>
        <w:ind w:left="360" w:right="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2014.   Runner up in “The First Inaugural Software Contest of IUT”, Tashkent, UZBEKISTAN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nsl.inha.ac.kr 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INHA University, South Korea)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iutlab.uz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(Tashkent, Uzbekistan)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Korean Electricity Research Institute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Source-code could not be shared due to privacy concerns by Yonsei University; website: haruasd.net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6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Right-hand rule:</w:t>
      </w:r>
      <w:r w:rsidDel="00000000" w:rsidR="00000000" w:rsidRPr="00000000">
        <w:rPr>
          <w:sz w:val="16"/>
          <w:szCs w:val="16"/>
          <w:rtl w:val="0"/>
        </w:rPr>
        <w:t xml:space="preserve"> en.wikipedia.org/wiki/Maze_solving_algorithm</w:t>
      </w:r>
    </w:p>
  </w:footnote>
  <w:footnote w:id="5">
    <w:p w:rsidR="00000000" w:rsidDel="00000000" w:rsidP="00000000" w:rsidRDefault="00000000" w:rsidRPr="00000000" w14:paraId="0000006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NN:</w:t>
      </w:r>
      <w:r w:rsidDel="00000000" w:rsidR="00000000" w:rsidRPr="00000000">
        <w:rPr>
          <w:sz w:val="16"/>
          <w:szCs w:val="16"/>
          <w:rtl w:val="0"/>
        </w:rPr>
        <w:t xml:space="preserve"> Neural Network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15D3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F7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7676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93B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463F85"/>
    <w:pPr>
      <w:ind w:left="720"/>
    </w:p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078E0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78E0"/>
  </w:style>
  <w:style w:type="paragraph" w:styleId="Footer">
    <w:name w:val="footer"/>
    <w:basedOn w:val="Normal"/>
    <w:link w:val="FooterChar"/>
    <w:uiPriority w:val="99"/>
    <w:unhideWhenUsed w:val="1"/>
    <w:rsid w:val="000078E0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78E0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0078E0"/>
    <w:pPr>
      <w:spacing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0078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0078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078E0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078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078E0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Qobiljon/ns3-lvap-aps-same-mac" TargetMode="External"/><Relationship Id="rId11" Type="http://schemas.openxmlformats.org/officeDocument/2006/relationships/hyperlink" Target="https://github.com/nnarziev/EDD_Server" TargetMode="External"/><Relationship Id="rId10" Type="http://schemas.openxmlformats.org/officeDocument/2006/relationships/hyperlink" Target="https://github.com/Qobiljon/EasyTrack_Server" TargetMode="External"/><Relationship Id="rId13" Type="http://schemas.openxmlformats.org/officeDocument/2006/relationships/hyperlink" Target="http://haruasd.net/" TargetMode="External"/><Relationship Id="rId12" Type="http://schemas.openxmlformats.org/officeDocument/2006/relationships/hyperlink" Target="https://github.com/Qobiljon/SNMP_KER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Qobiljon/MF_AndroidClient" TargetMode="External"/><Relationship Id="rId15" Type="http://schemas.openxmlformats.org/officeDocument/2006/relationships/hyperlink" Target="https://github.com/Qobiljon/MindWind.git" TargetMode="External"/><Relationship Id="rId14" Type="http://schemas.openxmlformats.org/officeDocument/2006/relationships/hyperlink" Target="https://github.com/Qobiljon/Kadrlar.git" TargetMode="External"/><Relationship Id="rId17" Type="http://schemas.openxmlformats.org/officeDocument/2006/relationships/hyperlink" Target="mailto:yonseiharu@gmail.com" TargetMode="External"/><Relationship Id="rId16" Type="http://schemas.openxmlformats.org/officeDocument/2006/relationships/hyperlink" Target="https://github.com/nnarziev/EDD_Server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Qobiljon/SNMP_KERI" TargetMode="External"/><Relationship Id="rId6" Type="http://schemas.openxmlformats.org/officeDocument/2006/relationships/styles" Target="styles.xml"/><Relationship Id="rId18" Type="http://schemas.openxmlformats.org/officeDocument/2006/relationships/hyperlink" Target="https://github.com/Qobiljon/SNMP_KERI" TargetMode="External"/><Relationship Id="rId7" Type="http://schemas.openxmlformats.org/officeDocument/2006/relationships/customXml" Target="../customXML/item1.xml"/><Relationship Id="rId8" Type="http://schemas.openxmlformats.org/officeDocument/2006/relationships/hyperlink" Target="https://dl.acm.org/doi/10.1145/3307334.33286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boCciqwmO+kgfCYvazEkONNLg==">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2018-10-11T06:27:00Z</dcterms:created>
  <dc:creator>Kevin</dc:creator>
</cp:coreProperties>
</file>