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7799" w14:textId="77777777" w:rsidR="006D4B1C" w:rsidRDefault="006D4B1C">
      <w:pPr>
        <w:spacing w:before="600" w:after="160"/>
        <w:jc w:val="center"/>
      </w:pPr>
    </w:p>
    <w:p w14:paraId="686F8425" w14:textId="34046514" w:rsidR="00506BF9" w:rsidRDefault="00000000">
      <w:pPr>
        <w:spacing w:before="600" w:after="160"/>
        <w:jc w:val="center"/>
      </w:pPr>
      <w:r>
        <w:rPr>
          <w:noProof/>
        </w:rPr>
        <w:drawing>
          <wp:inline distT="0" distB="0" distL="0" distR="0" wp14:anchorId="708C2079" wp14:editId="4AC6C322">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143000" cy="1143000"/>
                    </a:xfrm>
                    <a:prstGeom prst="rect">
                      <a:avLst/>
                    </a:prstGeom>
                  </pic:spPr>
                </pic:pic>
              </a:graphicData>
            </a:graphic>
          </wp:inline>
        </w:drawing>
      </w:r>
    </w:p>
    <w:p w14:paraId="192D7EE6" w14:textId="77777777" w:rsidR="00506BF9" w:rsidRDefault="00000000">
      <w:pPr>
        <w:spacing w:before="60" w:after="40"/>
        <w:jc w:val="center"/>
      </w:pPr>
      <w:r>
        <w:rPr>
          <w:b/>
          <w:bCs/>
          <w:color w:val="000000"/>
          <w:sz w:val="36"/>
          <w:szCs w:val="36"/>
        </w:rPr>
        <w:t>The Islamia University of Bahawalpur</w:t>
      </w:r>
    </w:p>
    <w:p w14:paraId="21F2A40C" w14:textId="13D691B0" w:rsidR="006D4B1C" w:rsidRPr="006D4B1C" w:rsidRDefault="00000000" w:rsidP="006D4B1C">
      <w:pPr>
        <w:spacing w:before="40" w:after="500"/>
        <w:jc w:val="center"/>
        <w:rPr>
          <w:color w:val="000000"/>
          <w:sz w:val="28"/>
          <w:szCs w:val="28"/>
        </w:rPr>
      </w:pPr>
      <w:r>
        <w:rPr>
          <w:color w:val="000000"/>
          <w:sz w:val="28"/>
          <w:szCs w:val="28"/>
        </w:rPr>
        <w:t>Department of Artificial Intelligence</w:t>
      </w:r>
    </w:p>
    <w:p w14:paraId="60A4F6F2" w14:textId="6F9AF375" w:rsidR="006322F0" w:rsidRDefault="006322F0" w:rsidP="006322F0">
      <w:pPr>
        <w:spacing w:before="200" w:after="120"/>
        <w:jc w:val="center"/>
      </w:pPr>
      <w:r>
        <w:rPr>
          <w:color w:val="000000"/>
          <w:sz w:val="26"/>
          <w:szCs w:val="26"/>
        </w:rPr>
        <w:t>Project Title</w:t>
      </w:r>
    </w:p>
    <w:p w14:paraId="58257384" w14:textId="77777777" w:rsidR="00506BF9" w:rsidRDefault="00000000">
      <w:pPr>
        <w:spacing w:before="200" w:after="80"/>
        <w:jc w:val="center"/>
      </w:pPr>
      <w:r>
        <w:rPr>
          <w:b/>
          <w:bCs/>
          <w:color w:val="000000"/>
          <w:sz w:val="40"/>
          <w:szCs w:val="40"/>
        </w:rPr>
        <w:t>CardioPredict</w:t>
      </w:r>
    </w:p>
    <w:p w14:paraId="2FCD7FCC" w14:textId="77777777" w:rsidR="00506BF9" w:rsidRDefault="00000000">
      <w:pPr>
        <w:spacing w:before="40" w:after="500"/>
        <w:jc w:val="center"/>
      </w:pPr>
      <w:r>
        <w:rPr>
          <w:i/>
          <w:iCs/>
          <w:color w:val="2F5496"/>
          <w:sz w:val="28"/>
          <w:szCs w:val="28"/>
        </w:rPr>
        <w:t>Intelligent Heart Disease Risk Assessment</w:t>
      </w:r>
    </w:p>
    <w:p w14:paraId="79AC892D" w14:textId="77777777" w:rsidR="00506BF9" w:rsidRDefault="00000000">
      <w:pPr>
        <w:spacing w:before="200" w:after="60"/>
        <w:jc w:val="center"/>
      </w:pPr>
      <w:r>
        <w:rPr>
          <w:color w:val="000000"/>
          <w:sz w:val="26"/>
          <w:szCs w:val="26"/>
        </w:rPr>
        <w:t>A project presented to</w:t>
      </w:r>
    </w:p>
    <w:p w14:paraId="6B177BE8" w14:textId="77777777" w:rsidR="00506BF9" w:rsidRDefault="00000000">
      <w:pPr>
        <w:spacing w:before="80" w:after="300"/>
        <w:jc w:val="center"/>
      </w:pPr>
      <w:r>
        <w:rPr>
          <w:b/>
          <w:bCs/>
          <w:color w:val="000000"/>
          <w:sz w:val="28"/>
          <w:szCs w:val="28"/>
        </w:rPr>
        <w:t>Ms. Marrium Aslam</w:t>
      </w:r>
    </w:p>
    <w:p w14:paraId="7EF95728" w14:textId="77777777" w:rsidR="00506BF9" w:rsidRDefault="00000000">
      <w:pPr>
        <w:spacing w:before="160" w:after="60"/>
        <w:jc w:val="center"/>
      </w:pPr>
      <w:r>
        <w:rPr>
          <w:color w:val="000000"/>
          <w:sz w:val="26"/>
          <w:szCs w:val="26"/>
        </w:rPr>
        <w:t>In partial fulfillment of the requirement for the Data Mining Subject of</w:t>
      </w:r>
    </w:p>
    <w:p w14:paraId="219F644B" w14:textId="765F576B" w:rsidR="00F62AD2" w:rsidRPr="00DF7E1D" w:rsidRDefault="00000000" w:rsidP="00DF7E1D">
      <w:pPr>
        <w:spacing w:before="80" w:after="400"/>
        <w:jc w:val="center"/>
        <w:rPr>
          <w:b/>
          <w:bCs/>
          <w:i/>
          <w:iCs/>
          <w:color w:val="000000"/>
          <w:sz w:val="28"/>
          <w:szCs w:val="28"/>
        </w:rPr>
      </w:pPr>
      <w:r>
        <w:rPr>
          <w:b/>
          <w:bCs/>
          <w:i/>
          <w:iCs/>
          <w:color w:val="000000"/>
          <w:sz w:val="28"/>
          <w:szCs w:val="28"/>
        </w:rPr>
        <w:t>Bachelor of Artificial Intelligence (2023-2027)</w:t>
      </w:r>
    </w:p>
    <w:p w14:paraId="73814A81" w14:textId="0B7BE361" w:rsidR="00506BF9" w:rsidRDefault="00DF7E1D">
      <w:pPr>
        <w:spacing w:before="200" w:after="120"/>
        <w:jc w:val="center"/>
      </w:pPr>
      <w:r>
        <w:rPr>
          <w:color w:val="000000"/>
          <w:sz w:val="26"/>
          <w:szCs w:val="26"/>
        </w:rPr>
        <w:t xml:space="preserve">Presented </w:t>
      </w:r>
      <w:r w:rsidR="00000000">
        <w:rPr>
          <w:color w:val="000000"/>
          <w:sz w:val="26"/>
          <w:szCs w:val="26"/>
        </w:rPr>
        <w:t>By</w:t>
      </w:r>
    </w:p>
    <w:p w14:paraId="42143A23" w14:textId="77777777" w:rsidR="00506BF9" w:rsidRDefault="00000000">
      <w:pPr>
        <w:spacing w:before="80" w:after="30"/>
        <w:jc w:val="center"/>
      </w:pPr>
      <w:r>
        <w:rPr>
          <w:b/>
          <w:bCs/>
          <w:color w:val="000000"/>
          <w:sz w:val="30"/>
          <w:szCs w:val="30"/>
        </w:rPr>
        <w:t>Salman Sarwar</w:t>
      </w:r>
    </w:p>
    <w:p w14:paraId="1D07338C" w14:textId="77777777" w:rsidR="00506BF9" w:rsidRDefault="00000000">
      <w:pPr>
        <w:spacing w:before="80" w:after="140"/>
        <w:jc w:val="center"/>
      </w:pPr>
      <w:r>
        <w:rPr>
          <w:color w:val="000000"/>
          <w:sz w:val="26"/>
          <w:szCs w:val="26"/>
        </w:rPr>
        <w:t>(F23BARIN1M01045)</w:t>
      </w:r>
    </w:p>
    <w:p w14:paraId="38514BBD" w14:textId="77777777" w:rsidR="00506BF9" w:rsidRDefault="00000000">
      <w:pPr>
        <w:spacing w:before="80" w:after="30"/>
        <w:jc w:val="center"/>
      </w:pPr>
      <w:r>
        <w:rPr>
          <w:b/>
          <w:bCs/>
          <w:color w:val="000000"/>
          <w:sz w:val="30"/>
          <w:szCs w:val="30"/>
        </w:rPr>
        <w:t>Muhammad Nadeem</w:t>
      </w:r>
    </w:p>
    <w:p w14:paraId="21D36F3F" w14:textId="77777777" w:rsidR="00506BF9" w:rsidRDefault="00000000">
      <w:pPr>
        <w:spacing w:before="80" w:after="80"/>
        <w:jc w:val="center"/>
      </w:pPr>
      <w:r>
        <w:rPr>
          <w:color w:val="000000"/>
          <w:sz w:val="26"/>
          <w:szCs w:val="26"/>
        </w:rPr>
        <w:t>(F23BARIN1M01025)</w:t>
      </w:r>
    </w:p>
    <w:p w14:paraId="475F98B5" w14:textId="77777777" w:rsidR="00506BF9" w:rsidRDefault="00000000">
      <w:r>
        <w:br w:type="page"/>
      </w:r>
    </w:p>
    <w:p w14:paraId="397222E8" w14:textId="77777777" w:rsidR="00506BF9" w:rsidRDefault="00000000">
      <w:pPr>
        <w:pStyle w:val="Heading1"/>
      </w:pPr>
      <w:r>
        <w:lastRenderedPageBreak/>
        <w:t>1. Introduction</w:t>
      </w:r>
    </w:p>
    <w:p w14:paraId="6AB1FF3C" w14:textId="77777777" w:rsidR="00506BF9" w:rsidRDefault="00000000">
      <w:pPr>
        <w:spacing w:before="80" w:after="80" w:line="360" w:lineRule="auto"/>
        <w:ind w:firstLine="720"/>
        <w:jc w:val="both"/>
      </w:pPr>
      <w:r>
        <w:rPr>
          <w:color w:val="000000"/>
        </w:rPr>
        <w:t>Heart disease is one of the biggest causes of death around the world. Every year millions of people lose their lives because it either gets detected too late or not at all. The problem is even bigger in areas where there are not enough doctors or where medical tests are too expensive for most people.</w:t>
      </w:r>
    </w:p>
    <w:p w14:paraId="4999A2A6" w14:textId="77777777" w:rsidR="00506BF9" w:rsidRDefault="00506BF9">
      <w:pPr>
        <w:spacing w:before="80" w:after="80"/>
      </w:pPr>
    </w:p>
    <w:p w14:paraId="26018BD4" w14:textId="77777777" w:rsidR="00506BF9" w:rsidRDefault="00000000">
      <w:pPr>
        <w:spacing w:before="80" w:after="80" w:line="360" w:lineRule="auto"/>
        <w:ind w:firstLine="720"/>
        <w:jc w:val="both"/>
      </w:pPr>
      <w:r>
        <w:rPr>
          <w:color w:val="000000"/>
        </w:rPr>
        <w:t>This project, CardioPredict, is a web-based application that helps doctors quickly check whether a patient has a risk of heart disease or not. The doctor enters the patient test results into the system and the system gives an instant prediction. The idea is simple. Instead of waiting and guessing, doctors get a second opinion from a machine learning model trained on real patient data.</w:t>
      </w:r>
    </w:p>
    <w:p w14:paraId="245E0F78" w14:textId="77777777" w:rsidR="00506BF9" w:rsidRDefault="00506BF9">
      <w:pPr>
        <w:spacing w:before="80" w:after="80"/>
      </w:pPr>
    </w:p>
    <w:p w14:paraId="47844510" w14:textId="77777777" w:rsidR="00506BF9" w:rsidRDefault="00000000">
      <w:pPr>
        <w:spacing w:before="80" w:after="80" w:line="360" w:lineRule="auto"/>
        <w:ind w:firstLine="720"/>
        <w:jc w:val="both"/>
      </w:pPr>
      <w:r>
        <w:rPr>
          <w:color w:val="000000"/>
        </w:rPr>
        <w:t>The application was built using Python and Streamlit, and the prediction model behind it is Random Forest, which was selected after comparing five different machine learning algorithms.</w:t>
      </w:r>
    </w:p>
    <w:p w14:paraId="385A41D1" w14:textId="77777777" w:rsidR="00506BF9" w:rsidRDefault="00506BF9">
      <w:pPr>
        <w:spacing w:before="80" w:after="80"/>
      </w:pPr>
    </w:p>
    <w:p w14:paraId="799BC1F1" w14:textId="77777777" w:rsidR="00506BF9" w:rsidRDefault="00000000">
      <w:pPr>
        <w:pStyle w:val="Heading1"/>
      </w:pPr>
      <w:r>
        <w:t>2. Problem Statement</w:t>
      </w:r>
    </w:p>
    <w:p w14:paraId="676C44A4" w14:textId="77777777" w:rsidR="00506BF9" w:rsidRDefault="00000000">
      <w:pPr>
        <w:spacing w:before="80" w:after="80" w:line="360" w:lineRule="auto"/>
        <w:ind w:firstLine="720"/>
        <w:jc w:val="both"/>
      </w:pPr>
      <w:r>
        <w:rPr>
          <w:color w:val="000000"/>
        </w:rPr>
        <w:t>There are two main problems that this project tries to solve.</w:t>
      </w:r>
    </w:p>
    <w:p w14:paraId="3F923ECA" w14:textId="77777777" w:rsidR="00506BF9" w:rsidRDefault="00506BF9">
      <w:pPr>
        <w:spacing w:before="80" w:after="80"/>
      </w:pPr>
    </w:p>
    <w:p w14:paraId="687FA4D8" w14:textId="77777777" w:rsidR="00506BF9" w:rsidRDefault="00000000">
      <w:pPr>
        <w:pStyle w:val="ListParagraph"/>
        <w:numPr>
          <w:ilvl w:val="0"/>
          <w:numId w:val="2"/>
        </w:numPr>
        <w:spacing w:before="60" w:after="60"/>
      </w:pPr>
      <w:r>
        <w:rPr>
          <w:color w:val="000000"/>
        </w:rPr>
        <w:t>There are not enough cardiologists in many parts of the world. Patients have to wait a long time for a diagnosis, which can be dangerous when it comes to heart disease.</w:t>
      </w:r>
    </w:p>
    <w:p w14:paraId="03E3EE08" w14:textId="77777777" w:rsidR="00506BF9" w:rsidRDefault="00000000">
      <w:pPr>
        <w:pStyle w:val="ListParagraph"/>
        <w:numPr>
          <w:ilvl w:val="0"/>
          <w:numId w:val="2"/>
        </w:numPr>
        <w:spacing w:before="60" w:after="60"/>
      </w:pPr>
      <w:r>
        <w:rPr>
          <w:color w:val="000000"/>
        </w:rPr>
        <w:t>Many existing tools for heart disease detection are built for hospitals or researchers, not for everyday clinical use. They are either too complex or not accessible enough.</w:t>
      </w:r>
    </w:p>
    <w:p w14:paraId="5A2F4A2C" w14:textId="77777777" w:rsidR="00506BF9" w:rsidRDefault="00506BF9">
      <w:pPr>
        <w:spacing w:before="80" w:after="80"/>
      </w:pPr>
    </w:p>
    <w:p w14:paraId="633D6CB3" w14:textId="77777777" w:rsidR="00506BF9" w:rsidRDefault="00000000">
      <w:pPr>
        <w:spacing w:before="80" w:after="80" w:line="360" w:lineRule="auto"/>
        <w:ind w:firstLine="720"/>
        <w:jc w:val="both"/>
      </w:pPr>
      <w:r>
        <w:rPr>
          <w:color w:val="000000"/>
        </w:rPr>
        <w:t xml:space="preserve">CardioPredict addresses this by providing a simple, clean interface where a doctor can input a </w:t>
      </w:r>
      <w:proofErr w:type="gramStart"/>
      <w:r>
        <w:rPr>
          <w:color w:val="000000"/>
        </w:rPr>
        <w:t>patient clinical values</w:t>
      </w:r>
      <w:proofErr w:type="gramEnd"/>
      <w:r>
        <w:rPr>
          <w:color w:val="000000"/>
        </w:rPr>
        <w:t xml:space="preserve"> and get an immediate prediction. No technical knowledge is required. The system is designed to support the doctor decision, not replace it.</w:t>
      </w:r>
    </w:p>
    <w:p w14:paraId="467FEC63" w14:textId="77777777" w:rsidR="00506BF9" w:rsidRDefault="00506BF9">
      <w:pPr>
        <w:spacing w:before="80" w:after="80"/>
      </w:pPr>
    </w:p>
    <w:p w14:paraId="349C783E" w14:textId="77777777" w:rsidR="00506BF9" w:rsidRDefault="00000000">
      <w:pPr>
        <w:pStyle w:val="Heading1"/>
      </w:pPr>
      <w:r>
        <w:t>3. Dataset</w:t>
      </w:r>
    </w:p>
    <w:p w14:paraId="71BDBA09" w14:textId="77777777" w:rsidR="00506BF9" w:rsidRDefault="00000000">
      <w:pPr>
        <w:spacing w:before="80" w:after="80" w:line="360" w:lineRule="auto"/>
        <w:ind w:firstLine="720"/>
        <w:jc w:val="both"/>
      </w:pPr>
      <w:r>
        <w:rPr>
          <w:color w:val="000000"/>
        </w:rPr>
        <w:t>The dataset used in this project comes from the UCI Machine Learning Repository, specifically the Cleveland Heart Disease dataset. It is one of the most widely used datasets for heart disease research.</w:t>
      </w:r>
    </w:p>
    <w:p w14:paraId="1696F178" w14:textId="77777777" w:rsidR="00506BF9" w:rsidRDefault="00506BF9">
      <w:pPr>
        <w:spacing w:before="80" w:after="80"/>
      </w:pPr>
    </w:p>
    <w:p w14:paraId="37BA485C" w14:textId="77777777" w:rsidR="00506BF9" w:rsidRDefault="00000000">
      <w:pPr>
        <w:spacing w:before="80" w:after="80"/>
        <w:ind w:firstLine="720"/>
      </w:pPr>
      <w:r>
        <w:rPr>
          <w:b/>
          <w:bCs/>
          <w:color w:val="000000"/>
        </w:rPr>
        <w:t xml:space="preserve">Original dataset: </w:t>
      </w:r>
      <w:r>
        <w:rPr>
          <w:color w:val="000000"/>
        </w:rPr>
        <w:t>1,025 rows and 14 columns</w:t>
      </w:r>
    </w:p>
    <w:p w14:paraId="0076BB01" w14:textId="77777777" w:rsidR="00506BF9" w:rsidRDefault="00000000">
      <w:pPr>
        <w:spacing w:before="80" w:after="80"/>
        <w:ind w:firstLine="720"/>
      </w:pPr>
      <w:r>
        <w:rPr>
          <w:b/>
          <w:bCs/>
          <w:color w:val="000000"/>
        </w:rPr>
        <w:lastRenderedPageBreak/>
        <w:t xml:space="preserve">After removing duplicates: </w:t>
      </w:r>
      <w:r>
        <w:rPr>
          <w:color w:val="000000"/>
        </w:rPr>
        <w:t>302 unique rows</w:t>
      </w:r>
    </w:p>
    <w:p w14:paraId="65F0D713" w14:textId="77777777" w:rsidR="00506BF9" w:rsidRDefault="00506BF9">
      <w:pPr>
        <w:spacing w:before="80" w:after="80"/>
      </w:pPr>
    </w:p>
    <w:p w14:paraId="6377D934" w14:textId="77777777" w:rsidR="00506BF9" w:rsidRDefault="00000000">
      <w:pPr>
        <w:spacing w:before="80" w:after="80" w:line="360" w:lineRule="auto"/>
        <w:ind w:firstLine="720"/>
        <w:jc w:val="both"/>
      </w:pPr>
      <w:r>
        <w:rPr>
          <w:color w:val="000000"/>
        </w:rPr>
        <w:t>When we checked the dataset, we found that 723 out of 1,025 rows were exact duplicates. This is a known issue with some versions of this dataset available online. We removed all duplicates and worked with the 302 real, unique patient records. This is a limitation of the dataset but it is academically acceptable. The original UCI Cleveland dataset itself has around 303 records.</w:t>
      </w:r>
    </w:p>
    <w:p w14:paraId="07D49B60" w14:textId="77777777" w:rsidR="00506BF9" w:rsidRDefault="00506BF9">
      <w:pPr>
        <w:spacing w:before="80" w:after="80"/>
      </w:pPr>
    </w:p>
    <w:p w14:paraId="0259728B" w14:textId="77777777" w:rsidR="00506BF9" w:rsidRDefault="00000000">
      <w:pPr>
        <w:spacing w:before="80" w:after="80" w:line="360" w:lineRule="auto"/>
        <w:ind w:firstLine="720"/>
        <w:jc w:val="both"/>
      </w:pPr>
      <w:r>
        <w:rPr>
          <w:color w:val="000000"/>
        </w:rPr>
        <w:t xml:space="preserve">The class balance after cleaning was 54.3% with heart disease and 45.7% without, which is nearly balanced. </w:t>
      </w:r>
      <w:proofErr w:type="gramStart"/>
      <w:r>
        <w:rPr>
          <w:color w:val="000000"/>
        </w:rPr>
        <w:t>So</w:t>
      </w:r>
      <w:proofErr w:type="gramEnd"/>
      <w:r>
        <w:rPr>
          <w:color w:val="000000"/>
        </w:rPr>
        <w:t xml:space="preserve"> no resampling was needed.</w:t>
      </w:r>
    </w:p>
    <w:p w14:paraId="3C8BE89B" w14:textId="77777777" w:rsidR="00506BF9" w:rsidRDefault="00506BF9">
      <w:pPr>
        <w:spacing w:before="80" w:after="80"/>
      </w:pPr>
    </w:p>
    <w:p w14:paraId="5E675F4C" w14:textId="77777777" w:rsidR="00506BF9" w:rsidRDefault="00000000">
      <w:pPr>
        <w:spacing w:before="80" w:after="80" w:line="360" w:lineRule="auto"/>
        <w:ind w:firstLine="720"/>
        <w:jc w:val="both"/>
      </w:pPr>
      <w:r>
        <w:rPr>
          <w:color w:val="000000"/>
        </w:rPr>
        <w:t>The dataset contains the following 13 input features and 1 target variable:</w:t>
      </w:r>
    </w:p>
    <w:p w14:paraId="3EBFC10C" w14:textId="77777777" w:rsidR="00506BF9" w:rsidRDefault="00506BF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06BF9" w14:paraId="7B715777"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D5DCC6A" w14:textId="77777777" w:rsidR="00506BF9" w:rsidRDefault="00000000">
            <w:r>
              <w:rPr>
                <w:b/>
                <w:bCs/>
                <w:color w:val="000000"/>
              </w:rPr>
              <w:t>Feature</w:t>
            </w:r>
          </w:p>
        </w:tc>
        <w:tc>
          <w:tcPr>
            <w:tcW w:w="67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277DD4A" w14:textId="77777777" w:rsidR="00506BF9" w:rsidRDefault="00000000">
            <w:r>
              <w:rPr>
                <w:b/>
                <w:bCs/>
                <w:color w:val="000000"/>
              </w:rPr>
              <w:t>Description</w:t>
            </w:r>
          </w:p>
        </w:tc>
      </w:tr>
      <w:tr w:rsidR="00506BF9" w14:paraId="1152249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356C89" w14:textId="77777777" w:rsidR="00506BF9" w:rsidRDefault="00000000">
            <w:r>
              <w:rPr>
                <w:color w:val="000000"/>
              </w:rPr>
              <w:t>Age</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91AACD" w14:textId="77777777" w:rsidR="00506BF9" w:rsidRDefault="00000000">
            <w:r>
              <w:rPr>
                <w:color w:val="000000"/>
              </w:rPr>
              <w:t>Patient age in years</w:t>
            </w:r>
          </w:p>
        </w:tc>
      </w:tr>
      <w:tr w:rsidR="00506BF9" w14:paraId="07B3D00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52451E" w14:textId="77777777" w:rsidR="00506BF9" w:rsidRDefault="00000000">
            <w:r>
              <w:rPr>
                <w:color w:val="000000"/>
              </w:rPr>
              <w:t>Sex</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325355" w14:textId="77777777" w:rsidR="00506BF9" w:rsidRDefault="00000000">
            <w:r>
              <w:rPr>
                <w:color w:val="000000"/>
              </w:rPr>
              <w:t>Gender: Male or Female</w:t>
            </w:r>
          </w:p>
        </w:tc>
      </w:tr>
      <w:tr w:rsidR="00506BF9" w14:paraId="0C4C21A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3F6DF6" w14:textId="77777777" w:rsidR="00506BF9" w:rsidRDefault="00000000">
            <w:r>
              <w:rPr>
                <w:color w:val="000000"/>
              </w:rPr>
              <w:t>Chest Pain Type (cp)</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6A47AA" w14:textId="77777777" w:rsidR="00506BF9" w:rsidRDefault="00000000">
            <w:r>
              <w:rPr>
                <w:color w:val="000000"/>
              </w:rPr>
              <w:t xml:space="preserve">Typical angina, </w:t>
            </w:r>
            <w:proofErr w:type="gramStart"/>
            <w:r>
              <w:rPr>
                <w:color w:val="000000"/>
              </w:rPr>
              <w:t>Atypical</w:t>
            </w:r>
            <w:proofErr w:type="gramEnd"/>
            <w:r>
              <w:rPr>
                <w:color w:val="000000"/>
              </w:rPr>
              <w:t xml:space="preserve"> angina, </w:t>
            </w:r>
            <w:proofErr w:type="gramStart"/>
            <w:r>
              <w:rPr>
                <w:color w:val="000000"/>
              </w:rPr>
              <w:t>Non-anginal</w:t>
            </w:r>
            <w:proofErr w:type="gramEnd"/>
            <w:r>
              <w:rPr>
                <w:color w:val="000000"/>
              </w:rPr>
              <w:t xml:space="preserve"> pain, Asymptomatic</w:t>
            </w:r>
          </w:p>
        </w:tc>
      </w:tr>
      <w:tr w:rsidR="00506BF9" w14:paraId="76E534E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FB47FF3" w14:textId="77777777" w:rsidR="00506BF9" w:rsidRDefault="00000000">
            <w:r>
              <w:rPr>
                <w:color w:val="000000"/>
              </w:rPr>
              <w:t>Resting BP (trestbps)</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9D7D86" w14:textId="77777777" w:rsidR="00506BF9" w:rsidRDefault="00000000">
            <w:r>
              <w:rPr>
                <w:color w:val="000000"/>
              </w:rPr>
              <w:t>Resting blood pressure in mmHg (range: 40 to 300)</w:t>
            </w:r>
          </w:p>
        </w:tc>
      </w:tr>
      <w:tr w:rsidR="00506BF9" w14:paraId="3FEE1B8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2B56BC" w14:textId="77777777" w:rsidR="00506BF9" w:rsidRDefault="00000000">
            <w:r>
              <w:rPr>
                <w:color w:val="000000"/>
              </w:rPr>
              <w:t>Cholesterol (chol)</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AB5BD0" w14:textId="77777777" w:rsidR="00506BF9" w:rsidRDefault="00000000">
            <w:r>
              <w:rPr>
                <w:color w:val="000000"/>
              </w:rPr>
              <w:t>Serum cholesterol in mg/dL (range: 20 to 1000)</w:t>
            </w:r>
          </w:p>
        </w:tc>
      </w:tr>
      <w:tr w:rsidR="00506BF9" w14:paraId="73FADCD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A298CE" w14:textId="77777777" w:rsidR="00506BF9" w:rsidRDefault="00000000">
            <w:r>
              <w:rPr>
                <w:color w:val="000000"/>
              </w:rPr>
              <w:t>Fasting Blood Sugar (fbs)</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CCE85B" w14:textId="77777777" w:rsidR="00506BF9" w:rsidRDefault="00000000">
            <w:r>
              <w:rPr>
                <w:color w:val="000000"/>
              </w:rPr>
              <w:t>Whether fasting blood sugar is above 120 mg/dL</w:t>
            </w:r>
          </w:p>
        </w:tc>
      </w:tr>
      <w:tr w:rsidR="00506BF9" w14:paraId="23264ED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F853EA" w14:textId="77777777" w:rsidR="00506BF9" w:rsidRDefault="00000000">
            <w:r>
              <w:rPr>
                <w:color w:val="000000"/>
              </w:rPr>
              <w:t>Resting ECG (restecg)</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B8306B" w14:textId="77777777" w:rsidR="00506BF9" w:rsidRDefault="00000000">
            <w:r>
              <w:rPr>
                <w:color w:val="000000"/>
              </w:rPr>
              <w:t>Normal, ST-T wave abnormality, Left ventricular hypertrophy</w:t>
            </w:r>
          </w:p>
        </w:tc>
      </w:tr>
      <w:tr w:rsidR="00506BF9" w14:paraId="7F0CBE9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AA6884" w14:textId="77777777" w:rsidR="00506BF9" w:rsidRDefault="00000000">
            <w:r>
              <w:rPr>
                <w:color w:val="000000"/>
              </w:rPr>
              <w:t>Max Heart Rate (thalach)</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785976" w14:textId="77777777" w:rsidR="00506BF9" w:rsidRDefault="00000000">
            <w:r>
              <w:rPr>
                <w:color w:val="000000"/>
              </w:rPr>
              <w:t>Maximum heart rate achieved (range: 50 to 250 bpm)</w:t>
            </w:r>
          </w:p>
        </w:tc>
      </w:tr>
      <w:tr w:rsidR="00506BF9" w14:paraId="3E1ED3D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F95019" w14:textId="77777777" w:rsidR="00506BF9" w:rsidRDefault="00000000">
            <w:r>
              <w:rPr>
                <w:color w:val="000000"/>
              </w:rPr>
              <w:t>Exercise Angina (exang)</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829870" w14:textId="77777777" w:rsidR="00506BF9" w:rsidRDefault="00000000">
            <w:r>
              <w:rPr>
                <w:color w:val="000000"/>
              </w:rPr>
              <w:t>Whether exercise induced chest pain: Yes or No</w:t>
            </w:r>
          </w:p>
        </w:tc>
      </w:tr>
      <w:tr w:rsidR="00506BF9" w14:paraId="733E163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B26A3A" w14:textId="77777777" w:rsidR="00506BF9" w:rsidRDefault="00000000">
            <w:r>
              <w:rPr>
                <w:color w:val="000000"/>
              </w:rPr>
              <w:t>ST Depression (oldpeak)</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A1FB9A" w14:textId="77777777" w:rsidR="00506BF9" w:rsidRDefault="00000000">
            <w:r>
              <w:rPr>
                <w:color w:val="000000"/>
              </w:rPr>
              <w:t>ST depression induced by exercise (range: 0.0 to 10.0)</w:t>
            </w:r>
          </w:p>
        </w:tc>
      </w:tr>
      <w:tr w:rsidR="00506BF9" w14:paraId="2056016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E62813" w14:textId="77777777" w:rsidR="00506BF9" w:rsidRDefault="00000000">
            <w:r>
              <w:rPr>
                <w:color w:val="000000"/>
              </w:rPr>
              <w:t>Slope (slope)</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9C2577" w14:textId="77777777" w:rsidR="00506BF9" w:rsidRDefault="00000000">
            <w:r>
              <w:rPr>
                <w:color w:val="000000"/>
              </w:rPr>
              <w:t>Upsloping, Flat, Downsloping</w:t>
            </w:r>
          </w:p>
        </w:tc>
      </w:tr>
      <w:tr w:rsidR="00506BF9" w14:paraId="42D3C90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81791C" w14:textId="77777777" w:rsidR="00506BF9" w:rsidRDefault="00000000">
            <w:r>
              <w:rPr>
                <w:color w:val="000000"/>
              </w:rPr>
              <w:t>Major Vessels (ca)</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0FD7B9" w14:textId="77777777" w:rsidR="00506BF9" w:rsidRDefault="00000000">
            <w:r>
              <w:rPr>
                <w:color w:val="000000"/>
              </w:rPr>
              <w:t>Number of major vessels coloured by fluoroscopy (0 to 3)</w:t>
            </w:r>
          </w:p>
        </w:tc>
      </w:tr>
      <w:tr w:rsidR="00506BF9" w14:paraId="2B7DCAD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D3A579" w14:textId="77777777" w:rsidR="00506BF9" w:rsidRDefault="00000000">
            <w:r>
              <w:rPr>
                <w:color w:val="000000"/>
              </w:rPr>
              <w:t>Thalassemia (thal)</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7FF8EF" w14:textId="77777777" w:rsidR="00506BF9" w:rsidRDefault="00000000">
            <w:r>
              <w:rPr>
                <w:color w:val="000000"/>
              </w:rPr>
              <w:t>Normal, Fixed defect, Reversible defect</w:t>
            </w:r>
          </w:p>
        </w:tc>
      </w:tr>
      <w:tr w:rsidR="00506BF9" w14:paraId="4152FF0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DB1756" w14:textId="77777777" w:rsidR="00506BF9" w:rsidRDefault="00000000">
            <w:r>
              <w:rPr>
                <w:color w:val="000000"/>
              </w:rPr>
              <w:t>Target</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1AFC6E" w14:textId="77777777" w:rsidR="00506BF9" w:rsidRDefault="00000000">
            <w:r>
              <w:rPr>
                <w:color w:val="000000"/>
              </w:rPr>
              <w:t>0 = No heart disease, 1 = Heart disease present</w:t>
            </w:r>
          </w:p>
        </w:tc>
      </w:tr>
    </w:tbl>
    <w:p w14:paraId="280E54B6" w14:textId="77777777" w:rsidR="00506BF9" w:rsidRDefault="00506BF9">
      <w:pPr>
        <w:spacing w:before="80" w:after="80"/>
      </w:pPr>
    </w:p>
    <w:p w14:paraId="48D48130" w14:textId="77777777" w:rsidR="00506BF9" w:rsidRDefault="00000000">
      <w:pPr>
        <w:pStyle w:val="Heading1"/>
      </w:pPr>
      <w:r>
        <w:lastRenderedPageBreak/>
        <w:t>4. Model</w:t>
      </w:r>
    </w:p>
    <w:p w14:paraId="1B6CFBAF" w14:textId="77777777" w:rsidR="00506BF9" w:rsidRDefault="00000000">
      <w:pPr>
        <w:pStyle w:val="Heading2"/>
      </w:pPr>
      <w:r>
        <w:t>4.1 Data Preprocessing</w:t>
      </w:r>
    </w:p>
    <w:p w14:paraId="3F003BF8" w14:textId="77777777" w:rsidR="00506BF9" w:rsidRDefault="00000000">
      <w:pPr>
        <w:spacing w:before="80" w:after="80" w:line="360" w:lineRule="auto"/>
        <w:ind w:firstLine="720"/>
        <w:jc w:val="both"/>
      </w:pPr>
      <w:r>
        <w:rPr>
          <w:color w:val="000000"/>
        </w:rPr>
        <w:t>Before training any model, the data was cleaned and prepared through the following steps.</w:t>
      </w:r>
    </w:p>
    <w:p w14:paraId="0709794E" w14:textId="77777777" w:rsidR="00506BF9" w:rsidRDefault="00506BF9">
      <w:pPr>
        <w:spacing w:before="80" w:after="80"/>
      </w:pPr>
    </w:p>
    <w:p w14:paraId="117F6182" w14:textId="77777777" w:rsidR="00506BF9" w:rsidRDefault="00000000">
      <w:pPr>
        <w:pStyle w:val="ListParagraph"/>
        <w:numPr>
          <w:ilvl w:val="0"/>
          <w:numId w:val="2"/>
        </w:numPr>
        <w:spacing w:before="60" w:after="60"/>
      </w:pPr>
      <w:r>
        <w:rPr>
          <w:color w:val="000000"/>
        </w:rPr>
        <w:t>Duplicate rows were removed. 723 duplicates were found and dropped, leaving 302 unique records.</w:t>
      </w:r>
    </w:p>
    <w:p w14:paraId="5ECC663B" w14:textId="77777777" w:rsidR="00506BF9" w:rsidRDefault="00000000">
      <w:pPr>
        <w:pStyle w:val="ListParagraph"/>
        <w:numPr>
          <w:ilvl w:val="0"/>
          <w:numId w:val="2"/>
        </w:numPr>
        <w:spacing w:before="60" w:after="60"/>
      </w:pPr>
      <w:r>
        <w:rPr>
          <w:color w:val="000000"/>
        </w:rPr>
        <w:t>Missing values were checked. None were found in the cleaned dataset.</w:t>
      </w:r>
    </w:p>
    <w:p w14:paraId="627AD380" w14:textId="77777777" w:rsidR="00506BF9" w:rsidRDefault="00000000">
      <w:pPr>
        <w:pStyle w:val="ListParagraph"/>
        <w:numPr>
          <w:ilvl w:val="0"/>
          <w:numId w:val="2"/>
        </w:numPr>
        <w:spacing w:before="60" w:after="60"/>
      </w:pPr>
      <w:r>
        <w:rPr>
          <w:color w:val="000000"/>
        </w:rPr>
        <w:t>The dataset was split into 80% training (241 rows) and 20% testing (61 rows).</w:t>
      </w:r>
    </w:p>
    <w:p w14:paraId="1D10CF30" w14:textId="77777777" w:rsidR="00506BF9" w:rsidRDefault="00000000">
      <w:pPr>
        <w:pStyle w:val="ListParagraph"/>
        <w:numPr>
          <w:ilvl w:val="0"/>
          <w:numId w:val="2"/>
        </w:numPr>
        <w:spacing w:before="60" w:after="60"/>
      </w:pPr>
      <w:r>
        <w:rPr>
          <w:color w:val="000000"/>
        </w:rPr>
        <w:t>Only the five continuous features were scaled using StandardScaler: age, trestbps, chol, thalach, and oldpeak. Categorical features were left as they are since they are already numeric codes.</w:t>
      </w:r>
    </w:p>
    <w:p w14:paraId="28E91751" w14:textId="77777777" w:rsidR="00506BF9" w:rsidRDefault="00506BF9">
      <w:pPr>
        <w:spacing w:before="80" w:after="80"/>
      </w:pPr>
    </w:p>
    <w:p w14:paraId="11303EB8" w14:textId="77777777" w:rsidR="00506BF9" w:rsidRDefault="00000000">
      <w:pPr>
        <w:pStyle w:val="Heading2"/>
      </w:pPr>
      <w:r>
        <w:t>4.2 Models Compared</w:t>
      </w:r>
    </w:p>
    <w:p w14:paraId="02E2C67B" w14:textId="77777777" w:rsidR="00506BF9" w:rsidRDefault="00000000">
      <w:pPr>
        <w:spacing w:before="80" w:after="80" w:line="360" w:lineRule="auto"/>
        <w:ind w:firstLine="720"/>
        <w:jc w:val="both"/>
      </w:pPr>
      <w:r>
        <w:rPr>
          <w:color w:val="000000"/>
        </w:rPr>
        <w:t>Five machine learning models were trained and compared. To get a reliable comparison, we used 5-fold cross validation which tests each model five times on different splits of the data. This gives a more honest picture than a single train and test split.</w:t>
      </w:r>
    </w:p>
    <w:p w14:paraId="50E5018C" w14:textId="77777777" w:rsidR="00506BF9" w:rsidRDefault="00506BF9">
      <w:pPr>
        <w:spacing w:before="80" w:after="80"/>
      </w:pPr>
    </w:p>
    <w:p w14:paraId="7C793FC9" w14:textId="77777777" w:rsidR="00506BF9" w:rsidRDefault="00000000">
      <w:pPr>
        <w:spacing w:before="80" w:after="80" w:line="360" w:lineRule="auto"/>
        <w:ind w:firstLine="720"/>
        <w:jc w:val="both"/>
      </w:pPr>
      <w:r>
        <w:rPr>
          <w:color w:val="000000"/>
        </w:rPr>
        <w:t>The table below shows the cross validation recall and standard deviation for all five models, along with single split accuracy and F1 score.</w:t>
      </w:r>
    </w:p>
    <w:p w14:paraId="5290F063" w14:textId="77777777" w:rsidR="00506BF9" w:rsidRDefault="00506BF9">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1800"/>
        <w:gridCol w:w="1800"/>
      </w:tblGrid>
      <w:tr w:rsidR="00506BF9" w14:paraId="6AC997FF"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14:paraId="1D62F53C" w14:textId="77777777" w:rsidR="00506BF9" w:rsidRDefault="00000000">
            <w:pPr>
              <w:jc w:val="center"/>
            </w:pPr>
            <w:r>
              <w:rPr>
                <w:b/>
                <w:bCs/>
                <w:color w:val="000000"/>
              </w:rPr>
              <w:t>Model</w:t>
            </w:r>
          </w:p>
        </w:tc>
        <w:tc>
          <w:tcPr>
            <w:tcW w:w="1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14:paraId="7866CE84" w14:textId="77777777" w:rsidR="00506BF9" w:rsidRDefault="00000000">
            <w:pPr>
              <w:jc w:val="center"/>
            </w:pPr>
            <w:r>
              <w:rPr>
                <w:b/>
                <w:bCs/>
                <w:color w:val="000000"/>
              </w:rPr>
              <w:t>CV Recall</w:t>
            </w:r>
          </w:p>
        </w:tc>
        <w:tc>
          <w:tcPr>
            <w:tcW w:w="1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14:paraId="1B0DA859" w14:textId="77777777" w:rsidR="00506BF9" w:rsidRDefault="00000000">
            <w:pPr>
              <w:jc w:val="center"/>
            </w:pPr>
            <w:r>
              <w:rPr>
                <w:b/>
                <w:bCs/>
                <w:color w:val="000000"/>
              </w:rPr>
              <w:t>CV Std</w:t>
            </w:r>
          </w:p>
        </w:tc>
        <w:tc>
          <w:tcPr>
            <w:tcW w:w="1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14:paraId="760024B0" w14:textId="77777777" w:rsidR="00506BF9" w:rsidRDefault="00000000">
            <w:pPr>
              <w:jc w:val="center"/>
            </w:pPr>
            <w:r>
              <w:rPr>
                <w:b/>
                <w:bCs/>
                <w:color w:val="000000"/>
              </w:rPr>
              <w:t>Accuracy</w:t>
            </w:r>
          </w:p>
        </w:tc>
        <w:tc>
          <w:tcPr>
            <w:tcW w:w="1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vAlign w:val="center"/>
          </w:tcPr>
          <w:p w14:paraId="7E8C6347" w14:textId="77777777" w:rsidR="00506BF9" w:rsidRDefault="00000000">
            <w:pPr>
              <w:jc w:val="center"/>
            </w:pPr>
            <w:r>
              <w:rPr>
                <w:b/>
                <w:bCs/>
                <w:color w:val="000000"/>
              </w:rPr>
              <w:t>F1 Score</w:t>
            </w:r>
          </w:p>
        </w:tc>
      </w:tr>
      <w:tr w:rsidR="00506BF9" w14:paraId="35B66F3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2D8FF8E" w14:textId="77777777" w:rsidR="00506BF9" w:rsidRDefault="00000000">
            <w:pPr>
              <w:jc w:val="center"/>
            </w:pPr>
            <w:r>
              <w:rPr>
                <w:color w:val="000000"/>
              </w:rPr>
              <w:t>Logistic Regression</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9D0D668" w14:textId="77777777" w:rsidR="00506BF9" w:rsidRDefault="00000000">
            <w:pPr>
              <w:jc w:val="center"/>
            </w:pPr>
            <w:r>
              <w:rPr>
                <w:color w:val="000000"/>
              </w:rPr>
              <w:t>87.86%</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BBE3C3C" w14:textId="77777777" w:rsidR="00506BF9" w:rsidRDefault="00000000">
            <w:pPr>
              <w:jc w:val="center"/>
            </w:pPr>
            <w:r>
              <w:rPr>
                <w:color w:val="000000"/>
              </w:rPr>
              <w:t>6.03%</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C198538" w14:textId="77777777" w:rsidR="00506BF9" w:rsidRDefault="00000000">
            <w:pPr>
              <w:jc w:val="center"/>
            </w:pPr>
            <w:r>
              <w:rPr>
                <w:color w:val="000000"/>
              </w:rPr>
              <w:t>78.69%</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A186A65" w14:textId="77777777" w:rsidR="00506BF9" w:rsidRDefault="00000000">
            <w:pPr>
              <w:jc w:val="center"/>
            </w:pPr>
            <w:r>
              <w:rPr>
                <w:color w:val="000000"/>
              </w:rPr>
              <w:t>80.00%</w:t>
            </w:r>
          </w:p>
        </w:tc>
      </w:tr>
      <w:tr w:rsidR="00506BF9" w14:paraId="3995A3F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2D69376" w14:textId="77777777" w:rsidR="00506BF9" w:rsidRDefault="00000000">
            <w:pPr>
              <w:jc w:val="center"/>
            </w:pPr>
            <w:r>
              <w:rPr>
                <w:color w:val="000000"/>
              </w:rPr>
              <w:t>Decision Tree</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CE3EBF5" w14:textId="77777777" w:rsidR="00506BF9" w:rsidRDefault="00000000">
            <w:pPr>
              <w:jc w:val="center"/>
            </w:pPr>
            <w:r>
              <w:rPr>
                <w:color w:val="000000"/>
              </w:rPr>
              <w:t>82.99%</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EE00AE3" w14:textId="77777777" w:rsidR="00506BF9" w:rsidRDefault="00000000">
            <w:pPr>
              <w:jc w:val="center"/>
            </w:pPr>
            <w:r>
              <w:rPr>
                <w:color w:val="000000"/>
              </w:rPr>
              <w:t>7.27%</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40EB473" w14:textId="77777777" w:rsidR="00506BF9" w:rsidRDefault="00000000">
            <w:pPr>
              <w:jc w:val="center"/>
            </w:pPr>
            <w:r>
              <w:rPr>
                <w:color w:val="000000"/>
              </w:rPr>
              <w:t>73.77%</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32DA812" w14:textId="77777777" w:rsidR="00506BF9" w:rsidRDefault="00000000">
            <w:pPr>
              <w:jc w:val="center"/>
            </w:pPr>
            <w:r>
              <w:rPr>
                <w:color w:val="000000"/>
              </w:rPr>
              <w:t>71.43%</w:t>
            </w:r>
          </w:p>
        </w:tc>
      </w:tr>
      <w:tr w:rsidR="00506BF9" w14:paraId="7FA4B8C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2F0D9"/>
            <w:tcMar>
              <w:top w:w="80" w:type="dxa"/>
              <w:left w:w="120" w:type="dxa"/>
              <w:bottom w:w="80" w:type="dxa"/>
              <w:right w:w="120" w:type="dxa"/>
            </w:tcMar>
            <w:vAlign w:val="center"/>
          </w:tcPr>
          <w:p w14:paraId="3CC00416" w14:textId="77777777" w:rsidR="00506BF9" w:rsidRDefault="00000000">
            <w:pPr>
              <w:jc w:val="center"/>
            </w:pPr>
            <w:r>
              <w:rPr>
                <w:b/>
                <w:bCs/>
                <w:color w:val="000000"/>
              </w:rPr>
              <w:t>Random Forest</w:t>
            </w:r>
          </w:p>
        </w:tc>
        <w:tc>
          <w:tcPr>
            <w:tcW w:w="1800" w:type="dxa"/>
            <w:tcBorders>
              <w:top w:val="single" w:sz="1" w:space="0" w:color="BBBBBB"/>
              <w:left w:val="single" w:sz="1" w:space="0" w:color="BBBBBB"/>
              <w:bottom w:val="single" w:sz="1" w:space="0" w:color="BBBBBB"/>
              <w:right w:val="single" w:sz="1" w:space="0" w:color="BBBBBB"/>
            </w:tcBorders>
            <w:shd w:val="clear" w:color="auto" w:fill="E2F0D9"/>
            <w:tcMar>
              <w:top w:w="80" w:type="dxa"/>
              <w:left w:w="120" w:type="dxa"/>
              <w:bottom w:w="80" w:type="dxa"/>
              <w:right w:w="120" w:type="dxa"/>
            </w:tcMar>
            <w:vAlign w:val="center"/>
          </w:tcPr>
          <w:p w14:paraId="2D69932A" w14:textId="77777777" w:rsidR="00506BF9" w:rsidRDefault="00000000">
            <w:pPr>
              <w:jc w:val="center"/>
            </w:pPr>
            <w:r>
              <w:rPr>
                <w:b/>
                <w:bCs/>
                <w:color w:val="000000"/>
              </w:rPr>
              <w:t>88.45%</w:t>
            </w:r>
          </w:p>
        </w:tc>
        <w:tc>
          <w:tcPr>
            <w:tcW w:w="1800" w:type="dxa"/>
            <w:tcBorders>
              <w:top w:val="single" w:sz="1" w:space="0" w:color="BBBBBB"/>
              <w:left w:val="single" w:sz="1" w:space="0" w:color="BBBBBB"/>
              <w:bottom w:val="single" w:sz="1" w:space="0" w:color="BBBBBB"/>
              <w:right w:val="single" w:sz="1" w:space="0" w:color="BBBBBB"/>
            </w:tcBorders>
            <w:shd w:val="clear" w:color="auto" w:fill="E2F0D9"/>
            <w:tcMar>
              <w:top w:w="80" w:type="dxa"/>
              <w:left w:w="120" w:type="dxa"/>
              <w:bottom w:w="80" w:type="dxa"/>
              <w:right w:w="120" w:type="dxa"/>
            </w:tcMar>
            <w:vAlign w:val="center"/>
          </w:tcPr>
          <w:p w14:paraId="463F7D90" w14:textId="77777777" w:rsidR="00506BF9" w:rsidRDefault="00000000">
            <w:pPr>
              <w:jc w:val="center"/>
            </w:pPr>
            <w:r>
              <w:rPr>
                <w:b/>
                <w:bCs/>
                <w:color w:val="000000"/>
              </w:rPr>
              <w:t>4.81%</w:t>
            </w:r>
          </w:p>
        </w:tc>
        <w:tc>
          <w:tcPr>
            <w:tcW w:w="1800" w:type="dxa"/>
            <w:tcBorders>
              <w:top w:val="single" w:sz="1" w:space="0" w:color="BBBBBB"/>
              <w:left w:val="single" w:sz="1" w:space="0" w:color="BBBBBB"/>
              <w:bottom w:val="single" w:sz="1" w:space="0" w:color="BBBBBB"/>
              <w:right w:val="single" w:sz="1" w:space="0" w:color="BBBBBB"/>
            </w:tcBorders>
            <w:shd w:val="clear" w:color="auto" w:fill="E2F0D9"/>
            <w:tcMar>
              <w:top w:w="80" w:type="dxa"/>
              <w:left w:w="120" w:type="dxa"/>
              <w:bottom w:w="80" w:type="dxa"/>
              <w:right w:w="120" w:type="dxa"/>
            </w:tcMar>
            <w:vAlign w:val="center"/>
          </w:tcPr>
          <w:p w14:paraId="0CC0C5D9" w14:textId="77777777" w:rsidR="00506BF9" w:rsidRDefault="00000000">
            <w:pPr>
              <w:jc w:val="center"/>
            </w:pPr>
            <w:r>
              <w:rPr>
                <w:b/>
                <w:bCs/>
                <w:color w:val="000000"/>
              </w:rPr>
              <w:t>80.33%</w:t>
            </w:r>
          </w:p>
        </w:tc>
        <w:tc>
          <w:tcPr>
            <w:tcW w:w="1800" w:type="dxa"/>
            <w:tcBorders>
              <w:top w:val="single" w:sz="1" w:space="0" w:color="BBBBBB"/>
              <w:left w:val="single" w:sz="1" w:space="0" w:color="BBBBBB"/>
              <w:bottom w:val="single" w:sz="1" w:space="0" w:color="BBBBBB"/>
              <w:right w:val="single" w:sz="1" w:space="0" w:color="BBBBBB"/>
            </w:tcBorders>
            <w:shd w:val="clear" w:color="auto" w:fill="E2F0D9"/>
            <w:tcMar>
              <w:top w:w="80" w:type="dxa"/>
              <w:left w:w="120" w:type="dxa"/>
              <w:bottom w:w="80" w:type="dxa"/>
              <w:right w:w="120" w:type="dxa"/>
            </w:tcMar>
            <w:vAlign w:val="center"/>
          </w:tcPr>
          <w:p w14:paraId="5A72C2B6" w14:textId="77777777" w:rsidR="00506BF9" w:rsidRDefault="00000000">
            <w:pPr>
              <w:jc w:val="center"/>
            </w:pPr>
            <w:r>
              <w:rPr>
                <w:b/>
                <w:bCs/>
                <w:color w:val="000000"/>
              </w:rPr>
              <w:t>81.25%</w:t>
            </w:r>
          </w:p>
        </w:tc>
      </w:tr>
      <w:tr w:rsidR="00506BF9" w14:paraId="3C83C83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D508885" w14:textId="77777777" w:rsidR="00506BF9" w:rsidRDefault="00000000">
            <w:pPr>
              <w:jc w:val="center"/>
            </w:pPr>
            <w:r>
              <w:rPr>
                <w:color w:val="000000"/>
              </w:rPr>
              <w:t>KNN</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5925060" w14:textId="77777777" w:rsidR="00506BF9" w:rsidRDefault="00000000">
            <w:pPr>
              <w:jc w:val="center"/>
            </w:pPr>
            <w:r>
              <w:rPr>
                <w:color w:val="000000"/>
              </w:rPr>
              <w:t>85.98%</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92248AC" w14:textId="77777777" w:rsidR="00506BF9" w:rsidRDefault="00000000">
            <w:pPr>
              <w:jc w:val="center"/>
            </w:pPr>
            <w:r>
              <w:rPr>
                <w:color w:val="000000"/>
              </w:rPr>
              <w:t>6.22%</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34AA123" w14:textId="77777777" w:rsidR="00506BF9" w:rsidRDefault="00000000">
            <w:pPr>
              <w:jc w:val="center"/>
            </w:pPr>
            <w:r>
              <w:rPr>
                <w:color w:val="000000"/>
              </w:rPr>
              <w:t>73.77%</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1148D75" w14:textId="77777777" w:rsidR="00506BF9" w:rsidRDefault="00000000">
            <w:pPr>
              <w:jc w:val="center"/>
            </w:pPr>
            <w:r>
              <w:rPr>
                <w:color w:val="000000"/>
              </w:rPr>
              <w:t>75.00%</w:t>
            </w:r>
          </w:p>
        </w:tc>
      </w:tr>
      <w:tr w:rsidR="00506BF9" w14:paraId="65F6D62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6A52353" w14:textId="77777777" w:rsidR="00506BF9" w:rsidRDefault="00000000">
            <w:pPr>
              <w:jc w:val="center"/>
            </w:pPr>
            <w:r>
              <w:rPr>
                <w:color w:val="000000"/>
              </w:rPr>
              <w:t>SVM</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8490138" w14:textId="77777777" w:rsidR="00506BF9" w:rsidRDefault="00000000">
            <w:pPr>
              <w:jc w:val="center"/>
            </w:pPr>
            <w:r>
              <w:rPr>
                <w:color w:val="000000"/>
              </w:rPr>
              <w:t>86.57%</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3C0818F" w14:textId="77777777" w:rsidR="00506BF9" w:rsidRDefault="00000000">
            <w:pPr>
              <w:jc w:val="center"/>
            </w:pPr>
            <w:r>
              <w:rPr>
                <w:color w:val="000000"/>
              </w:rPr>
              <w:t>3.69%</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B3717F9" w14:textId="77777777" w:rsidR="00506BF9" w:rsidRDefault="00000000">
            <w:pPr>
              <w:jc w:val="center"/>
            </w:pPr>
            <w:r>
              <w:rPr>
                <w:color w:val="000000"/>
              </w:rPr>
              <w:t>83.61%</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B9FA12B" w14:textId="77777777" w:rsidR="00506BF9" w:rsidRDefault="00000000">
            <w:pPr>
              <w:jc w:val="center"/>
            </w:pPr>
            <w:r>
              <w:rPr>
                <w:color w:val="000000"/>
              </w:rPr>
              <w:t>84.38%</w:t>
            </w:r>
          </w:p>
        </w:tc>
      </w:tr>
    </w:tbl>
    <w:p w14:paraId="49833106" w14:textId="77777777" w:rsidR="00506BF9" w:rsidRDefault="00506BF9">
      <w:pPr>
        <w:spacing w:before="80" w:after="80"/>
      </w:pPr>
    </w:p>
    <w:p w14:paraId="48FC8141" w14:textId="77777777" w:rsidR="00506BF9" w:rsidRDefault="00000000">
      <w:pPr>
        <w:spacing w:before="40" w:after="160"/>
        <w:jc w:val="center"/>
      </w:pPr>
      <w:r>
        <w:rPr>
          <w:i/>
          <w:iCs/>
          <w:color w:val="595959"/>
        </w:rPr>
        <w:t>Table 1: Model Comparison Results</w:t>
      </w:r>
    </w:p>
    <w:p w14:paraId="19F77ECC" w14:textId="77777777" w:rsidR="00506BF9" w:rsidRDefault="00000000">
      <w:pPr>
        <w:pStyle w:val="Heading2"/>
      </w:pPr>
      <w:r>
        <w:t>4.3 Model Selection: Random Forest</w:t>
      </w:r>
    </w:p>
    <w:p w14:paraId="46C805F7" w14:textId="77777777" w:rsidR="00506BF9" w:rsidRDefault="00000000">
      <w:pPr>
        <w:spacing w:before="80" w:after="80" w:line="360" w:lineRule="auto"/>
        <w:ind w:firstLine="720"/>
        <w:jc w:val="both"/>
      </w:pPr>
      <w:r>
        <w:rPr>
          <w:color w:val="000000"/>
        </w:rPr>
        <w:t>Random Forest was selected as the final model for the following reasons.</w:t>
      </w:r>
    </w:p>
    <w:p w14:paraId="0299B4DE" w14:textId="77777777" w:rsidR="00506BF9" w:rsidRDefault="00506BF9">
      <w:pPr>
        <w:spacing w:before="80" w:after="80"/>
      </w:pPr>
    </w:p>
    <w:p w14:paraId="5DBC5DD9" w14:textId="77777777" w:rsidR="00506BF9" w:rsidRDefault="00000000">
      <w:pPr>
        <w:pStyle w:val="ListParagraph"/>
        <w:numPr>
          <w:ilvl w:val="0"/>
          <w:numId w:val="2"/>
        </w:numPr>
        <w:spacing w:before="60" w:after="60"/>
      </w:pPr>
      <w:r>
        <w:rPr>
          <w:color w:val="000000"/>
        </w:rPr>
        <w:lastRenderedPageBreak/>
        <w:t>Highest cross validation recall of 88.45%. This means it correctly identified the most actual heart disease cases across all five test splits.</w:t>
      </w:r>
    </w:p>
    <w:p w14:paraId="1E692654" w14:textId="77777777" w:rsidR="00506BF9" w:rsidRDefault="00000000">
      <w:pPr>
        <w:pStyle w:val="ListParagraph"/>
        <w:numPr>
          <w:ilvl w:val="0"/>
          <w:numId w:val="2"/>
        </w:numPr>
        <w:spacing w:before="60" w:after="60"/>
      </w:pPr>
      <w:r>
        <w:rPr>
          <w:color w:val="000000"/>
        </w:rPr>
        <w:t>Lowest standard deviation of 4.81%. This shows the model gives consistent results and does not just get lucky on one split.</w:t>
      </w:r>
    </w:p>
    <w:p w14:paraId="42F01C7D" w14:textId="77777777" w:rsidR="00506BF9" w:rsidRDefault="00000000">
      <w:pPr>
        <w:pStyle w:val="ListParagraph"/>
        <w:numPr>
          <w:ilvl w:val="0"/>
          <w:numId w:val="2"/>
        </w:numPr>
        <w:spacing w:before="60" w:after="60"/>
      </w:pPr>
      <w:r>
        <w:rPr>
          <w:color w:val="000000"/>
        </w:rPr>
        <w:t>Random Forest also provides feature importance scores. The top three features were chest pain type, maximum heart rate, and ST depression, which matches what doctors already know from clinical experience.</w:t>
      </w:r>
    </w:p>
    <w:p w14:paraId="1081B530" w14:textId="77777777" w:rsidR="00506BF9" w:rsidRDefault="00506BF9">
      <w:pPr>
        <w:spacing w:before="80" w:after="80"/>
      </w:pPr>
    </w:p>
    <w:p w14:paraId="5B10BABE" w14:textId="77777777" w:rsidR="00506BF9" w:rsidRDefault="00000000">
      <w:pPr>
        <w:spacing w:before="80" w:after="80" w:line="360" w:lineRule="auto"/>
        <w:ind w:firstLine="720"/>
        <w:jc w:val="both"/>
      </w:pPr>
      <w:r>
        <w:rPr>
          <w:color w:val="000000"/>
        </w:rPr>
        <w:t>Although SVM had a higher single split recall of 93.10%, it dropped to 86.57% in cross validation. Random Forest was more reliable overall.</w:t>
      </w:r>
    </w:p>
    <w:p w14:paraId="2BD8EFBB" w14:textId="77777777" w:rsidR="00506BF9" w:rsidRDefault="00506BF9">
      <w:pPr>
        <w:spacing w:before="80" w:after="80"/>
      </w:pPr>
    </w:p>
    <w:p w14:paraId="3C719135" w14:textId="77777777" w:rsidR="00506BF9" w:rsidRDefault="00000000">
      <w:pPr>
        <w:pStyle w:val="Heading1"/>
      </w:pPr>
      <w:r>
        <w:t>5. Result</w:t>
      </w:r>
    </w:p>
    <w:p w14:paraId="6BDC618A" w14:textId="77777777" w:rsidR="00506BF9" w:rsidRDefault="00000000">
      <w:pPr>
        <w:spacing w:before="80" w:after="80" w:line="360" w:lineRule="auto"/>
        <w:ind w:firstLine="720"/>
        <w:jc w:val="both"/>
      </w:pPr>
      <w:r>
        <w:rPr>
          <w:color w:val="000000"/>
        </w:rPr>
        <w:t>The final Random Forest model achieved the following results on the test set.</w:t>
      </w:r>
    </w:p>
    <w:p w14:paraId="0096C952" w14:textId="77777777" w:rsidR="00506BF9" w:rsidRDefault="00506BF9">
      <w:pPr>
        <w:spacing w:before="80" w:after="80"/>
      </w:pPr>
    </w:p>
    <w:p w14:paraId="33B60EB4" w14:textId="77777777" w:rsidR="00506BF9" w:rsidRDefault="00000000">
      <w:pPr>
        <w:pStyle w:val="ListParagraph"/>
        <w:numPr>
          <w:ilvl w:val="0"/>
          <w:numId w:val="2"/>
        </w:numPr>
        <w:spacing w:before="60" w:after="60"/>
      </w:pPr>
      <w:r>
        <w:rPr>
          <w:color w:val="000000"/>
        </w:rPr>
        <w:t>Accuracy: 80.33%</w:t>
      </w:r>
    </w:p>
    <w:p w14:paraId="6A5EE6E8" w14:textId="77777777" w:rsidR="00506BF9" w:rsidRDefault="00000000">
      <w:pPr>
        <w:pStyle w:val="ListParagraph"/>
        <w:numPr>
          <w:ilvl w:val="0"/>
          <w:numId w:val="2"/>
        </w:numPr>
        <w:spacing w:before="60" w:after="60"/>
      </w:pPr>
      <w:r>
        <w:rPr>
          <w:color w:val="000000"/>
        </w:rPr>
        <w:t>Precision: 74.29%</w:t>
      </w:r>
    </w:p>
    <w:p w14:paraId="55CD3D9D" w14:textId="77777777" w:rsidR="00506BF9" w:rsidRDefault="00000000">
      <w:pPr>
        <w:pStyle w:val="ListParagraph"/>
        <w:numPr>
          <w:ilvl w:val="0"/>
          <w:numId w:val="2"/>
        </w:numPr>
        <w:spacing w:before="60" w:after="60"/>
      </w:pPr>
      <w:r>
        <w:rPr>
          <w:color w:val="000000"/>
        </w:rPr>
        <w:t>Recall: 89.66%</w:t>
      </w:r>
    </w:p>
    <w:p w14:paraId="3DC1A4C6" w14:textId="77777777" w:rsidR="00506BF9" w:rsidRDefault="00000000">
      <w:pPr>
        <w:pStyle w:val="ListParagraph"/>
        <w:numPr>
          <w:ilvl w:val="0"/>
          <w:numId w:val="2"/>
        </w:numPr>
        <w:spacing w:before="60" w:after="60"/>
      </w:pPr>
      <w:r>
        <w:rPr>
          <w:color w:val="000000"/>
        </w:rPr>
        <w:t>F1 Score: 81.25%</w:t>
      </w:r>
    </w:p>
    <w:p w14:paraId="48DB199E" w14:textId="77777777" w:rsidR="00506BF9" w:rsidRDefault="00000000">
      <w:pPr>
        <w:pStyle w:val="ListParagraph"/>
        <w:numPr>
          <w:ilvl w:val="0"/>
          <w:numId w:val="2"/>
        </w:numPr>
        <w:spacing w:before="60" w:after="60"/>
      </w:pPr>
      <w:r>
        <w:rPr>
          <w:color w:val="000000"/>
        </w:rPr>
        <w:t>Cross Validation Recall: 88.45% with standard deviation of 4.81%</w:t>
      </w:r>
    </w:p>
    <w:p w14:paraId="1872AC80" w14:textId="77777777" w:rsidR="00506BF9" w:rsidRDefault="00506BF9">
      <w:pPr>
        <w:spacing w:before="80" w:after="80"/>
      </w:pPr>
    </w:p>
    <w:p w14:paraId="025065C6" w14:textId="77777777" w:rsidR="00506BF9" w:rsidRDefault="00000000">
      <w:pPr>
        <w:spacing w:before="80" w:after="80" w:line="360" w:lineRule="auto"/>
        <w:ind w:firstLine="720"/>
        <w:jc w:val="both"/>
      </w:pPr>
      <w:r>
        <w:rPr>
          <w:color w:val="000000"/>
        </w:rPr>
        <w:t>Recall is the most important metric here because missing a patient who actually has heart disease is far more dangerous than a false alarm. The model caught 89.66% of actual disease cases in testing, and 88.45% on average across cross validation.</w:t>
      </w:r>
    </w:p>
    <w:p w14:paraId="615D040A" w14:textId="77777777" w:rsidR="00506BF9" w:rsidRDefault="00506BF9">
      <w:pPr>
        <w:spacing w:before="80" w:after="80"/>
      </w:pPr>
    </w:p>
    <w:p w14:paraId="4870ECCB" w14:textId="77777777" w:rsidR="00506BF9" w:rsidRDefault="00000000">
      <w:pPr>
        <w:spacing w:before="80" w:after="80" w:line="360" w:lineRule="auto"/>
        <w:ind w:firstLine="720"/>
        <w:jc w:val="both"/>
      </w:pPr>
      <w:r>
        <w:rPr>
          <w:color w:val="000000"/>
        </w:rPr>
        <w:t>The application was built using Streamlit and deployed locally. The interface has two roles. The Doctor role provides full access to all 13 input fields and the prediction result. The Patient role shows the form in view only mode with a message to consult a doctor.</w:t>
      </w:r>
    </w:p>
    <w:p w14:paraId="2F390D93" w14:textId="77777777" w:rsidR="00506BF9" w:rsidRDefault="00506BF9">
      <w:pPr>
        <w:spacing w:before="80" w:after="80"/>
      </w:pPr>
    </w:p>
    <w:p w14:paraId="3ACA9479" w14:textId="77777777" w:rsidR="00506BF9" w:rsidRDefault="00000000">
      <w:pPr>
        <w:spacing w:before="160" w:after="80"/>
        <w:jc w:val="center"/>
      </w:pPr>
      <w:r>
        <w:rPr>
          <w:noProof/>
        </w:rPr>
        <w:lastRenderedPageBreak/>
        <w:drawing>
          <wp:inline distT="0" distB="0" distL="0" distR="0" wp14:anchorId="4638CEE3" wp14:editId="0C65A4A6">
            <wp:extent cx="5524500" cy="2095500"/>
            <wp:effectExtent l="0" t="0" r="0" b="0"/>
            <wp:docPr id="1740804967" name="Picture 1740804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095500"/>
                    </a:xfrm>
                    <a:prstGeom prst="rect">
                      <a:avLst/>
                    </a:prstGeom>
                  </pic:spPr>
                </pic:pic>
              </a:graphicData>
            </a:graphic>
          </wp:inline>
        </w:drawing>
      </w:r>
    </w:p>
    <w:p w14:paraId="08AEB828" w14:textId="77777777" w:rsidR="00506BF9" w:rsidRDefault="00000000">
      <w:pPr>
        <w:spacing w:before="40" w:after="160"/>
        <w:jc w:val="center"/>
        <w:rPr>
          <w:i/>
          <w:iCs/>
          <w:color w:val="595959"/>
        </w:rPr>
      </w:pPr>
      <w:r>
        <w:rPr>
          <w:i/>
          <w:iCs/>
          <w:color w:val="595959"/>
        </w:rPr>
        <w:t>Figure 1: CardioPredict Home Page</w:t>
      </w:r>
    </w:p>
    <w:p w14:paraId="13399613" w14:textId="77777777" w:rsidR="00317F4C" w:rsidRDefault="00317F4C">
      <w:pPr>
        <w:spacing w:before="40" w:after="160"/>
        <w:jc w:val="center"/>
      </w:pPr>
    </w:p>
    <w:p w14:paraId="31DB93F9" w14:textId="77777777" w:rsidR="00506BF9" w:rsidRDefault="00000000">
      <w:pPr>
        <w:spacing w:before="80" w:after="80" w:line="360" w:lineRule="auto"/>
        <w:ind w:firstLine="720"/>
        <w:jc w:val="both"/>
      </w:pPr>
      <w:r>
        <w:rPr>
          <w:color w:val="000000"/>
        </w:rPr>
        <w:t>When a doctor fills in all 13 fields and clicks Analyse, the system displays either No Heart Disease Detected in green, or Heart Disease Risk Detected in red. Both results include a note reminding the doctor that this is an AI assisted result and their clinical judgment should be applied before making any final decision.</w:t>
      </w:r>
    </w:p>
    <w:p w14:paraId="4FC88F33" w14:textId="77777777" w:rsidR="00506BF9" w:rsidRDefault="00506BF9">
      <w:pPr>
        <w:spacing w:before="80" w:after="80"/>
      </w:pPr>
    </w:p>
    <w:p w14:paraId="5C2A65E7" w14:textId="77777777" w:rsidR="00506BF9" w:rsidRDefault="00000000">
      <w:pPr>
        <w:pStyle w:val="Heading1"/>
      </w:pPr>
      <w:r>
        <w:t>6. Conclusion</w:t>
      </w:r>
    </w:p>
    <w:p w14:paraId="6194289B" w14:textId="77777777" w:rsidR="00506BF9" w:rsidRDefault="00000000">
      <w:pPr>
        <w:spacing w:before="80" w:after="80" w:line="360" w:lineRule="auto"/>
        <w:ind w:firstLine="720"/>
        <w:jc w:val="both"/>
      </w:pPr>
      <w:r>
        <w:rPr>
          <w:color w:val="000000"/>
        </w:rPr>
        <w:t>This project shows that a simple machine learning model can be turned into a useful clinical tool without needing complex infrastructure. The CardioPredict web application makes heart disease risk assessment accessible. A doctor can use it directly in a consultation without any technical background.</w:t>
      </w:r>
    </w:p>
    <w:p w14:paraId="0BE6AC69" w14:textId="77777777" w:rsidR="00506BF9" w:rsidRDefault="00506BF9">
      <w:pPr>
        <w:spacing w:before="80" w:after="80"/>
      </w:pPr>
    </w:p>
    <w:p w14:paraId="2B70F36A" w14:textId="77777777" w:rsidR="00506BF9" w:rsidRDefault="00000000">
      <w:pPr>
        <w:spacing w:before="80" w:after="80" w:line="360" w:lineRule="auto"/>
        <w:ind w:firstLine="720"/>
        <w:jc w:val="both"/>
      </w:pPr>
      <w:r>
        <w:rPr>
          <w:color w:val="000000"/>
        </w:rPr>
        <w:t>The Random Forest model proved to be the most reliable choice after proper cross validation. It correctly identified the majority of heart disease cases, which is what matters most in a medical setting.</w:t>
      </w:r>
    </w:p>
    <w:p w14:paraId="2736F6FC" w14:textId="77777777" w:rsidR="00506BF9" w:rsidRDefault="00506BF9">
      <w:pPr>
        <w:spacing w:before="80" w:after="80"/>
      </w:pPr>
    </w:p>
    <w:p w14:paraId="02ADF459" w14:textId="77777777" w:rsidR="00506BF9" w:rsidRDefault="00000000">
      <w:pPr>
        <w:spacing w:before="80" w:after="80" w:line="360" w:lineRule="auto"/>
        <w:ind w:firstLine="720"/>
        <w:jc w:val="both"/>
      </w:pPr>
      <w:r>
        <w:rPr>
          <w:color w:val="000000"/>
        </w:rPr>
        <w:t>There are limitations to acknowledge. The dataset had only 302 unique records after cleaning, which is small for machine learning standards. The model performance could improve significantly with a larger and more diverse dataset. Future work could also explore integrating this tool with hospital information systems or expanding it to handle more complex input like ECG signals or imaging data.</w:t>
      </w:r>
    </w:p>
    <w:p w14:paraId="6683A2CB" w14:textId="77777777" w:rsidR="00506BF9" w:rsidRDefault="00506BF9">
      <w:pPr>
        <w:spacing w:before="80" w:after="80"/>
      </w:pPr>
    </w:p>
    <w:p w14:paraId="630922E2" w14:textId="77777777" w:rsidR="00506BF9" w:rsidRDefault="00000000">
      <w:pPr>
        <w:spacing w:before="80" w:after="80" w:line="360" w:lineRule="auto"/>
        <w:ind w:firstLine="720"/>
        <w:jc w:val="both"/>
      </w:pPr>
      <w:r>
        <w:rPr>
          <w:color w:val="000000"/>
        </w:rPr>
        <w:t>Overall, the project demonstrates that even with limited data, a well built and properly validated machine learning pipeline can produce results that are useful for supporting medical decisions.</w:t>
      </w:r>
    </w:p>
    <w:sectPr w:rsidR="00506BF9">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7179A"/>
    <w:multiLevelType w:val="hybridMultilevel"/>
    <w:tmpl w:val="6B4E0BEE"/>
    <w:lvl w:ilvl="0" w:tplc="0A04B4D6">
      <w:start w:val="1"/>
      <w:numFmt w:val="bullet"/>
      <w:lvlText w:val="*"/>
      <w:lvlJc w:val="left"/>
      <w:pPr>
        <w:ind w:left="720" w:hanging="360"/>
      </w:pPr>
    </w:lvl>
    <w:lvl w:ilvl="1" w:tplc="FBAED214">
      <w:numFmt w:val="decimal"/>
      <w:lvlText w:val=""/>
      <w:lvlJc w:val="left"/>
    </w:lvl>
    <w:lvl w:ilvl="2" w:tplc="EA8E10B6">
      <w:numFmt w:val="decimal"/>
      <w:lvlText w:val=""/>
      <w:lvlJc w:val="left"/>
    </w:lvl>
    <w:lvl w:ilvl="3" w:tplc="5B287D44">
      <w:numFmt w:val="decimal"/>
      <w:lvlText w:val=""/>
      <w:lvlJc w:val="left"/>
    </w:lvl>
    <w:lvl w:ilvl="4" w:tplc="2CE234C2">
      <w:numFmt w:val="decimal"/>
      <w:lvlText w:val=""/>
      <w:lvlJc w:val="left"/>
    </w:lvl>
    <w:lvl w:ilvl="5" w:tplc="7BC4A610">
      <w:numFmt w:val="decimal"/>
      <w:lvlText w:val=""/>
      <w:lvlJc w:val="left"/>
    </w:lvl>
    <w:lvl w:ilvl="6" w:tplc="47E6D81A">
      <w:numFmt w:val="decimal"/>
      <w:lvlText w:val=""/>
      <w:lvlJc w:val="left"/>
    </w:lvl>
    <w:lvl w:ilvl="7" w:tplc="DFA67C72">
      <w:numFmt w:val="decimal"/>
      <w:lvlText w:val=""/>
      <w:lvlJc w:val="left"/>
    </w:lvl>
    <w:lvl w:ilvl="8" w:tplc="C7E2B6DC">
      <w:numFmt w:val="decimal"/>
      <w:lvlText w:val=""/>
      <w:lvlJc w:val="left"/>
    </w:lvl>
  </w:abstractNum>
  <w:abstractNum w:abstractNumId="1" w15:restartNumberingAfterBreak="0">
    <w:nsid w:val="3CD90B65"/>
    <w:multiLevelType w:val="hybridMultilevel"/>
    <w:tmpl w:val="83C2080C"/>
    <w:lvl w:ilvl="0" w:tplc="08A886CC">
      <w:start w:val="1"/>
      <w:numFmt w:val="bullet"/>
      <w:lvlText w:val="●"/>
      <w:lvlJc w:val="left"/>
      <w:pPr>
        <w:ind w:left="720" w:hanging="360"/>
      </w:pPr>
    </w:lvl>
    <w:lvl w:ilvl="1" w:tplc="E36E7436">
      <w:start w:val="1"/>
      <w:numFmt w:val="bullet"/>
      <w:lvlText w:val="○"/>
      <w:lvlJc w:val="left"/>
      <w:pPr>
        <w:ind w:left="1440" w:hanging="360"/>
      </w:pPr>
    </w:lvl>
    <w:lvl w:ilvl="2" w:tplc="DBCC9A8E">
      <w:start w:val="1"/>
      <w:numFmt w:val="bullet"/>
      <w:lvlText w:val="■"/>
      <w:lvlJc w:val="left"/>
      <w:pPr>
        <w:ind w:left="2160" w:hanging="360"/>
      </w:pPr>
    </w:lvl>
    <w:lvl w:ilvl="3" w:tplc="BEF8A958">
      <w:start w:val="1"/>
      <w:numFmt w:val="bullet"/>
      <w:lvlText w:val="●"/>
      <w:lvlJc w:val="left"/>
      <w:pPr>
        <w:ind w:left="2880" w:hanging="360"/>
      </w:pPr>
    </w:lvl>
    <w:lvl w:ilvl="4" w:tplc="00EA4E8A">
      <w:start w:val="1"/>
      <w:numFmt w:val="bullet"/>
      <w:lvlText w:val="○"/>
      <w:lvlJc w:val="left"/>
      <w:pPr>
        <w:ind w:left="3600" w:hanging="360"/>
      </w:pPr>
    </w:lvl>
    <w:lvl w:ilvl="5" w:tplc="6B061F3E">
      <w:start w:val="1"/>
      <w:numFmt w:val="bullet"/>
      <w:lvlText w:val="■"/>
      <w:lvlJc w:val="left"/>
      <w:pPr>
        <w:ind w:left="4320" w:hanging="360"/>
      </w:pPr>
    </w:lvl>
    <w:lvl w:ilvl="6" w:tplc="EA986C08">
      <w:start w:val="1"/>
      <w:numFmt w:val="bullet"/>
      <w:lvlText w:val="●"/>
      <w:lvlJc w:val="left"/>
      <w:pPr>
        <w:ind w:left="5040" w:hanging="360"/>
      </w:pPr>
    </w:lvl>
    <w:lvl w:ilvl="7" w:tplc="E0AA6020">
      <w:start w:val="1"/>
      <w:numFmt w:val="bullet"/>
      <w:lvlText w:val="●"/>
      <w:lvlJc w:val="left"/>
      <w:pPr>
        <w:ind w:left="5760" w:hanging="360"/>
      </w:pPr>
    </w:lvl>
    <w:lvl w:ilvl="8" w:tplc="104A5B82">
      <w:start w:val="1"/>
      <w:numFmt w:val="bullet"/>
      <w:lvlText w:val="●"/>
      <w:lvlJc w:val="left"/>
      <w:pPr>
        <w:ind w:left="6480" w:hanging="360"/>
      </w:pPr>
    </w:lvl>
  </w:abstractNum>
  <w:num w:numId="1" w16cid:durableId="462819519">
    <w:abstractNumId w:val="1"/>
    <w:lvlOverride w:ilvl="0">
      <w:startOverride w:val="1"/>
    </w:lvlOverride>
  </w:num>
  <w:num w:numId="2" w16cid:durableId="5393917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BF9"/>
    <w:rsid w:val="00020A58"/>
    <w:rsid w:val="0005313F"/>
    <w:rsid w:val="000D3CCA"/>
    <w:rsid w:val="00195D4E"/>
    <w:rsid w:val="001F63A4"/>
    <w:rsid w:val="002765B8"/>
    <w:rsid w:val="00317F4C"/>
    <w:rsid w:val="00475FB3"/>
    <w:rsid w:val="00506BF9"/>
    <w:rsid w:val="005F2048"/>
    <w:rsid w:val="006322F0"/>
    <w:rsid w:val="006D4B1C"/>
    <w:rsid w:val="00A45388"/>
    <w:rsid w:val="00C41C0C"/>
    <w:rsid w:val="00DF7E1D"/>
    <w:rsid w:val="00EB5B20"/>
    <w:rsid w:val="00F62AD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81042"/>
  <w15:docId w15:val="{518A4187-EAFF-4F04-8531-0C4ADA70B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2F0"/>
  </w:style>
  <w:style w:type="paragraph" w:styleId="Heading1">
    <w:name w:val="heading 1"/>
    <w:uiPriority w:val="9"/>
    <w:qFormat/>
    <w:pPr>
      <w:spacing w:before="300" w:after="120"/>
      <w:outlineLvl w:val="0"/>
    </w:pPr>
    <w:rPr>
      <w:b/>
      <w:bCs/>
      <w:color w:val="000000"/>
      <w:sz w:val="28"/>
      <w:szCs w:val="28"/>
    </w:rPr>
  </w:style>
  <w:style w:type="paragraph" w:styleId="Heading2">
    <w:name w:val="heading 2"/>
    <w:uiPriority w:val="9"/>
    <w:unhideWhenUsed/>
    <w:qFormat/>
    <w:pPr>
      <w:spacing w:before="240" w:after="10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1190</Words>
  <Characters>6788</Characters>
  <Application>Microsoft Office Word</Application>
  <DocSecurity>0</DocSecurity>
  <Lines>56</Lines>
  <Paragraphs>15</Paragraphs>
  <ScaleCrop>false</ScaleCrop>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work22095@gmail.com</cp:lastModifiedBy>
  <cp:revision>2</cp:revision>
  <dcterms:created xsi:type="dcterms:W3CDTF">2026-06-01T06:50:00Z</dcterms:created>
  <dcterms:modified xsi:type="dcterms:W3CDTF">2026-06-01T06:50:00Z</dcterms:modified>
</cp:coreProperties>
</file>