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F6E56"/>
          <w:sz w:val="56"/>
          <w:szCs w:val="56"/>
        </w:rPr>
        <w:t xml:space="preserve">CLEANOPS PRO</w:t>
      </w:r>
    </w:p>
    <w:p>
      <w:pPr>
        <w:spacing w:after="80" w:before="0"/>
      </w:pPr>
      <w:r>
        <w:rPr>
          <w:rFonts w:ascii="Arial" w:cs="Arial" w:eastAsia="Arial" w:hAnsi="Arial"/>
          <w:color w:val="444441"/>
          <w:sz w:val="32"/>
          <w:szCs w:val="32"/>
        </w:rPr>
        <w:t xml:space="preserve">Cleaning Business SaaS Platform</w:t>
      </w:r>
    </w:p>
    <w:p>
      <w:pPr>
        <w:spacing w:after="480" w:before="0"/>
      </w:pPr>
      <w:r>
        <w:rPr>
          <w:rFonts w:ascii="Arial" w:cs="Arial" w:eastAsia="Arial" w:hAnsi="Arial"/>
          <w:i/>
          <w:iCs/>
          <w:color w:val="888780"/>
          <w:sz w:val="24"/>
          <w:szCs w:val="24"/>
        </w:rPr>
        <w:t xml:space="preserve">Complete Replit Build Prompt — Master Document</w:t>
      </w:r>
    </w:p>
    <w:p>
      <w:pPr>
        <w:pBdr>
          <w:bottom w:val="single" w:color="D3D1C7" w:sz="2" w:space="1"/>
        </w:pBdr>
        <w:spacing w:after="160" w:before="160"/>
      </w:pPr>
      <w:r>
        <w:rPr>
          <w:sz w:val="4"/>
          <w:szCs w:val="4"/>
        </w:rPr>
        <w:t xml:space="preserve"/>
      </w:r>
    </w:p>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1. Project Overview</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App name</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CleanOps Pro (working title — rename as needed)</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Type</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Multi-tenant SaaS web application</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Target users</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Residential and commercial cleaning business owners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Platform</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Web app (browser-based, mobile-responsive — no native app required)</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Stack</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Node.js / Express backend, React frontend, Supabase (Postgres + Auth), Cloudflare R2</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Hosting</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Replit (development and production)</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Design system</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See Section 4 — strict UI standards required</w:t>
            </w:r>
          </w:p>
        </w:tc>
      </w:tr>
    </w:tbl>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2. Multi-Tenant Architecture</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6"/>
              <w:left w:val="single" w:color="185FA5" w:sz="12"/>
              <w:bottom w:val="single" w:color="E0DDD6" w:sz="1"/>
              <w:right w:val="single" w:color="E0DDD6" w:sz="1"/>
            </w:tcBorders>
            <w:shd w:fill="E6F1FB" w:val="clear"/>
            <w:tcMar>
              <w:top w:type="dxa" w:w="120"/>
              <w:left w:type="dxa" w:w="200"/>
              <w:bottom w:type="dxa" w:w="120"/>
              <w:right w:type="dxa" w:w="120"/>
            </w:tcMar>
          </w:tcPr>
          <w:p>
            <w:r>
              <w:rPr>
                <w:rFonts w:ascii="Arial" w:cs="Arial" w:eastAsia="Arial" w:hAnsi="Arial"/>
                <w:color w:val="0C447C"/>
                <w:sz w:val="21"/>
                <w:szCs w:val="21"/>
              </w:rPr>
              <w:t xml:space="preserve">FOUNDATION RULE: Every database table with business data must have a company_id column. Every API route must validate that the authenticated user's company_id matches the resource. Never trust company_id from the client — always derive it from the server-side JWT. Build this first. Everything else depends on it.</w:t>
            </w:r>
          </w:p>
        </w:tc>
      </w:tr>
    </w:tbl>
    <w:p>
      <w:pPr>
        <w:spacing w:after="0" w:before="80"/>
      </w:pPr>
      <w:r>
        <w:rPr>
          <w:sz w:val="4"/>
          <w:szCs w:val="4"/>
        </w:rPr>
        <w:t xml:space="preserve"/>
      </w:r>
    </w:p>
    <w:p>
      <w:pPr>
        <w:spacing w:after="80" w:before="240"/>
      </w:pPr>
      <w:r>
        <w:rPr>
          <w:rFonts w:ascii="Arial" w:cs="Arial" w:eastAsia="Arial" w:hAnsi="Arial"/>
          <w:b/>
          <w:bCs/>
          <w:color w:val="1A1A1A"/>
          <w:sz w:val="24"/>
          <w:szCs w:val="24"/>
        </w:rPr>
        <w:t xml:space="preserve">Database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companies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name, slug, logo_url, stripe_customer_id, stripe_subscription_id, square_oauth_token (encrypted), subscription_status, plan, employee_count, created_at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users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email, role (owner/admin/office/technician/super_admin), first_name, last_name, avatar_url, hire_date, pay_rate, pay_type (hourly/per_job/fee_split), is_active</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clients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first_name, last_name, email, phone, address, city, state, zip, lat, lng, notes, qbo_customer_id, stripe_customer_id, square_customer_id, loyalty_points, created_at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jobs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client_id, assigned_user_id, service_type, status (scheduled/in_progress/complete/cancelled), scheduled_date, scheduled_time, frequency, base_fee, fee_split_pct, allowed_hours, actual_hours, checklist_template_id, notes, created_at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job_photos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job_id, company_id, photo_type (before/after), url, timestamp, lat, lng, uploaded_by</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timeclock</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job_id, user_id, company_id, clock_in_at, clock_out_at, clock_in_lat, clock_in_lng, clock_out_lat, clock_out_lng, distance_from_job_ft, flagged</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invoices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client_id, job_id, status (draft/sent/paid/overdue), line_items (jsonb), subtotal, tips, total, qbo_invoice_id, stripe_payment_intent_id, square_payment_id, created_at, paid_at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scorecards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job_id, user_id, client_id, score (0-4), comments, excluded, created_at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additional_pay</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user_id, amount, type (tips/sick_pay/holiday_pay/bonus/vacation_pay/compliment/amount_owed), notes, job_id, created_at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loyalty_points_log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client_id, points, action (earn/redeem), reason, job_id, created_at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service_agreements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client_id, document_hash, signed_at, signer_email, signer_ip, signer_user_agent, audit_trail (jsonb), pdf_url</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audit_log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id, company_id, user_id, action, resource_type, resource_id, ip_address, timestamp, metadata (jsonb)</w:t>
            </w:r>
          </w:p>
        </w:tc>
      </w:tr>
    </w:tbl>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Row-Level Security (Supabase RLS)</w:t>
      </w:r>
    </w:p>
    <w:p>
      <w:pPr>
        <w:spacing w:after="80" w:before="60"/>
      </w:pPr>
      <w:r>
        <w:rPr>
          <w:rFonts w:ascii="Arial" w:cs="Arial" w:eastAsia="Arial" w:hAnsi="Arial"/>
          <w:b w:val="false"/>
          <w:bCs w:val="false"/>
          <w:color w:val="1A1A1A"/>
          <w:sz w:val="22"/>
          <w:szCs w:val="22"/>
        </w:rPr>
        <w:t xml:space="preserve">Enable RLS on every table. Default policy pattern:</w:t>
      </w:r>
    </w:p>
    <w:p>
      <w:pPr>
        <w:shd w:fill="F7F5F0" w:val="clear"/>
        <w:spacing w:after="40" w:before="40"/>
        <w:ind w:left="360"/>
      </w:pPr>
      <w:r>
        <w:rPr>
          <w:rFonts w:ascii="Courier New" w:cs="Courier New" w:eastAsia="Courier New" w:hAnsi="Courier New"/>
          <w:color w:val="2C5282"/>
          <w:sz w:val="20"/>
          <w:szCs w:val="20"/>
        </w:rPr>
        <w:t xml:space="preserve">CREATE POLICY tenant_isolation ON [table] USING (company_id = (SELECT company_id FROM users WHERE id = auth.uid()));</w:t>
      </w:r>
    </w:p>
    <w:p>
      <w:pPr>
        <w:spacing w:after="80" w:before="60"/>
      </w:pPr>
      <w:r>
        <w:rPr>
          <w:rFonts w:ascii="Arial" w:cs="Arial" w:eastAsia="Arial" w:hAnsi="Arial"/>
          <w:b w:val="false"/>
          <w:bCs w:val="false"/>
          <w:color w:val="1A1A1A"/>
          <w:sz w:val="22"/>
          <w:szCs w:val="22"/>
        </w:rPr>
        <w:t xml:space="preserve">Super admin bypass policy:</w:t>
      </w:r>
    </w:p>
    <w:p>
      <w:pPr>
        <w:shd w:fill="F7F5F0" w:val="clear"/>
        <w:spacing w:after="40" w:before="40"/>
        <w:ind w:left="360"/>
      </w:pPr>
      <w:r>
        <w:rPr>
          <w:rFonts w:ascii="Courier New" w:cs="Courier New" w:eastAsia="Courier New" w:hAnsi="Courier New"/>
          <w:color w:val="2C5282"/>
          <w:sz w:val="20"/>
          <w:szCs w:val="20"/>
        </w:rPr>
        <w:t xml:space="preserve">CREATE POLICY super_admin_bypass ON [table] USING ((SELECT role FROM users WHERE id = auth.uid()) = 'super_admin');</w:t>
      </w:r>
    </w:p>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3. Full Feature Specification</w:t>
      </w:r>
    </w:p>
    <w:p>
      <w:pPr>
        <w:spacing w:after="0" w:before="80"/>
      </w:pPr>
      <w:r>
        <w:rPr>
          <w:sz w:val="4"/>
          <w:szCs w:val="4"/>
        </w:rPr>
        <w:t xml:space="preserve"/>
      </w:r>
    </w:p>
    <w:p>
      <w:pPr>
        <w:spacing w:after="80" w:before="240"/>
      </w:pPr>
      <w:r>
        <w:rPr>
          <w:rFonts w:ascii="Arial" w:cs="Arial" w:eastAsia="Arial" w:hAnsi="Arial"/>
          <w:b/>
          <w:bCs/>
          <w:color w:val="1A1A1A"/>
          <w:sz w:val="24"/>
          <w:szCs w:val="24"/>
        </w:rPr>
        <w:t xml:space="preserve">3.1 Authentication &amp; Onboarding</w:t>
      </w:r>
    </w:p>
    <w:p>
      <w:pPr>
        <w:pStyle w:val="ListParagraph"/>
        <w:numPr>
          <w:ilvl w:val="0"/>
          <w:numId w:val="2"/>
        </w:numPr>
        <w:spacing w:after="40" w:before="40"/>
      </w:pPr>
      <w:r>
        <w:rPr>
          <w:rFonts w:ascii="Arial" w:cs="Arial" w:eastAsia="Arial" w:hAnsi="Arial"/>
          <w:color w:val="1A1A1A"/>
          <w:sz w:val="22"/>
          <w:szCs w:val="22"/>
        </w:rPr>
        <w:t xml:space="preserve">Supabase Auth with JWT. Custom claims: company_id, role, plan</w:t>
      </w:r>
    </w:p>
    <w:p>
      <w:pPr>
        <w:pStyle w:val="ListParagraph"/>
        <w:numPr>
          <w:ilvl w:val="0"/>
          <w:numId w:val="2"/>
        </w:numPr>
        <w:spacing w:after="40" w:before="40"/>
      </w:pPr>
      <w:r>
        <w:rPr>
          <w:rFonts w:ascii="Arial" w:cs="Arial" w:eastAsia="Arial" w:hAnsi="Arial"/>
          <w:color w:val="1A1A1A"/>
          <w:sz w:val="22"/>
          <w:szCs w:val="22"/>
        </w:rPr>
        <w:t xml:space="preserve">Company signup flow: name, slug, contact info, Square OAuth connect OR Stripe Connect</w:t>
      </w:r>
    </w:p>
    <w:p>
      <w:pPr>
        <w:pStyle w:val="ListParagraph"/>
        <w:numPr>
          <w:ilvl w:val="0"/>
          <w:numId w:val="2"/>
        </w:numPr>
        <w:spacing w:after="40" w:before="40"/>
      </w:pPr>
      <w:r>
        <w:rPr>
          <w:rFonts w:ascii="Arial" w:cs="Arial" w:eastAsia="Arial" w:hAnsi="Arial"/>
          <w:color w:val="1A1A1A"/>
          <w:sz w:val="22"/>
          <w:szCs w:val="22"/>
        </w:rPr>
        <w:t xml:space="preserve">Owner sets up company profile: logo, service zones, pay cadence, service types</w:t>
      </w:r>
    </w:p>
    <w:p>
      <w:pPr>
        <w:pStyle w:val="ListParagraph"/>
        <w:numPr>
          <w:ilvl w:val="0"/>
          <w:numId w:val="2"/>
        </w:numPr>
        <w:spacing w:after="40" w:before="40"/>
      </w:pPr>
      <w:r>
        <w:rPr>
          <w:rFonts w:ascii="Arial" w:cs="Arial" w:eastAsia="Arial" w:hAnsi="Arial"/>
          <w:color w:val="1A1A1A"/>
          <w:sz w:val="22"/>
          <w:szCs w:val="22"/>
        </w:rPr>
        <w:t xml:space="preserve">Invite employees by email — they receive onboarding link, set password, see only their view</w:t>
      </w:r>
    </w:p>
    <w:p>
      <w:pPr>
        <w:pStyle w:val="ListParagraph"/>
        <w:numPr>
          <w:ilvl w:val="0"/>
          <w:numId w:val="2"/>
        </w:numPr>
        <w:spacing w:after="40" w:before="40"/>
      </w:pPr>
      <w:r>
        <w:rPr>
          <w:rFonts w:ascii="Arial" w:cs="Arial" w:eastAsia="Arial" w:hAnsi="Arial"/>
          <w:color w:val="1A1A1A"/>
          <w:sz w:val="22"/>
          <w:szCs w:val="22"/>
        </w:rPr>
        <w:t xml:space="preserve">Role hierarchy: Super Admin &gt; Owner &gt; Admin &gt; Office &gt; Technician</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3.2 Scheduling + Dispatch</w:t>
      </w:r>
    </w:p>
    <w:p>
      <w:pPr>
        <w:pStyle w:val="ListParagraph"/>
        <w:numPr>
          <w:ilvl w:val="0"/>
          <w:numId w:val="2"/>
        </w:numPr>
        <w:spacing w:after="40" w:before="40"/>
      </w:pPr>
      <w:r>
        <w:rPr>
          <w:rFonts w:ascii="Arial" w:cs="Arial" w:eastAsia="Arial" w:hAnsi="Arial"/>
          <w:color w:val="1A1A1A"/>
          <w:sz w:val="22"/>
          <w:szCs w:val="22"/>
        </w:rPr>
        <w:t xml:space="preserve">Week-view calendar grid, color-coded by employee</w:t>
      </w:r>
    </w:p>
    <w:p>
      <w:pPr>
        <w:pStyle w:val="ListParagraph"/>
        <w:numPr>
          <w:ilvl w:val="0"/>
          <w:numId w:val="2"/>
        </w:numPr>
        <w:spacing w:after="40" w:before="40"/>
      </w:pPr>
      <w:r>
        <w:rPr>
          <w:rFonts w:ascii="Arial" w:cs="Arial" w:eastAsia="Arial" w:hAnsi="Arial"/>
          <w:color w:val="1A1A1A"/>
          <w:sz w:val="22"/>
          <w:szCs w:val="22"/>
        </w:rPr>
        <w:t xml:space="preserve">Drag-and-drop rescheduling</w:t>
      </w:r>
    </w:p>
    <w:p>
      <w:pPr>
        <w:pStyle w:val="ListParagraph"/>
        <w:numPr>
          <w:ilvl w:val="0"/>
          <w:numId w:val="2"/>
        </w:numPr>
        <w:spacing w:after="40" w:before="40"/>
      </w:pPr>
      <w:r>
        <w:rPr>
          <w:rFonts w:ascii="Arial" w:cs="Arial" w:eastAsia="Arial" w:hAnsi="Arial"/>
          <w:color w:val="1A1A1A"/>
          <w:sz w:val="22"/>
          <w:szCs w:val="22"/>
        </w:rPr>
        <w:t xml:space="preserve">Job assignment by geo-zone — show employees already in that service area that day</w:t>
      </w:r>
    </w:p>
    <w:p>
      <w:pPr>
        <w:pStyle w:val="ListParagraph"/>
        <w:numPr>
          <w:ilvl w:val="0"/>
          <w:numId w:val="2"/>
        </w:numPr>
        <w:spacing w:after="40" w:before="40"/>
      </w:pPr>
      <w:r>
        <w:rPr>
          <w:rFonts w:ascii="Arial" w:cs="Arial" w:eastAsia="Arial" w:hAnsi="Arial"/>
          <w:color w:val="1A1A1A"/>
          <w:sz w:val="22"/>
          <w:szCs w:val="22"/>
        </w:rPr>
        <w:t xml:space="preserve">Recurring job support: weekly, bi-weekly, every 3 weeks, monthly, on-demand</w:t>
      </w:r>
    </w:p>
    <w:p>
      <w:pPr>
        <w:pStyle w:val="ListParagraph"/>
        <w:numPr>
          <w:ilvl w:val="0"/>
          <w:numId w:val="2"/>
        </w:numPr>
        <w:spacing w:after="40" w:before="40"/>
      </w:pPr>
      <w:r>
        <w:rPr>
          <w:rFonts w:ascii="Arial" w:cs="Arial" w:eastAsia="Arial" w:hAnsi="Arial"/>
          <w:color w:val="1A1A1A"/>
          <w:sz w:val="22"/>
          <w:szCs w:val="22"/>
        </w:rPr>
        <w:t xml:space="preserve">1-hour, 30-min, and 15-min slot views</w:t>
      </w:r>
    </w:p>
    <w:p>
      <w:pPr>
        <w:pStyle w:val="ListParagraph"/>
        <w:numPr>
          <w:ilvl w:val="0"/>
          <w:numId w:val="2"/>
        </w:numPr>
        <w:spacing w:after="40" w:before="40"/>
      </w:pPr>
      <w:r>
        <w:rPr>
          <w:rFonts w:ascii="Arial" w:cs="Arial" w:eastAsia="Arial" w:hAnsi="Arial"/>
          <w:color w:val="1A1A1A"/>
          <w:sz w:val="22"/>
          <w:szCs w:val="22"/>
        </w:rPr>
        <w:t xml:space="preserve">Job frequency left-border color coding (same as MaidCentral visual system)</w:t>
      </w:r>
    </w:p>
    <w:p>
      <w:pPr>
        <w:pStyle w:val="ListParagraph"/>
        <w:numPr>
          <w:ilvl w:val="0"/>
          <w:numId w:val="2"/>
        </w:numPr>
        <w:spacing w:after="40" w:before="40"/>
      </w:pPr>
      <w:r>
        <w:rPr>
          <w:rFonts w:ascii="Arial" w:cs="Arial" w:eastAsia="Arial" w:hAnsi="Arial"/>
          <w:color w:val="1A1A1A"/>
          <w:sz w:val="22"/>
          <w:szCs w:val="22"/>
        </w:rPr>
        <w:t xml:space="preserve">Job status bottom-border: Behind Schedule / In Progress / Completed</w:t>
      </w:r>
    </w:p>
    <w:p>
      <w:pPr>
        <w:pStyle w:val="ListParagraph"/>
        <w:numPr>
          <w:ilvl w:val="0"/>
          <w:numId w:val="2"/>
        </w:numPr>
        <w:spacing w:after="40" w:before="40"/>
      </w:pPr>
      <w:r>
        <w:rPr>
          <w:rFonts w:ascii="Arial" w:cs="Arial" w:eastAsia="Arial" w:hAnsi="Arial"/>
          <w:color w:val="1A1A1A"/>
          <w:sz w:val="22"/>
          <w:szCs w:val="22"/>
        </w:rPr>
        <w:t xml:space="preserve">Employee availability windows — daily schedule per employee</w:t>
      </w:r>
    </w:p>
    <w:p>
      <w:pPr>
        <w:pStyle w:val="ListParagraph"/>
        <w:numPr>
          <w:ilvl w:val="0"/>
          <w:numId w:val="2"/>
        </w:numPr>
        <w:spacing w:after="40" w:before="40"/>
      </w:pPr>
      <w:r>
        <w:rPr>
          <w:rFonts w:ascii="Arial" w:cs="Arial" w:eastAsia="Arial" w:hAnsi="Arial"/>
          <w:color w:val="1A1A1A"/>
          <w:sz w:val="22"/>
          <w:szCs w:val="22"/>
        </w:rPr>
        <w:t xml:space="preserve">Conflict detection — flag double-bookings before saving</w:t>
      </w:r>
    </w:p>
    <w:p>
      <w:pPr>
        <w:pStyle w:val="ListParagraph"/>
        <w:numPr>
          <w:ilvl w:val="0"/>
          <w:numId w:val="2"/>
        </w:numPr>
        <w:spacing w:after="40" w:before="40"/>
      </w:pPr>
      <w:r>
        <w:rPr>
          <w:rFonts w:ascii="Arial" w:cs="Arial" w:eastAsia="Arial" w:hAnsi="Arial"/>
          <w:color w:val="1A1A1A"/>
          <w:sz w:val="22"/>
          <w:szCs w:val="22"/>
        </w:rPr>
        <w:t xml:space="preserve">Client-specific requirements flags (time preference, employee preference)</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3.3 Employee Profiles +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Profile fields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Photo, contact info, hire date, DOB, role, pay rate, pay type, skills tags, status (active/inactive/on-leave)</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Tabs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Information, Tags &amp; Skills, Attendance, Availability, User Account, Contacts, Scorecards, Additional Pay, Contact Tickets, Inspections, Jobs, Events, Notes, QuickBooks</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Scorecard</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Customer name, home, service set, job date, score (0-4 with color labels), comments, excluded toggle — exportable to CSV/Excel</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Additional Pay</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Date, amount, allowed hours, type badge (Tips/Sick Pay/Holiday Pay/Bonus/Vacation Pay/Compliment/Amount Owed/Amount Employee Owes), notes, job ID link</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Productivity</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Per service type: allowed hours vs actual hours = productivity % — displayed prominently on profile header</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Attendance calendar</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Color-coded: Available/PTO/Sick/Time Off/Excused/Unexcused/Clock. PTO hours balance + Sick hours balance. Stats panel: Scheduled/Worked/Absent/Time Off/Excused/Unexcused %</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Notes log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Email log of all schedule approvals, requests, communications — with status and created-by</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Job history</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All jobs with in/out times, customer, home, service set, allowed hrs, actual hrs, productivity %</w:t>
            </w:r>
          </w:p>
        </w:tc>
      </w:tr>
    </w:tbl>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3.4 Geo-Fencing Clock-In/Out</w:t>
      </w:r>
    </w:p>
    <w:p>
      <w:pPr>
        <w:pStyle w:val="ListParagraph"/>
        <w:numPr>
          <w:ilvl w:val="0"/>
          <w:numId w:val="2"/>
        </w:numPr>
        <w:spacing w:after="40" w:before="40"/>
      </w:pPr>
      <w:r>
        <w:rPr>
          <w:rFonts w:ascii="Arial" w:cs="Arial" w:eastAsia="Arial" w:hAnsi="Arial"/>
          <w:color w:val="1A1A1A"/>
          <w:sz w:val="22"/>
          <w:szCs w:val="22"/>
        </w:rPr>
        <w:t xml:space="preserve">Employee taps Clock In on mobile — browser requests GPS location</w:t>
      </w:r>
    </w:p>
    <w:p>
      <w:pPr>
        <w:pStyle w:val="ListParagraph"/>
        <w:numPr>
          <w:ilvl w:val="0"/>
          <w:numId w:val="2"/>
        </w:numPr>
        <w:spacing w:after="40" w:before="40"/>
      </w:pPr>
      <w:r>
        <w:rPr>
          <w:rFonts w:ascii="Arial" w:cs="Arial" w:eastAsia="Arial" w:hAnsi="Arial"/>
          <w:color w:val="1A1A1A"/>
          <w:sz w:val="22"/>
          <w:szCs w:val="22"/>
        </w:rPr>
        <w:t xml:space="preserve">System calculates distance in feet from job's lat/lng (Google Maps Geocoding API)</w:t>
      </w:r>
    </w:p>
    <w:p>
      <w:pPr>
        <w:pStyle w:val="ListParagraph"/>
        <w:numPr>
          <w:ilvl w:val="0"/>
          <w:numId w:val="2"/>
        </w:numPr>
        <w:spacing w:after="40" w:before="40"/>
      </w:pPr>
      <w:r>
        <w:rPr>
          <w:rFonts w:ascii="Arial" w:cs="Arial" w:eastAsia="Arial" w:hAnsi="Arial"/>
          <w:color w:val="1A1A1A"/>
          <w:sz w:val="22"/>
          <w:szCs w:val="22"/>
        </w:rPr>
        <w:t xml:space="preserve">Stores: clock_in_lat, clock_in_lng, distance_from_job_ft, timestamp</w:t>
      </w:r>
    </w:p>
    <w:p>
      <w:pPr>
        <w:pStyle w:val="ListParagraph"/>
        <w:numPr>
          <w:ilvl w:val="0"/>
          <w:numId w:val="2"/>
        </w:numPr>
        <w:spacing w:after="40" w:before="40"/>
      </w:pPr>
      <w:r>
        <w:rPr>
          <w:rFonts w:ascii="Arial" w:cs="Arial" w:eastAsia="Arial" w:hAnsi="Arial"/>
          <w:color w:val="1A1A1A"/>
          <w:sz w:val="22"/>
          <w:szCs w:val="22"/>
        </w:rPr>
        <w:t xml:space="preserve">Map popup shows: Check In pin, Check Out pin, Customer Location pin — identical to MaidCentral clock monitor view</w:t>
      </w:r>
    </w:p>
    <w:p>
      <w:pPr>
        <w:pStyle w:val="ListParagraph"/>
        <w:numPr>
          <w:ilvl w:val="0"/>
          <w:numId w:val="2"/>
        </w:numPr>
        <w:spacing w:after="40" w:before="40"/>
      </w:pPr>
      <w:r>
        <w:rPr>
          <w:rFonts w:ascii="Arial" w:cs="Arial" w:eastAsia="Arial" w:hAnsi="Arial"/>
          <w:color w:val="1A1A1A"/>
          <w:sz w:val="22"/>
          <w:szCs w:val="22"/>
        </w:rPr>
        <w:t xml:space="preserve">Admin threshold setting per company (default: flag if &gt;500 ft from job address)</w:t>
      </w:r>
    </w:p>
    <w:p>
      <w:pPr>
        <w:pStyle w:val="ListParagraph"/>
        <w:numPr>
          <w:ilvl w:val="0"/>
          <w:numId w:val="2"/>
        </w:numPr>
        <w:spacing w:after="40" w:before="40"/>
      </w:pPr>
      <w:r>
        <w:rPr>
          <w:rFonts w:ascii="Arial" w:cs="Arial" w:eastAsia="Arial" w:hAnsi="Arial"/>
          <w:color w:val="1A1A1A"/>
          <w:sz w:val="22"/>
          <w:szCs w:val="22"/>
        </w:rPr>
        <w:t xml:space="preserve">Flagged clock-ins visible in Employee Clock Monitor with edit capability</w:t>
      </w:r>
    </w:p>
    <w:p>
      <w:pPr>
        <w:pStyle w:val="ListParagraph"/>
        <w:numPr>
          <w:ilvl w:val="0"/>
          <w:numId w:val="2"/>
        </w:numPr>
        <w:spacing w:after="40" w:before="40"/>
      </w:pPr>
      <w:r>
        <w:rPr>
          <w:rFonts w:ascii="Arial" w:cs="Arial" w:eastAsia="Arial" w:hAnsi="Arial"/>
          <w:color w:val="1A1A1A"/>
          <w:sz w:val="22"/>
          <w:szCs w:val="22"/>
        </w:rPr>
        <w:t xml:space="preserve">Fee Split pay type: Base % + Fee Split % calculated from job fee automatically</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3.5 Before/After Photo System</w:t>
      </w:r>
    </w:p>
    <w:p>
      <w:pPr>
        <w:pStyle w:val="ListParagraph"/>
        <w:numPr>
          <w:ilvl w:val="0"/>
          <w:numId w:val="2"/>
        </w:numPr>
        <w:spacing w:after="40" w:before="40"/>
      </w:pPr>
      <w:r>
        <w:rPr>
          <w:rFonts w:ascii="Arial" w:cs="Arial" w:eastAsia="Arial" w:hAnsi="Arial"/>
          <w:color w:val="1A1A1A"/>
          <w:sz w:val="22"/>
          <w:szCs w:val="22"/>
        </w:rPr>
        <w:t xml:space="preserve">Each job card on mobile has Before Photos section and After Photos section</w:t>
      </w:r>
    </w:p>
    <w:p>
      <w:pPr>
        <w:pStyle w:val="ListParagraph"/>
        <w:numPr>
          <w:ilvl w:val="0"/>
          <w:numId w:val="2"/>
        </w:numPr>
        <w:spacing w:after="40" w:before="40"/>
      </w:pPr>
      <w:r>
        <w:rPr>
          <w:rFonts w:ascii="Arial" w:cs="Arial" w:eastAsia="Arial" w:hAnsi="Arial"/>
          <w:color w:val="1A1A1A"/>
          <w:sz w:val="22"/>
          <w:szCs w:val="22"/>
        </w:rPr>
        <w:t xml:space="preserve">Before photos: uploaded at job start. After photos: required to mark job complete</w:t>
      </w:r>
    </w:p>
    <w:p>
      <w:pPr>
        <w:pStyle w:val="ListParagraph"/>
        <w:numPr>
          <w:ilvl w:val="0"/>
          <w:numId w:val="2"/>
        </w:numPr>
        <w:spacing w:after="40" w:before="40"/>
      </w:pPr>
      <w:r>
        <w:rPr>
          <w:rFonts w:ascii="Arial" w:cs="Arial" w:eastAsia="Arial" w:hAnsi="Arial"/>
          <w:color w:val="1A1A1A"/>
          <w:sz w:val="22"/>
          <w:szCs w:val="22"/>
        </w:rPr>
        <w:t xml:space="preserve">HARD GATE: 'Mark job complete' button is disabled until minimum after photo count is met</w:t>
      </w:r>
    </w:p>
    <w:p>
      <w:pPr>
        <w:pStyle w:val="ListParagraph"/>
        <w:numPr>
          <w:ilvl w:val="0"/>
          <w:numId w:val="2"/>
        </w:numPr>
        <w:spacing w:after="40" w:before="40"/>
      </w:pPr>
      <w:r>
        <w:rPr>
          <w:rFonts w:ascii="Arial" w:cs="Arial" w:eastAsia="Arial" w:hAnsi="Arial"/>
          <w:color w:val="1A1A1A"/>
          <w:sz w:val="22"/>
          <w:szCs w:val="22"/>
        </w:rPr>
        <w:t xml:space="preserve">Photos stored to Cloudflare R2 with path: company_id/job_id/before/ and /after/</w:t>
      </w:r>
    </w:p>
    <w:p>
      <w:pPr>
        <w:pStyle w:val="ListParagraph"/>
        <w:numPr>
          <w:ilvl w:val="0"/>
          <w:numId w:val="2"/>
        </w:numPr>
        <w:spacing w:after="40" w:before="40"/>
      </w:pPr>
      <w:r>
        <w:rPr>
          <w:rFonts w:ascii="Arial" w:cs="Arial" w:eastAsia="Arial" w:hAnsi="Arial"/>
          <w:color w:val="1A1A1A"/>
          <w:sz w:val="22"/>
          <w:szCs w:val="22"/>
        </w:rPr>
        <w:t xml:space="preserve">GPS and timestamp attached to each photo on upload</w:t>
      </w:r>
    </w:p>
    <w:p>
      <w:pPr>
        <w:pStyle w:val="ListParagraph"/>
        <w:numPr>
          <w:ilvl w:val="0"/>
          <w:numId w:val="2"/>
        </w:numPr>
        <w:spacing w:after="40" w:before="40"/>
      </w:pPr>
      <w:r>
        <w:rPr>
          <w:rFonts w:ascii="Arial" w:cs="Arial" w:eastAsia="Arial" w:hAnsi="Arial"/>
          <w:color w:val="1A1A1A"/>
          <w:sz w:val="22"/>
          <w:szCs w:val="22"/>
        </w:rPr>
        <w:t xml:space="preserve">Photos accessible in job record, client record, and employee job history</w:t>
      </w:r>
    </w:p>
    <w:p>
      <w:pPr>
        <w:pStyle w:val="ListParagraph"/>
        <w:numPr>
          <w:ilvl w:val="0"/>
          <w:numId w:val="2"/>
        </w:numPr>
        <w:spacing w:after="40" w:before="40"/>
      </w:pPr>
      <w:r>
        <w:rPr>
          <w:rFonts w:ascii="Arial" w:cs="Arial" w:eastAsia="Arial" w:hAnsi="Arial"/>
          <w:color w:val="1A1A1A"/>
          <w:sz w:val="22"/>
          <w:szCs w:val="22"/>
        </w:rPr>
        <w:t xml:space="preserve">Auto-generate job completion PDF: before/after side by side, timestamp, cleaner name, checklist, amount — emailed to client</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3.6 Native Invoicing (NOT dependent on QBO)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Invoice creation</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Generated from completed job — editable line items: service, tips, add-ons, rate modifiers, discounts</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Status flow</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Draft &gt; Sent &gt; Paid &gt; Overdue. Status visible in job record and client record</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Billing terms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Credit card on file (Square or Stripe). Batch invoicing by date range</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Editing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All edits happen INSIDE the platform. QBO is a sync destination, not the source of truth</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Invoicing &amp; Job Records page</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Header stats: Not Invoiced / Invoiced / Batch Invoiced / Total Jobs / Hours / Revenue / Tips. Per-job: timesheets, invoice panel with Create Invoice / Batch Invoice / Dont Invoice / Email Invoice buttons</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QB balance display</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Show client's outstanding QBO balance pulled via API</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Batch invoicing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Select multiple jobs, batch create invoices and charge cards in one action</w:t>
            </w:r>
          </w:p>
        </w:tc>
      </w:tr>
    </w:tbl>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3.7 QBO Integration (Bidirectional Sync)</w:t>
      </w:r>
    </w:p>
    <w:p>
      <w:pPr>
        <w:pStyle w:val="ListParagraph"/>
        <w:numPr>
          <w:ilvl w:val="0"/>
          <w:numId w:val="2"/>
        </w:numPr>
        <w:spacing w:after="40" w:before="40"/>
      </w:pPr>
      <w:r>
        <w:rPr>
          <w:rFonts w:ascii="Arial" w:cs="Arial" w:eastAsia="Arial" w:hAnsi="Arial"/>
          <w:color w:val="1A1A1A"/>
          <w:sz w:val="22"/>
          <w:szCs w:val="22"/>
        </w:rPr>
        <w:t xml:space="preserve">OAuth 2.0 connection — one setup per company, stored as encrypted token</w:t>
      </w:r>
    </w:p>
    <w:p>
      <w:pPr>
        <w:pStyle w:val="ListParagraph"/>
        <w:numPr>
          <w:ilvl w:val="0"/>
          <w:numId w:val="2"/>
        </w:numPr>
        <w:spacing w:after="40" w:before="40"/>
      </w:pPr>
      <w:r>
        <w:rPr>
          <w:rFonts w:ascii="Arial" w:cs="Arial" w:eastAsia="Arial" w:hAnsi="Arial"/>
          <w:color w:val="1A1A1A"/>
          <w:sz w:val="22"/>
          <w:szCs w:val="22"/>
        </w:rPr>
        <w:t xml:space="preserve">New client in platform -&gt; auto-create customer in QBO</w:t>
      </w:r>
    </w:p>
    <w:p>
      <w:pPr>
        <w:pStyle w:val="ListParagraph"/>
        <w:numPr>
          <w:ilvl w:val="0"/>
          <w:numId w:val="2"/>
        </w:numPr>
        <w:spacing w:after="40" w:before="40"/>
      </w:pPr>
      <w:r>
        <w:rPr>
          <w:rFonts w:ascii="Arial" w:cs="Arial" w:eastAsia="Arial" w:hAnsi="Arial"/>
          <w:color w:val="1A1A1A"/>
          <w:sz w:val="22"/>
          <w:szCs w:val="22"/>
        </w:rPr>
        <w:t xml:space="preserve">Invoice created in platform -&gt; pushed to QBO with line items, tax, amount</w:t>
      </w:r>
    </w:p>
    <w:p>
      <w:pPr>
        <w:pStyle w:val="ListParagraph"/>
        <w:numPr>
          <w:ilvl w:val="0"/>
          <w:numId w:val="2"/>
        </w:numPr>
        <w:spacing w:after="40" w:before="40"/>
      </w:pPr>
      <w:r>
        <w:rPr>
          <w:rFonts w:ascii="Arial" w:cs="Arial" w:eastAsia="Arial" w:hAnsi="Arial"/>
          <w:color w:val="1A1A1A"/>
          <w:sz w:val="22"/>
          <w:szCs w:val="22"/>
        </w:rPr>
        <w:t xml:space="preserve">Payment captured -&gt; mark invoice as Paid in QBO, move to Undeposited Funds</w:t>
      </w:r>
    </w:p>
    <w:p>
      <w:pPr>
        <w:pStyle w:val="ListParagraph"/>
        <w:numPr>
          <w:ilvl w:val="0"/>
          <w:numId w:val="2"/>
        </w:numPr>
        <w:spacing w:after="40" w:before="40"/>
      </w:pPr>
      <w:r>
        <w:rPr>
          <w:rFonts w:ascii="Arial" w:cs="Arial" w:eastAsia="Arial" w:hAnsi="Arial"/>
          <w:color w:val="1A1A1A"/>
          <w:sz w:val="22"/>
          <w:szCs w:val="22"/>
        </w:rPr>
        <w:t xml:space="preserve">QBO balance pulled and displayed on client record and invoicing page</w:t>
      </w:r>
    </w:p>
    <w:p>
      <w:pPr>
        <w:pStyle w:val="ListParagraph"/>
        <w:numPr>
          <w:ilvl w:val="0"/>
          <w:numId w:val="2"/>
        </w:numPr>
        <w:spacing w:after="40" w:before="40"/>
      </w:pPr>
      <w:r>
        <w:rPr>
          <w:rFonts w:ascii="Arial" w:cs="Arial" w:eastAsia="Arial" w:hAnsi="Arial"/>
          <w:color w:val="1A1A1A"/>
          <w:sz w:val="22"/>
          <w:szCs w:val="22"/>
        </w:rPr>
        <w:t xml:space="preserve">Sync errors surfaced as alerts in admin dashboard with resolution steps</w:t>
      </w:r>
    </w:p>
    <w:p>
      <w:pPr>
        <w:pStyle w:val="ListParagraph"/>
        <w:numPr>
          <w:ilvl w:val="0"/>
          <w:numId w:val="2"/>
        </w:numPr>
        <w:spacing w:after="40" w:before="40"/>
      </w:pPr>
      <w:r>
        <w:rPr>
          <w:rFonts w:ascii="Arial" w:cs="Arial" w:eastAsia="Arial" w:hAnsi="Arial"/>
          <w:color w:val="1A1A1A"/>
          <w:sz w:val="22"/>
          <w:szCs w:val="22"/>
        </w:rPr>
        <w:t xml:space="preserve">QBO connection managed in Company &gt; QuickBooks Online settings page</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3.8 Payroll Summary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Summary table</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Employee name, hours, pay rate, pay type, tips, bonuses/deductions, sick pay, gross — per pay period</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Pay cadence</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Weekly / Bi-weekly / Semi-monthly — set per company</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Export formats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PDF (formatted for manual ADP/Paychex entry), CSV (generic), ADP-formatted CSV, Paychex-formatted CSV, Gusto CSV</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Additional pay</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Tips, sick, holiday, vacation, bonuses, compliments, lockouts all rolled into summary automatically</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Footer total</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Period total gross prominently displayed — designed to be keyed into ADP/Paychex</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NOT payroll processing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This is a summary export only — no tax filing, no direct deposit, no compliance</w:t>
            </w:r>
          </w:p>
        </w:tc>
      </w:tr>
    </w:tbl>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3.9 Client Portal</w:t>
      </w:r>
    </w:p>
    <w:p>
      <w:pPr>
        <w:pStyle w:val="ListParagraph"/>
        <w:numPr>
          <w:ilvl w:val="0"/>
          <w:numId w:val="2"/>
        </w:numPr>
        <w:spacing w:after="40" w:before="40"/>
      </w:pPr>
      <w:r>
        <w:rPr>
          <w:rFonts w:ascii="Arial" w:cs="Arial" w:eastAsia="Arial" w:hAnsi="Arial"/>
          <w:color w:val="1A1A1A"/>
          <w:sz w:val="22"/>
          <w:szCs w:val="22"/>
        </w:rPr>
        <w:t xml:space="preserve">Branded portal per company — client logs in with email/password</w:t>
      </w:r>
    </w:p>
    <w:p>
      <w:pPr>
        <w:pStyle w:val="ListParagraph"/>
        <w:numPr>
          <w:ilvl w:val="0"/>
          <w:numId w:val="2"/>
        </w:numPr>
        <w:spacing w:after="40" w:before="40"/>
      </w:pPr>
      <w:r>
        <w:rPr>
          <w:rFonts w:ascii="Arial" w:cs="Arial" w:eastAsia="Arial" w:hAnsi="Arial"/>
          <w:color w:val="1A1A1A"/>
          <w:sz w:val="22"/>
          <w:szCs w:val="22"/>
        </w:rPr>
        <w:t xml:space="preserve">Next cleaning: date, time, service type, assigned cleaner profile (photo, name, rating, jobs completed)</w:t>
      </w:r>
    </w:p>
    <w:p>
      <w:pPr>
        <w:pStyle w:val="ListParagraph"/>
        <w:numPr>
          <w:ilvl w:val="0"/>
          <w:numId w:val="2"/>
        </w:numPr>
        <w:spacing w:after="40" w:before="40"/>
      </w:pPr>
      <w:r>
        <w:rPr>
          <w:rFonts w:ascii="Arial" w:cs="Arial" w:eastAsia="Arial" w:hAnsi="Arial"/>
          <w:color w:val="1A1A1A"/>
          <w:sz w:val="22"/>
          <w:szCs w:val="22"/>
        </w:rPr>
        <w:t xml:space="preserve">Last cleaning: date, service, before/after photos, client score received</w:t>
      </w:r>
    </w:p>
    <w:p>
      <w:pPr>
        <w:pStyle w:val="ListParagraph"/>
        <w:numPr>
          <w:ilvl w:val="0"/>
          <w:numId w:val="2"/>
        </w:numPr>
        <w:spacing w:after="40" w:before="40"/>
      </w:pPr>
      <w:r>
        <w:rPr>
          <w:rFonts w:ascii="Arial" w:cs="Arial" w:eastAsia="Arial" w:hAnsi="Arial"/>
          <w:color w:val="1A1A1A"/>
          <w:sz w:val="22"/>
          <w:szCs w:val="22"/>
        </w:rPr>
        <w:t xml:space="preserve">Add-on services: click to add to next cleaning (inside oven, inside fridge, interior windows, laundry folding, garage sweep, etc.) — billed after service</w:t>
      </w:r>
    </w:p>
    <w:p>
      <w:pPr>
        <w:pStyle w:val="ListParagraph"/>
        <w:numPr>
          <w:ilvl w:val="0"/>
          <w:numId w:val="2"/>
        </w:numPr>
        <w:spacing w:after="40" w:before="40"/>
      </w:pPr>
      <w:r>
        <w:rPr>
          <w:rFonts w:ascii="Arial" w:cs="Arial" w:eastAsia="Arial" w:hAnsi="Arial"/>
          <w:color w:val="1A1A1A"/>
          <w:sz w:val="22"/>
          <w:szCs w:val="22"/>
        </w:rPr>
        <w:t xml:space="preserve">Tip: preset amounts ($5/$10/$20/$25) + custom amount — goes to assigned cleaner</w:t>
      </w:r>
    </w:p>
    <w:p>
      <w:pPr>
        <w:pStyle w:val="ListParagraph"/>
        <w:numPr>
          <w:ilvl w:val="0"/>
          <w:numId w:val="2"/>
        </w:numPr>
        <w:spacing w:after="40" w:before="40"/>
      </w:pPr>
      <w:r>
        <w:rPr>
          <w:rFonts w:ascii="Arial" w:cs="Arial" w:eastAsia="Arial" w:hAnsi="Arial"/>
          <w:color w:val="1A1A1A"/>
          <w:sz w:val="22"/>
          <w:szCs w:val="22"/>
        </w:rPr>
        <w:t xml:space="preserve">Special requests: free-text field saved to job notes for next visit</w:t>
      </w:r>
    </w:p>
    <w:p>
      <w:pPr>
        <w:pStyle w:val="ListParagraph"/>
        <w:numPr>
          <w:ilvl w:val="0"/>
          <w:numId w:val="2"/>
        </w:numPr>
        <w:spacing w:after="40" w:before="40"/>
      </w:pPr>
      <w:r>
        <w:rPr>
          <w:rFonts w:ascii="Arial" w:cs="Arial" w:eastAsia="Arial" w:hAnsi="Arial"/>
          <w:color w:val="1A1A1A"/>
          <w:sz w:val="22"/>
          <w:szCs w:val="22"/>
        </w:rPr>
        <w:t xml:space="preserve">Reschedule / Skip once: sends request to admin</w:t>
      </w:r>
    </w:p>
    <w:p>
      <w:pPr>
        <w:pStyle w:val="ListParagraph"/>
        <w:numPr>
          <w:ilvl w:val="0"/>
          <w:numId w:val="2"/>
        </w:numPr>
        <w:spacing w:after="40" w:before="40"/>
      </w:pPr>
      <w:r>
        <w:rPr>
          <w:rFonts w:ascii="Arial" w:cs="Arial" w:eastAsia="Arial" w:hAnsi="Arial"/>
          <w:color w:val="1A1A1A"/>
          <w:sz w:val="22"/>
          <w:szCs w:val="22"/>
        </w:rPr>
        <w:t xml:space="preserve">Loyalty points balance, earning history, and reward redemption</w:t>
      </w:r>
    </w:p>
    <w:p>
      <w:pPr>
        <w:pStyle w:val="ListParagraph"/>
        <w:numPr>
          <w:ilvl w:val="0"/>
          <w:numId w:val="2"/>
        </w:numPr>
        <w:spacing w:after="40" w:before="40"/>
      </w:pPr>
      <w:r>
        <w:rPr>
          <w:rFonts w:ascii="Arial" w:cs="Arial" w:eastAsia="Arial" w:hAnsi="Arial"/>
          <w:color w:val="1A1A1A"/>
          <w:sz w:val="22"/>
          <w:szCs w:val="22"/>
        </w:rPr>
        <w:t xml:space="preserve">Service agreement: view/download signed agreement</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3.10 Loyalty / CleanRewards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Program styles</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Points-based (earn pts per clean + per dollar) / Punch card (10 cleans = 1 free) / Tiered VIP (Silver/Gold/Platinum) — admin selects one per company</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Earn rules (toggleable)</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Per completed cleaning (50 pts), per dollar spent (configurable 1-10 pts/$1), referral (200 pts), Google review (100 pts), auto-pay enrollment (25 pts), birthday month bonus (50 pts)</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Rewards (toggleable)</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$5 off, $10 off, free add-on, free cleaning, priority booking, tip match — each with configurable point threshold</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Admin builder</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Toggle earn rules on/off, set pts-per-dollar slider, toggle rewards, set point thresholds, preview client view</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Points ledger</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Every earn and redeem event logged to loyalty_points_log with reason and job reference</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Retention mechanic</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Clients within 160 pts of a reward see progress bar — psychological lock-in against cancellation</w:t>
            </w:r>
          </w:p>
        </w:tc>
      </w:tr>
    </w:tbl>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3.11 Job Types — Residential + Commercial</w:t>
      </w:r>
    </w:p>
    <w:p>
      <w:pPr>
        <w:pStyle w:val="ListParagraph"/>
        <w:numPr>
          <w:ilvl w:val="0"/>
          <w:numId w:val="2"/>
        </w:numPr>
        <w:spacing w:after="40" w:before="40"/>
      </w:pPr>
      <w:r>
        <w:rPr>
          <w:rFonts w:ascii="Arial" w:cs="Arial" w:eastAsia="Arial" w:hAnsi="Arial"/>
          <w:color w:val="1A1A1A"/>
          <w:sz w:val="22"/>
          <w:szCs w:val="22"/>
        </w:rPr>
        <w:t xml:space="preserve">Residential: Standard Clean, Deep Clean, Move-Out, Recurring Maintenance, Post-Construction, Move-In</w:t>
      </w:r>
    </w:p>
    <w:p>
      <w:pPr>
        <w:pStyle w:val="ListParagraph"/>
        <w:numPr>
          <w:ilvl w:val="0"/>
          <w:numId w:val="2"/>
        </w:numPr>
        <w:spacing w:after="40" w:before="40"/>
      </w:pPr>
      <w:r>
        <w:rPr>
          <w:rFonts w:ascii="Arial" w:cs="Arial" w:eastAsia="Arial" w:hAnsi="Arial"/>
          <w:color w:val="1A1A1A"/>
          <w:sz w:val="22"/>
          <w:szCs w:val="22"/>
        </w:rPr>
        <w:t xml:space="preserve">Commercial: Office Cleaning, Common Areas (PPM), Retail Store, Medical/Office, PPM Turnover, Post-Event</w:t>
      </w:r>
    </w:p>
    <w:p>
      <w:pPr>
        <w:pStyle w:val="ListParagraph"/>
        <w:numPr>
          <w:ilvl w:val="0"/>
          <w:numId w:val="2"/>
        </w:numPr>
        <w:spacing w:after="40" w:before="40"/>
      </w:pPr>
      <w:r>
        <w:rPr>
          <w:rFonts w:ascii="Arial" w:cs="Arial" w:eastAsia="Arial" w:hAnsi="Arial"/>
          <w:color w:val="1A1A1A"/>
          <w:sz w:val="22"/>
          <w:szCs w:val="22"/>
        </w:rPr>
        <w:t xml:space="preserve">Each job type has a default checklist template — admin can customize per company</w:t>
      </w:r>
    </w:p>
    <w:p>
      <w:pPr>
        <w:pStyle w:val="ListParagraph"/>
        <w:numPr>
          <w:ilvl w:val="0"/>
          <w:numId w:val="2"/>
        </w:numPr>
        <w:spacing w:after="40" w:before="40"/>
      </w:pPr>
      <w:r>
        <w:rPr>
          <w:rFonts w:ascii="Arial" w:cs="Arial" w:eastAsia="Arial" w:hAnsi="Arial"/>
          <w:color w:val="1A1A1A"/>
          <w:sz w:val="22"/>
          <w:szCs w:val="22"/>
        </w:rPr>
        <w:t xml:space="preserve">Medical/office type uses EPA-approved disinfectant protocol checklist and requires cleaning log</w:t>
      </w:r>
    </w:p>
    <w:p>
      <w:pPr>
        <w:pStyle w:val="ListParagraph"/>
        <w:numPr>
          <w:ilvl w:val="0"/>
          <w:numId w:val="2"/>
        </w:numPr>
        <w:spacing w:after="40" w:before="40"/>
      </w:pPr>
      <w:r>
        <w:rPr>
          <w:rFonts w:ascii="Arial" w:cs="Arial" w:eastAsia="Arial" w:hAnsi="Arial"/>
          <w:color w:val="1A1A1A"/>
          <w:sz w:val="22"/>
          <w:szCs w:val="22"/>
        </w:rPr>
        <w:t xml:space="preserve">PPM Turnover generates property manager report with before/after photos</w:t>
      </w:r>
    </w:p>
    <w:p>
      <w:pPr>
        <w:pStyle w:val="ListParagraph"/>
        <w:numPr>
          <w:ilvl w:val="0"/>
          <w:numId w:val="2"/>
        </w:numPr>
        <w:spacing w:after="40" w:before="40"/>
      </w:pPr>
      <w:r>
        <w:rPr>
          <w:rFonts w:ascii="Arial" w:cs="Arial" w:eastAsia="Arial" w:hAnsi="Arial"/>
          <w:color w:val="1A1A1A"/>
          <w:sz w:val="22"/>
          <w:szCs w:val="22"/>
        </w:rPr>
        <w:t xml:space="preserve">Post-construction includes debris removal flag and double-pass mop step</w:t>
      </w:r>
    </w:p>
    <w:p>
      <w:pPr>
        <w:pStyle w:val="ListParagraph"/>
        <w:numPr>
          <w:ilvl w:val="0"/>
          <w:numId w:val="2"/>
        </w:numPr>
        <w:spacing w:after="40" w:before="40"/>
      </w:pPr>
      <w:r>
        <w:rPr>
          <w:rFonts w:ascii="Arial" w:cs="Arial" w:eastAsia="Arial" w:hAnsi="Arial"/>
          <w:color w:val="1A1A1A"/>
          <w:sz w:val="22"/>
          <w:szCs w:val="22"/>
        </w:rPr>
        <w:t xml:space="preserve">Checklist items appear on employee's mobile job card — checkbox each item</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3.12 Batch Edit</w:t>
      </w:r>
    </w:p>
    <w:p>
      <w:pPr>
        <w:pStyle w:val="ListParagraph"/>
        <w:numPr>
          <w:ilvl w:val="0"/>
          <w:numId w:val="2"/>
        </w:numPr>
        <w:spacing w:after="40" w:before="40"/>
      </w:pPr>
      <w:r>
        <w:rPr>
          <w:rFonts w:ascii="Arial" w:cs="Arial" w:eastAsia="Arial" w:hAnsi="Arial"/>
          <w:color w:val="1A1A1A"/>
          <w:sz w:val="22"/>
          <w:szCs w:val="22"/>
        </w:rPr>
        <w:t xml:space="preserve">Client list has checkbox per row — select individual or Select All</w:t>
      </w:r>
    </w:p>
    <w:p>
      <w:pPr>
        <w:pStyle w:val="ListParagraph"/>
        <w:numPr>
          <w:ilvl w:val="0"/>
          <w:numId w:val="2"/>
        </w:numPr>
        <w:spacing w:after="40" w:before="40"/>
      </w:pPr>
      <w:r>
        <w:rPr>
          <w:rFonts w:ascii="Arial" w:cs="Arial" w:eastAsia="Arial" w:hAnsi="Arial"/>
          <w:color w:val="1A1A1A"/>
          <w:sz w:val="22"/>
          <w:szCs w:val="22"/>
        </w:rPr>
        <w:t xml:space="preserve">Batch action bar appears when 1+ clients selected</w:t>
      </w:r>
    </w:p>
    <w:p>
      <w:pPr>
        <w:pStyle w:val="ListParagraph"/>
        <w:numPr>
          <w:ilvl w:val="0"/>
          <w:numId w:val="2"/>
        </w:numPr>
        <w:spacing w:after="40" w:before="40"/>
      </w:pPr>
      <w:r>
        <w:rPr>
          <w:rFonts w:ascii="Arial" w:cs="Arial" w:eastAsia="Arial" w:hAnsi="Arial"/>
          <w:color w:val="1A1A1A"/>
          <w:sz w:val="22"/>
          <w:szCs w:val="22"/>
        </w:rPr>
        <w:t xml:space="preserve">Batch actions: Reassign cleaner, Change frequency, Update service type, Apply rate change, Export selected</w:t>
      </w:r>
    </w:p>
    <w:p>
      <w:pPr>
        <w:pStyle w:val="ListParagraph"/>
        <w:numPr>
          <w:ilvl w:val="0"/>
          <w:numId w:val="2"/>
        </w:numPr>
        <w:spacing w:after="40" w:before="40"/>
      </w:pPr>
      <w:r>
        <w:rPr>
          <w:rFonts w:ascii="Arial" w:cs="Arial" w:eastAsia="Arial" w:hAnsi="Arial"/>
          <w:color w:val="1A1A1A"/>
          <w:sz w:val="22"/>
          <w:szCs w:val="22"/>
        </w:rPr>
        <w:t xml:space="preserve">Changes apply to all selected records in one save — no one-by-one editing</w:t>
      </w:r>
    </w:p>
    <w:p>
      <w:pPr>
        <w:pStyle w:val="ListParagraph"/>
        <w:numPr>
          <w:ilvl w:val="0"/>
          <w:numId w:val="2"/>
        </w:numPr>
        <w:spacing w:after="40" w:before="40"/>
      </w:pPr>
      <w:r>
        <w:rPr>
          <w:rFonts w:ascii="Arial" w:cs="Arial" w:eastAsia="Arial" w:hAnsi="Arial"/>
          <w:color w:val="1A1A1A"/>
          <w:sz w:val="22"/>
          <w:szCs w:val="22"/>
        </w:rPr>
        <w:t xml:space="preserve">Confirmation toast shows affected count and action applied</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3.13 Online Quoting iFrame</w:t>
      </w:r>
    </w:p>
    <w:p>
      <w:pPr>
        <w:pStyle w:val="ListParagraph"/>
        <w:numPr>
          <w:ilvl w:val="0"/>
          <w:numId w:val="2"/>
        </w:numPr>
        <w:spacing w:after="40" w:before="40"/>
      </w:pPr>
      <w:r>
        <w:rPr>
          <w:rFonts w:ascii="Arial" w:cs="Arial" w:eastAsia="Arial" w:hAnsi="Arial"/>
          <w:color w:val="1A1A1A"/>
          <w:sz w:val="22"/>
          <w:szCs w:val="22"/>
        </w:rPr>
        <w:t xml:space="preserve">Embeddable widget — companies paste one script tag into their website</w:t>
      </w:r>
    </w:p>
    <w:p>
      <w:pPr>
        <w:pStyle w:val="ListParagraph"/>
        <w:numPr>
          <w:ilvl w:val="0"/>
          <w:numId w:val="2"/>
        </w:numPr>
        <w:spacing w:after="40" w:before="40"/>
      </w:pPr>
      <w:r>
        <w:rPr>
          <w:rFonts w:ascii="Arial" w:cs="Arial" w:eastAsia="Arial" w:hAnsi="Arial"/>
          <w:color w:val="1A1A1A"/>
          <w:sz w:val="22"/>
          <w:szCs w:val="22"/>
        </w:rPr>
        <w:t xml:space="preserve">Step-by-step: home size &gt; service type &gt; frequency &gt; contact info &gt; card capture</w:t>
      </w:r>
    </w:p>
    <w:p>
      <w:pPr>
        <w:pStyle w:val="ListParagraph"/>
        <w:numPr>
          <w:ilvl w:val="0"/>
          <w:numId w:val="2"/>
        </w:numPr>
        <w:spacing w:after="40" w:before="40"/>
      </w:pPr>
      <w:r>
        <w:rPr>
          <w:rFonts w:ascii="Arial" w:cs="Arial" w:eastAsia="Arial" w:hAnsi="Arial"/>
          <w:color w:val="1A1A1A"/>
          <w:sz w:val="22"/>
          <w:szCs w:val="22"/>
        </w:rPr>
        <w:t xml:space="preserve">Dynamic pricing engine — admin sets base rates, admin sets add-on prices</w:t>
      </w:r>
    </w:p>
    <w:p>
      <w:pPr>
        <w:pStyle w:val="ListParagraph"/>
        <w:numPr>
          <w:ilvl w:val="0"/>
          <w:numId w:val="2"/>
        </w:numPr>
        <w:spacing w:after="40" w:before="40"/>
      </w:pPr>
      <w:r>
        <w:rPr>
          <w:rFonts w:ascii="Arial" w:cs="Arial" w:eastAsia="Arial" w:hAnsi="Arial"/>
          <w:color w:val="1A1A1A"/>
          <w:sz w:val="22"/>
          <w:szCs w:val="22"/>
        </w:rPr>
        <w:t xml:space="preserve">Instant quote display or 'we will contact you' mode — toggle per company</w:t>
      </w:r>
    </w:p>
    <w:p>
      <w:pPr>
        <w:pStyle w:val="ListParagraph"/>
        <w:numPr>
          <w:ilvl w:val="0"/>
          <w:numId w:val="2"/>
        </w:numPr>
        <w:spacing w:after="40" w:before="40"/>
      </w:pPr>
      <w:r>
        <w:rPr>
          <w:rFonts w:ascii="Arial" w:cs="Arial" w:eastAsia="Arial" w:hAnsi="Arial"/>
          <w:color w:val="1A1A1A"/>
          <w:sz w:val="22"/>
          <w:szCs w:val="22"/>
        </w:rPr>
        <w:t xml:space="preserve">Quote-to-booking: locks in time slot, saves card on file via Square or Stripe</w:t>
      </w:r>
    </w:p>
    <w:p>
      <w:pPr>
        <w:pStyle w:val="ListParagraph"/>
        <w:numPr>
          <w:ilvl w:val="0"/>
          <w:numId w:val="2"/>
        </w:numPr>
        <w:spacing w:after="40" w:before="40"/>
      </w:pPr>
      <w:r>
        <w:rPr>
          <w:rFonts w:ascii="Arial" w:cs="Arial" w:eastAsia="Arial" w:hAnsi="Arial"/>
          <w:color w:val="1A1A1A"/>
          <w:sz w:val="22"/>
          <w:szCs w:val="22"/>
        </w:rPr>
        <w:t xml:space="preserve">Back-end quote inbox: New / Pending / Booked / Expired status per quote</w:t>
      </w:r>
    </w:p>
    <w:p>
      <w:pPr>
        <w:pStyle w:val="ListParagraph"/>
        <w:numPr>
          <w:ilvl w:val="0"/>
          <w:numId w:val="2"/>
        </w:numPr>
        <w:spacing w:after="40" w:before="40"/>
      </w:pPr>
      <w:r>
        <w:rPr>
          <w:rFonts w:ascii="Arial" w:cs="Arial" w:eastAsia="Arial" w:hAnsi="Arial"/>
          <w:color w:val="1A1A1A"/>
          <w:sz w:val="22"/>
          <w:szCs w:val="22"/>
        </w:rPr>
        <w:t xml:space="preserve">Source tracking: iFrame quotes tagged with UTM source</w:t>
      </w:r>
    </w:p>
    <w:p>
      <w:pPr>
        <w:pStyle w:val="ListParagraph"/>
        <w:numPr>
          <w:ilvl w:val="0"/>
          <w:numId w:val="2"/>
        </w:numPr>
        <w:spacing w:after="40" w:before="40"/>
      </w:pPr>
      <w:r>
        <w:rPr>
          <w:rFonts w:ascii="Arial" w:cs="Arial" w:eastAsia="Arial" w:hAnsi="Arial"/>
          <w:color w:val="1A1A1A"/>
          <w:sz w:val="22"/>
          <w:szCs w:val="22"/>
        </w:rPr>
        <w:t xml:space="preserve">On booking: triggers service agreement send + confirmation SMS via Twilio</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3.14 Built-in eSign (No DocuSign Required)</w:t>
      </w:r>
    </w:p>
    <w:p>
      <w:pPr>
        <w:pStyle w:val="ListParagraph"/>
        <w:numPr>
          <w:ilvl w:val="0"/>
          <w:numId w:val="2"/>
        </w:numPr>
        <w:spacing w:after="40" w:before="40"/>
      </w:pPr>
      <w:r>
        <w:rPr>
          <w:rFonts w:ascii="Arial" w:cs="Arial" w:eastAsia="Arial" w:hAnsi="Arial"/>
          <w:color w:val="1A1A1A"/>
          <w:sz w:val="22"/>
          <w:szCs w:val="22"/>
        </w:rPr>
        <w:t xml:space="preserve">Service agreement templates — admin uploads or uses default PHES-style template</w:t>
      </w:r>
    </w:p>
    <w:p>
      <w:pPr>
        <w:pStyle w:val="ListParagraph"/>
        <w:numPr>
          <w:ilvl w:val="0"/>
          <w:numId w:val="2"/>
        </w:numPr>
        <w:spacing w:after="40" w:before="40"/>
      </w:pPr>
      <w:r>
        <w:rPr>
          <w:rFonts w:ascii="Arial" w:cs="Arial" w:eastAsia="Arial" w:hAnsi="Arial"/>
          <w:color w:val="1A1A1A"/>
          <w:sz w:val="22"/>
          <w:szCs w:val="22"/>
        </w:rPr>
        <w:t xml:space="preserve">Send for signature via email link — client signs on any device</w:t>
      </w:r>
    </w:p>
    <w:p>
      <w:pPr>
        <w:pStyle w:val="ListParagraph"/>
        <w:numPr>
          <w:ilvl w:val="0"/>
          <w:numId w:val="2"/>
        </w:numPr>
        <w:spacing w:after="40" w:before="40"/>
      </w:pPr>
      <w:r>
        <w:rPr>
          <w:rFonts w:ascii="Arial" w:cs="Arial" w:eastAsia="Arial" w:hAnsi="Arial"/>
          <w:color w:val="1A1A1A"/>
          <w:sz w:val="22"/>
          <w:szCs w:val="22"/>
        </w:rPr>
        <w:t xml:space="preserve">Audit trail: signer email, IP address, timestamp, user agent, document hash (SHA-256)</w:t>
      </w:r>
    </w:p>
    <w:p>
      <w:pPr>
        <w:pStyle w:val="ListParagraph"/>
        <w:numPr>
          <w:ilvl w:val="0"/>
          <w:numId w:val="2"/>
        </w:numPr>
        <w:spacing w:after="40" w:before="40"/>
      </w:pPr>
      <w:r>
        <w:rPr>
          <w:rFonts w:ascii="Arial" w:cs="Arial" w:eastAsia="Arial" w:hAnsi="Arial"/>
          <w:color w:val="1A1A1A"/>
          <w:sz w:val="22"/>
          <w:szCs w:val="22"/>
        </w:rPr>
        <w:t xml:space="preserve">Signed PDF stored in R2 — immutable after signing (new version for amendments)</w:t>
      </w:r>
    </w:p>
    <w:p>
      <w:pPr>
        <w:pStyle w:val="ListParagraph"/>
        <w:numPr>
          <w:ilvl w:val="0"/>
          <w:numId w:val="2"/>
        </w:numPr>
        <w:spacing w:after="40" w:before="40"/>
      </w:pPr>
      <w:r>
        <w:rPr>
          <w:rFonts w:ascii="Arial" w:cs="Arial" w:eastAsia="Arial" w:hAnsi="Arial"/>
          <w:color w:val="1A1A1A"/>
          <w:sz w:val="22"/>
          <w:szCs w:val="22"/>
        </w:rPr>
        <w:t xml:space="preserve">Signing status: Sent / Viewed / Signed / Declined</w:t>
      </w:r>
    </w:p>
    <w:p>
      <w:pPr>
        <w:pStyle w:val="ListParagraph"/>
        <w:numPr>
          <w:ilvl w:val="0"/>
          <w:numId w:val="2"/>
        </w:numPr>
        <w:spacing w:after="40" w:before="40"/>
      </w:pPr>
      <w:r>
        <w:rPr>
          <w:rFonts w:ascii="Arial" w:cs="Arial" w:eastAsia="Arial" w:hAnsi="Arial"/>
          <w:color w:val="1A1A1A"/>
          <w:sz w:val="22"/>
          <w:szCs w:val="22"/>
        </w:rPr>
        <w:t xml:space="preserve">Reminders for unsigned agreements — configurable cadence</w:t>
      </w:r>
    </w:p>
    <w:p>
      <w:pPr>
        <w:pStyle w:val="ListParagraph"/>
        <w:numPr>
          <w:ilvl w:val="0"/>
          <w:numId w:val="2"/>
        </w:numPr>
        <w:spacing w:after="40" w:before="40"/>
      </w:pPr>
      <w:r>
        <w:rPr>
          <w:rFonts w:ascii="Arial" w:cs="Arial" w:eastAsia="Arial" w:hAnsi="Arial"/>
          <w:color w:val="1A1A1A"/>
          <w:sz w:val="22"/>
          <w:szCs w:val="22"/>
        </w:rPr>
        <w:t xml:space="preserve">100% ESIGN Act and UETA compliant — legally identical to DocuSign</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3.15 Form Builder</w:t>
      </w:r>
    </w:p>
    <w:p>
      <w:pPr>
        <w:pStyle w:val="ListParagraph"/>
        <w:numPr>
          <w:ilvl w:val="0"/>
          <w:numId w:val="2"/>
        </w:numPr>
        <w:spacing w:after="40" w:before="40"/>
      </w:pPr>
      <w:r>
        <w:rPr>
          <w:rFonts w:ascii="Arial" w:cs="Arial" w:eastAsia="Arial" w:hAnsi="Arial"/>
          <w:color w:val="1A1A1A"/>
          <w:sz w:val="22"/>
          <w:szCs w:val="22"/>
        </w:rPr>
        <w:t xml:space="preserve">Drag-and-drop field builder: text, dropdown, checkbox, date, file upload, signature, rating</w:t>
      </w:r>
    </w:p>
    <w:p>
      <w:pPr>
        <w:pStyle w:val="ListParagraph"/>
        <w:numPr>
          <w:ilvl w:val="0"/>
          <w:numId w:val="2"/>
        </w:numPr>
        <w:spacing w:after="40" w:before="40"/>
      </w:pPr>
      <w:r>
        <w:rPr>
          <w:rFonts w:ascii="Arial" w:cs="Arial" w:eastAsia="Arial" w:hAnsi="Arial"/>
          <w:color w:val="1A1A1A"/>
          <w:sz w:val="22"/>
          <w:szCs w:val="22"/>
        </w:rPr>
        <w:t xml:space="preserve">Conditional logic: show/hide fields based on answers</w:t>
      </w:r>
    </w:p>
    <w:p>
      <w:pPr>
        <w:pStyle w:val="ListParagraph"/>
        <w:numPr>
          <w:ilvl w:val="0"/>
          <w:numId w:val="2"/>
        </w:numPr>
        <w:spacing w:after="40" w:before="40"/>
      </w:pPr>
      <w:r>
        <w:rPr>
          <w:rFonts w:ascii="Arial" w:cs="Arial" w:eastAsia="Arial" w:hAnsi="Arial"/>
          <w:color w:val="1A1A1A"/>
          <w:sz w:val="22"/>
          <w:szCs w:val="22"/>
        </w:rPr>
        <w:t xml:space="preserve">Branded forms per company with logo and colors</w:t>
      </w:r>
    </w:p>
    <w:p>
      <w:pPr>
        <w:pStyle w:val="ListParagraph"/>
        <w:numPr>
          <w:ilvl w:val="0"/>
          <w:numId w:val="2"/>
        </w:numPr>
        <w:spacing w:after="40" w:before="40"/>
      </w:pPr>
      <w:r>
        <w:rPr>
          <w:rFonts w:ascii="Arial" w:cs="Arial" w:eastAsia="Arial" w:hAnsi="Arial"/>
          <w:color w:val="1A1A1A"/>
          <w:sz w:val="22"/>
          <w:szCs w:val="22"/>
        </w:rPr>
        <w:t xml:space="preserve">Shareable link or iFrame embed</w:t>
      </w:r>
    </w:p>
    <w:p>
      <w:pPr>
        <w:pStyle w:val="ListParagraph"/>
        <w:numPr>
          <w:ilvl w:val="0"/>
          <w:numId w:val="2"/>
        </w:numPr>
        <w:spacing w:after="40" w:before="40"/>
      </w:pPr>
      <w:r>
        <w:rPr>
          <w:rFonts w:ascii="Arial" w:cs="Arial" w:eastAsia="Arial" w:hAnsi="Arial"/>
          <w:color w:val="1A1A1A"/>
          <w:sz w:val="22"/>
          <w:szCs w:val="22"/>
        </w:rPr>
        <w:t xml:space="preserve">Submission inbox per form with auto-notify to owner/admin</w:t>
      </w:r>
    </w:p>
    <w:p>
      <w:pPr>
        <w:pStyle w:val="ListParagraph"/>
        <w:numPr>
          <w:ilvl w:val="0"/>
          <w:numId w:val="2"/>
        </w:numPr>
        <w:spacing w:after="40" w:before="40"/>
      </w:pPr>
      <w:r>
        <w:rPr>
          <w:rFonts w:ascii="Arial" w:cs="Arial" w:eastAsia="Arial" w:hAnsi="Arial"/>
          <w:color w:val="1A1A1A"/>
          <w:sz w:val="22"/>
          <w:szCs w:val="22"/>
        </w:rPr>
        <w:t xml:space="preserve">Pre-built templates: client intake, inspection checklist, employee onboarding, complaint form</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3.16 Contact Tickets</w:t>
      </w:r>
    </w:p>
    <w:p>
      <w:pPr>
        <w:pStyle w:val="ListParagraph"/>
        <w:numPr>
          <w:ilvl w:val="0"/>
          <w:numId w:val="2"/>
        </w:numPr>
        <w:spacing w:after="40" w:before="40"/>
      </w:pPr>
      <w:r>
        <w:rPr>
          <w:rFonts w:ascii="Arial" w:cs="Arial" w:eastAsia="Arial" w:hAnsi="Arial"/>
          <w:color w:val="1A1A1A"/>
          <w:sz w:val="22"/>
          <w:szCs w:val="22"/>
        </w:rPr>
        <w:t xml:space="preserve">Complaint / Photo / Note ticket types per client or employee</w:t>
      </w:r>
    </w:p>
    <w:p>
      <w:pPr>
        <w:pStyle w:val="ListParagraph"/>
        <w:numPr>
          <w:ilvl w:val="0"/>
          <w:numId w:val="2"/>
        </w:numPr>
        <w:spacing w:after="40" w:before="40"/>
      </w:pPr>
      <w:r>
        <w:rPr>
          <w:rFonts w:ascii="Arial" w:cs="Arial" w:eastAsia="Arial" w:hAnsi="Arial"/>
          <w:color w:val="1A1A1A"/>
          <w:sz w:val="22"/>
          <w:szCs w:val="22"/>
        </w:rPr>
        <w:t xml:space="preserve">Created by admin or triggered by client portal feedback</w:t>
      </w:r>
    </w:p>
    <w:p>
      <w:pPr>
        <w:pStyle w:val="ListParagraph"/>
        <w:numPr>
          <w:ilvl w:val="0"/>
          <w:numId w:val="2"/>
        </w:numPr>
        <w:spacing w:after="40" w:before="40"/>
      </w:pPr>
      <w:r>
        <w:rPr>
          <w:rFonts w:ascii="Arial" w:cs="Arial" w:eastAsia="Arial" w:hAnsi="Arial"/>
          <w:color w:val="1A1A1A"/>
          <w:sz w:val="22"/>
          <w:szCs w:val="22"/>
        </w:rPr>
        <w:t xml:space="preserve">Resolution notes, date closed, created-by logged</w:t>
      </w:r>
    </w:p>
    <w:p>
      <w:pPr>
        <w:pStyle w:val="ListParagraph"/>
        <w:numPr>
          <w:ilvl w:val="0"/>
          <w:numId w:val="2"/>
        </w:numPr>
        <w:spacing w:after="40" w:before="40"/>
      </w:pPr>
      <w:r>
        <w:rPr>
          <w:rFonts w:ascii="Arial" w:cs="Arial" w:eastAsia="Arial" w:hAnsi="Arial"/>
          <w:color w:val="1A1A1A"/>
          <w:sz w:val="22"/>
          <w:szCs w:val="22"/>
        </w:rPr>
        <w:t xml:space="preserve">Linked to job record and home record</w:t>
      </w:r>
    </w:p>
    <w:p>
      <w:pPr>
        <w:pStyle w:val="ListParagraph"/>
        <w:numPr>
          <w:ilvl w:val="0"/>
          <w:numId w:val="2"/>
        </w:numPr>
        <w:spacing w:after="40" w:before="40"/>
      </w:pPr>
      <w:r>
        <w:rPr>
          <w:rFonts w:ascii="Arial" w:cs="Arial" w:eastAsia="Arial" w:hAnsi="Arial"/>
          <w:color w:val="1A1A1A"/>
          <w:sz w:val="22"/>
          <w:szCs w:val="22"/>
        </w:rPr>
        <w:t xml:space="preserve">Open Tickets panel on main dashboard with View Ticket / Contact Ticket actions</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3.17 Export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Payroll</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ADP CSV, Paychex CSV, Gusto CSV, QBO Payroll CSV, Generic CSV, PDF summary</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Accounting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QBO sync (bidirectional), Xero CSV, FreshBooks CSV, Wave CSV, Generic CSV</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Scheduling</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Google Calendar sync (iCal), iCal export, employee schedule PDF</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Client data</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Client list CSV (name, address, frequency, cleaner, last service, LTV), job history CSV</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Reports as PDF</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Payroll summary, employee scorecard, job completion report, weekly/monthly revenue</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Job completion</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Auto-generated PDF: before/after photos side by side, timestamp, GPS, checklist, invoice amount — auto-emailed to client on job complete</w:t>
            </w:r>
          </w:p>
        </w:tc>
      </w:tr>
    </w:tbl>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4. UI Design System — NON-NEGOTIABLE</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6"/>
              <w:left w:val="single" w:color="185FA5" w:sz="12"/>
              <w:bottom w:val="single" w:color="E0DDD6" w:sz="1"/>
              <w:right w:val="single" w:color="E0DDD6" w:sz="1"/>
            </w:tcBorders>
            <w:shd w:fill="E6F1FB" w:val="clear"/>
            <w:tcMar>
              <w:top w:type="dxa" w:w="120"/>
              <w:left w:type="dxa" w:w="200"/>
              <w:bottom w:type="dxa" w:w="120"/>
              <w:right w:type="dxa" w:w="120"/>
            </w:tcMar>
          </w:tcPr>
          <w:p>
            <w:r>
              <w:rPr>
                <w:rFonts w:ascii="Arial" w:cs="Arial" w:eastAsia="Arial" w:hAnsi="Arial"/>
                <w:color w:val="0C447C"/>
                <w:sz w:val="21"/>
                <w:szCs w:val="21"/>
              </w:rPr>
              <w:t xml:space="preserve">The UI must match the mockups built during planning. Do not use generic AI aesthetics. No purple gradients. No Inter font. No rounded pill buttons everywhere. The design is clean, flat, professional, and specific to cleaning businesses.</w:t>
            </w:r>
          </w:p>
        </w:tc>
      </w:tr>
    </w:tbl>
    <w:p>
      <w:pPr>
        <w:spacing w:after="0" w:before="80"/>
      </w:pPr>
      <w:r>
        <w:rPr>
          <w:sz w:val="4"/>
          <w:szCs w:val="4"/>
        </w:rPr>
        <w:t xml:space="preserve"/>
      </w:r>
    </w:p>
    <w:p>
      <w:pPr>
        <w:spacing w:after="80" w:before="240"/>
      </w:pPr>
      <w:r>
        <w:rPr>
          <w:rFonts w:ascii="Arial" w:cs="Arial" w:eastAsia="Arial" w:hAnsi="Arial"/>
          <w:b/>
          <w:bCs/>
          <w:color w:val="1A1A1A"/>
          <w:sz w:val="24"/>
          <w:szCs w:val="24"/>
        </w:rPr>
        <w:t xml:space="preserve">4.1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Primary teal</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#00C9A7 — used for headers, active states, key accents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Dark background</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#0D0D0D — dashboard dark mode base</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Card surface (dark)</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#151515 with #222 border</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Primary blue (light)</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#185FA5 — CTA buttons, links, active badges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Success green</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#3B6D11 / #EAF3DE — completed jobs, positive states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Warning amber</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#854F0B / #FAEEDA — pending, in-progress states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Danger red</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#A32D2D / #FCEBEB — overdue, errors, flags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Neutral gray</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#888780 / #F1EFE8 — secondary text, inactive</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Purple</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#3C3489 / #EEEDFE — loyalty/points system only</w:t>
            </w:r>
          </w:p>
        </w:tc>
      </w:tr>
    </w:tbl>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4.2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Display headings</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Playfair Display — weight 700/900 — used for dashboard headers, section titles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Body / labels / mono</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DM Mono — weight 300/400 — used for all data, stats, labels, navigation</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Font import</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Google Fonts: Playfair Display + DM Mono</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Never use</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Inter, Roboto, Arial, System fonts — these are forbidden</w:t>
            </w:r>
          </w:p>
        </w:tc>
      </w:tr>
    </w:tbl>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4.3 Layout Rules</w:t>
      </w:r>
    </w:p>
    <w:p>
      <w:pPr>
        <w:pStyle w:val="ListParagraph"/>
        <w:numPr>
          <w:ilvl w:val="0"/>
          <w:numId w:val="2"/>
        </w:numPr>
        <w:spacing w:after="40" w:before="40"/>
      </w:pPr>
      <w:r>
        <w:rPr>
          <w:rFonts w:ascii="Arial" w:cs="Arial" w:eastAsia="Arial" w:hAnsi="Arial"/>
          <w:color w:val="1A1A1A"/>
          <w:sz w:val="22"/>
          <w:szCs w:val="22"/>
        </w:rPr>
        <w:t xml:space="preserve">Dark mode default for owner/admin dashboard (#0D0D0D base)</w:t>
      </w:r>
    </w:p>
    <w:p>
      <w:pPr>
        <w:pStyle w:val="ListParagraph"/>
        <w:numPr>
          <w:ilvl w:val="0"/>
          <w:numId w:val="2"/>
        </w:numPr>
        <w:spacing w:after="40" w:before="40"/>
      </w:pPr>
      <w:r>
        <w:rPr>
          <w:rFonts w:ascii="Arial" w:cs="Arial" w:eastAsia="Arial" w:hAnsi="Arial"/>
          <w:color w:val="1A1A1A"/>
          <w:sz w:val="22"/>
          <w:szCs w:val="22"/>
        </w:rPr>
        <w:t xml:space="preserve">Light mode for client portal and employee mobile view</w:t>
      </w:r>
    </w:p>
    <w:p>
      <w:pPr>
        <w:pStyle w:val="ListParagraph"/>
        <w:numPr>
          <w:ilvl w:val="0"/>
          <w:numId w:val="2"/>
        </w:numPr>
        <w:spacing w:after="40" w:before="40"/>
      </w:pPr>
      <w:r>
        <w:rPr>
          <w:rFonts w:ascii="Arial" w:cs="Arial" w:eastAsia="Arial" w:hAnsi="Arial"/>
          <w:color w:val="1A1A1A"/>
          <w:sz w:val="22"/>
          <w:szCs w:val="22"/>
        </w:rPr>
        <w:t xml:space="preserve">Cards: background #151515, border 1px solid #222, border-radius 12px</w:t>
      </w:r>
    </w:p>
    <w:p>
      <w:pPr>
        <w:pStyle w:val="ListParagraph"/>
        <w:numPr>
          <w:ilvl w:val="0"/>
          <w:numId w:val="2"/>
        </w:numPr>
        <w:spacing w:after="40" w:before="40"/>
      </w:pPr>
      <w:r>
        <w:rPr>
          <w:rFonts w:ascii="Arial" w:cs="Arial" w:eastAsia="Arial" w:hAnsi="Arial"/>
          <w:color w:val="1A1A1A"/>
          <w:sz w:val="22"/>
          <w:szCs w:val="22"/>
        </w:rPr>
        <w:t xml:space="preserve">Active card state: border-color becomes primary accent color, top 3px accent bar appears</w:t>
      </w:r>
    </w:p>
    <w:p>
      <w:pPr>
        <w:pStyle w:val="ListParagraph"/>
        <w:numPr>
          <w:ilvl w:val="0"/>
          <w:numId w:val="2"/>
        </w:numPr>
        <w:spacing w:after="40" w:before="40"/>
      </w:pPr>
      <w:r>
        <w:rPr>
          <w:rFonts w:ascii="Arial" w:cs="Arial" w:eastAsia="Arial" w:hAnsi="Arial"/>
          <w:color w:val="1A1A1A"/>
          <w:sz w:val="22"/>
          <w:szCs w:val="22"/>
        </w:rPr>
        <w:t xml:space="preserve">Metric cards: background #1A1A1A, no border, border-radius 8px</w:t>
      </w:r>
    </w:p>
    <w:p>
      <w:pPr>
        <w:pStyle w:val="ListParagraph"/>
        <w:numPr>
          <w:ilvl w:val="0"/>
          <w:numId w:val="2"/>
        </w:numPr>
        <w:spacing w:after="40" w:before="40"/>
      </w:pPr>
      <w:r>
        <w:rPr>
          <w:rFonts w:ascii="Arial" w:cs="Arial" w:eastAsia="Arial" w:hAnsi="Arial"/>
          <w:color w:val="1A1A1A"/>
          <w:sz w:val="22"/>
          <w:szCs w:val="22"/>
        </w:rPr>
        <w:t xml:space="preserve">Badges: pill shape, color-matched to semantic meaning (see color palette)</w:t>
      </w:r>
    </w:p>
    <w:p>
      <w:pPr>
        <w:pStyle w:val="ListParagraph"/>
        <w:numPr>
          <w:ilvl w:val="0"/>
          <w:numId w:val="2"/>
        </w:numPr>
        <w:spacing w:after="40" w:before="40"/>
      </w:pPr>
      <w:r>
        <w:rPr>
          <w:rFonts w:ascii="Arial" w:cs="Arial" w:eastAsia="Arial" w:hAnsi="Arial"/>
          <w:color w:val="1A1A1A"/>
          <w:sz w:val="22"/>
          <w:szCs w:val="22"/>
        </w:rPr>
        <w:t xml:space="preserve">No gradients anywhere. No box shadows except focus rings. No blur effects</w:t>
      </w:r>
    </w:p>
    <w:p>
      <w:pPr>
        <w:pStyle w:val="ListParagraph"/>
        <w:numPr>
          <w:ilvl w:val="0"/>
          <w:numId w:val="2"/>
        </w:numPr>
        <w:spacing w:after="40" w:before="40"/>
      </w:pPr>
      <w:r>
        <w:rPr>
          <w:rFonts w:ascii="Arial" w:cs="Arial" w:eastAsia="Arial" w:hAnsi="Arial"/>
          <w:color w:val="1A1A1A"/>
          <w:sz w:val="22"/>
          <w:szCs w:val="22"/>
        </w:rPr>
        <w:t xml:space="preserve">Spacing: 16px internal card padding, 14px gap between cards, 48px section spacing</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4.4 Mobile Employee View</w:t>
      </w:r>
    </w:p>
    <w:p>
      <w:pPr>
        <w:pStyle w:val="ListParagraph"/>
        <w:numPr>
          <w:ilvl w:val="0"/>
          <w:numId w:val="2"/>
        </w:numPr>
        <w:spacing w:after="40" w:before="40"/>
      </w:pPr>
      <w:r>
        <w:rPr>
          <w:rFonts w:ascii="Arial" w:cs="Arial" w:eastAsia="Arial" w:hAnsi="Arial"/>
          <w:color w:val="1A1A1A"/>
          <w:sz w:val="22"/>
          <w:szCs w:val="22"/>
        </w:rPr>
        <w:t xml:space="preserve">Max-width 360px shell with rounded corners — full dark theme</w:t>
      </w:r>
    </w:p>
    <w:p>
      <w:pPr>
        <w:pStyle w:val="ListParagraph"/>
        <w:numPr>
          <w:ilvl w:val="0"/>
          <w:numId w:val="2"/>
        </w:numPr>
        <w:spacing w:after="40" w:before="40"/>
      </w:pPr>
      <w:r>
        <w:rPr>
          <w:rFonts w:ascii="Arial" w:cs="Arial" w:eastAsia="Arial" w:hAnsi="Arial"/>
          <w:color w:val="1A1A1A"/>
          <w:sz w:val="22"/>
          <w:szCs w:val="22"/>
        </w:rPr>
        <w:t xml:space="preserve">Job card shows: client name, time, service type, tags, client notes box</w:t>
      </w:r>
    </w:p>
    <w:p>
      <w:pPr>
        <w:pStyle w:val="ListParagraph"/>
        <w:numPr>
          <w:ilvl w:val="0"/>
          <w:numId w:val="2"/>
        </w:numPr>
        <w:spacing w:after="40" w:before="40"/>
      </w:pPr>
      <w:r>
        <w:rPr>
          <w:rFonts w:ascii="Arial" w:cs="Arial" w:eastAsia="Arial" w:hAnsi="Arial"/>
          <w:color w:val="1A1A1A"/>
          <w:sz w:val="22"/>
          <w:szCs w:val="22"/>
        </w:rPr>
        <w:t xml:space="preserve">Before/After photo grid: 2-column, filled slots shown in green (#EAF3DE), empty slots are dashed border</w:t>
      </w:r>
    </w:p>
    <w:p>
      <w:pPr>
        <w:pStyle w:val="ListParagraph"/>
        <w:numPr>
          <w:ilvl w:val="0"/>
          <w:numId w:val="2"/>
        </w:numPr>
        <w:spacing w:after="40" w:before="40"/>
      </w:pPr>
      <w:r>
        <w:rPr>
          <w:rFonts w:ascii="Arial" w:cs="Arial" w:eastAsia="Arial" w:hAnsi="Arial"/>
          <w:color w:val="1A1A1A"/>
          <w:sz w:val="22"/>
          <w:szCs w:val="22"/>
        </w:rPr>
        <w:t xml:space="preserve">Gate warning in amber (#FAEEDA) when after photos incomplete</w:t>
      </w:r>
    </w:p>
    <w:p>
      <w:pPr>
        <w:pStyle w:val="ListParagraph"/>
        <w:numPr>
          <w:ilvl w:val="0"/>
          <w:numId w:val="2"/>
        </w:numPr>
        <w:spacing w:after="40" w:before="40"/>
      </w:pPr>
      <w:r>
        <w:rPr>
          <w:rFonts w:ascii="Arial" w:cs="Arial" w:eastAsia="Arial" w:hAnsi="Arial"/>
          <w:color w:val="1A1A1A"/>
          <w:sz w:val="22"/>
          <w:szCs w:val="22"/>
        </w:rPr>
        <w:t xml:space="preserve">'Mark job complete' button: gray + disabled when gate not met, blue (#185FA5) when unlocked</w:t>
      </w:r>
    </w:p>
    <w:p>
      <w:pPr>
        <w:pStyle w:val="ListParagraph"/>
        <w:numPr>
          <w:ilvl w:val="0"/>
          <w:numId w:val="2"/>
        </w:numPr>
        <w:spacing w:after="40" w:before="40"/>
      </w:pPr>
      <w:r>
        <w:rPr>
          <w:rFonts w:ascii="Arial" w:cs="Arial" w:eastAsia="Arial" w:hAnsi="Arial"/>
          <w:color w:val="1A1A1A"/>
          <w:sz w:val="22"/>
          <w:szCs w:val="22"/>
        </w:rPr>
        <w:t xml:space="preserve">Geo-fence pill at top: green 'In zone' or amber 'Out of zone' based on clock-in distance</w:t>
      </w:r>
    </w:p>
    <w:p>
      <w:pPr>
        <w:pStyle w:val="ListParagraph"/>
        <w:numPr>
          <w:ilvl w:val="0"/>
          <w:numId w:val="2"/>
        </w:numPr>
        <w:spacing w:after="40" w:before="40"/>
      </w:pPr>
      <w:r>
        <w:rPr>
          <w:rFonts w:ascii="Arial" w:cs="Arial" w:eastAsia="Arial" w:hAnsi="Arial"/>
          <w:color w:val="1A1A1A"/>
          <w:sz w:val="22"/>
          <w:szCs w:val="22"/>
        </w:rPr>
        <w:t xml:space="preserve">Up next job shown below active job at 55% opacity</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4.5 Navigation</w:t>
      </w:r>
    </w:p>
    <w:p>
      <w:pPr>
        <w:pStyle w:val="ListParagraph"/>
        <w:numPr>
          <w:ilvl w:val="0"/>
          <w:numId w:val="2"/>
        </w:numPr>
        <w:spacing w:after="40" w:before="40"/>
      </w:pPr>
      <w:r>
        <w:rPr>
          <w:rFonts w:ascii="Arial" w:cs="Arial" w:eastAsia="Arial" w:hAnsi="Arial"/>
          <w:color w:val="1A1A1A"/>
          <w:sz w:val="22"/>
          <w:szCs w:val="22"/>
        </w:rPr>
        <w:t xml:space="preserve">Top nav: Dashboard &gt; Employees &gt; Customers &gt; Reports &gt; Company — matching MaidCentral nav structure</w:t>
      </w:r>
    </w:p>
    <w:p>
      <w:pPr>
        <w:pStyle w:val="ListParagraph"/>
        <w:numPr>
          <w:ilvl w:val="0"/>
          <w:numId w:val="2"/>
        </w:numPr>
        <w:spacing w:after="40" w:before="40"/>
      </w:pPr>
      <w:r>
        <w:rPr>
          <w:rFonts w:ascii="Arial" w:cs="Arial" w:eastAsia="Arial" w:hAnsi="Arial"/>
          <w:color w:val="1A1A1A"/>
          <w:sz w:val="22"/>
          <w:szCs w:val="22"/>
        </w:rPr>
        <w:t xml:space="preserve">Company switcher in top-right (for multi-location owners)</w:t>
      </w:r>
    </w:p>
    <w:p>
      <w:pPr>
        <w:pStyle w:val="ListParagraph"/>
        <w:numPr>
          <w:ilvl w:val="0"/>
          <w:numId w:val="2"/>
        </w:numPr>
        <w:spacing w:after="40" w:before="40"/>
      </w:pPr>
      <w:r>
        <w:rPr>
          <w:rFonts w:ascii="Arial" w:cs="Arial" w:eastAsia="Arial" w:hAnsi="Arial"/>
          <w:color w:val="1A1A1A"/>
          <w:sz w:val="22"/>
          <w:szCs w:val="22"/>
        </w:rPr>
        <w:t xml:space="preserve">User account dropdown top-right: profile, settings, logout</w:t>
      </w:r>
    </w:p>
    <w:p>
      <w:pPr>
        <w:pStyle w:val="ListParagraph"/>
        <w:numPr>
          <w:ilvl w:val="0"/>
          <w:numId w:val="2"/>
        </w:numPr>
        <w:spacing w:after="40" w:before="40"/>
      </w:pPr>
      <w:r>
        <w:rPr>
          <w:rFonts w:ascii="Arial" w:cs="Arial" w:eastAsia="Arial" w:hAnsi="Arial"/>
          <w:color w:val="1A1A1A"/>
          <w:sz w:val="22"/>
          <w:szCs w:val="22"/>
        </w:rPr>
        <w:t xml:space="preserve">Global search: Ctrl+K shortcut, searches clients, employees, jobs, invoices</w:t>
      </w:r>
    </w:p>
    <w:p>
      <w:pPr>
        <w:pStyle w:val="ListParagraph"/>
        <w:numPr>
          <w:ilvl w:val="0"/>
          <w:numId w:val="2"/>
        </w:numPr>
        <w:spacing w:after="40" w:before="40"/>
      </w:pPr>
      <w:r>
        <w:rPr>
          <w:rFonts w:ascii="Arial" w:cs="Arial" w:eastAsia="Arial" w:hAnsi="Arial"/>
          <w:color w:val="1A1A1A"/>
          <w:sz w:val="22"/>
          <w:szCs w:val="22"/>
        </w:rPr>
        <w:t xml:space="preserve">Active section highlighted in nav with bottom border accent</w:t>
      </w:r>
    </w:p>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5. Payment Integration</w:t>
      </w:r>
    </w:p>
    <w:p>
      <w:pPr>
        <w:spacing w:after="0" w:before="80"/>
      </w:pPr>
      <w:r>
        <w:rPr>
          <w:sz w:val="4"/>
          <w:szCs w:val="4"/>
        </w:rPr>
        <w:t xml:space="preserve"/>
      </w:r>
    </w:p>
    <w:p>
      <w:pPr>
        <w:spacing w:after="80" w:before="240"/>
      </w:pPr>
      <w:r>
        <w:rPr>
          <w:rFonts w:ascii="Arial" w:cs="Arial" w:eastAsia="Arial" w:hAnsi="Arial"/>
          <w:b/>
          <w:bCs/>
          <w:color w:val="1A1A1A"/>
          <w:sz w:val="24"/>
          <w:szCs w:val="24"/>
        </w:rPr>
        <w:t xml:space="preserve">5.1 Stripe Connect (All Tenants)</w:t>
      </w:r>
    </w:p>
    <w:p>
      <w:pPr>
        <w:pStyle w:val="ListParagraph"/>
        <w:numPr>
          <w:ilvl w:val="0"/>
          <w:numId w:val="2"/>
        </w:numPr>
        <w:spacing w:after="40" w:before="40"/>
      </w:pPr>
      <w:r>
        <w:rPr>
          <w:rFonts w:ascii="Arial" w:cs="Arial" w:eastAsia="Arial" w:hAnsi="Arial"/>
          <w:color w:val="1A1A1A"/>
          <w:sz w:val="22"/>
          <w:szCs w:val="22"/>
        </w:rPr>
        <w:t xml:space="preserve">Each tenant company completes Stripe Connect onboarding during signup</w:t>
      </w:r>
    </w:p>
    <w:p>
      <w:pPr>
        <w:pStyle w:val="ListParagraph"/>
        <w:numPr>
          <w:ilvl w:val="0"/>
          <w:numId w:val="2"/>
        </w:numPr>
        <w:spacing w:after="40" w:before="40"/>
      </w:pPr>
      <w:r>
        <w:rPr>
          <w:rFonts w:ascii="Arial" w:cs="Arial" w:eastAsia="Arial" w:hAnsi="Arial"/>
          <w:color w:val="1A1A1A"/>
          <w:sz w:val="22"/>
          <w:szCs w:val="22"/>
        </w:rPr>
        <w:t xml:space="preserve">Store only stripe_account_id — never any keys or card data</w:t>
      </w:r>
    </w:p>
    <w:p>
      <w:pPr>
        <w:pStyle w:val="ListParagraph"/>
        <w:numPr>
          <w:ilvl w:val="0"/>
          <w:numId w:val="2"/>
        </w:numPr>
        <w:spacing w:after="40" w:before="40"/>
      </w:pPr>
      <w:r>
        <w:rPr>
          <w:rFonts w:ascii="Arial" w:cs="Arial" w:eastAsia="Arial" w:hAnsi="Arial"/>
          <w:color w:val="1A1A1A"/>
          <w:sz w:val="22"/>
          <w:szCs w:val="22"/>
        </w:rPr>
        <w:t xml:space="preserve">Card capture via Stripe Elements — card data never touches your server</w:t>
      </w:r>
    </w:p>
    <w:p>
      <w:pPr>
        <w:pStyle w:val="ListParagraph"/>
        <w:numPr>
          <w:ilvl w:val="0"/>
          <w:numId w:val="2"/>
        </w:numPr>
        <w:spacing w:after="40" w:before="40"/>
      </w:pPr>
      <w:r>
        <w:rPr>
          <w:rFonts w:ascii="Arial" w:cs="Arial" w:eastAsia="Arial" w:hAnsi="Arial"/>
          <w:color w:val="1A1A1A"/>
          <w:sz w:val="22"/>
          <w:szCs w:val="22"/>
        </w:rPr>
        <w:t xml:space="preserve">SetupIntent for card-on-file (no authorization charge — replaces the $0.01 Square hack)</w:t>
      </w:r>
    </w:p>
    <w:p>
      <w:pPr>
        <w:pStyle w:val="ListParagraph"/>
        <w:numPr>
          <w:ilvl w:val="0"/>
          <w:numId w:val="2"/>
        </w:numPr>
        <w:spacing w:after="40" w:before="40"/>
      </w:pPr>
      <w:r>
        <w:rPr>
          <w:rFonts w:ascii="Arial" w:cs="Arial" w:eastAsia="Arial" w:hAnsi="Arial"/>
          <w:color w:val="1A1A1A"/>
          <w:sz w:val="22"/>
          <w:szCs w:val="22"/>
        </w:rPr>
        <w:t xml:space="preserve">PaymentIntent with capture_method: manual for day-of capture after job completion</w:t>
      </w:r>
    </w:p>
    <w:p>
      <w:pPr>
        <w:pStyle w:val="ListParagraph"/>
        <w:numPr>
          <w:ilvl w:val="0"/>
          <w:numId w:val="2"/>
        </w:numPr>
        <w:spacing w:after="40" w:before="40"/>
      </w:pPr>
      <w:r>
        <w:rPr>
          <w:rFonts w:ascii="Arial" w:cs="Arial" w:eastAsia="Arial" w:hAnsi="Arial"/>
          <w:color w:val="1A1A1A"/>
          <w:sz w:val="22"/>
          <w:szCs w:val="22"/>
        </w:rPr>
        <w:t xml:space="preserve">Platform fee: 0.5-1% via app_fee_money on CreatePayment — set per company</w:t>
      </w:r>
    </w:p>
    <w:p>
      <w:pPr>
        <w:pStyle w:val="ListParagraph"/>
        <w:numPr>
          <w:ilvl w:val="0"/>
          <w:numId w:val="2"/>
        </w:numPr>
        <w:spacing w:after="40" w:before="40"/>
      </w:pPr>
      <w:r>
        <w:rPr>
          <w:rFonts w:ascii="Arial" w:cs="Arial" w:eastAsia="Arial" w:hAnsi="Arial"/>
          <w:color w:val="1A1A1A"/>
          <w:sz w:val="22"/>
          <w:szCs w:val="22"/>
        </w:rPr>
        <w:t xml:space="preserve">Webhook signature verification required on all Stripe webhook endpoints</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5.2 Square OAuth (PHES Company Only)</w:t>
      </w:r>
    </w:p>
    <w:p>
      <w:pPr>
        <w:pStyle w:val="ListParagraph"/>
        <w:numPr>
          <w:ilvl w:val="0"/>
          <w:numId w:val="2"/>
        </w:numPr>
        <w:spacing w:after="40" w:before="40"/>
      </w:pPr>
      <w:r>
        <w:rPr>
          <w:rFonts w:ascii="Arial" w:cs="Arial" w:eastAsia="Arial" w:hAnsi="Arial"/>
          <w:color w:val="1A1A1A"/>
          <w:sz w:val="22"/>
          <w:szCs w:val="22"/>
        </w:rPr>
        <w:t xml:space="preserve">Square OAuth 2.0 flow — PHES connects their negotiated-rate Square account</w:t>
      </w:r>
    </w:p>
    <w:p>
      <w:pPr>
        <w:pStyle w:val="ListParagraph"/>
        <w:numPr>
          <w:ilvl w:val="0"/>
          <w:numId w:val="2"/>
        </w:numPr>
        <w:spacing w:after="40" w:before="40"/>
      </w:pPr>
      <w:r>
        <w:rPr>
          <w:rFonts w:ascii="Arial" w:cs="Arial" w:eastAsia="Arial" w:hAnsi="Arial"/>
          <w:color w:val="1A1A1A"/>
          <w:sz w:val="22"/>
          <w:szCs w:val="22"/>
        </w:rPr>
        <w:t xml:space="preserve">Store encrypted OAuth access_token and refresh_token per tenant</w:t>
      </w:r>
    </w:p>
    <w:p>
      <w:pPr>
        <w:pStyle w:val="ListParagraph"/>
        <w:numPr>
          <w:ilvl w:val="0"/>
          <w:numId w:val="2"/>
        </w:numPr>
        <w:spacing w:after="40" w:before="40"/>
      </w:pPr>
      <w:r>
        <w:rPr>
          <w:rFonts w:ascii="Arial" w:cs="Arial" w:eastAsia="Arial" w:hAnsi="Arial"/>
          <w:color w:val="1A1A1A"/>
          <w:sz w:val="22"/>
          <w:szCs w:val="22"/>
        </w:rPr>
        <w:t xml:space="preserve">Auto-refresh tokens every 7 days (Square tokens expire at 30 days)</w:t>
      </w:r>
    </w:p>
    <w:p>
      <w:pPr>
        <w:pStyle w:val="ListParagraph"/>
        <w:numPr>
          <w:ilvl w:val="0"/>
          <w:numId w:val="2"/>
        </w:numPr>
        <w:spacing w:after="40" w:before="40"/>
      </w:pPr>
      <w:r>
        <w:rPr>
          <w:rFonts w:ascii="Arial" w:cs="Arial" w:eastAsia="Arial" w:hAnsi="Arial"/>
          <w:color w:val="1A1A1A"/>
          <w:sz w:val="22"/>
          <w:szCs w:val="22"/>
        </w:rPr>
        <w:t xml:space="preserve">Square Web Payments SDK for card capture in iFrame and client portal</w:t>
      </w:r>
    </w:p>
    <w:p>
      <w:pPr>
        <w:pStyle w:val="ListParagraph"/>
        <w:numPr>
          <w:ilvl w:val="0"/>
          <w:numId w:val="2"/>
        </w:numPr>
        <w:spacing w:after="40" w:before="40"/>
      </w:pPr>
      <w:r>
        <w:rPr>
          <w:rFonts w:ascii="Arial" w:cs="Arial" w:eastAsia="Arial" w:hAnsi="Arial"/>
          <w:color w:val="1A1A1A"/>
          <w:sz w:val="22"/>
          <w:szCs w:val="22"/>
        </w:rPr>
        <w:t xml:space="preserve">Card saved via CreateCard API with STORE intent — no charge at booking</w:t>
      </w:r>
    </w:p>
    <w:p>
      <w:pPr>
        <w:pStyle w:val="ListParagraph"/>
        <w:numPr>
          <w:ilvl w:val="0"/>
          <w:numId w:val="2"/>
        </w:numPr>
        <w:spacing w:after="40" w:before="40"/>
      </w:pPr>
      <w:r>
        <w:rPr>
          <w:rFonts w:ascii="Arial" w:cs="Arial" w:eastAsia="Arial" w:hAnsi="Arial"/>
          <w:color w:val="1A1A1A"/>
          <w:sz w:val="22"/>
          <w:szCs w:val="22"/>
        </w:rPr>
        <w:t xml:space="preserve">Charge via CreatePayment using saved card_id on job completion</w:t>
      </w:r>
    </w:p>
    <w:p>
      <w:pPr>
        <w:pStyle w:val="ListParagraph"/>
        <w:numPr>
          <w:ilvl w:val="0"/>
          <w:numId w:val="2"/>
        </w:numPr>
        <w:spacing w:after="40" w:before="40"/>
      </w:pPr>
      <w:r>
        <w:rPr>
          <w:rFonts w:ascii="Arial" w:cs="Arial" w:eastAsia="Arial" w:hAnsi="Arial"/>
          <w:color w:val="1A1A1A"/>
          <w:sz w:val="22"/>
          <w:szCs w:val="22"/>
        </w:rPr>
        <w:t xml:space="preserve">Other tenants use Stripe — Square is PHES-only by default</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5.3 Stripe Billing (Tenant Subscriptions)</w:t>
      </w:r>
    </w:p>
    <w:p>
      <w:pPr>
        <w:pStyle w:val="ListParagraph"/>
        <w:numPr>
          <w:ilvl w:val="0"/>
          <w:numId w:val="2"/>
        </w:numPr>
        <w:spacing w:after="40" w:before="40"/>
      </w:pPr>
      <w:r>
        <w:rPr>
          <w:rFonts w:ascii="Arial" w:cs="Arial" w:eastAsia="Arial" w:hAnsi="Arial"/>
          <w:color w:val="1A1A1A"/>
          <w:sz w:val="22"/>
          <w:szCs w:val="22"/>
        </w:rPr>
        <w:t xml:space="preserve">$100/month flat — Stripe Subscription created on company signup</w:t>
      </w:r>
    </w:p>
    <w:p>
      <w:pPr>
        <w:pStyle w:val="ListParagraph"/>
        <w:numPr>
          <w:ilvl w:val="0"/>
          <w:numId w:val="2"/>
        </w:numPr>
        <w:spacing w:after="40" w:before="40"/>
      </w:pPr>
      <w:r>
        <w:rPr>
          <w:rFonts w:ascii="Arial" w:cs="Arial" w:eastAsia="Arial" w:hAnsi="Arial"/>
          <w:color w:val="1A1A1A"/>
          <w:sz w:val="22"/>
          <w:szCs w:val="22"/>
        </w:rPr>
        <w:t xml:space="preserve">Metered billing for 51+ employees at $2/employee/month overage</w:t>
      </w:r>
    </w:p>
    <w:p>
      <w:pPr>
        <w:pStyle w:val="ListParagraph"/>
        <w:numPr>
          <w:ilvl w:val="0"/>
          <w:numId w:val="2"/>
        </w:numPr>
        <w:spacing w:after="40" w:before="40"/>
      </w:pPr>
      <w:r>
        <w:rPr>
          <w:rFonts w:ascii="Arial" w:cs="Arial" w:eastAsia="Arial" w:hAnsi="Arial"/>
          <w:color w:val="1A1A1A"/>
          <w:sz w:val="22"/>
          <w:szCs w:val="22"/>
        </w:rPr>
        <w:t xml:space="preserve">Loyalty program add-on: $20/month as second subscription item</w:t>
      </w:r>
    </w:p>
    <w:p>
      <w:pPr>
        <w:pStyle w:val="ListParagraph"/>
        <w:numPr>
          <w:ilvl w:val="0"/>
          <w:numId w:val="2"/>
        </w:numPr>
        <w:spacing w:after="40" w:before="40"/>
      </w:pPr>
      <w:r>
        <w:rPr>
          <w:rFonts w:ascii="Arial" w:cs="Arial" w:eastAsia="Arial" w:hAnsi="Arial"/>
          <w:color w:val="1A1A1A"/>
          <w:sz w:val="22"/>
          <w:szCs w:val="22"/>
        </w:rPr>
        <w:t xml:space="preserve">Webhook events: subscription paid = keep active, past_due = flag account, canceled = restrict access</w:t>
      </w:r>
    </w:p>
    <w:p>
      <w:pPr>
        <w:pStyle w:val="ListParagraph"/>
        <w:numPr>
          <w:ilvl w:val="0"/>
          <w:numId w:val="2"/>
        </w:numPr>
        <w:spacing w:after="40" w:before="40"/>
      </w:pPr>
      <w:r>
        <w:rPr>
          <w:rFonts w:ascii="Arial" w:cs="Arial" w:eastAsia="Arial" w:hAnsi="Arial"/>
          <w:color w:val="1A1A1A"/>
          <w:sz w:val="22"/>
          <w:szCs w:val="22"/>
        </w:rPr>
        <w:t xml:space="preserve">Self-service billing portal: tenant can update card, view invoices, cancel anytime</w:t>
      </w:r>
    </w:p>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6. Security Requirements — ALL MANDATORY</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6"/>
              <w:left w:val="single" w:color="185FA5" w:sz="12"/>
              <w:bottom w:val="single" w:color="E0DDD6" w:sz="1"/>
              <w:right w:val="single" w:color="E0DDD6" w:sz="1"/>
            </w:tcBorders>
            <w:shd w:fill="E6F1FB" w:val="clear"/>
            <w:tcMar>
              <w:top w:type="dxa" w:w="120"/>
              <w:left w:type="dxa" w:w="200"/>
              <w:bottom w:type="dxa" w:w="120"/>
              <w:right w:type="dxa" w:w="120"/>
            </w:tcMar>
          </w:tcPr>
          <w:p>
            <w:r>
              <w:rPr>
                <w:rFonts w:ascii="Arial" w:cs="Arial" w:eastAsia="Arial" w:hAnsi="Arial"/>
                <w:color w:val="0C447C"/>
                <w:sz w:val="21"/>
                <w:szCs w:val="21"/>
              </w:rPr>
              <w:t xml:space="preserve">Paste this block at the start of every Replit agent session. These rules are non-negotiable and override any AI suggestion that contradicts them.</w:t>
            </w:r>
          </w:p>
        </w:tc>
      </w:tr>
    </w:tbl>
    <w:p>
      <w:pPr>
        <w:spacing w:after="0" w:before="80"/>
      </w:pPr>
      <w:r>
        <w:rPr>
          <w:sz w:val="4"/>
          <w:szCs w:val="4"/>
        </w:rPr>
        <w:t xml:space="preserve"/>
      </w:r>
    </w:p>
    <w:p>
      <w:pPr>
        <w:spacing w:after="80" w:before="240"/>
      </w:pPr>
      <w:r>
        <w:rPr>
          <w:rFonts w:ascii="Arial" w:cs="Arial" w:eastAsia="Arial" w:hAnsi="Arial"/>
          <w:b/>
          <w:bCs/>
          <w:color w:val="1A1A1A"/>
          <w:sz w:val="24"/>
          <w:szCs w:val="24"/>
        </w:rPr>
        <w:t xml:space="preserve">Authentication</w:t>
      </w:r>
    </w:p>
    <w:p>
      <w:pPr>
        <w:pStyle w:val="ListParagraph"/>
        <w:numPr>
          <w:ilvl w:val="0"/>
          <w:numId w:val="2"/>
        </w:numPr>
        <w:spacing w:after="40" w:before="40"/>
      </w:pPr>
      <w:r>
        <w:rPr>
          <w:rFonts w:ascii="Arial" w:cs="Arial" w:eastAsia="Arial" w:hAnsi="Arial"/>
          <w:color w:val="1A1A1A"/>
          <w:sz w:val="22"/>
          <w:szCs w:val="22"/>
        </w:rPr>
        <w:t xml:space="preserve">Supabase Auth with JWT. Custom claims: company_id, role — set at login, never from client</w:t>
      </w:r>
    </w:p>
    <w:p>
      <w:pPr>
        <w:pStyle w:val="ListParagraph"/>
        <w:numPr>
          <w:ilvl w:val="0"/>
          <w:numId w:val="2"/>
        </w:numPr>
        <w:spacing w:after="40" w:before="40"/>
      </w:pPr>
      <w:r>
        <w:rPr>
          <w:rFonts w:ascii="Arial" w:cs="Arial" w:eastAsia="Arial" w:hAnsi="Arial"/>
          <w:color w:val="1A1A1A"/>
          <w:sz w:val="22"/>
          <w:szCs w:val="22"/>
        </w:rPr>
        <w:t xml:space="preserve">All authenticated routes verify JWT on every request — no session caching that bypasses token validation</w:t>
      </w:r>
    </w:p>
    <w:p>
      <w:pPr>
        <w:pStyle w:val="ListParagraph"/>
        <w:numPr>
          <w:ilvl w:val="0"/>
          <w:numId w:val="2"/>
        </w:numPr>
        <w:spacing w:after="40" w:before="40"/>
      </w:pPr>
      <w:r>
        <w:rPr>
          <w:rFonts w:ascii="Arial" w:cs="Arial" w:eastAsia="Arial" w:hAnsi="Arial"/>
          <w:color w:val="1A1A1A"/>
          <w:sz w:val="22"/>
          <w:szCs w:val="22"/>
        </w:rPr>
        <w:t xml:space="preserve">Refresh token rotation. Revoke refresh tokens on logout</w:t>
      </w:r>
    </w:p>
    <w:p>
      <w:pPr>
        <w:pStyle w:val="ListParagraph"/>
        <w:numPr>
          <w:ilvl w:val="0"/>
          <w:numId w:val="2"/>
        </w:numPr>
        <w:spacing w:after="40" w:before="40"/>
      </w:pPr>
      <w:r>
        <w:rPr>
          <w:rFonts w:ascii="Arial" w:cs="Arial" w:eastAsia="Arial" w:hAnsi="Arial"/>
          <w:color w:val="1A1A1A"/>
          <w:sz w:val="22"/>
          <w:szCs w:val="22"/>
        </w:rPr>
        <w:t xml:space="preserve">Rate limit: max 5 failed login attempts per IP per 15 minutes, then exponential backoff lockout</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Multi-Tenant Isolation</w:t>
      </w:r>
    </w:p>
    <w:p>
      <w:pPr>
        <w:pStyle w:val="ListParagraph"/>
        <w:numPr>
          <w:ilvl w:val="0"/>
          <w:numId w:val="2"/>
        </w:numPr>
        <w:spacing w:after="40" w:before="40"/>
      </w:pPr>
      <w:r>
        <w:rPr>
          <w:rFonts w:ascii="Arial" w:cs="Arial" w:eastAsia="Arial" w:hAnsi="Arial"/>
          <w:color w:val="1A1A1A"/>
          <w:sz w:val="22"/>
          <w:szCs w:val="22"/>
        </w:rPr>
        <w:t xml:space="preserve">Every data query: WHERE company_id = [from JWT] — enforced server-side AND via RLS</w:t>
      </w:r>
    </w:p>
    <w:p>
      <w:pPr>
        <w:pStyle w:val="ListParagraph"/>
        <w:numPr>
          <w:ilvl w:val="0"/>
          <w:numId w:val="2"/>
        </w:numPr>
        <w:spacing w:after="40" w:before="40"/>
      </w:pPr>
      <w:r>
        <w:rPr>
          <w:rFonts w:ascii="Arial" w:cs="Arial" w:eastAsia="Arial" w:hAnsi="Arial"/>
          <w:color w:val="1A1A1A"/>
          <w:sz w:val="22"/>
          <w:szCs w:val="22"/>
        </w:rPr>
        <w:t xml:space="preserve">Super admin routes on separate middleware stack with explicit super_admin role check</w:t>
      </w:r>
    </w:p>
    <w:p>
      <w:pPr>
        <w:pStyle w:val="ListParagraph"/>
        <w:numPr>
          <w:ilvl w:val="0"/>
          <w:numId w:val="2"/>
        </w:numPr>
        <w:spacing w:after="40" w:before="40"/>
      </w:pPr>
      <w:r>
        <w:rPr>
          <w:rFonts w:ascii="Arial" w:cs="Arial" w:eastAsia="Arial" w:hAnsi="Arial"/>
          <w:color w:val="1A1A1A"/>
          <w:sz w:val="22"/>
          <w:szCs w:val="22"/>
        </w:rPr>
        <w:t xml:space="preserve">Failed cross-tenant access attempts logged as security events in audit_log</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Payments</w:t>
      </w:r>
    </w:p>
    <w:p>
      <w:pPr>
        <w:pStyle w:val="ListParagraph"/>
        <w:numPr>
          <w:ilvl w:val="0"/>
          <w:numId w:val="2"/>
        </w:numPr>
        <w:spacing w:after="40" w:before="40"/>
      </w:pPr>
      <w:r>
        <w:rPr>
          <w:rFonts w:ascii="Arial" w:cs="Arial" w:eastAsia="Arial" w:hAnsi="Arial"/>
          <w:color w:val="1A1A1A"/>
          <w:sz w:val="22"/>
          <w:szCs w:val="22"/>
        </w:rPr>
        <w:t xml:space="preserve">Never log or store raw card data — not in database, not in logs, not in error messages</w:t>
      </w:r>
    </w:p>
    <w:p>
      <w:pPr>
        <w:pStyle w:val="ListParagraph"/>
        <w:numPr>
          <w:ilvl w:val="0"/>
          <w:numId w:val="2"/>
        </w:numPr>
        <w:spacing w:after="40" w:before="40"/>
      </w:pPr>
      <w:r>
        <w:rPr>
          <w:rFonts w:ascii="Arial" w:cs="Arial" w:eastAsia="Arial" w:hAnsi="Arial"/>
          <w:color w:val="1A1A1A"/>
          <w:sz w:val="22"/>
          <w:szCs w:val="22"/>
        </w:rPr>
        <w:t xml:space="preserve">Always use Stripe Elements or Square Web Payments SDK — card data never passes through app server</w:t>
      </w:r>
    </w:p>
    <w:p>
      <w:pPr>
        <w:pStyle w:val="ListParagraph"/>
        <w:numPr>
          <w:ilvl w:val="0"/>
          <w:numId w:val="2"/>
        </w:numPr>
        <w:spacing w:after="40" w:before="40"/>
      </w:pPr>
      <w:r>
        <w:rPr>
          <w:rFonts w:ascii="Arial" w:cs="Arial" w:eastAsia="Arial" w:hAnsi="Arial"/>
          <w:color w:val="1A1A1A"/>
          <w:sz w:val="22"/>
          <w:szCs w:val="22"/>
        </w:rPr>
        <w:t xml:space="preserve">Store only stripe_account_id and square_merchant_id — never keys</w:t>
      </w:r>
    </w:p>
    <w:p>
      <w:pPr>
        <w:pStyle w:val="ListParagraph"/>
        <w:numPr>
          <w:ilvl w:val="0"/>
          <w:numId w:val="2"/>
        </w:numPr>
        <w:spacing w:after="40" w:before="40"/>
      </w:pPr>
      <w:r>
        <w:rPr>
          <w:rFonts w:ascii="Arial" w:cs="Arial" w:eastAsia="Arial" w:hAnsi="Arial"/>
          <w:color w:val="1A1A1A"/>
          <w:sz w:val="22"/>
          <w:szCs w:val="22"/>
        </w:rPr>
        <w:t xml:space="preserve">Verify Stripe webhook signatures using Stripe-Signature header before processing</w:t>
      </w:r>
    </w:p>
    <w:p>
      <w:pPr>
        <w:pStyle w:val="ListParagraph"/>
        <w:numPr>
          <w:ilvl w:val="0"/>
          <w:numId w:val="2"/>
        </w:numPr>
        <w:spacing w:after="40" w:before="40"/>
      </w:pPr>
      <w:r>
        <w:rPr>
          <w:rFonts w:ascii="Arial" w:cs="Arial" w:eastAsia="Arial" w:hAnsi="Arial"/>
          <w:color w:val="1A1A1A"/>
          <w:sz w:val="22"/>
          <w:szCs w:val="22"/>
        </w:rPr>
        <w:t xml:space="preserve">All payment actions logged to audit_log: user_id, company_id, action, timestamp, ip</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API &amp; Data</w:t>
      </w:r>
    </w:p>
    <w:p>
      <w:pPr>
        <w:pStyle w:val="ListParagraph"/>
        <w:numPr>
          <w:ilvl w:val="0"/>
          <w:numId w:val="2"/>
        </w:numPr>
        <w:spacing w:after="40" w:before="40"/>
      </w:pPr>
      <w:r>
        <w:rPr>
          <w:rFonts w:ascii="Arial" w:cs="Arial" w:eastAsia="Arial" w:hAnsi="Arial"/>
          <w:color w:val="1A1A1A"/>
          <w:sz w:val="22"/>
          <w:szCs w:val="22"/>
        </w:rPr>
        <w:t xml:space="preserve">HTTPS only — no HTTP fallback</w:t>
      </w:r>
    </w:p>
    <w:p>
      <w:pPr>
        <w:pStyle w:val="ListParagraph"/>
        <w:numPr>
          <w:ilvl w:val="0"/>
          <w:numId w:val="2"/>
        </w:numPr>
        <w:spacing w:after="40" w:before="40"/>
      </w:pPr>
      <w:r>
        <w:rPr>
          <w:rFonts w:ascii="Arial" w:cs="Arial" w:eastAsia="Arial" w:hAnsi="Arial"/>
          <w:color w:val="1A1A1A"/>
          <w:sz w:val="22"/>
          <w:szCs w:val="22"/>
        </w:rPr>
        <w:t xml:space="preserve">CORS: explicit allowlist of origins per environment</w:t>
      </w:r>
    </w:p>
    <w:p>
      <w:pPr>
        <w:pStyle w:val="ListParagraph"/>
        <w:numPr>
          <w:ilvl w:val="0"/>
          <w:numId w:val="2"/>
        </w:numPr>
        <w:spacing w:after="40" w:before="40"/>
      </w:pPr>
      <w:r>
        <w:rPr>
          <w:rFonts w:ascii="Arial" w:cs="Arial" w:eastAsia="Arial" w:hAnsi="Arial"/>
          <w:color w:val="1A1A1A"/>
          <w:sz w:val="22"/>
          <w:szCs w:val="22"/>
        </w:rPr>
        <w:t xml:space="preserve">Parameterized queries everywhere — never string concatenation in SQL</w:t>
      </w:r>
    </w:p>
    <w:p>
      <w:pPr>
        <w:pStyle w:val="ListParagraph"/>
        <w:numPr>
          <w:ilvl w:val="0"/>
          <w:numId w:val="2"/>
        </w:numPr>
        <w:spacing w:after="40" w:before="40"/>
      </w:pPr>
      <w:r>
        <w:rPr>
          <w:rFonts w:ascii="Arial" w:cs="Arial" w:eastAsia="Arial" w:hAnsi="Arial"/>
          <w:color w:val="1A1A1A"/>
          <w:sz w:val="22"/>
          <w:szCs w:val="22"/>
        </w:rPr>
        <w:t xml:space="preserve">Validate and sanitize all inputs server-side — never trust client-side validation alone</w:t>
      </w:r>
    </w:p>
    <w:p>
      <w:pPr>
        <w:pStyle w:val="ListParagraph"/>
        <w:numPr>
          <w:ilvl w:val="0"/>
          <w:numId w:val="2"/>
        </w:numPr>
        <w:spacing w:after="40" w:before="40"/>
      </w:pPr>
      <w:r>
        <w:rPr>
          <w:rFonts w:ascii="Arial" w:cs="Arial" w:eastAsia="Arial" w:hAnsi="Arial"/>
          <w:color w:val="1A1A1A"/>
          <w:sz w:val="22"/>
          <w:szCs w:val="22"/>
        </w:rPr>
        <w:t xml:space="preserve">File uploads: validate MIME type and file size server-side before storing to R2</w:t>
      </w:r>
    </w:p>
    <w:p>
      <w:pPr>
        <w:pStyle w:val="ListParagraph"/>
        <w:numPr>
          <w:ilvl w:val="0"/>
          <w:numId w:val="2"/>
        </w:numPr>
        <w:spacing w:after="40" w:before="40"/>
      </w:pPr>
      <w:r>
        <w:rPr>
          <w:rFonts w:ascii="Arial" w:cs="Arial" w:eastAsia="Arial" w:hAnsi="Arial"/>
          <w:color w:val="1A1A1A"/>
          <w:sz w:val="22"/>
          <w:szCs w:val="22"/>
        </w:rPr>
        <w:t xml:space="preserve">Signed URLs for all R2 file access — never public direct bucket URLs</w:t>
      </w:r>
    </w:p>
    <w:p>
      <w:pPr>
        <w:pStyle w:val="ListParagraph"/>
        <w:numPr>
          <w:ilvl w:val="0"/>
          <w:numId w:val="2"/>
        </w:numPr>
        <w:spacing w:after="40" w:before="40"/>
      </w:pPr>
      <w:r>
        <w:rPr>
          <w:rFonts w:ascii="Arial" w:cs="Arial" w:eastAsia="Arial" w:hAnsi="Arial"/>
          <w:color w:val="1A1A1A"/>
          <w:sz w:val="22"/>
          <w:szCs w:val="22"/>
        </w:rPr>
        <w:t xml:space="preserve">API responses: always explicitly select columns, never SELECT *</w:t>
      </w:r>
    </w:p>
    <w:p>
      <w:pPr>
        <w:spacing w:after="0" w:before="120"/>
      </w:pPr>
      <w:r>
        <w:rPr>
          <w:sz w:val="4"/>
          <w:szCs w:val="4"/>
        </w:rPr>
        <w:t xml:space="preserve"/>
      </w:r>
    </w:p>
    <w:p>
      <w:pPr>
        <w:spacing w:after="80" w:before="240"/>
      </w:pPr>
      <w:r>
        <w:rPr>
          <w:rFonts w:ascii="Arial" w:cs="Arial" w:eastAsia="Arial" w:hAnsi="Arial"/>
          <w:b/>
          <w:bCs/>
          <w:color w:val="1A1A1A"/>
          <w:sz w:val="24"/>
          <w:szCs w:val="24"/>
        </w:rPr>
        <w:t xml:space="preserve">Documents &amp; Secrets</w:t>
      </w:r>
    </w:p>
    <w:p>
      <w:pPr>
        <w:pStyle w:val="ListParagraph"/>
        <w:numPr>
          <w:ilvl w:val="0"/>
          <w:numId w:val="2"/>
        </w:numPr>
        <w:spacing w:after="40" w:before="40"/>
      </w:pPr>
      <w:r>
        <w:rPr>
          <w:rFonts w:ascii="Arial" w:cs="Arial" w:eastAsia="Arial" w:hAnsi="Arial"/>
          <w:color w:val="1A1A1A"/>
          <w:sz w:val="22"/>
          <w:szCs w:val="22"/>
        </w:rPr>
        <w:t xml:space="preserve">Signed documents: store SHA-256 hash of content at signing, immutable after signing</w:t>
      </w:r>
    </w:p>
    <w:p>
      <w:pPr>
        <w:pStyle w:val="ListParagraph"/>
        <w:numPr>
          <w:ilvl w:val="0"/>
          <w:numId w:val="2"/>
        </w:numPr>
        <w:spacing w:after="40" w:before="40"/>
      </w:pPr>
      <w:r>
        <w:rPr>
          <w:rFonts w:ascii="Arial" w:cs="Arial" w:eastAsia="Arial" w:hAnsi="Arial"/>
          <w:color w:val="1A1A1A"/>
          <w:sz w:val="22"/>
          <w:szCs w:val="22"/>
        </w:rPr>
        <w:t xml:space="preserve">All secrets in environment variables — never hardcoded anywhere</w:t>
      </w:r>
    </w:p>
    <w:p>
      <w:pPr>
        <w:pStyle w:val="ListParagraph"/>
        <w:numPr>
          <w:ilvl w:val="0"/>
          <w:numId w:val="2"/>
        </w:numPr>
        <w:spacing w:after="40" w:before="40"/>
      </w:pPr>
      <w:r>
        <w:rPr>
          <w:rFonts w:ascii="Arial" w:cs="Arial" w:eastAsia="Arial" w:hAnsi="Arial"/>
          <w:color w:val="1A1A1A"/>
          <w:sz w:val="22"/>
          <w:szCs w:val="22"/>
        </w:rPr>
        <w:t xml:space="preserve">Separate Stripe and Supabase projects for dev and production</w:t>
      </w:r>
    </w:p>
    <w:p>
      <w:pPr>
        <w:pStyle w:val="ListParagraph"/>
        <w:numPr>
          <w:ilvl w:val="0"/>
          <w:numId w:val="2"/>
        </w:numPr>
        <w:spacing w:after="40" w:before="40"/>
      </w:pPr>
      <w:r>
        <w:rPr>
          <w:rFonts w:ascii="Arial" w:cs="Arial" w:eastAsia="Arial" w:hAnsi="Arial"/>
          <w:color w:val="1A1A1A"/>
          <w:sz w:val="22"/>
          <w:szCs w:val="22"/>
        </w:rPr>
        <w:t xml:space="preserve">Supabase service role key: server-side only, never exposed to client</w:t>
      </w:r>
    </w:p>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7. Full Tech Stack</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Runtime</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Node.js 20+ / Express.js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Frontend</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React 18, Tailwind CSS (utility classes only — no custom CSS files)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Database</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Supabase (Postgres 15) with Row-Level Security</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Auth</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Supabase Auth with JWT custom claims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File storage</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Cloudflare R2 (before/after photos, signed documents, exports)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Payments — tenants</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Stripe Connect (Stripe Billing for subscriptions)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Payments — PHES</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Square OAuth + Square Web Payments SDK</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QBO integration</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Intuit QuickBooks Online API (OAuth 2.0, Builder tier)</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SMS/notifications</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Twilio — appointment reminders, clock-in alerts, tip notifications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Email</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Resend — transactional email (job confirmations, invoices, agreements)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Maps/geo</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Google Maps Geocoding API + Maps JavaScript API</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PDF generation</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Puppeteer or pdfkit — job completion reports, payroll summaries, signed docs</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Calendar sync</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Google Calendar API + iCal format export</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Hosting</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Replit (dev and production)</w:t>
            </w:r>
          </w:p>
        </w:tc>
      </w:tr>
      <w:tr>
        <w:tc>
          <w:tcPr>
            <w:tcW w:type="dxa" w:w="2200"/>
            <w:tcBorders>
              <w:top w:val="single" w:color="E0DDD6" w:sz="1"/>
              <w:left w:val="single" w:color="E0DDD6" w:sz="1"/>
              <w:bottom w:val="single" w:color="E0DDD6" w:sz="1"/>
              <w:right w:val="single" w:color="E0DDD6" w:sz="1"/>
            </w:tcBorders>
            <w:shd w:fill="F7F5F0" w:val="clear"/>
            <w:tcMar>
              <w:top w:type="dxa" w:w="80"/>
              <w:left w:type="dxa" w:w="120"/>
              <w:bottom w:type="dxa" w:w="80"/>
              <w:right w:type="dxa" w:w="120"/>
            </w:tcMar>
          </w:tcPr>
          <w:p>
            <w:r>
              <w:rPr>
                <w:rFonts w:ascii="Arial" w:cs="Arial" w:eastAsia="Arial" w:hAnsi="Arial"/>
                <w:b/>
                <w:bCs/>
                <w:color w:val="0F6E56"/>
                <w:sz w:val="20"/>
                <w:szCs w:val="20"/>
              </w:rPr>
              <w:t xml:space="preserve">Environment</w:t>
            </w:r>
          </w:p>
        </w:tc>
        <w:tc>
          <w:tcPr>
            <w:tcW w:type="dxa" w:w="7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.env for all secrets — never committed to version control</w:t>
            </w:r>
          </w:p>
        </w:tc>
      </w:tr>
    </w:tbl>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8. Build Order — Phased Approach</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Phase 1 — Foundation (weeks 1-3)</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Multi-tenant core: company accounts, Supabase Auth with custom claims, RLS policies, role hierarchy, employee profiles, basic scheduling calendar, employee mobile job view with geo clock-in, before/after photo upload with job completion gate</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Phase 2 — Revenue (weeks 4-6)</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Stripe Connect onboarding, Stripe Billing $100/month subscription, Square OAuth for PHES, native invoicing with line item editing, card-on-file capture flow (SetupIntent), day-of charge on job complete, payroll summary PDF + CSV export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Phase 3 — Accounting (weeks 7-8)</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QBO OAuth integration, customer sync, invoice push, payment sync, QB balance display, Invoicing &amp; Job Records page with batch invoicing</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Phase 4 — Client Experience (weeks 9-10)</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Client portal, loyalty program with admin builder, add-on services flow, tip flow, job completion auto-PDF emailed to client</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Phase 5 — Growth Tools (weeks 11-13)</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iFrame quoting widget, built-in eSign, form builder, batch edit, all job type checklists, export options (Xero/Gusto/Google Calendar)</w:t>
            </w:r>
          </w:p>
        </w:tc>
      </w:tr>
      <w:tr>
        <w:tc>
          <w:tcPr>
            <w:tcW w:type="dxa" w:w="3200"/>
            <w:tcBorders>
              <w:top w:val="single" w:color="E0DDD6" w:sz="1"/>
              <w:left w:val="single" w:color="E0DDD6" w:sz="1"/>
              <w:bottom w:val="single" w:color="E0DDD6" w:sz="1"/>
              <w:right w:val="single" w:color="E0DDD6"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Phase 6 — Polish (weeks 14-15)</w:t>
            </w:r>
          </w:p>
        </w:tc>
        <w:tc>
          <w:tcPr>
            <w:tcW w:type="dxa" w:w="6160"/>
            <w:tcBorders>
              <w:top w:val="single" w:color="E0DDD6" w:sz="1"/>
              <w:left w:val="single" w:color="E0DDD6" w:sz="1"/>
              <w:bottom w:val="single" w:color="E0DDD6" w:sz="1"/>
              <w:right w:val="single" w:color="E0DDD6" w:sz="1"/>
            </w:tcBorders>
            <w:tcMar>
              <w:top w:type="dxa" w:w="80"/>
              <w:left w:type="dxa" w:w="120"/>
              <w:bottom w:type="dxa" w:w="80"/>
              <w:right w:type="dxa" w:w="120"/>
            </w:tcMar>
          </w:tcPr>
          <w:p>
            <w:r>
              <w:rPr>
                <w:rFonts w:ascii="Arial" w:cs="Arial" w:eastAsia="Arial" w:hAnsi="Arial"/>
                <w:color w:val="1A1A1A"/>
                <w:sz w:val="20"/>
                <w:szCs w:val="20"/>
              </w:rPr>
              <w:t xml:space="preserve">Contact tickets, dashboard BI charts, super-admin tenant management, onboarding wizard, help documentation, mobile PWA manifest</w:t>
            </w:r>
          </w:p>
        </w:tc>
      </w:tr>
    </w:tbl>
    <w:p>
      <w:pPr>
        <w:spacing w:after="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6"/>
              <w:left w:val="single" w:color="185FA5" w:sz="12"/>
              <w:bottom w:val="single" w:color="E0DDD6" w:sz="1"/>
              <w:right w:val="single" w:color="E0DDD6" w:sz="1"/>
            </w:tcBorders>
            <w:shd w:fill="E6F1FB" w:val="clear"/>
            <w:tcMar>
              <w:top w:type="dxa" w:w="120"/>
              <w:left w:type="dxa" w:w="200"/>
              <w:bottom w:type="dxa" w:w="120"/>
              <w:right w:type="dxa" w:w="120"/>
            </w:tcMar>
          </w:tcPr>
          <w:p>
            <w:r>
              <w:rPr>
                <w:rFonts w:ascii="Arial" w:cs="Arial" w:eastAsia="Arial" w:hAnsi="Arial"/>
                <w:color w:val="0C447C"/>
                <w:sz w:val="21"/>
                <w:szCs w:val="21"/>
              </w:rPr>
              <w:t xml:space="preserve">Start charging tenants at end of Phase 2. Everything after that is growth and retention features. Your Facebook community of 10,000 cleaning business owners is the go-to-market — launch with Phase 1-2 complete and invite founding members at a discounted rate.</w:t>
            </w:r>
          </w:p>
        </w:tc>
      </w:tr>
    </w:tbl>
    <w:p>
      <w:pPr>
        <w:spacing w:after="0" w:before="120"/>
      </w:pPr>
      <w:r>
        <w:rPr>
          <w:sz w:val="4"/>
          <w:szCs w:val="4"/>
        </w:rPr>
        <w:t xml:space="preserve"/>
      </w:r>
    </w:p>
    <w:p>
      <w:pPr>
        <w:pStyle w:val="Heading2"/>
        <w:pBdr>
          <w:bottom w:val="single" w:color="0F6E56" w:sz="4" w:space="4"/>
        </w:pBdr>
        <w:spacing w:after="120" w:before="360"/>
      </w:pPr>
      <w:r>
        <w:rPr>
          <w:rFonts w:ascii="Arial" w:cs="Arial" w:eastAsia="Arial" w:hAnsi="Arial"/>
          <w:b/>
          <w:bCs/>
          <w:color w:val="0F6E56"/>
          <w:sz w:val="28"/>
          <w:szCs w:val="28"/>
        </w:rPr>
        <w:t xml:space="preserve">9. Replit Agent Session Prompt</w:t>
      </w:r>
    </w:p>
    <w:p>
      <w:pPr>
        <w:spacing w:after="80" w:before="60"/>
      </w:pPr>
      <w:r>
        <w:rPr>
          <w:rFonts w:ascii="Arial" w:cs="Arial" w:eastAsia="Arial" w:hAnsi="Arial"/>
          <w:b w:val="false"/>
          <w:bCs w:val="false"/>
          <w:color w:val="1A1A1A"/>
          <w:sz w:val="22"/>
          <w:szCs w:val="22"/>
        </w:rPr>
        <w:t xml:space="preserve">Paste this at the start of every new Replit agent session:</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18"/>
              <w:bottom w:val="single" w:color="E0DDD6" w:sz="1"/>
              <w:right w:val="single" w:color="E0DDD6" w:sz="1"/>
            </w:tcBorders>
            <w:shd w:fill="0D0D0D" w:val="clear"/>
            <w:tcMar>
              <w:top w:type="dxa" w:w="160"/>
              <w:left w:type="dxa" w:w="200"/>
              <w:bottom w:type="dxa" w:w="160"/>
              <w:right w:type="dxa" w:w="160"/>
            </w:tcMar>
          </w:tcPr>
          <w:p>
            <w:pPr>
              <w:spacing w:after="80" w:before="0"/>
            </w:pPr>
            <w:r>
              <w:rPr>
                <w:rFonts w:ascii="Courier New" w:cs="Courier New" w:eastAsia="Courier New" w:hAnsi="Courier New"/>
                <w:b/>
                <w:bCs/>
                <w:color w:val="00C9A7"/>
                <w:sz w:val="20"/>
                <w:szCs w:val="20"/>
              </w:rPr>
              <w:t xml:space="preserve">You are building CleanOps Pro — a multi-tenant SaaS platform for residential and commercial cleaning businesses. Every decision must follow these non-negotiable rules:</w:t>
            </w:r>
          </w:p>
          <w:p>
            <w:pPr>
              <w:spacing w:after="40" w:before="60"/>
            </w:pPr>
            <w:r>
              <w:rPr>
                <w:rFonts w:ascii="Courier New" w:cs="Courier New" w:eastAsia="Courier New" w:hAnsi="Courier New"/>
                <w:color w:val="9FE1CB"/>
                <w:sz w:val="18"/>
                <w:szCs w:val="18"/>
              </w:rPr>
              <w:t xml:space="preserve">MULTI-TENANCY: Every table has company_id. Every API route validates company_id from JWT — never from client body. Supabase RLS enabled on all tables.</w:t>
            </w:r>
          </w:p>
          <w:p>
            <w:pPr>
              <w:spacing w:after="40" w:before="40"/>
            </w:pPr>
            <w:r>
              <w:rPr>
                <w:rFonts w:ascii="Courier New" w:cs="Courier New" w:eastAsia="Courier New" w:hAnsi="Courier New"/>
                <w:color w:val="9FE1CB"/>
                <w:sz w:val="18"/>
                <w:szCs w:val="18"/>
              </w:rPr>
              <w:t xml:space="preserve">AUTH: Supabase Auth + JWT with company_id and role as custom claims. Rate limit login. Refresh token rotation.</w:t>
            </w:r>
          </w:p>
          <w:p>
            <w:pPr>
              <w:spacing w:after="40" w:before="40"/>
            </w:pPr>
            <w:r>
              <w:rPr>
                <w:rFonts w:ascii="Courier New" w:cs="Courier New" w:eastAsia="Courier New" w:hAnsi="Courier New"/>
                <w:color w:val="9FE1CB"/>
                <w:sz w:val="18"/>
                <w:szCs w:val="18"/>
              </w:rPr>
              <w:t xml:space="preserve">PAYMENTS: Card data never touches our server. Stripe Elements or Square Web Payments SDK only. Store only stripe_account_id / square_merchant_id. Verify all webhook signatures.</w:t>
            </w:r>
          </w:p>
          <w:p>
            <w:pPr>
              <w:spacing w:after="40" w:before="40"/>
            </w:pPr>
            <w:r>
              <w:rPr>
                <w:rFonts w:ascii="Courier New" w:cs="Courier New" w:eastAsia="Courier New" w:hAnsi="Courier New"/>
                <w:color w:val="9FE1CB"/>
                <w:sz w:val="18"/>
                <w:szCs w:val="18"/>
              </w:rPr>
              <w:t xml:space="preserve">API: HTTPS only. CORS allowlist. Parameterized queries always. Validate inputs server-side. Signed R2 URLs. Never SELECT *.</w:t>
            </w:r>
          </w:p>
          <w:p>
            <w:pPr>
              <w:spacing w:after="40" w:before="40"/>
            </w:pPr>
            <w:r>
              <w:rPr>
                <w:rFonts w:ascii="Courier New" w:cs="Courier New" w:eastAsia="Courier New" w:hAnsi="Courier New"/>
                <w:color w:val="9FE1CB"/>
                <w:sz w:val="18"/>
                <w:szCs w:val="18"/>
              </w:rPr>
              <w:t xml:space="preserve">UI: Playfair Display + DM Mono fonts. Dark mode (#0D0D0D base). Teal (#00C9A7) primary accent. No Inter. No gradients. No box shadows.</w:t>
            </w:r>
          </w:p>
          <w:p>
            <w:pPr>
              <w:spacing w:after="40" w:before="40"/>
            </w:pPr>
            <w:r>
              <w:rPr>
                <w:rFonts w:ascii="Courier New" w:cs="Courier New" w:eastAsia="Courier New" w:hAnsi="Courier New"/>
                <w:color w:val="9FE1CB"/>
                <w:sz w:val="18"/>
                <w:szCs w:val="18"/>
              </w:rPr>
              <w:t xml:space="preserve">SECRETS: All API keys in .env only. Never hardcoded. Separate dev/prod Supabase and Stripe projects.</w:t>
            </w:r>
          </w:p>
          <w:p>
            <w:pPr>
              <w:spacing w:after="0" w:before="40"/>
            </w:pPr>
            <w:r>
              <w:rPr>
                <w:rFonts w:ascii="Courier New" w:cs="Courier New" w:eastAsia="Courier New" w:hAnsi="Courier New"/>
                <w:b/>
                <w:bCs/>
                <w:color w:val="5DCAA5"/>
                <w:sz w:val="18"/>
                <w:szCs w:val="18"/>
              </w:rPr>
              <w:t xml:space="preserve">Before writing any code, confirm which of these rules applies to the feature being built.</w:t>
            </w:r>
          </w:p>
        </w:tc>
      </w:tr>
    </w:tbl>
    <w:p>
      <w:pPr>
        <w:spacing w:after="0" w:before="120"/>
      </w:pPr>
      <w:r>
        <w:rPr>
          <w:sz w:val="4"/>
          <w:szCs w:val="4"/>
        </w:rPr>
        <w:t xml:space="preserve"/>
      </w:r>
    </w:p>
    <w:p>
      <w:pPr>
        <w:pBdr>
          <w:bottom w:val="single" w:color="D3D1C7" w:sz="2" w:space="1"/>
        </w:pBdr>
        <w:spacing w:after="160" w:before="160"/>
      </w:pPr>
      <w:r>
        <w:rPr>
          <w:sz w:val="4"/>
          <w:szCs w:val="4"/>
        </w:rPr>
        <w:t xml:space="preserve"/>
      </w:r>
    </w:p>
    <w:p>
      <w:pPr>
        <w:spacing w:after="0" w:before="160"/>
        <w:jc w:val="center"/>
      </w:pPr>
      <w:r>
        <w:rPr>
          <w:rFonts w:ascii="Arial" w:cs="Arial" w:eastAsia="Arial" w:hAnsi="Arial"/>
          <w:i/>
          <w:iCs/>
          <w:color w:val="888780"/>
          <w:sz w:val="18"/>
          <w:szCs w:val="18"/>
        </w:rPr>
        <w:t xml:space="preserve">CleanOps Pro — Confidential Build Document — Generated for Sal Martinez / PHES Cleaning LLC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2026-03-13T21:47:36.759Z</dcterms:created>
  <dcterms:modified xsi:type="dcterms:W3CDTF">2026-03-13T21:47:36.760Z</dcterms:modified>
</cp:coreProperties>
</file>

<file path=docProps/custom.xml><?xml version="1.0" encoding="utf-8"?>
<Properties xmlns="http://schemas.openxmlformats.org/officeDocument/2006/custom-properties" xmlns:vt="http://schemas.openxmlformats.org/officeDocument/2006/docPropsVTypes"/>
</file>