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1A77" w:rsidRPr="00611A77" w:rsidRDefault="00611A77" w:rsidP="00611A77">
      <w:pPr>
        <w:pStyle w:val="a3"/>
        <w:rPr>
          <w:rFonts w:ascii="宋体" w:hAnsi="宋体" w:cs="Helvetica Neue"/>
        </w:rPr>
      </w:pPr>
      <w:r w:rsidRPr="00611A77">
        <w:rPr>
          <w:rFonts w:ascii="宋体" w:hAnsi="宋体" w:cs="Helvetica Neue"/>
        </w:rPr>
        <w:t>GWAC</w:t>
      </w:r>
      <w:r w:rsidRPr="00611A77">
        <w:rPr>
          <w:rFonts w:ascii="宋体" w:hAnsi="宋体" w:hint="eastAsia"/>
        </w:rPr>
        <w:t>系统指向模型设计与评估报告</w:t>
      </w:r>
    </w:p>
    <w:p w:rsidR="00611A77" w:rsidRPr="00611A77" w:rsidRDefault="00611A77" w:rsidP="00B15A4A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611A77" w:rsidRPr="00611A77" w:rsidRDefault="00611A77" w:rsidP="00611A77">
      <w:pPr>
        <w:tabs>
          <w:tab w:val="left" w:pos="1150"/>
        </w:tabs>
        <w:autoSpaceDE w:val="0"/>
        <w:autoSpaceDN w:val="0"/>
        <w:adjustRightInd w:val="0"/>
        <w:jc w:val="left"/>
        <w:rPr>
          <w:rFonts w:ascii="宋体" w:hAnsi="宋体" w:cs="Helvetica Neue"/>
          <w:b/>
          <w:bCs/>
          <w:color w:val="000000"/>
          <w:kern w:val="0"/>
        </w:rPr>
      </w:pPr>
      <w:r w:rsidRPr="00611A77">
        <w:rPr>
          <w:rFonts w:ascii="宋体" w:hAnsi="宋体" w:cs="PingFang SC" w:hint="eastAsia"/>
          <w:b/>
          <w:bCs/>
          <w:color w:val="000000"/>
          <w:kern w:val="0"/>
        </w:rPr>
        <w:t>摘要：</w:t>
      </w:r>
    </w:p>
    <w:p w:rsidR="00611A77" w:rsidRDefault="00611A77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</w:p>
    <w:p w:rsidR="00083A65" w:rsidRDefault="00083A65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目标：</w:t>
      </w:r>
    </w:p>
    <w:p w:rsidR="00083A65" w:rsidRDefault="00A43150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 w:rsidRPr="00A43150">
        <w:rPr>
          <w:rFonts w:ascii="宋体" w:hAnsi="宋体" w:cs="Helvetica Neue" w:hint="eastAsia"/>
          <w:color w:val="000000"/>
          <w:kern w:val="0"/>
        </w:rPr>
        <w:t>通过指向模型改正</w:t>
      </w:r>
      <w:r w:rsidR="00D263F0">
        <w:rPr>
          <w:rFonts w:ascii="宋体" w:hAnsi="宋体" w:cs="Helvetica Neue" w:hint="eastAsia"/>
          <w:color w:val="000000"/>
          <w:kern w:val="0"/>
        </w:rPr>
        <w:t>初次</w:t>
      </w:r>
      <w:r w:rsidRPr="00A43150">
        <w:rPr>
          <w:rFonts w:ascii="宋体" w:hAnsi="宋体" w:cs="Helvetica Neue" w:hint="eastAsia"/>
          <w:color w:val="000000"/>
          <w:kern w:val="0"/>
        </w:rPr>
        <w:t>指向精度</w:t>
      </w:r>
    </w:p>
    <w:p w:rsidR="00C61179" w:rsidRPr="00A43150" w:rsidRDefault="00C61179" w:rsidP="00C61179">
      <w:pPr>
        <w:pStyle w:val="a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分支：</w:t>
      </w:r>
      <w:r w:rsidR="009A436E">
        <w:rPr>
          <w:rFonts w:ascii="宋体" w:hAnsi="宋体" w:cs="Helvetica Neue" w:hint="eastAsia"/>
          <w:color w:val="000000"/>
          <w:kern w:val="0"/>
        </w:rPr>
        <w:t>导星前的多次记录可用来评估跟踪精度</w:t>
      </w:r>
    </w:p>
    <w:p w:rsidR="00A43150" w:rsidRDefault="009251EA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使用实时数据的统计结果评估指向精度，并判定是否需要重做指向模型，以及采用指向模型的可行性</w:t>
      </w:r>
    </w:p>
    <w:p w:rsidR="00F277AB" w:rsidRDefault="00F277AB" w:rsidP="00F277AB">
      <w:pPr>
        <w:pStyle w:val="a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分支：当采用指向模型时，若指向偏差过大，则触发系统</w:t>
      </w:r>
      <w:r w:rsidR="00CC657E">
        <w:rPr>
          <w:rFonts w:ascii="宋体" w:hAnsi="宋体" w:cs="Helvetica Neue" w:hint="eastAsia"/>
          <w:color w:val="000000"/>
          <w:kern w:val="0"/>
        </w:rPr>
        <w:t>重复性（稳定性）</w:t>
      </w:r>
      <w:r>
        <w:rPr>
          <w:rFonts w:ascii="宋体" w:hAnsi="宋体" w:cs="Helvetica Neue" w:hint="eastAsia"/>
          <w:color w:val="000000"/>
          <w:kern w:val="0"/>
        </w:rPr>
        <w:t>异常警报</w:t>
      </w:r>
    </w:p>
    <w:p w:rsidR="00F277AB" w:rsidRPr="00A43150" w:rsidRDefault="00E4077E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使用</w:t>
      </w:r>
      <w:r w:rsidR="005C0780">
        <w:rPr>
          <w:rFonts w:ascii="宋体" w:hAnsi="宋体" w:cs="Helvetica Neue" w:hint="eastAsia"/>
          <w:color w:val="000000"/>
          <w:kern w:val="0"/>
        </w:rPr>
        <w:t>本地配置文件、</w:t>
      </w:r>
      <w:r>
        <w:rPr>
          <w:rFonts w:ascii="宋体" w:hAnsi="宋体" w:cs="Helvetica Neue" w:hint="eastAsia"/>
          <w:color w:val="000000"/>
          <w:kern w:val="0"/>
        </w:rPr>
        <w:t>数据库等方式统一管理</w:t>
      </w:r>
      <w:r w:rsidR="002034CC">
        <w:rPr>
          <w:rFonts w:ascii="宋体" w:hAnsi="宋体" w:cs="Helvetica Neue" w:hint="eastAsia"/>
          <w:color w:val="000000"/>
          <w:kern w:val="0"/>
        </w:rPr>
        <w:t>指向模型</w:t>
      </w:r>
    </w:p>
    <w:p w:rsidR="005B27A2" w:rsidRPr="00611A77" w:rsidRDefault="005B27A2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</w:p>
    <w:p w:rsidR="00611A77" w:rsidRPr="00611A77" w:rsidRDefault="00611A77" w:rsidP="00611A77">
      <w:pPr>
        <w:tabs>
          <w:tab w:val="left" w:pos="1150"/>
        </w:tabs>
        <w:autoSpaceDE w:val="0"/>
        <w:autoSpaceDN w:val="0"/>
        <w:adjustRightInd w:val="0"/>
        <w:jc w:val="left"/>
        <w:rPr>
          <w:rFonts w:ascii="宋体" w:hAnsi="宋体" w:cs="Helvetica Neue"/>
          <w:b/>
          <w:bCs/>
          <w:color w:val="000000"/>
          <w:kern w:val="0"/>
        </w:rPr>
      </w:pPr>
      <w:r w:rsidRPr="00611A77">
        <w:rPr>
          <w:rFonts w:ascii="宋体" w:hAnsi="宋体" w:cs="PingFang SC" w:hint="eastAsia"/>
          <w:b/>
          <w:bCs/>
          <w:color w:val="000000"/>
          <w:kern w:val="0"/>
        </w:rPr>
        <w:t>关键字：</w:t>
      </w:r>
    </w:p>
    <w:p w:rsidR="00611A77" w:rsidRDefault="00C1717E" w:rsidP="00BA47EB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指向模型</w:t>
      </w:r>
    </w:p>
    <w:p w:rsidR="00BA47EB" w:rsidRPr="00611A77" w:rsidRDefault="00BA47EB" w:rsidP="00BA47EB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</w:p>
    <w:p w:rsidR="00611A77" w:rsidRPr="00C45503" w:rsidRDefault="00611A77" w:rsidP="00AE5D48">
      <w:pPr>
        <w:pStyle w:val="1"/>
        <w:numPr>
          <w:ilvl w:val="0"/>
          <w:numId w:val="3"/>
        </w:numPr>
        <w:rPr>
          <w:rFonts w:ascii="宋体" w:eastAsia="宋体" w:hAnsi="宋体" w:cs="Helvetica Neue"/>
        </w:rPr>
      </w:pPr>
      <w:r w:rsidRPr="00C45503">
        <w:rPr>
          <w:rFonts w:ascii="宋体" w:eastAsia="宋体" w:hAnsi="宋体" w:hint="eastAsia"/>
        </w:rPr>
        <w:t>引言</w:t>
      </w:r>
    </w:p>
    <w:p w:rsidR="00611A77" w:rsidRPr="00611A77" w:rsidRDefault="00611A7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611A77" w:rsidRDefault="00611A7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A625FA" w:rsidRDefault="00726038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指向模型工作原理及</w:t>
      </w:r>
      <w:r w:rsidR="00A625FA">
        <w:rPr>
          <w:rFonts w:ascii="宋体" w:hAnsi="宋体" w:cs="Helvetica Neue" w:hint="eastAsia"/>
          <w:color w:val="000000"/>
          <w:kern w:val="0"/>
        </w:rPr>
        <w:t>定义：</w:t>
      </w:r>
    </w:p>
    <w:p w:rsidR="00A625FA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BE5857">
        <w:rPr>
          <w:rFonts w:ascii="宋体" w:hAnsi="宋体" w:cs="Helvetica Neue"/>
          <w:color w:val="000000"/>
          <w:kern w:val="0"/>
        </w:rPr>
        <w:t>e</w:t>
      </w:r>
      <w:r w:rsidR="00BE5857">
        <w:rPr>
          <w:rFonts w:ascii="宋体" w:hAnsi="宋体" w:cs="Helvetica Neue" w:hint="eastAsia"/>
          <w:color w:val="000000"/>
          <w:kern w:val="0"/>
        </w:rPr>
        <w:t>：期望位置，即观测计划中的目标位置</w:t>
      </w:r>
    </w:p>
    <w:p w:rsidR="00BE5857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BE5857">
        <w:rPr>
          <w:rFonts w:ascii="宋体" w:hAnsi="宋体" w:cs="Helvetica Neue" w:hint="eastAsia"/>
          <w:color w:val="000000"/>
          <w:kern w:val="0"/>
        </w:rPr>
        <w:t>s：无修正时，</w:t>
      </w:r>
      <w:r w:rsidR="009D2967">
        <w:rPr>
          <w:rFonts w:ascii="宋体" w:hAnsi="宋体" w:cs="Helvetica Neue" w:hint="eastAsia"/>
          <w:color w:val="000000"/>
          <w:kern w:val="0"/>
        </w:rPr>
        <w:t>转台到达目标位置后通过天文定位计算得到的天球位置</w:t>
      </w:r>
    </w:p>
    <w:p w:rsidR="009D2967" w:rsidRDefault="00F46600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727C07">
        <w:rPr>
          <w:rFonts w:ascii="宋体" w:hAnsi="宋体" w:cs="Helvetica Neue" w:hint="eastAsia"/>
          <w:color w:val="000000"/>
          <w:kern w:val="0"/>
        </w:rPr>
        <w:t>：实测指向偏差，</w:t>
      </w: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727C07">
        <w:rPr>
          <w:rFonts w:ascii="宋体" w:hAnsi="宋体" w:cs="Helvetica Neue"/>
          <w:color w:val="000000"/>
          <w:kern w:val="0"/>
        </w:rPr>
        <w:t>=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727C07">
        <w:rPr>
          <w:rFonts w:ascii="宋体" w:hAnsi="宋体" w:cs="Helvetica Neue"/>
          <w:color w:val="000000"/>
          <w:kern w:val="0"/>
        </w:rPr>
        <w:t>e-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727C07">
        <w:rPr>
          <w:rFonts w:ascii="宋体" w:hAnsi="宋体" w:cs="Helvetica Neue"/>
          <w:color w:val="000000"/>
          <w:kern w:val="0"/>
        </w:rPr>
        <w:t>s</w:t>
      </w:r>
      <w:r w:rsidR="00E23A51">
        <w:rPr>
          <w:rFonts w:ascii="宋体" w:hAnsi="宋体" w:cs="Helvetica Neue" w:hint="eastAsia"/>
          <w:color w:val="000000"/>
          <w:kern w:val="0"/>
        </w:rPr>
        <w:t>，是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E23A51">
        <w:rPr>
          <w:rFonts w:ascii="宋体" w:hAnsi="宋体" w:cs="Helvetica Neue" w:hint="eastAsia"/>
          <w:color w:val="000000"/>
          <w:kern w:val="0"/>
        </w:rPr>
        <w:t>e的数学函数，即：</w:t>
      </w: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E23A51">
        <w:rPr>
          <w:rFonts w:ascii="宋体" w:hAnsi="宋体" w:cs="Helvetica Neue"/>
          <w:color w:val="000000"/>
          <w:kern w:val="0"/>
        </w:rPr>
        <w:t>=f(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E23A51">
        <w:rPr>
          <w:rFonts w:ascii="宋体" w:hAnsi="宋体" w:cs="Helvetica Neue"/>
          <w:color w:val="000000"/>
          <w:kern w:val="0"/>
        </w:rPr>
        <w:t>e)</w:t>
      </w:r>
    </w:p>
    <w:p w:rsidR="001F4D66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1F4D66">
        <w:rPr>
          <w:rFonts w:ascii="宋体" w:hAnsi="宋体" w:cs="Helvetica Neue"/>
          <w:color w:val="000000"/>
          <w:kern w:val="0"/>
        </w:rPr>
        <w:t>m</w:t>
      </w:r>
      <w:r w:rsidR="001F4D66">
        <w:rPr>
          <w:rFonts w:ascii="宋体" w:hAnsi="宋体" w:cs="Helvetica Neue" w:hint="eastAsia"/>
          <w:color w:val="000000"/>
          <w:kern w:val="0"/>
        </w:rPr>
        <w:t>：</w:t>
      </w:r>
      <w:r w:rsidR="00D30E45">
        <w:rPr>
          <w:rFonts w:ascii="宋体" w:hAnsi="宋体" w:cs="Helvetica Neue" w:hint="eastAsia"/>
          <w:color w:val="000000"/>
          <w:kern w:val="0"/>
        </w:rPr>
        <w:t>发送给转台的期望位置，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m=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e+</w:t>
      </w:r>
      <w:r w:rsidR="00F46600"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D30E45">
        <w:rPr>
          <w:rFonts w:ascii="宋体" w:hAnsi="宋体" w:cs="Helvetica Neue"/>
          <w:color w:val="000000"/>
          <w:kern w:val="0"/>
        </w:rPr>
        <w:t>=</w:t>
      </w:r>
      <w:r>
        <w:rPr>
          <w:rFonts w:ascii="宋体" w:hAnsi="宋体" w:cs="Helvetica Neue" w:hint="eastAsia"/>
          <w:color w:val="000000"/>
          <w:kern w:val="0"/>
        </w:rPr>
        <w:t>λ</w:t>
      </w:r>
      <w:proofErr w:type="spellStart"/>
      <w:r w:rsidR="00D30E45">
        <w:rPr>
          <w:rFonts w:ascii="宋体" w:hAnsi="宋体" w:cs="Helvetica Neue"/>
          <w:color w:val="000000"/>
          <w:kern w:val="0"/>
        </w:rPr>
        <w:t>e+f</w:t>
      </w:r>
      <w:proofErr w:type="spellEnd"/>
      <w:r w:rsidR="00D30E45">
        <w:rPr>
          <w:rFonts w:ascii="宋体" w:hAnsi="宋体" w:cs="Helvetica Neue"/>
          <w:color w:val="000000"/>
          <w:kern w:val="0"/>
        </w:rPr>
        <w:t>(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e)</w:t>
      </w:r>
      <w:r w:rsidR="002F30EF">
        <w:rPr>
          <w:rFonts w:ascii="宋体" w:hAnsi="宋体" w:cs="Helvetica Neue" w:hint="eastAsia"/>
          <w:color w:val="000000"/>
          <w:kern w:val="0"/>
        </w:rPr>
        <w:t>。转台到达该位置后，对应的真实天文位置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2F30EF">
        <w:rPr>
          <w:rFonts w:ascii="宋体" w:hAnsi="宋体" w:cs="Helvetica Neue"/>
          <w:color w:val="000000"/>
          <w:kern w:val="0"/>
        </w:rPr>
        <w:t>t</w:t>
      </w:r>
      <w:r w:rsidR="002F30EF">
        <w:rPr>
          <w:rFonts w:ascii="宋体" w:hAnsi="宋体" w:cs="Helvetica Neue" w:hint="eastAsia"/>
          <w:color w:val="000000"/>
          <w:kern w:val="0"/>
        </w:rPr>
        <w:t>≈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2F30EF">
        <w:rPr>
          <w:rFonts w:ascii="宋体" w:hAnsi="宋体" w:cs="Helvetica Neue"/>
          <w:color w:val="000000"/>
          <w:kern w:val="0"/>
        </w:rPr>
        <w:t>e</w:t>
      </w:r>
    </w:p>
    <w:p w:rsidR="00141751" w:rsidRDefault="003600A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经过指向修正后，由定义建立的转台位置和天文位置，满足关系式：</w:t>
      </w:r>
    </w:p>
    <w:p w:rsidR="00141751" w:rsidRDefault="00777FCB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s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m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box>
            <m:boxPr>
              <m:opEmu m:val="1"/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Helvetica Neue"/>
                      <w:i/>
                      <w:color w:val="000000"/>
                      <w:kern w:val="0"/>
                    </w:rPr>
                  </m:ctrlPr>
                </m:groupChrPr>
                <m:e>
                  <m:r>
                    <w:rPr>
                      <w:rFonts w:ascii="Cambria Math" w:hAnsi="Cambria Math" w:cs="Helvetica Neue"/>
                      <w:color w:val="000000"/>
                      <w:kern w:val="0"/>
                    </w:rPr>
                    <m:t>yields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m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s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+∆≈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+∆</m:t>
          </m:r>
        </m:oMath>
      </m:oMathPara>
    </w:p>
    <w:p w:rsidR="0028250E" w:rsidRDefault="0028250E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AE788D" w:rsidRDefault="00865DB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赤道式望远镜的常规</w:t>
      </w:r>
      <w:r w:rsidR="00A10829">
        <w:rPr>
          <w:rFonts w:ascii="宋体" w:hAnsi="宋体" w:cs="Helvetica Neue" w:hint="eastAsia"/>
          <w:color w:val="000000"/>
          <w:kern w:val="0"/>
        </w:rPr>
        <w:t>指向</w:t>
      </w:r>
      <w:r>
        <w:rPr>
          <w:rFonts w:ascii="宋体" w:hAnsi="宋体" w:cs="Helvetica Neue" w:hint="eastAsia"/>
          <w:color w:val="000000"/>
          <w:kern w:val="0"/>
        </w:rPr>
        <w:t>误差</w:t>
      </w:r>
      <w:r w:rsidR="00A10829">
        <w:rPr>
          <w:rFonts w:ascii="宋体" w:hAnsi="宋体" w:cs="Helvetica Neue" w:hint="eastAsia"/>
          <w:color w:val="000000"/>
          <w:kern w:val="0"/>
        </w:rPr>
        <w:t>改正项：</w:t>
      </w:r>
    </w:p>
    <w:p w:rsidR="00582157" w:rsidRPr="00DE7C16" w:rsidRDefault="0058215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DE7C16">
        <w:rPr>
          <w:rFonts w:ascii="宋体" w:hAnsi="宋体" w:cs="Helvetica Neue" w:hint="eastAsia"/>
          <w:color w:val="000000"/>
          <w:kern w:val="0"/>
        </w:rPr>
        <w:t>h：时角</w:t>
      </w:r>
    </w:p>
    <w:p w:rsidR="00582157" w:rsidRPr="00DE7C16" w:rsidRDefault="00DE7C16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Cambria Math" w:hAnsi="Cambria Math" w:cs="Helvetica Neue" w:hint="eastAsia"/>
          <w:color w:val="000000"/>
          <w:kern w:val="0"/>
        </w:rPr>
        <w:t>𝝳</w:t>
      </w:r>
      <w:r w:rsidR="00582157" w:rsidRPr="00DE7C16">
        <w:rPr>
          <w:rFonts w:ascii="宋体" w:hAnsi="宋体" w:cs="Helvetica Neue" w:hint="eastAsia"/>
          <w:color w:val="000000"/>
          <w:kern w:val="0"/>
        </w:rPr>
        <w:t>：赤纬</w:t>
      </w:r>
    </w:p>
    <w:p w:rsidR="00582157" w:rsidRPr="00DE7C16" w:rsidRDefault="00582157" w:rsidP="00611A77">
      <w:pPr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 w:rsidRPr="00DE7C16">
        <w:rPr>
          <w:rFonts w:ascii="Cambria Math" w:hAnsi="Cambria Math" w:cs="Cambria Math"/>
          <w:color w:val="000000"/>
          <w:kern w:val="0"/>
        </w:rPr>
        <w:t>𝞍</w:t>
      </w:r>
      <w:r w:rsidRPr="00DE7C16">
        <w:rPr>
          <w:rFonts w:ascii="宋体" w:hAnsi="宋体" w:cs="Helvetica Neue" w:hint="eastAsia"/>
          <w:color w:val="000000"/>
          <w:kern w:val="0"/>
        </w:rPr>
        <w:t>：地理纬度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106"/>
      </w:tblGrid>
      <w:tr w:rsidR="00857CAF" w:rsidTr="0076407A">
        <w:tc>
          <w:tcPr>
            <w:tcW w:w="98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编号</w:t>
            </w:r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赤经改正项</w:t>
            </w:r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赤纬改正项</w:t>
            </w:r>
          </w:p>
        </w:tc>
        <w:tc>
          <w:tcPr>
            <w:tcW w:w="3106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简介</w:t>
            </w:r>
          </w:p>
        </w:tc>
      </w:tr>
      <w:tr w:rsidR="00857CAF" w:rsidTr="0076407A">
        <w:tc>
          <w:tcPr>
            <w:tcW w:w="988" w:type="dxa"/>
            <w:vAlign w:val="center"/>
          </w:tcPr>
          <w:p w:rsidR="00857CAF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IH</w:t>
            </w:r>
          </w:p>
        </w:tc>
        <w:tc>
          <w:tcPr>
            <w:tcW w:w="2268" w:type="dxa"/>
            <w:vAlign w:val="center"/>
          </w:tcPr>
          <w:p w:rsidR="00857CAF" w:rsidRDefault="005835DF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+</w:t>
            </w:r>
            <w:r>
              <w:rPr>
                <w:rFonts w:ascii="宋体" w:hAnsi="宋体" w:cs="Helvetica Neue"/>
                <w:color w:val="000000"/>
                <w:kern w:val="0"/>
              </w:rPr>
              <w:t>IH</w:t>
            </w:r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857CAF" w:rsidRDefault="00EE4EC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时角零点偏差</w:t>
            </w:r>
          </w:p>
        </w:tc>
      </w:tr>
      <w:tr w:rsidR="00857CAF" w:rsidTr="0076407A">
        <w:tc>
          <w:tcPr>
            <w:tcW w:w="988" w:type="dxa"/>
            <w:vAlign w:val="center"/>
          </w:tcPr>
          <w:p w:rsidR="00857CAF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ID</w:t>
            </w:r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857CAF" w:rsidRDefault="00466F0D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+</w:t>
            </w:r>
            <w:r>
              <w:rPr>
                <w:rFonts w:ascii="宋体" w:hAnsi="宋体" w:cs="Helvetica Neue"/>
                <w:color w:val="000000"/>
                <w:kern w:val="0"/>
              </w:rPr>
              <w:t>ID</w:t>
            </w:r>
          </w:p>
        </w:tc>
        <w:tc>
          <w:tcPr>
            <w:tcW w:w="3106" w:type="dxa"/>
            <w:vAlign w:val="center"/>
          </w:tcPr>
          <w:p w:rsidR="00857CAF" w:rsidRDefault="00EE4EC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赤纬零点偏差</w:t>
            </w:r>
          </w:p>
        </w:tc>
      </w:tr>
      <w:tr w:rsidR="00857CAF" w:rsidTr="0076407A">
        <w:tc>
          <w:tcPr>
            <w:tcW w:w="988" w:type="dxa"/>
            <w:vAlign w:val="center"/>
          </w:tcPr>
          <w:p w:rsidR="00857CAF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NP</w:t>
            </w:r>
          </w:p>
        </w:tc>
        <w:tc>
          <w:tcPr>
            <w:tcW w:w="2268" w:type="dxa"/>
            <w:vAlign w:val="center"/>
          </w:tcPr>
          <w:p w:rsidR="00857CAF" w:rsidRDefault="000B59FE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+tanδ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B01E84" w:rsidRDefault="00B01E84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HA</w:t>
            </w:r>
            <w:r>
              <w:rPr>
                <w:rFonts w:ascii="宋体" w:hAnsi="宋体" w:cs="Helvetica Neue"/>
                <w:color w:val="000000"/>
                <w:kern w:val="0"/>
              </w:rPr>
              <w:t>/DEC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不正交</w:t>
            </w:r>
          </w:p>
        </w:tc>
      </w:tr>
      <w:tr w:rsidR="00857CAF" w:rsidTr="0076407A">
        <w:tc>
          <w:tcPr>
            <w:tcW w:w="988" w:type="dxa"/>
            <w:vAlign w:val="center"/>
          </w:tcPr>
          <w:p w:rsidR="00857CAF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CH</w:t>
            </w:r>
          </w:p>
        </w:tc>
        <w:tc>
          <w:tcPr>
            <w:tcW w:w="2268" w:type="dxa"/>
            <w:vAlign w:val="center"/>
          </w:tcPr>
          <w:p w:rsidR="00857CAF" w:rsidRDefault="004C5006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+secδ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57CAF" w:rsidRDefault="00857CAF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857CAF" w:rsidRDefault="00D144BA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</w:t>
            </w:r>
            <w:r>
              <w:rPr>
                <w:rFonts w:ascii="宋体" w:hAnsi="宋体" w:cs="Helvetica Neue"/>
                <w:color w:val="000000"/>
                <w:kern w:val="0"/>
              </w:rPr>
              <w:t>EC/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光轴不正交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ME</w:t>
            </w:r>
          </w:p>
        </w:tc>
        <w:tc>
          <w:tcPr>
            <w:tcW w:w="2268" w:type="dxa"/>
            <w:vAlign w:val="center"/>
          </w:tcPr>
          <w:p w:rsidR="003809F8" w:rsidRDefault="00692F7E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+sinhtanδ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692F7E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+cosh</m:t>
                </m:r>
              </m:oMath>
            </m:oMathPara>
          </w:p>
        </w:tc>
        <w:tc>
          <w:tcPr>
            <w:tcW w:w="3106" w:type="dxa"/>
            <w:vAlign w:val="center"/>
          </w:tcPr>
          <w:p w:rsidR="003809F8" w:rsidRDefault="00D144BA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极轴在高度方向的误差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MA</w:t>
            </w:r>
          </w:p>
        </w:tc>
        <w:tc>
          <w:tcPr>
            <w:tcW w:w="2268" w:type="dxa"/>
            <w:vAlign w:val="center"/>
          </w:tcPr>
          <w:p w:rsidR="003809F8" w:rsidRDefault="00F5103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-coshtanδ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F5103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+sinh</m:t>
                </m:r>
              </m:oMath>
            </m:oMathPara>
          </w:p>
        </w:tc>
        <w:tc>
          <w:tcPr>
            <w:tcW w:w="3106" w:type="dxa"/>
            <w:vAlign w:val="center"/>
          </w:tcPr>
          <w:p w:rsidR="003809F8" w:rsidRDefault="00D144BA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极轴在东西向的误差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FO</w:t>
            </w:r>
          </w:p>
        </w:tc>
        <w:tc>
          <w:tcPr>
            <w:tcW w:w="226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3809F8" w:rsidRDefault="00081436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+cosh</m:t>
                </m:r>
              </m:oMath>
            </m:oMathPara>
          </w:p>
        </w:tc>
        <w:tc>
          <w:tcPr>
            <w:tcW w:w="3106" w:type="dxa"/>
            <w:vAlign w:val="center"/>
          </w:tcPr>
          <w:p w:rsidR="003809F8" w:rsidRDefault="00D144BA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弯沉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DAF</w:t>
            </w:r>
          </w:p>
        </w:tc>
        <w:tc>
          <w:tcPr>
            <w:tcW w:w="2268" w:type="dxa"/>
            <w:vAlign w:val="center"/>
          </w:tcPr>
          <w:p w:rsidR="003809F8" w:rsidRDefault="00D55D0D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-(sinϕtanδ+cosϕcosh)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3809F8" w:rsidRDefault="00990EA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赤纬轴悬臂上翻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DAB</w:t>
            </w:r>
          </w:p>
        </w:tc>
        <w:tc>
          <w:tcPr>
            <w:tcW w:w="2268" w:type="dxa"/>
            <w:vAlign w:val="center"/>
          </w:tcPr>
          <w:p w:rsidR="003809F8" w:rsidRDefault="008619C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 w:cs="Helvetica Neue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Helvetica Neue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ϕ+</m:t>
                </m:r>
                <m:sSup>
                  <m:sSupPr>
                    <m:ctrlPr>
                      <w:rPr>
                        <w:rFonts w:ascii="Cambria Math" w:hAnsi="Cambria Math" w:cs="Helvetica Neue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Helvetica Neue"/>
                        <w:color w:val="000000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h)(sinϕtanδ+cosϕcosh)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3809F8" w:rsidRDefault="00990EA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赤纬轴悬臂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弯曲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HCES</w:t>
            </w:r>
          </w:p>
        </w:tc>
        <w:tc>
          <w:tcPr>
            <w:tcW w:w="2268" w:type="dxa"/>
            <w:vAlign w:val="center"/>
          </w:tcPr>
          <w:p w:rsidR="003809F8" w:rsidRDefault="00C865A2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</m:t>
                </m:r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sin</m:t>
                </m:r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h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3809F8" w:rsidRDefault="00990EA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H</w:t>
            </w:r>
            <w:r>
              <w:rPr>
                <w:rFonts w:ascii="宋体" w:hAnsi="宋体" w:cs="Helvetica Neue"/>
                <w:color w:val="000000"/>
                <w:kern w:val="0"/>
              </w:rPr>
              <w:t>A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中心定位误差，sin项</w:t>
            </w:r>
          </w:p>
        </w:tc>
      </w:tr>
      <w:tr w:rsidR="003809F8" w:rsidTr="0076407A">
        <w:tc>
          <w:tcPr>
            <w:tcW w:w="98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HCEC</w:t>
            </w:r>
          </w:p>
        </w:tc>
        <w:tc>
          <w:tcPr>
            <w:tcW w:w="2268" w:type="dxa"/>
            <w:vAlign w:val="center"/>
          </w:tcPr>
          <w:p w:rsidR="003809F8" w:rsidRDefault="00C865A2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+cosh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809F8" w:rsidRDefault="003809F8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3809F8" w:rsidRDefault="00990EA3" w:rsidP="003809F8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H</w:t>
            </w:r>
            <w:r>
              <w:rPr>
                <w:rFonts w:ascii="宋体" w:hAnsi="宋体" w:cs="Helvetica Neue"/>
                <w:color w:val="000000"/>
                <w:kern w:val="0"/>
              </w:rPr>
              <w:t>A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中心定位误差，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cos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项</w:t>
            </w:r>
          </w:p>
        </w:tc>
      </w:tr>
      <w:tr w:rsidR="00081436" w:rsidTr="0076407A">
        <w:tc>
          <w:tcPr>
            <w:tcW w:w="98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DCES</w:t>
            </w:r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+sinδ</m:t>
                </m:r>
              </m:oMath>
            </m:oMathPara>
          </w:p>
        </w:tc>
        <w:tc>
          <w:tcPr>
            <w:tcW w:w="3106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DEC中心定位误差，sin项</w:t>
            </w:r>
          </w:p>
        </w:tc>
      </w:tr>
      <w:tr w:rsidR="00081436" w:rsidTr="0076407A">
        <w:tc>
          <w:tcPr>
            <w:tcW w:w="98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DCEC</w:t>
            </w:r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+cosδ</m:t>
                </m:r>
              </m:oMath>
            </m:oMathPara>
          </w:p>
        </w:tc>
        <w:tc>
          <w:tcPr>
            <w:tcW w:w="3106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DEC中心定位误差，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co</w:t>
            </w:r>
            <w:r>
              <w:rPr>
                <w:rFonts w:ascii="宋体" w:hAnsi="宋体" w:cs="Helvetica Neue" w:hint="eastAsia"/>
                <w:color w:val="000000"/>
                <w:kern w:val="0"/>
              </w:rPr>
              <w:t>s项</w:t>
            </w:r>
          </w:p>
        </w:tc>
      </w:tr>
      <w:tr w:rsidR="00081436" w:rsidTr="0076407A">
        <w:tc>
          <w:tcPr>
            <w:tcW w:w="98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DNP</w:t>
            </w:r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hAnsi="Cambria Math" w:cs="Helvetica Neue"/>
                    <w:color w:val="000000"/>
                    <w:kern w:val="0"/>
                  </w:rPr>
                  <m:t>+sinhtanδ</m:t>
                </m:r>
              </m:oMath>
            </m:oMathPara>
          </w:p>
        </w:tc>
        <w:tc>
          <w:tcPr>
            <w:tcW w:w="2268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</w:p>
        </w:tc>
        <w:tc>
          <w:tcPr>
            <w:tcW w:w="3106" w:type="dxa"/>
            <w:vAlign w:val="center"/>
          </w:tcPr>
          <w:p w:rsidR="00081436" w:rsidRDefault="00081436" w:rsidP="00081436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 w:cs="Helvetica Neue" w:hint="eastAsia"/>
                <w:color w:val="000000"/>
                <w:kern w:val="0"/>
              </w:rPr>
            </w:pPr>
            <w:r>
              <w:rPr>
                <w:rFonts w:ascii="宋体" w:hAnsi="宋体" w:cs="Helvetica Neue" w:hint="eastAsia"/>
                <w:color w:val="000000"/>
                <w:kern w:val="0"/>
              </w:rPr>
              <w:t>随机非正交</w:t>
            </w:r>
          </w:p>
        </w:tc>
      </w:tr>
    </w:tbl>
    <w:p w:rsidR="00AE788D" w:rsidRDefault="00AE788D" w:rsidP="00611A77">
      <w:pPr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</w:p>
    <w:p w:rsidR="00D95771" w:rsidRPr="001F3FA8" w:rsidRDefault="00D95771" w:rsidP="00AE5D48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1F3FA8">
        <w:rPr>
          <w:rFonts w:ascii="宋体" w:eastAsia="宋体" w:hAnsi="宋体" w:hint="eastAsia"/>
        </w:rPr>
        <w:t>统计</w:t>
      </w:r>
      <w:r w:rsidR="00E03191">
        <w:rPr>
          <w:rFonts w:ascii="宋体" w:eastAsia="宋体" w:hAnsi="宋体" w:hint="eastAsia"/>
        </w:rPr>
        <w:t>与分析</w:t>
      </w:r>
      <w:r w:rsidRPr="001F3FA8">
        <w:rPr>
          <w:rFonts w:ascii="宋体" w:eastAsia="宋体" w:hAnsi="宋体" w:hint="eastAsia"/>
        </w:rPr>
        <w:t>指向偏差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样本：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（</w:t>
      </w:r>
      <w:r w:rsidRPr="00611A77">
        <w:rPr>
          <w:rFonts w:ascii="宋体" w:hAnsi="宋体" w:cs="Helvetica Neue"/>
          <w:color w:val="000000"/>
          <w:kern w:val="0"/>
        </w:rPr>
        <w:t>1</w:t>
      </w:r>
      <w:r w:rsidRPr="00611A77">
        <w:rPr>
          <w:rFonts w:ascii="宋体" w:hAnsi="宋体" w:cs="PingFang SC" w:hint="eastAsia"/>
          <w:color w:val="000000"/>
          <w:kern w:val="0"/>
        </w:rPr>
        <w:t>）</w:t>
      </w:r>
      <w:r w:rsidRPr="00611A77">
        <w:rPr>
          <w:rFonts w:ascii="宋体" w:hAnsi="宋体" w:cs="Helvetica Neue"/>
          <w:color w:val="000000"/>
          <w:kern w:val="0"/>
        </w:rPr>
        <w:t>2020</w:t>
      </w:r>
      <w:r w:rsidRPr="00611A77">
        <w:rPr>
          <w:rFonts w:ascii="宋体" w:hAnsi="宋体" w:cs="PingFang SC" w:hint="eastAsia"/>
          <w:color w:val="000000"/>
          <w:kern w:val="0"/>
        </w:rPr>
        <w:t>年</w:t>
      </w:r>
      <w:r w:rsidRPr="00611A77">
        <w:rPr>
          <w:rFonts w:ascii="宋体" w:hAnsi="宋体" w:cs="Helvetica Neue"/>
          <w:color w:val="000000"/>
          <w:kern w:val="0"/>
        </w:rPr>
        <w:t>1-3</w:t>
      </w:r>
      <w:r w:rsidRPr="00611A77">
        <w:rPr>
          <w:rFonts w:ascii="宋体" w:hAnsi="宋体" w:cs="PingFang SC" w:hint="eastAsia"/>
          <w:color w:val="000000"/>
          <w:kern w:val="0"/>
        </w:rPr>
        <w:t>月，</w:t>
      </w:r>
      <w:proofErr w:type="spellStart"/>
      <w:r w:rsidRPr="00611A77">
        <w:rPr>
          <w:rFonts w:ascii="宋体" w:hAnsi="宋体" w:cs="Helvetica Neue"/>
          <w:color w:val="000000"/>
          <w:kern w:val="0"/>
        </w:rPr>
        <w:t>gtoaes</w:t>
      </w:r>
      <w:proofErr w:type="spellEnd"/>
      <w:r w:rsidRPr="00611A77">
        <w:rPr>
          <w:rFonts w:ascii="宋体" w:hAnsi="宋体" w:cs="PingFang SC" w:hint="eastAsia"/>
          <w:color w:val="000000"/>
          <w:kern w:val="0"/>
        </w:rPr>
        <w:t>日志文件，文件大小＞</w:t>
      </w:r>
      <w:r w:rsidRPr="00611A77">
        <w:rPr>
          <w:rFonts w:ascii="宋体" w:hAnsi="宋体" w:cs="Helvetica Neue"/>
          <w:color w:val="000000"/>
          <w:kern w:val="0"/>
        </w:rPr>
        <w:t>10KB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（</w:t>
      </w:r>
      <w:r w:rsidRPr="00611A77">
        <w:rPr>
          <w:rFonts w:ascii="宋体" w:hAnsi="宋体" w:cs="Helvetica Neue"/>
          <w:color w:val="000000"/>
          <w:kern w:val="0"/>
        </w:rPr>
        <w:t>2</w:t>
      </w:r>
      <w:r w:rsidRPr="00611A77">
        <w:rPr>
          <w:rFonts w:ascii="宋体" w:hAnsi="宋体" w:cs="PingFang SC" w:hint="eastAsia"/>
          <w:color w:val="000000"/>
          <w:kern w:val="0"/>
        </w:rPr>
        <w:t>）采样数据：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时间：</w:t>
      </w:r>
      <w:r w:rsidRPr="00611A77">
        <w:rPr>
          <w:rFonts w:ascii="宋体" w:hAnsi="宋体" w:cs="Helvetica Neue"/>
          <w:color w:val="000000"/>
          <w:kern w:val="0"/>
        </w:rPr>
        <w:t>LOG</w:t>
      </w:r>
      <w:r w:rsidRPr="00611A77">
        <w:rPr>
          <w:rFonts w:ascii="宋体" w:hAnsi="宋体" w:cs="PingFang SC" w:hint="eastAsia"/>
          <w:color w:val="000000"/>
          <w:kern w:val="0"/>
        </w:rPr>
        <w:t>时标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目标位置：</w:t>
      </w:r>
      <w:r w:rsidRPr="00611A77">
        <w:rPr>
          <w:rFonts w:ascii="宋体" w:hAnsi="宋体" w:cs="Helvetica Neue"/>
          <w:color w:val="000000"/>
          <w:kern w:val="0"/>
        </w:rPr>
        <w:t>object</w:t>
      </w:r>
      <w:r w:rsidRPr="00611A77">
        <w:rPr>
          <w:rFonts w:ascii="宋体" w:hAnsi="宋体" w:cs="PingFang SC" w:hint="eastAsia"/>
          <w:color w:val="000000"/>
          <w:kern w:val="0"/>
        </w:rPr>
        <w:t>索引，量纲为角度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天球位置：</w:t>
      </w:r>
      <w:r w:rsidRPr="00611A77">
        <w:rPr>
          <w:rFonts w:ascii="宋体" w:hAnsi="宋体" w:cs="Helvetica Neue"/>
          <w:color w:val="000000"/>
          <w:kern w:val="0"/>
        </w:rPr>
        <w:t>sky</w:t>
      </w:r>
      <w:r w:rsidRPr="00611A77">
        <w:rPr>
          <w:rFonts w:ascii="宋体" w:hAnsi="宋体" w:cs="PingFang SC" w:hint="eastAsia"/>
          <w:color w:val="000000"/>
          <w:kern w:val="0"/>
        </w:rPr>
        <w:t>索引，量纲为角度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转台标志：</w:t>
      </w:r>
      <w:r w:rsidRPr="00611A77">
        <w:rPr>
          <w:rFonts w:ascii="宋体" w:hAnsi="宋体" w:cs="Helvetica Neue"/>
          <w:color w:val="000000"/>
          <w:kern w:val="0"/>
        </w:rPr>
        <w:t>guide</w:t>
      </w:r>
      <w:r w:rsidRPr="00611A77">
        <w:rPr>
          <w:rFonts w:ascii="宋体" w:hAnsi="宋体" w:cs="PingFang SC" w:hint="eastAsia"/>
          <w:color w:val="000000"/>
          <w:kern w:val="0"/>
        </w:rPr>
        <w:t>索引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lastRenderedPageBreak/>
        <w:t>（</w:t>
      </w:r>
      <w:r w:rsidRPr="00611A77">
        <w:rPr>
          <w:rFonts w:ascii="宋体" w:hAnsi="宋体" w:cs="Helvetica Neue"/>
          <w:color w:val="000000"/>
          <w:kern w:val="0"/>
        </w:rPr>
        <w:t>3</w:t>
      </w:r>
      <w:r w:rsidRPr="00611A77">
        <w:rPr>
          <w:rFonts w:ascii="宋体" w:hAnsi="宋体" w:cs="PingFang SC" w:hint="eastAsia"/>
          <w:color w:val="000000"/>
          <w:kern w:val="0"/>
        </w:rPr>
        <w:t>）样本结果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时标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恒星时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目标位置：赤经、赤纬、时角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天球位置：赤经、赤纬</w:t>
      </w:r>
    </w:p>
    <w:p w:rsidR="00E102FE" w:rsidRPr="002F0853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指向偏差：天球位置</w:t>
      </w:r>
      <w:r w:rsidRPr="00611A77">
        <w:rPr>
          <w:rFonts w:ascii="宋体" w:hAnsi="宋体" w:cs="Helvetica Neue"/>
          <w:color w:val="000000"/>
          <w:kern w:val="0"/>
        </w:rPr>
        <w:t>-</w:t>
      </w:r>
      <w:r w:rsidRPr="00611A77">
        <w:rPr>
          <w:rFonts w:ascii="宋体" w:hAnsi="宋体" w:cs="PingFang SC" w:hint="eastAsia"/>
          <w:color w:val="000000"/>
          <w:kern w:val="0"/>
        </w:rPr>
        <w:t>目标位置</w:t>
      </w:r>
    </w:p>
    <w:p w:rsidR="002F0853" w:rsidRDefault="002F0853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110248" w:rsidRDefault="00110248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4号转台异常数据点</w:t>
      </w:r>
      <w:r w:rsidR="006C034A">
        <w:rPr>
          <w:rFonts w:ascii="宋体" w:hAnsi="宋体" w:cs="Helvetica Neue" w:hint="eastAsia"/>
          <w:color w:val="000000"/>
          <w:kern w:val="0"/>
        </w:rPr>
        <w:t>：</w:t>
      </w:r>
    </w:p>
    <w:p w:rsidR="00110248" w:rsidRPr="001D55E4" w:rsidRDefault="00110248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2020 02 20 00 17 </w:t>
      </w:r>
      <w:proofErr w:type="gramStart"/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>35  216.2300</w:t>
      </w:r>
      <w:proofErr w:type="gramEnd"/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 76.5000  -65.1720 248.2472  80.5230 -115262  -14483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>00:17:35 &gt;&gt; legal guide&lt;001:004&gt;. offset: &lt;115262.0, -14482.7&gt;[arcsec], object: &lt;216.2300, 76.5000&gt;[degree], sky: &lt;248.2472, 80.5230&gt;[degree]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00:18:35 &gt;&gt; legal guide&lt;001:004&gt;. offset: &lt;8602.2, -1474.1&gt;[arcsec], object: &lt;216.2300, 76.5000&gt;[degree], sky: &lt;218.6195, 76.9095&gt;[degree]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00:18:35 &gt;&gt; guide&lt;001:004&gt;: &lt;8602.2, -1474.1&gt;[arcsec]. pause exposure </w:t>
      </w:r>
      <w:proofErr w:type="spellStart"/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>furthmore</w:t>
      </w:r>
      <w:proofErr w:type="spellEnd"/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as light required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00:18:43 &gt;&gt; &lt;001:004&gt; arrives at &lt;213.8688, 76.1037&gt;[degree]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00:18:43 &gt;&gt; &lt;001:004&gt; resume suspended exposure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00:19:35 &gt;&gt; legal guide&lt;001:004&gt;. offset: &lt;8601.2, -1474.0&gt;[arcsec], object: &lt;216.2300, 76.5000&gt;[degree], sky: &lt;218.6192, 76.9094&gt;[degree]</w:t>
      </w:r>
    </w:p>
    <w:p w:rsidR="006315BD" w:rsidRPr="001D55E4" w:rsidRDefault="006315BD" w:rsidP="001D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  <w:sz w:val="18"/>
          <w:szCs w:val="18"/>
        </w:rPr>
      </w:pPr>
      <w:r w:rsidRPr="001D55E4">
        <w:rPr>
          <w:rFonts w:ascii="宋体" w:hAnsi="宋体" w:cs="Helvetica Neue"/>
          <w:color w:val="000000"/>
          <w:kern w:val="0"/>
          <w:sz w:val="18"/>
          <w:szCs w:val="18"/>
        </w:rPr>
        <w:t xml:space="preserve"> 00:19:35 &gt;&gt; legal guide&lt;001:004&gt;. offset: &lt;-329.8, -41.0&gt;[arcsec], object: &lt;216.2300, 76.5000&gt;[degree], sky: &lt;216.1384, 76.5114&gt;[degree]</w:t>
      </w:r>
    </w:p>
    <w:p w:rsidR="006C034A" w:rsidRDefault="006C034A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初步分析结果：很有可能</w:t>
      </w:r>
      <w:r w:rsidR="006315BD">
        <w:rPr>
          <w:rFonts w:ascii="宋体" w:hAnsi="宋体" w:cs="Helvetica Neue" w:hint="eastAsia"/>
          <w:color w:val="000000"/>
          <w:kern w:val="0"/>
        </w:rPr>
        <w:t>天文定位错误</w:t>
      </w:r>
    </w:p>
    <w:p w:rsidR="00110248" w:rsidRDefault="00110248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</w:p>
    <w:p w:rsidR="00BA7794" w:rsidRDefault="00BA7794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生成</w:t>
      </w:r>
      <w:r w:rsidR="00DA53A9">
        <w:rPr>
          <w:rFonts w:ascii="宋体" w:hAnsi="宋体" w:cs="Helvetica Neue" w:hint="eastAsia"/>
          <w:color w:val="000000"/>
          <w:kern w:val="0"/>
        </w:rPr>
        <w:t>误差统计</w:t>
      </w:r>
      <w:r>
        <w:rPr>
          <w:rFonts w:ascii="宋体" w:hAnsi="宋体" w:cs="Helvetica Neue" w:hint="eastAsia"/>
          <w:color w:val="000000"/>
          <w:kern w:val="0"/>
        </w:rPr>
        <w:t>文件</w:t>
      </w:r>
      <w:r w:rsidR="00540594">
        <w:rPr>
          <w:rFonts w:ascii="宋体" w:hAnsi="宋体" w:cs="Helvetica Neue" w:hint="eastAsia"/>
          <w:color w:val="000000"/>
          <w:kern w:val="0"/>
        </w:rPr>
        <w:t>，记录第一次指向</w:t>
      </w:r>
      <w:r>
        <w:rPr>
          <w:rFonts w:ascii="宋体" w:hAnsi="宋体" w:cs="Helvetica Neue" w:hint="eastAsia"/>
          <w:color w:val="000000"/>
          <w:kern w:val="0"/>
        </w:rPr>
        <w:t>：e</w:t>
      </w:r>
      <w:r>
        <w:rPr>
          <w:rFonts w:ascii="宋体" w:hAnsi="宋体" w:cs="Helvetica Neue"/>
          <w:color w:val="000000"/>
          <w:kern w:val="0"/>
        </w:rPr>
        <w:t>rr_001-002.txt</w:t>
      </w:r>
      <w:r>
        <w:rPr>
          <w:rFonts w:ascii="宋体" w:hAnsi="宋体" w:cs="Helvetica Neue" w:hint="eastAsia"/>
          <w:color w:val="000000"/>
          <w:kern w:val="0"/>
        </w:rPr>
        <w:t>和e</w:t>
      </w:r>
      <w:r>
        <w:rPr>
          <w:rFonts w:ascii="宋体" w:hAnsi="宋体" w:cs="Helvetica Neue"/>
          <w:color w:val="000000"/>
          <w:kern w:val="0"/>
        </w:rPr>
        <w:t>rr_001-004.txt</w:t>
      </w:r>
    </w:p>
    <w:p w:rsidR="00C75E57" w:rsidRDefault="008F351B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对应E</w:t>
      </w:r>
      <w:r>
        <w:rPr>
          <w:rFonts w:ascii="宋体" w:hAnsi="宋体" w:cs="Helvetica Neue"/>
          <w:color w:val="000000"/>
          <w:kern w:val="0"/>
        </w:rPr>
        <w:t>9</w:t>
      </w:r>
      <w:r w:rsidR="00031DAA">
        <w:rPr>
          <w:rFonts w:ascii="宋体" w:hAnsi="宋体" w:cs="Helvetica Neue" w:hint="eastAsia"/>
          <w:color w:val="000000"/>
          <w:kern w:val="0"/>
        </w:rPr>
        <w:t>分布</w:t>
      </w:r>
    </w:p>
    <w:p w:rsidR="00BD04FD" w:rsidRDefault="00BD04FD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上左：</w:t>
      </w:r>
      <m:oMath>
        <m:r>
          <w:rPr>
            <w:rFonts w:ascii="Cambria Math" w:hAnsi="Cambria Math" w:cs="Cambria Math"/>
            <w:color w:val="000000"/>
            <w:kern w:val="0"/>
          </w:rPr>
          <m:t>h</m:t>
        </m:r>
        <m:r>
          <w:rPr>
            <w:rFonts w:ascii="Cambria Math" w:hAnsi="Cambria Math" w:cs="Helvetica Neue"/>
            <w:color w:val="000000"/>
            <w:kern w:val="0"/>
          </w:rPr>
          <m:t>-∆hcosδ</m:t>
        </m:r>
      </m:oMath>
    </w:p>
    <w:p w:rsidR="00C95E23" w:rsidRDefault="00C95E23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上中：</w:t>
      </w:r>
      <m:oMath>
        <m:r>
          <w:rPr>
            <w:rFonts w:ascii="Cambria Math" w:hAnsi="Cambria Math" w:cs="Helvetica Neue"/>
            <w:color w:val="000000"/>
            <w:kern w:val="0"/>
          </w:rPr>
          <m:t>δ-∆δ</m:t>
        </m:r>
      </m:oMath>
    </w:p>
    <w:p w:rsidR="00C95E23" w:rsidRDefault="00C95E23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上右：</w:t>
      </w:r>
      <m:oMath>
        <m:r>
          <w:rPr>
            <w:rFonts w:ascii="Cambria Math" w:hAnsi="Cambria Math" w:cs="Helvetica Neue"/>
            <w:color w:val="000000"/>
            <w:kern w:val="0"/>
          </w:rPr>
          <m:t>Z-∆Z</m:t>
        </m:r>
      </m:oMath>
    </w:p>
    <w:p w:rsidR="006F5FFE" w:rsidRDefault="006F5FFE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中左：</w:t>
      </w:r>
      <m:oMath>
        <m:r>
          <w:rPr>
            <w:rFonts w:ascii="Cambria Math" w:hAnsi="Cambria Math" w:cs="Cambria Math"/>
            <w:color w:val="000000"/>
            <w:kern w:val="0"/>
          </w:rPr>
          <m:t>Z</m:t>
        </m:r>
        <m:r>
          <w:rPr>
            <w:rFonts w:ascii="Cambria Math" w:hAnsi="Cambria Math" w:cs="Helvetica Neue"/>
            <w:color w:val="000000"/>
            <w:kern w:val="0"/>
          </w:rPr>
          <m:t>-∆hcosδ</m:t>
        </m:r>
      </m:oMath>
    </w:p>
    <w:p w:rsidR="007D626D" w:rsidRDefault="003D08C4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中中：</w:t>
      </w:r>
      <m:oMath>
        <m:r>
          <w:rPr>
            <w:rFonts w:ascii="Cambria Math" w:hAnsi="Cambria Math" w:cs="Helvetica Neue"/>
            <w:color w:val="000000"/>
            <w:kern w:val="0"/>
          </w:rPr>
          <m:t>h-∆δ</m:t>
        </m:r>
      </m:oMath>
    </w:p>
    <w:p w:rsidR="003D08C4" w:rsidRDefault="003D08C4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中右：</w:t>
      </w:r>
      <w:r w:rsidR="005A50EA">
        <w:rPr>
          <w:rFonts w:ascii="宋体" w:hAnsi="宋体" w:cs="Helvetica Neue" w:hint="eastAsia"/>
          <w:color w:val="000000"/>
          <w:kern w:val="0"/>
        </w:rPr>
        <w:t>残差</w:t>
      </w:r>
      <w:r w:rsidR="008B32B3">
        <w:rPr>
          <w:rFonts w:ascii="宋体" w:hAnsi="宋体" w:cs="Helvetica Neue" w:hint="eastAsia"/>
          <w:color w:val="000000"/>
          <w:kern w:val="0"/>
        </w:rPr>
        <w:t>除以h</w:t>
      </w:r>
      <w:r w:rsidR="008B32B3">
        <w:rPr>
          <w:rFonts w:ascii="宋体" w:hAnsi="宋体" w:cs="Helvetica Neue"/>
          <w:color w:val="000000"/>
          <w:kern w:val="0"/>
        </w:rPr>
        <w:t>/</w:t>
      </w:r>
      <w:r w:rsidR="008B32B3">
        <w:rPr>
          <w:rFonts w:ascii="宋体" w:hAnsi="宋体" w:cs="Helvetica Neue" w:hint="eastAsia"/>
          <w:color w:val="000000"/>
          <w:kern w:val="0"/>
        </w:rPr>
        <w:t>δ非正交项后，随h的变化</w:t>
      </w:r>
    </w:p>
    <w:p w:rsidR="00753D90" w:rsidRDefault="00753D90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lastRenderedPageBreak/>
        <w:t>下左：</w:t>
      </w:r>
      <w:r w:rsidR="00AF711C">
        <w:rPr>
          <w:rFonts w:ascii="宋体" w:hAnsi="宋体" w:cs="Helvetica Neue" w:hint="eastAsia"/>
          <w:color w:val="000000"/>
          <w:kern w:val="0"/>
        </w:rPr>
        <w:t>残差分布。内圈半径是</w:t>
      </w:r>
      <w:r w:rsidR="00807D84">
        <w:rPr>
          <w:rFonts w:ascii="宋体" w:hAnsi="宋体" w:cs="Helvetica Neue" w:hint="eastAsia"/>
          <w:color w:val="000000"/>
          <w:kern w:val="0"/>
        </w:rPr>
        <w:t>统计误差</w:t>
      </w:r>
    </w:p>
    <w:p w:rsidR="00753D90" w:rsidRDefault="00753D90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下中：</w:t>
      </w:r>
      <w:r w:rsidR="00807D84">
        <w:rPr>
          <w:rFonts w:ascii="宋体" w:hAnsi="宋体" w:cs="Helvetica Neue" w:hint="eastAsia"/>
          <w:color w:val="000000"/>
          <w:kern w:val="0"/>
        </w:rPr>
        <w:t>直方图。</w:t>
      </w:r>
      <w:r w:rsidR="00BD3D9D">
        <w:rPr>
          <w:rFonts w:ascii="宋体" w:hAnsi="宋体" w:cs="Helvetica Neue" w:hint="eastAsia"/>
          <w:color w:val="000000"/>
          <w:kern w:val="0"/>
        </w:rPr>
        <w:t>X轴</w:t>
      </w:r>
      <w:r w:rsidR="009B574F">
        <w:rPr>
          <w:rFonts w:ascii="宋体" w:hAnsi="宋体" w:cs="Helvetica Neue" w:hint="eastAsia"/>
          <w:color w:val="000000"/>
          <w:kern w:val="0"/>
        </w:rPr>
        <w:t>选取不同的坐标轴</w:t>
      </w:r>
    </w:p>
    <w:p w:rsidR="00753D90" w:rsidRDefault="00753D90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下右：</w:t>
      </w:r>
      <w:r w:rsidR="00943378">
        <w:rPr>
          <w:rFonts w:ascii="宋体" w:hAnsi="宋体" w:cs="Helvetica Neue" w:hint="eastAsia"/>
          <w:color w:val="000000"/>
          <w:kern w:val="0"/>
        </w:rPr>
        <w:t>全天柱状投影分布</w:t>
      </w:r>
    </w:p>
    <w:p w:rsidR="00753D90" w:rsidRDefault="00753D90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9A1EE2" w:rsidRDefault="009A1EE2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小结：</w:t>
      </w:r>
    </w:p>
    <w:p w:rsidR="009A1EE2" w:rsidRPr="00B352B7" w:rsidRDefault="009A1EE2" w:rsidP="00B352B7">
      <w:pPr>
        <w:pStyle w:val="a7"/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 w:rsidRPr="00B352B7">
        <w:rPr>
          <w:rFonts w:ascii="宋体" w:hAnsi="宋体" w:cs="Helvetica Neue" w:hint="eastAsia"/>
          <w:color w:val="000000"/>
          <w:kern w:val="0"/>
        </w:rPr>
        <w:t>同一</w:t>
      </w:r>
      <w:r w:rsidR="0039772C" w:rsidRPr="00B352B7">
        <w:rPr>
          <w:rFonts w:ascii="宋体" w:hAnsi="宋体" w:cs="Helvetica Neue" w:hint="eastAsia"/>
          <w:color w:val="000000"/>
          <w:kern w:val="0"/>
        </w:rPr>
        <w:t>赤纬，不同日期：偏差值不同，有较大差异</w:t>
      </w:r>
      <w:r w:rsidR="00777FCB">
        <w:rPr>
          <w:rFonts w:ascii="宋体" w:hAnsi="宋体" w:cs="Helvetica Neue" w:hint="eastAsia"/>
          <w:color w:val="000000"/>
          <w:kern w:val="0"/>
        </w:rPr>
        <w:t>（5</w:t>
      </w:r>
      <w:r w:rsidR="00777FCB">
        <w:rPr>
          <w:rFonts w:ascii="宋体" w:hAnsi="宋体" w:cs="Helvetica Neue"/>
          <w:color w:val="000000"/>
          <w:kern w:val="0"/>
        </w:rPr>
        <w:t>00</w:t>
      </w:r>
      <w:r w:rsidR="00777FCB">
        <w:rPr>
          <w:rFonts w:ascii="宋体" w:hAnsi="宋体" w:cs="Helvetica Neue" w:hint="eastAsia"/>
          <w:color w:val="000000"/>
          <w:kern w:val="0"/>
        </w:rPr>
        <w:t>″？）</w:t>
      </w:r>
      <w:r w:rsidR="0039772C" w:rsidRPr="00B352B7">
        <w:rPr>
          <w:rFonts w:ascii="宋体" w:hAnsi="宋体" w:cs="Helvetica Neue" w:hint="eastAsia"/>
          <w:color w:val="000000"/>
          <w:kern w:val="0"/>
        </w:rPr>
        <w:t>。解决预案：定时（周期：？）同步零点</w:t>
      </w:r>
    </w:p>
    <w:p w:rsidR="00B352B7" w:rsidRPr="00B352B7" w:rsidRDefault="00B352B7" w:rsidP="00B352B7">
      <w:pPr>
        <w:pStyle w:val="a7"/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firstLineChars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同一日期，时角+赤纬相同时，偏差相差约1</w:t>
      </w:r>
      <w:r>
        <w:rPr>
          <w:rFonts w:ascii="宋体" w:hAnsi="宋体" w:cs="Helvetica Neue"/>
          <w:color w:val="000000"/>
          <w:kern w:val="0"/>
        </w:rPr>
        <w:t>00</w:t>
      </w:r>
      <w:r>
        <w:rPr>
          <w:rFonts w:ascii="宋体" w:hAnsi="宋体" w:cs="Helvetica Neue" w:hint="eastAsia"/>
          <w:color w:val="000000"/>
          <w:kern w:val="0"/>
        </w:rPr>
        <w:t>″</w:t>
      </w:r>
    </w:p>
    <w:p w:rsidR="009A1EE2" w:rsidRPr="003D08C4" w:rsidRDefault="009A1EE2" w:rsidP="007D626D">
      <w:pPr>
        <w:tabs>
          <w:tab w:val="left" w:pos="20"/>
          <w:tab w:val="left" w:pos="261"/>
        </w:tabs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</w:p>
    <w:p w:rsidR="00A625FA" w:rsidRDefault="00A535EB" w:rsidP="00AE5D48">
      <w:pPr>
        <w:pStyle w:val="1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指向模型与</w:t>
      </w:r>
      <w:r w:rsidR="00BB750F">
        <w:rPr>
          <w:rFonts w:ascii="宋体" w:eastAsia="宋体" w:hAnsi="宋体" w:hint="eastAsia"/>
        </w:rPr>
        <w:t>误差分析</w:t>
      </w:r>
    </w:p>
    <w:p w:rsidR="002F0853" w:rsidRDefault="002F0853" w:rsidP="002F0853"/>
    <w:p w:rsidR="002F0853" w:rsidRPr="00FE060C" w:rsidRDefault="00724531" w:rsidP="00AE5D48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FE060C">
        <w:rPr>
          <w:rFonts w:ascii="宋体" w:eastAsia="宋体" w:hAnsi="宋体" w:hint="eastAsia"/>
        </w:rPr>
        <w:t>软件设计方案</w:t>
      </w:r>
    </w:p>
    <w:p w:rsidR="00C13EF7" w:rsidRDefault="00C13EF7">
      <w:pPr>
        <w:rPr>
          <w:rFonts w:ascii="宋体" w:hAnsi="宋体"/>
        </w:rPr>
      </w:pPr>
    </w:p>
    <w:p w:rsidR="00724531" w:rsidRPr="00FE060C" w:rsidRDefault="00EC4EB2" w:rsidP="00AE5D48">
      <w:pPr>
        <w:pStyle w:val="1"/>
        <w:numPr>
          <w:ilvl w:val="0"/>
          <w:numId w:val="3"/>
        </w:numPr>
        <w:rPr>
          <w:rFonts w:ascii="宋体" w:eastAsia="宋体" w:hAnsi="宋体"/>
        </w:rPr>
      </w:pPr>
      <w:r w:rsidRPr="00FE060C">
        <w:rPr>
          <w:rFonts w:ascii="宋体" w:eastAsia="宋体" w:hAnsi="宋体" w:hint="eastAsia"/>
        </w:rPr>
        <w:t>总结</w:t>
      </w:r>
    </w:p>
    <w:p w:rsidR="00724531" w:rsidRDefault="00724531">
      <w:pPr>
        <w:rPr>
          <w:rFonts w:ascii="宋体" w:hAnsi="宋体"/>
        </w:rPr>
      </w:pPr>
    </w:p>
    <w:p w:rsidR="00FE060C" w:rsidRDefault="00FE060C">
      <w:pPr>
        <w:rPr>
          <w:rFonts w:ascii="宋体" w:hAnsi="宋体"/>
        </w:rPr>
      </w:pPr>
    </w:p>
    <w:p w:rsidR="00FE060C" w:rsidRPr="00FB7F7F" w:rsidRDefault="00FE060C" w:rsidP="00FB7F7F">
      <w:pPr>
        <w:pStyle w:val="1"/>
        <w:rPr>
          <w:rFonts w:ascii="宋体" w:eastAsia="宋体" w:hAnsi="宋体"/>
        </w:rPr>
      </w:pPr>
      <w:r w:rsidRPr="00FB7F7F">
        <w:rPr>
          <w:rFonts w:ascii="宋体" w:eastAsia="宋体" w:hAnsi="宋体" w:hint="eastAsia"/>
        </w:rPr>
        <w:t>参考文献</w:t>
      </w:r>
    </w:p>
    <w:p w:rsidR="00FE060C" w:rsidRDefault="00FE060C">
      <w:pPr>
        <w:rPr>
          <w:rFonts w:ascii="宋体" w:hAnsi="宋体"/>
        </w:rPr>
      </w:pPr>
    </w:p>
    <w:p w:rsidR="00EC4EB2" w:rsidRPr="00611A77" w:rsidRDefault="00EC4EB2">
      <w:pPr>
        <w:rPr>
          <w:rFonts w:ascii="宋体" w:hAnsi="宋体"/>
        </w:rPr>
      </w:pPr>
    </w:p>
    <w:sectPr w:rsidR="00EC4EB2" w:rsidRPr="00611A77" w:rsidSect="005B78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4057E"/>
    <w:multiLevelType w:val="hybridMultilevel"/>
    <w:tmpl w:val="727EBC64"/>
    <w:lvl w:ilvl="0" w:tplc="3F808D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620BAB"/>
    <w:multiLevelType w:val="hybridMultilevel"/>
    <w:tmpl w:val="AE22E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64C18"/>
    <w:multiLevelType w:val="hybridMultilevel"/>
    <w:tmpl w:val="A56CCCBA"/>
    <w:lvl w:ilvl="0" w:tplc="138AD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77"/>
    <w:rsid w:val="00031DAA"/>
    <w:rsid w:val="00057DCC"/>
    <w:rsid w:val="00081436"/>
    <w:rsid w:val="00083A65"/>
    <w:rsid w:val="000B31BB"/>
    <w:rsid w:val="000B59FE"/>
    <w:rsid w:val="000E20E6"/>
    <w:rsid w:val="00110248"/>
    <w:rsid w:val="001131E8"/>
    <w:rsid w:val="00141751"/>
    <w:rsid w:val="001D55E4"/>
    <w:rsid w:val="001F3FA8"/>
    <w:rsid w:val="001F4D66"/>
    <w:rsid w:val="002034CC"/>
    <w:rsid w:val="00237EA8"/>
    <w:rsid w:val="0028250E"/>
    <w:rsid w:val="002E62E2"/>
    <w:rsid w:val="002F0853"/>
    <w:rsid w:val="002F30EF"/>
    <w:rsid w:val="003600A7"/>
    <w:rsid w:val="003809F8"/>
    <w:rsid w:val="0039772C"/>
    <w:rsid w:val="003B29F9"/>
    <w:rsid w:val="003C45EF"/>
    <w:rsid w:val="003D08C4"/>
    <w:rsid w:val="00404118"/>
    <w:rsid w:val="00445353"/>
    <w:rsid w:val="00466F0D"/>
    <w:rsid w:val="00492695"/>
    <w:rsid w:val="004B7A46"/>
    <w:rsid w:val="004C5006"/>
    <w:rsid w:val="004E0434"/>
    <w:rsid w:val="00540594"/>
    <w:rsid w:val="00571B85"/>
    <w:rsid w:val="00582157"/>
    <w:rsid w:val="005835DF"/>
    <w:rsid w:val="005A50EA"/>
    <w:rsid w:val="005B27A2"/>
    <w:rsid w:val="005C0780"/>
    <w:rsid w:val="005C3342"/>
    <w:rsid w:val="00611A77"/>
    <w:rsid w:val="006315BD"/>
    <w:rsid w:val="00692F7E"/>
    <w:rsid w:val="006C034A"/>
    <w:rsid w:val="006F54DD"/>
    <w:rsid w:val="006F5FFE"/>
    <w:rsid w:val="00724531"/>
    <w:rsid w:val="00726038"/>
    <w:rsid w:val="00727C07"/>
    <w:rsid w:val="00753D90"/>
    <w:rsid w:val="0076407A"/>
    <w:rsid w:val="00777FCB"/>
    <w:rsid w:val="007D626D"/>
    <w:rsid w:val="00807D84"/>
    <w:rsid w:val="00857CAF"/>
    <w:rsid w:val="008619C3"/>
    <w:rsid w:val="00865DB5"/>
    <w:rsid w:val="00867B22"/>
    <w:rsid w:val="008B32B3"/>
    <w:rsid w:val="008B7C52"/>
    <w:rsid w:val="008F351B"/>
    <w:rsid w:val="009251EA"/>
    <w:rsid w:val="00943378"/>
    <w:rsid w:val="00990EA3"/>
    <w:rsid w:val="009A1EE2"/>
    <w:rsid w:val="009A436E"/>
    <w:rsid w:val="009B574F"/>
    <w:rsid w:val="009D2967"/>
    <w:rsid w:val="00A10829"/>
    <w:rsid w:val="00A43150"/>
    <w:rsid w:val="00A535EB"/>
    <w:rsid w:val="00A625FA"/>
    <w:rsid w:val="00A879A1"/>
    <w:rsid w:val="00A93F3B"/>
    <w:rsid w:val="00AE5D48"/>
    <w:rsid w:val="00AE788D"/>
    <w:rsid w:val="00AF711C"/>
    <w:rsid w:val="00B01E84"/>
    <w:rsid w:val="00B15A4A"/>
    <w:rsid w:val="00B352B7"/>
    <w:rsid w:val="00BA47EB"/>
    <w:rsid w:val="00BA7794"/>
    <w:rsid w:val="00BB750F"/>
    <w:rsid w:val="00BD00D8"/>
    <w:rsid w:val="00BD04FD"/>
    <w:rsid w:val="00BD3D9D"/>
    <w:rsid w:val="00BE5857"/>
    <w:rsid w:val="00C13EF7"/>
    <w:rsid w:val="00C1571F"/>
    <w:rsid w:val="00C1717E"/>
    <w:rsid w:val="00C45503"/>
    <w:rsid w:val="00C61179"/>
    <w:rsid w:val="00C75E57"/>
    <w:rsid w:val="00C865A2"/>
    <w:rsid w:val="00C95E23"/>
    <w:rsid w:val="00CC657E"/>
    <w:rsid w:val="00D144BA"/>
    <w:rsid w:val="00D263F0"/>
    <w:rsid w:val="00D30E45"/>
    <w:rsid w:val="00D55D0D"/>
    <w:rsid w:val="00D95771"/>
    <w:rsid w:val="00DA53A9"/>
    <w:rsid w:val="00DB7312"/>
    <w:rsid w:val="00DE2DDD"/>
    <w:rsid w:val="00DE7C16"/>
    <w:rsid w:val="00E03191"/>
    <w:rsid w:val="00E102FE"/>
    <w:rsid w:val="00E23A51"/>
    <w:rsid w:val="00E4077E"/>
    <w:rsid w:val="00E83C94"/>
    <w:rsid w:val="00EB76F5"/>
    <w:rsid w:val="00EC4EB2"/>
    <w:rsid w:val="00EE4EC3"/>
    <w:rsid w:val="00F277AB"/>
    <w:rsid w:val="00F46600"/>
    <w:rsid w:val="00F51033"/>
    <w:rsid w:val="00F85391"/>
    <w:rsid w:val="00F86762"/>
    <w:rsid w:val="00FB7F7F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D0BC"/>
  <w15:chartTrackingRefBased/>
  <w15:docId w15:val="{4EDAB3F9-A7C6-D441-A177-2FAAA3A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34"/>
    <w:pPr>
      <w:widowControl w:val="0"/>
      <w:spacing w:line="360" w:lineRule="auto"/>
      <w:jc w:val="both"/>
    </w:pPr>
    <w:rPr>
      <w:rFonts w:ascii="Arial" w:eastAsia="宋体" w:hAnsi="Arial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4B7A46"/>
    <w:pPr>
      <w:keepNext/>
      <w:keepLines/>
      <w:spacing w:before="120" w:after="120"/>
      <w:outlineLvl w:val="0"/>
    </w:pPr>
    <w:rPr>
      <w:rFonts w:ascii="PingFang SC Semibold" w:eastAsia="PingFang SC Semibold" w:hAnsi="PingFang SC Semibold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A46"/>
    <w:pPr>
      <w:keepNext/>
      <w:keepLines/>
      <w:spacing w:before="120" w:after="120"/>
      <w:outlineLvl w:val="1"/>
    </w:pPr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434"/>
    <w:pPr>
      <w:spacing w:before="120" w:after="120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434"/>
    <w:rPr>
      <w:rFonts w:ascii="Arial" w:eastAsia="宋体" w:hAnsi="Arial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7A46"/>
    <w:rPr>
      <w:rFonts w:ascii="PingFang SC Semibold" w:eastAsia="PingFang SC Semibold" w:hAnsi="PingFang SC Semibold" w:cs="Times New Roman (正文 CS 字体)"/>
      <w:b/>
      <w:bCs/>
      <w:kern w:val="44"/>
      <w:sz w:val="30"/>
      <w:szCs w:val="44"/>
    </w:rPr>
  </w:style>
  <w:style w:type="paragraph" w:styleId="a5">
    <w:name w:val="caption"/>
    <w:basedOn w:val="a"/>
    <w:next w:val="a"/>
    <w:uiPriority w:val="35"/>
    <w:unhideWhenUsed/>
    <w:qFormat/>
    <w:rsid w:val="004B7A46"/>
    <w:pPr>
      <w:spacing w:line="240" w:lineRule="auto"/>
      <w:jc w:val="center"/>
    </w:pPr>
    <w:rPr>
      <w:rFonts w:ascii="Arial Black" w:eastAsia="黑体" w:hAnsi="Arial Black" w:cs="Times New Roman (标题 CS)"/>
      <w:sz w:val="22"/>
      <w:szCs w:val="20"/>
    </w:rPr>
  </w:style>
  <w:style w:type="character" w:customStyle="1" w:styleId="20">
    <w:name w:val="标题 2 字符"/>
    <w:basedOn w:val="a0"/>
    <w:link w:val="2"/>
    <w:uiPriority w:val="9"/>
    <w:rsid w:val="004B7A46"/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styleId="a6">
    <w:name w:val="Placeholder Text"/>
    <w:basedOn w:val="a0"/>
    <w:uiPriority w:val="99"/>
    <w:semiHidden/>
    <w:rsid w:val="0028250E"/>
    <w:rPr>
      <w:color w:val="808080"/>
    </w:rPr>
  </w:style>
  <w:style w:type="paragraph" w:styleId="a7">
    <w:name w:val="List Paragraph"/>
    <w:basedOn w:val="a"/>
    <w:uiPriority w:val="34"/>
    <w:qFormat/>
    <w:rsid w:val="00A43150"/>
    <w:pPr>
      <w:ind w:firstLineChars="200" w:firstLine="420"/>
    </w:pPr>
  </w:style>
  <w:style w:type="table" w:styleId="a8">
    <w:name w:val="Table Grid"/>
    <w:basedOn w:val="a1"/>
    <w:uiPriority w:val="39"/>
    <w:rsid w:val="00A8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112</cp:revision>
  <dcterms:created xsi:type="dcterms:W3CDTF">2020-03-24T06:53:00Z</dcterms:created>
  <dcterms:modified xsi:type="dcterms:W3CDTF">2020-03-25T09:28:00Z</dcterms:modified>
</cp:coreProperties>
</file>