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81894" w:rsidRPr="00177844" w:rsidRDefault="00681894" w:rsidP="00177844">
      <w:pPr>
        <w:jc w:val="right"/>
        <w:rPr>
          <w:rFonts w:ascii="Times New Roman" w:hAnsi="Times New Roman" w:cs="Times New Roman"/>
          <w:sz w:val="28"/>
          <w:szCs w:val="28"/>
          <w:lang w:val="en-US"/>
        </w:rPr>
      </w:pPr>
      <w:r w:rsidRPr="00177844">
        <w:rPr>
          <w:rFonts w:ascii="Times New Roman" w:hAnsi="Times New Roman" w:cs="Times New Roman"/>
          <w:sz w:val="28"/>
          <w:szCs w:val="28"/>
          <w:lang w:val="en-US"/>
        </w:rPr>
        <w:t>Ergashev G‘ayrat Shavkatovich</w:t>
      </w:r>
      <w:r w:rsidRPr="00177844">
        <w:rPr>
          <w:rFonts w:ascii="Times New Roman" w:hAnsi="Times New Roman" w:cs="Times New Roman"/>
          <w:sz w:val="28"/>
          <w:szCs w:val="28"/>
          <w:lang w:val="en-US"/>
        </w:rPr>
        <w:br/>
        <w:t xml:space="preserve">Fuqarolik ishlari </w:t>
      </w:r>
      <w:proofErr w:type="gramStart"/>
      <w:r w:rsidRPr="00177844">
        <w:rPr>
          <w:rFonts w:ascii="Times New Roman" w:hAnsi="Times New Roman" w:cs="Times New Roman"/>
          <w:sz w:val="28"/>
          <w:szCs w:val="28"/>
          <w:lang w:val="en-US"/>
        </w:rPr>
        <w:t>bo‘yicha</w:t>
      </w:r>
      <w:proofErr w:type="gramEnd"/>
      <w:r w:rsidRPr="00177844">
        <w:rPr>
          <w:rFonts w:ascii="Times New Roman" w:hAnsi="Times New Roman" w:cs="Times New Roman"/>
          <w:sz w:val="28"/>
          <w:szCs w:val="28"/>
          <w:lang w:val="en-US"/>
        </w:rPr>
        <w:t xml:space="preserve"> Mirobod tumanlararo sud raisi</w:t>
      </w:r>
      <w:r w:rsidRPr="00177844">
        <w:rPr>
          <w:rFonts w:ascii="Times New Roman" w:hAnsi="Times New Roman" w:cs="Times New Roman"/>
          <w:sz w:val="28"/>
          <w:szCs w:val="28"/>
          <w:lang w:val="en-US"/>
        </w:rPr>
        <w:br/>
        <w:t>Magistratura bosqichi talabasi</w:t>
      </w:r>
    </w:p>
    <w:p w:rsidR="00681894" w:rsidRPr="001D74FE" w:rsidRDefault="00681894" w:rsidP="00177844">
      <w:pPr>
        <w:jc w:val="both"/>
        <w:rPr>
          <w:rFonts w:ascii="Times New Roman" w:hAnsi="Times New Roman" w:cs="Times New Roman"/>
          <w:sz w:val="28"/>
          <w:szCs w:val="28"/>
          <w:lang w:val="uz-Cyrl-UZ"/>
        </w:rPr>
      </w:pPr>
      <w:r w:rsidRPr="00177844">
        <w:rPr>
          <w:rFonts w:ascii="Times New Roman" w:hAnsi="Times New Roman" w:cs="Times New Roman"/>
          <w:b/>
          <w:bCs/>
          <w:sz w:val="28"/>
          <w:szCs w:val="28"/>
          <w:lang w:val="en-US"/>
        </w:rPr>
        <w:t>MA’NAVIY ZARARNI QOPLASHNING HUQUQIY ASOSLARI: MILLIY QONUNCHILIK VA SUD AMALIYOTI MUAMMOLARI</w:t>
      </w:r>
    </w:p>
    <w:p w:rsidR="00681894" w:rsidRPr="00177844" w:rsidRDefault="00681894" w:rsidP="00177844">
      <w:pPr>
        <w:jc w:val="both"/>
        <w:rPr>
          <w:rFonts w:ascii="Times New Roman" w:hAnsi="Times New Roman" w:cs="Times New Roman"/>
          <w:b/>
          <w:bCs/>
          <w:sz w:val="28"/>
          <w:szCs w:val="28"/>
          <w:lang w:val="en-US"/>
        </w:rPr>
      </w:pPr>
      <w:r w:rsidRPr="00177844">
        <w:rPr>
          <w:rFonts w:ascii="Times New Roman" w:hAnsi="Times New Roman" w:cs="Times New Roman"/>
          <w:b/>
          <w:bCs/>
          <w:sz w:val="28"/>
          <w:szCs w:val="28"/>
          <w:lang w:val="en-US"/>
        </w:rPr>
        <w:t>Annotatsiya</w:t>
      </w:r>
    </w:p>
    <w:p w:rsidR="00681894" w:rsidRPr="00177844" w:rsidRDefault="00681894" w:rsidP="00177844">
      <w:pPr>
        <w:jc w:val="both"/>
        <w:rPr>
          <w:rFonts w:ascii="Times New Roman" w:hAnsi="Times New Roman" w:cs="Times New Roman"/>
          <w:sz w:val="28"/>
          <w:szCs w:val="28"/>
          <w:lang w:val="en-US"/>
        </w:rPr>
      </w:pPr>
      <w:r w:rsidRPr="00177844">
        <w:rPr>
          <w:rFonts w:ascii="Times New Roman" w:hAnsi="Times New Roman" w:cs="Times New Roman"/>
          <w:sz w:val="28"/>
          <w:szCs w:val="28"/>
          <w:lang w:val="en-US"/>
        </w:rPr>
        <w:t xml:space="preserve">Mazkur maqolada O‘zbekiston Respublikasida ma’naviy zararni qoplash institutining konstitutsiyaviy </w:t>
      </w:r>
      <w:proofErr w:type="gramStart"/>
      <w:r w:rsidRPr="00177844">
        <w:rPr>
          <w:rFonts w:ascii="Times New Roman" w:hAnsi="Times New Roman" w:cs="Times New Roman"/>
          <w:sz w:val="28"/>
          <w:szCs w:val="28"/>
          <w:lang w:val="en-US"/>
        </w:rPr>
        <w:t>va</w:t>
      </w:r>
      <w:proofErr w:type="gramEnd"/>
      <w:r w:rsidRPr="00177844">
        <w:rPr>
          <w:rFonts w:ascii="Times New Roman" w:hAnsi="Times New Roman" w:cs="Times New Roman"/>
          <w:sz w:val="28"/>
          <w:szCs w:val="28"/>
          <w:lang w:val="en-US"/>
        </w:rPr>
        <w:t xml:space="preserve"> fuqarolik-huquqiy asoslari, ma’naviy zarar uchun javobgarlikning vujudga kelish shartlari hamda sud tomonidan kompensatsiya miqdorini belgilash masalalari tahlil qilinadi. Tadqiqotning asosiy e’tibori Fuqarolik kodeksining 100, 985, 1021 </w:t>
      </w:r>
      <w:proofErr w:type="gramStart"/>
      <w:r w:rsidRPr="00177844">
        <w:rPr>
          <w:rFonts w:ascii="Times New Roman" w:hAnsi="Times New Roman" w:cs="Times New Roman"/>
          <w:sz w:val="28"/>
          <w:szCs w:val="28"/>
          <w:lang w:val="en-US"/>
        </w:rPr>
        <w:t>va</w:t>
      </w:r>
      <w:proofErr w:type="gramEnd"/>
      <w:r w:rsidRPr="00177844">
        <w:rPr>
          <w:rFonts w:ascii="Times New Roman" w:hAnsi="Times New Roman" w:cs="Times New Roman"/>
          <w:sz w:val="28"/>
          <w:szCs w:val="28"/>
          <w:lang w:val="en-US"/>
        </w:rPr>
        <w:t xml:space="preserve"> 1022-moddalari, Mehnat kodeksining 335-moddasi, iste’molchilar huquqlarini himoya qilishga oid qonunchilik va Oliy sud Plenumining ma’naviy zarar hamda shaxsiy nomulkiy huquqlarni himoya qilishga oid qarorlariga qaratilgan. Maqolada ma’naviy zarar moddiy zarardan farqli ravishda shaxsning jismoniy </w:t>
      </w:r>
      <w:proofErr w:type="gramStart"/>
      <w:r w:rsidRPr="00177844">
        <w:rPr>
          <w:rFonts w:ascii="Times New Roman" w:hAnsi="Times New Roman" w:cs="Times New Roman"/>
          <w:sz w:val="28"/>
          <w:szCs w:val="28"/>
          <w:lang w:val="en-US"/>
        </w:rPr>
        <w:t>va</w:t>
      </w:r>
      <w:proofErr w:type="gramEnd"/>
      <w:r w:rsidRPr="00177844">
        <w:rPr>
          <w:rFonts w:ascii="Times New Roman" w:hAnsi="Times New Roman" w:cs="Times New Roman"/>
          <w:sz w:val="28"/>
          <w:szCs w:val="28"/>
          <w:lang w:val="en-US"/>
        </w:rPr>
        <w:t xml:space="preserve"> ruhiy kechinmalari, sha’ni, qadr-qimmati, ishchanlik obro‘si, shaxsiy hayoti va boshqa nomoddiy manfaatlari buzilishi bilan bog‘liq mustaqil huquqiy kategoriya sifatida asoslanadi. Kompensatsiya miqdorini belgilashda qonunchilikda yagona matematik formula mavjud emasligi sababli sud tomonidan ishning konkret holatlarini kompleks baholash zarurligi </w:t>
      </w:r>
      <w:proofErr w:type="gramStart"/>
      <w:r w:rsidRPr="00177844">
        <w:rPr>
          <w:rFonts w:ascii="Times New Roman" w:hAnsi="Times New Roman" w:cs="Times New Roman"/>
          <w:sz w:val="28"/>
          <w:szCs w:val="28"/>
          <w:lang w:val="en-US"/>
        </w:rPr>
        <w:t>ko‘rsatiladi</w:t>
      </w:r>
      <w:proofErr w:type="gramEnd"/>
      <w:r w:rsidRPr="00177844">
        <w:rPr>
          <w:rFonts w:ascii="Times New Roman" w:hAnsi="Times New Roman" w:cs="Times New Roman"/>
          <w:sz w:val="28"/>
          <w:szCs w:val="28"/>
          <w:lang w:val="en-US"/>
        </w:rPr>
        <w:t xml:space="preserve">. Shuningdek, Internet </w:t>
      </w:r>
      <w:proofErr w:type="gramStart"/>
      <w:r w:rsidRPr="00177844">
        <w:rPr>
          <w:rFonts w:ascii="Times New Roman" w:hAnsi="Times New Roman" w:cs="Times New Roman"/>
          <w:sz w:val="28"/>
          <w:szCs w:val="28"/>
          <w:lang w:val="en-US"/>
        </w:rPr>
        <w:t>va</w:t>
      </w:r>
      <w:proofErr w:type="gramEnd"/>
      <w:r w:rsidRPr="00177844">
        <w:rPr>
          <w:rFonts w:ascii="Times New Roman" w:hAnsi="Times New Roman" w:cs="Times New Roman"/>
          <w:sz w:val="28"/>
          <w:szCs w:val="28"/>
          <w:lang w:val="en-US"/>
        </w:rPr>
        <w:t xml:space="preserve"> ijtimoiy tarmoqlarda ma’lumot tarqatilishi natijasida kelib chiqadigan ma’naviy zararlarni baholashning o‘ziga xos jihatlari yoritiladi. Tadqiqot yakunida sud qarorlarining asoslanganligini oshirish, kompensatsiya mezonlarini tizimlashtirish, raqamli dalillarni baholash amaliyotini takomillashtirish </w:t>
      </w:r>
      <w:proofErr w:type="gramStart"/>
      <w:r w:rsidRPr="00177844">
        <w:rPr>
          <w:rFonts w:ascii="Times New Roman" w:hAnsi="Times New Roman" w:cs="Times New Roman"/>
          <w:sz w:val="28"/>
          <w:szCs w:val="28"/>
          <w:lang w:val="en-US"/>
        </w:rPr>
        <w:t>va</w:t>
      </w:r>
      <w:proofErr w:type="gramEnd"/>
      <w:r w:rsidRPr="00177844">
        <w:rPr>
          <w:rFonts w:ascii="Times New Roman" w:hAnsi="Times New Roman" w:cs="Times New Roman"/>
          <w:sz w:val="28"/>
          <w:szCs w:val="28"/>
          <w:lang w:val="en-US"/>
        </w:rPr>
        <w:t xml:space="preserve"> sud amaliyotida yagona yondashuvni shakllantirishga qaratilgan takliflar ilgari suriladi.</w:t>
      </w:r>
    </w:p>
    <w:p w:rsidR="00681894" w:rsidRDefault="00681894" w:rsidP="00177844">
      <w:pPr>
        <w:jc w:val="both"/>
        <w:rPr>
          <w:rFonts w:ascii="Times New Roman" w:hAnsi="Times New Roman" w:cs="Times New Roman"/>
          <w:sz w:val="28"/>
          <w:szCs w:val="28"/>
          <w:lang w:val="en-US"/>
        </w:rPr>
      </w:pPr>
      <w:r w:rsidRPr="00177844">
        <w:rPr>
          <w:rFonts w:ascii="Times New Roman" w:hAnsi="Times New Roman" w:cs="Times New Roman"/>
          <w:b/>
          <w:bCs/>
          <w:sz w:val="28"/>
          <w:szCs w:val="28"/>
          <w:lang w:val="en-US"/>
        </w:rPr>
        <w:t>Kalit so‘zlar:</w:t>
      </w:r>
      <w:r w:rsidRPr="00177844">
        <w:rPr>
          <w:rFonts w:ascii="Times New Roman" w:hAnsi="Times New Roman" w:cs="Times New Roman"/>
          <w:sz w:val="28"/>
          <w:szCs w:val="28"/>
          <w:lang w:val="en-US"/>
        </w:rPr>
        <w:t xml:space="preserve"> ma’naviy zarar, kompensatsiya, ma’naviy ziyon, shaxsiy nomulkiy huquqlar, sha’n, qadr-qimmat, ishchanlik obro‘si, jismoniy azob, ruhiy azob, sud amaliyoti.</w:t>
      </w:r>
    </w:p>
    <w:p w:rsidR="001D74FE" w:rsidRPr="001D74FE" w:rsidRDefault="001D74FE" w:rsidP="001D74FE">
      <w:pPr>
        <w:jc w:val="right"/>
        <w:rPr>
          <w:rFonts w:ascii="Times New Roman" w:hAnsi="Times New Roman" w:cs="Times New Roman"/>
          <w:sz w:val="28"/>
          <w:szCs w:val="28"/>
        </w:rPr>
      </w:pPr>
      <w:r w:rsidRPr="001D74FE">
        <w:rPr>
          <w:rFonts w:ascii="Times New Roman" w:hAnsi="Times New Roman" w:cs="Times New Roman"/>
          <w:sz w:val="28"/>
          <w:szCs w:val="28"/>
        </w:rPr>
        <w:t>Эргашев Ғайрат Шавкатович</w:t>
      </w:r>
      <w:r w:rsidRPr="001D74FE">
        <w:rPr>
          <w:rFonts w:ascii="Times New Roman" w:hAnsi="Times New Roman" w:cs="Times New Roman"/>
          <w:sz w:val="28"/>
          <w:szCs w:val="28"/>
        </w:rPr>
        <w:br/>
        <w:t>Председатель Межрайонного суда по гражданским делам Мирабадского района</w:t>
      </w:r>
      <w:r w:rsidRPr="001D74FE">
        <w:rPr>
          <w:rFonts w:ascii="Times New Roman" w:hAnsi="Times New Roman" w:cs="Times New Roman"/>
          <w:sz w:val="28"/>
          <w:szCs w:val="28"/>
        </w:rPr>
        <w:br/>
        <w:t>Магистрант</w:t>
      </w:r>
    </w:p>
    <w:p w:rsidR="001D74FE" w:rsidRPr="001D74FE" w:rsidRDefault="001D74FE" w:rsidP="001D74FE">
      <w:pPr>
        <w:jc w:val="right"/>
        <w:rPr>
          <w:rFonts w:ascii="Times New Roman" w:hAnsi="Times New Roman" w:cs="Times New Roman"/>
          <w:sz w:val="28"/>
          <w:szCs w:val="28"/>
        </w:rPr>
      </w:pPr>
    </w:p>
    <w:p w:rsidR="001D74FE" w:rsidRPr="001D74FE" w:rsidRDefault="001D74FE" w:rsidP="001D74FE">
      <w:pPr>
        <w:jc w:val="both"/>
        <w:rPr>
          <w:rFonts w:ascii="Times New Roman" w:hAnsi="Times New Roman" w:cs="Times New Roman"/>
          <w:sz w:val="28"/>
          <w:szCs w:val="28"/>
        </w:rPr>
      </w:pPr>
      <w:r w:rsidRPr="001D74FE">
        <w:rPr>
          <w:rFonts w:ascii="Times New Roman" w:hAnsi="Times New Roman" w:cs="Times New Roman"/>
          <w:b/>
          <w:bCs/>
          <w:sz w:val="28"/>
          <w:szCs w:val="28"/>
        </w:rPr>
        <w:t>ПРАВОВЫЕ ОСНОВЫ ВОЗМЕЩЕНИЯ МОРАЛЬНОГО ВРЕДА: ПРОБЛЕМЫ НАЦИОНАЛЬНОГО ЗАКОНОДАТЕЛЬСТВА И СУДЕБНОЙ ПРАКТИКИ</w:t>
      </w:r>
    </w:p>
    <w:p w:rsidR="001D74FE" w:rsidRPr="001D74FE" w:rsidRDefault="001D74FE" w:rsidP="00177844">
      <w:pPr>
        <w:jc w:val="both"/>
        <w:rPr>
          <w:rFonts w:ascii="Times New Roman" w:hAnsi="Times New Roman" w:cs="Times New Roman"/>
          <w:sz w:val="28"/>
          <w:szCs w:val="28"/>
        </w:rPr>
      </w:pPr>
    </w:p>
    <w:p w:rsidR="00681894" w:rsidRPr="00177844" w:rsidRDefault="00681894" w:rsidP="00177844">
      <w:pPr>
        <w:jc w:val="both"/>
        <w:rPr>
          <w:rFonts w:ascii="Times New Roman" w:hAnsi="Times New Roman" w:cs="Times New Roman"/>
          <w:b/>
          <w:bCs/>
          <w:sz w:val="28"/>
          <w:szCs w:val="28"/>
        </w:rPr>
      </w:pPr>
      <w:r w:rsidRPr="00177844">
        <w:rPr>
          <w:rFonts w:ascii="Times New Roman" w:hAnsi="Times New Roman" w:cs="Times New Roman"/>
          <w:b/>
          <w:bCs/>
          <w:sz w:val="28"/>
          <w:szCs w:val="28"/>
        </w:rPr>
        <w:t>Аннотация</w:t>
      </w:r>
    </w:p>
    <w:p w:rsidR="00681894" w:rsidRPr="00177844" w:rsidRDefault="00681894" w:rsidP="00177844">
      <w:pPr>
        <w:jc w:val="both"/>
        <w:rPr>
          <w:rFonts w:ascii="Times New Roman" w:hAnsi="Times New Roman" w:cs="Times New Roman"/>
          <w:sz w:val="28"/>
          <w:szCs w:val="28"/>
        </w:rPr>
      </w:pPr>
      <w:r w:rsidRPr="00177844">
        <w:rPr>
          <w:rFonts w:ascii="Times New Roman" w:hAnsi="Times New Roman" w:cs="Times New Roman"/>
          <w:sz w:val="28"/>
          <w:szCs w:val="28"/>
        </w:rPr>
        <w:lastRenderedPageBreak/>
        <w:t>В статье анализируются конституционно-правовые и гражданско-правовые основы института компенсации морального вреда в Республике Узбекистан, условия возникновения ответственности за причинение морального вреда, а также вопросы определения размера компенсации судом. Основное внимание уделено положениям статей 100, 985, 1021 и 1022 Гражданского кодекса, статье 335 Трудового кодекса, законодательству о защите прав потребителей и постановлениям Пленума Верховного суда Республики Узбекистан, регулирующим вопросы защиты личных неимущественных прав и компенсации морального вреда. В статье моральный вред рассматривается как самостоятельная правовая категория, отличная от имущественного вреда и связанная с физическими и нравственными страданиями, нарушением чести, достоинства, деловой репутации, неприкосновенности частной жизни и других нематериальных благ. Обосновывается необходимость комплексной оценки конкретных обстоятельств дела при определении размера компенсации, поскольку законодательство не устанавливает единой математической формулы для ее расчета. Отдельное внимание уделяется особенностям распространения сведений посредством Интернета и социальных сетей и возникающим в связи с этим вопросам доказывания и оценки морального вреда. В заключении сформулированы предложения по систематизации критериев компенсации, повышению обоснованности судебных решений, совершенствованию оценки цифровых доказательств и обеспечению единообразия судебной практики.</w:t>
      </w:r>
    </w:p>
    <w:p w:rsidR="00681894" w:rsidRDefault="00681894" w:rsidP="00177844">
      <w:pPr>
        <w:jc w:val="both"/>
        <w:rPr>
          <w:rFonts w:ascii="Times New Roman" w:hAnsi="Times New Roman" w:cs="Times New Roman"/>
          <w:sz w:val="28"/>
          <w:szCs w:val="28"/>
        </w:rPr>
      </w:pPr>
      <w:r w:rsidRPr="00177844">
        <w:rPr>
          <w:rFonts w:ascii="Times New Roman" w:hAnsi="Times New Roman" w:cs="Times New Roman"/>
          <w:b/>
          <w:bCs/>
          <w:sz w:val="28"/>
          <w:szCs w:val="28"/>
        </w:rPr>
        <w:t>Ключевые слова:</w:t>
      </w:r>
      <w:r w:rsidRPr="00177844">
        <w:rPr>
          <w:rFonts w:ascii="Times New Roman" w:hAnsi="Times New Roman" w:cs="Times New Roman"/>
          <w:sz w:val="28"/>
          <w:szCs w:val="28"/>
        </w:rPr>
        <w:t xml:space="preserve"> моральный вред, компенсация, личные неимущественные права, честь, достоинство, деловая репутация, физические страдания, нравственные страдания, судебная практика, гражданское право.</w:t>
      </w:r>
    </w:p>
    <w:p w:rsidR="001D74FE" w:rsidRPr="00177844" w:rsidRDefault="001D74FE" w:rsidP="001D74FE">
      <w:pPr>
        <w:jc w:val="right"/>
        <w:rPr>
          <w:rFonts w:ascii="Times New Roman" w:hAnsi="Times New Roman" w:cs="Times New Roman"/>
          <w:sz w:val="28"/>
          <w:szCs w:val="28"/>
          <w:lang w:val="en-US"/>
        </w:rPr>
      </w:pPr>
      <w:r>
        <w:rPr>
          <w:rFonts w:ascii="Times New Roman" w:hAnsi="Times New Roman" w:cs="Times New Roman"/>
          <w:sz w:val="28"/>
          <w:szCs w:val="28"/>
          <w:lang w:val="en-US"/>
        </w:rPr>
        <w:t>Э</w:t>
      </w:r>
      <w:r w:rsidRPr="00177844">
        <w:rPr>
          <w:rFonts w:ascii="Times New Roman" w:hAnsi="Times New Roman" w:cs="Times New Roman"/>
          <w:sz w:val="28"/>
          <w:szCs w:val="28"/>
          <w:lang w:val="en-US"/>
        </w:rPr>
        <w:t>rgashev G‘ayrat Shavkatovich</w:t>
      </w:r>
      <w:r w:rsidRPr="00177844">
        <w:rPr>
          <w:rFonts w:ascii="Times New Roman" w:hAnsi="Times New Roman" w:cs="Times New Roman"/>
          <w:sz w:val="28"/>
          <w:szCs w:val="28"/>
          <w:lang w:val="en-US"/>
        </w:rPr>
        <w:br/>
        <w:t>Chairman of the Mirabad Interdistrict Court for Civil Cases</w:t>
      </w:r>
      <w:r w:rsidRPr="00177844">
        <w:rPr>
          <w:rFonts w:ascii="Times New Roman" w:hAnsi="Times New Roman" w:cs="Times New Roman"/>
          <w:sz w:val="28"/>
          <w:szCs w:val="28"/>
          <w:lang w:val="en-US"/>
        </w:rPr>
        <w:br/>
        <w:t>Master’s Degree Student</w:t>
      </w:r>
    </w:p>
    <w:p w:rsidR="001D74FE" w:rsidRPr="001D74FE" w:rsidRDefault="001D74FE" w:rsidP="001D74FE">
      <w:pPr>
        <w:jc w:val="both"/>
        <w:rPr>
          <w:rFonts w:ascii="Times New Roman" w:hAnsi="Times New Roman" w:cs="Times New Roman"/>
          <w:sz w:val="28"/>
          <w:szCs w:val="28"/>
          <w:lang w:val="en-US"/>
        </w:rPr>
      </w:pPr>
      <w:r w:rsidRPr="001D74FE">
        <w:rPr>
          <w:rFonts w:ascii="Times New Roman" w:hAnsi="Times New Roman" w:cs="Times New Roman"/>
          <w:b/>
          <w:bCs/>
          <w:sz w:val="28"/>
          <w:szCs w:val="28"/>
          <w:lang w:val="en-US"/>
        </w:rPr>
        <w:t>LEGAL FOUNDATIONS FOR COMPENSATION FOR MORAL DAMAGE: PROBLEMS OF NATIONAL LEGISLATION AND JUDICIAL PRACTICE</w:t>
      </w:r>
    </w:p>
    <w:p w:rsidR="001D74FE" w:rsidRPr="001D74FE" w:rsidRDefault="001D74FE" w:rsidP="00177844">
      <w:pPr>
        <w:jc w:val="both"/>
        <w:rPr>
          <w:rFonts w:ascii="Times New Roman" w:hAnsi="Times New Roman" w:cs="Times New Roman"/>
          <w:sz w:val="28"/>
          <w:szCs w:val="28"/>
          <w:lang w:val="en-US"/>
        </w:rPr>
      </w:pPr>
    </w:p>
    <w:p w:rsidR="00681894" w:rsidRPr="00177844" w:rsidRDefault="00681894" w:rsidP="00177844">
      <w:pPr>
        <w:jc w:val="both"/>
        <w:rPr>
          <w:rFonts w:ascii="Times New Roman" w:hAnsi="Times New Roman" w:cs="Times New Roman"/>
          <w:b/>
          <w:bCs/>
          <w:sz w:val="28"/>
          <w:szCs w:val="28"/>
          <w:lang w:val="en-US"/>
        </w:rPr>
      </w:pPr>
      <w:r w:rsidRPr="00177844">
        <w:rPr>
          <w:rFonts w:ascii="Times New Roman" w:hAnsi="Times New Roman" w:cs="Times New Roman"/>
          <w:b/>
          <w:bCs/>
          <w:sz w:val="28"/>
          <w:szCs w:val="28"/>
          <w:lang w:val="en-US"/>
        </w:rPr>
        <w:t>Annotation</w:t>
      </w:r>
    </w:p>
    <w:p w:rsidR="00681894" w:rsidRPr="00177844" w:rsidRDefault="00681894" w:rsidP="00177844">
      <w:pPr>
        <w:jc w:val="both"/>
        <w:rPr>
          <w:rFonts w:ascii="Times New Roman" w:hAnsi="Times New Roman" w:cs="Times New Roman"/>
          <w:sz w:val="28"/>
          <w:szCs w:val="28"/>
          <w:lang w:val="en-US"/>
        </w:rPr>
      </w:pPr>
      <w:r w:rsidRPr="00177844">
        <w:rPr>
          <w:rFonts w:ascii="Times New Roman" w:hAnsi="Times New Roman" w:cs="Times New Roman"/>
          <w:sz w:val="28"/>
          <w:szCs w:val="28"/>
          <w:lang w:val="en-US"/>
        </w:rPr>
        <w:t xml:space="preserve">This article examines the constitutional and </w:t>
      </w:r>
      <w:proofErr w:type="gramStart"/>
      <w:r w:rsidRPr="00177844">
        <w:rPr>
          <w:rFonts w:ascii="Times New Roman" w:hAnsi="Times New Roman" w:cs="Times New Roman"/>
          <w:sz w:val="28"/>
          <w:szCs w:val="28"/>
          <w:lang w:val="en-US"/>
        </w:rPr>
        <w:t>civil-law</w:t>
      </w:r>
      <w:proofErr w:type="gramEnd"/>
      <w:r w:rsidRPr="00177844">
        <w:rPr>
          <w:rFonts w:ascii="Times New Roman" w:hAnsi="Times New Roman" w:cs="Times New Roman"/>
          <w:sz w:val="28"/>
          <w:szCs w:val="28"/>
          <w:lang w:val="en-US"/>
        </w:rPr>
        <w:t xml:space="preserve"> foundations of compensation for moral damage in the Republic of Uzbekistan, the conditions giving rise to liability for moral damage, and the determination of the amount of compensation by courts. Particular attention </w:t>
      </w:r>
      <w:proofErr w:type="gramStart"/>
      <w:r w:rsidRPr="00177844">
        <w:rPr>
          <w:rFonts w:ascii="Times New Roman" w:hAnsi="Times New Roman" w:cs="Times New Roman"/>
          <w:sz w:val="28"/>
          <w:szCs w:val="28"/>
          <w:lang w:val="en-US"/>
        </w:rPr>
        <w:t>is paid</w:t>
      </w:r>
      <w:proofErr w:type="gramEnd"/>
      <w:r w:rsidRPr="00177844">
        <w:rPr>
          <w:rFonts w:ascii="Times New Roman" w:hAnsi="Times New Roman" w:cs="Times New Roman"/>
          <w:sz w:val="28"/>
          <w:szCs w:val="28"/>
          <w:lang w:val="en-US"/>
        </w:rPr>
        <w:t xml:space="preserve"> to Articles 100, 985, 1021 and 1022 of the Civil Code, Article 335 of the Labour Code, consumer protection legislation, and relevant resolutions of the Plenum of the Supreme Court of the Republic of Uzbekistan concerning the protection of personal non-property rights and compensation for </w:t>
      </w:r>
      <w:r w:rsidRPr="00177844">
        <w:rPr>
          <w:rFonts w:ascii="Times New Roman" w:hAnsi="Times New Roman" w:cs="Times New Roman"/>
          <w:sz w:val="28"/>
          <w:szCs w:val="28"/>
          <w:lang w:val="en-US"/>
        </w:rPr>
        <w:lastRenderedPageBreak/>
        <w:t xml:space="preserve">moral damage. Moral damage </w:t>
      </w:r>
      <w:proofErr w:type="gramStart"/>
      <w:r w:rsidRPr="00177844">
        <w:rPr>
          <w:rFonts w:ascii="Times New Roman" w:hAnsi="Times New Roman" w:cs="Times New Roman"/>
          <w:sz w:val="28"/>
          <w:szCs w:val="28"/>
          <w:lang w:val="en-US"/>
        </w:rPr>
        <w:t>is considered as an independent legal category distinct from pecuniary damage and associated with physical and psychological suffering, violations of honour, dignity, business reputation, privacy and other intangible benefits</w:t>
      </w:r>
      <w:proofErr w:type="gramEnd"/>
      <w:r w:rsidRPr="00177844">
        <w:rPr>
          <w:rFonts w:ascii="Times New Roman" w:hAnsi="Times New Roman" w:cs="Times New Roman"/>
          <w:sz w:val="28"/>
          <w:szCs w:val="28"/>
          <w:lang w:val="en-US"/>
        </w:rPr>
        <w:t xml:space="preserve">. The article demonstrates that, since national legislation does not establish a single mathematical formula for calculating compensation, courts should assess the circumstances of each case comprehensively and provide sufficient reasoning for the amount awarded. Particular attention </w:t>
      </w:r>
      <w:proofErr w:type="gramStart"/>
      <w:r w:rsidRPr="00177844">
        <w:rPr>
          <w:rFonts w:ascii="Times New Roman" w:hAnsi="Times New Roman" w:cs="Times New Roman"/>
          <w:sz w:val="28"/>
          <w:szCs w:val="28"/>
          <w:lang w:val="en-US"/>
        </w:rPr>
        <w:t>is given</w:t>
      </w:r>
      <w:proofErr w:type="gramEnd"/>
      <w:r w:rsidRPr="00177844">
        <w:rPr>
          <w:rFonts w:ascii="Times New Roman" w:hAnsi="Times New Roman" w:cs="Times New Roman"/>
          <w:sz w:val="28"/>
          <w:szCs w:val="28"/>
          <w:lang w:val="en-US"/>
        </w:rPr>
        <w:t xml:space="preserve"> to the dissemination of information through the Internet and social networks and the resulting issues of proof and assessment of non-pecuniary harm. The study proposes measures aimed at systematizing the criteria used for determining compensation, improving the reasoning of judicial decisions, developing approaches to digital evidence, and ensuring greater consistency in judicial practice.</w:t>
      </w:r>
    </w:p>
    <w:p w:rsidR="00681894" w:rsidRPr="00177844" w:rsidRDefault="00681894" w:rsidP="00177844">
      <w:pPr>
        <w:jc w:val="both"/>
        <w:rPr>
          <w:rFonts w:ascii="Times New Roman" w:hAnsi="Times New Roman" w:cs="Times New Roman"/>
          <w:sz w:val="28"/>
          <w:szCs w:val="28"/>
          <w:lang w:val="en-US"/>
        </w:rPr>
      </w:pPr>
      <w:r w:rsidRPr="00177844">
        <w:rPr>
          <w:rFonts w:ascii="Times New Roman" w:hAnsi="Times New Roman" w:cs="Times New Roman"/>
          <w:b/>
          <w:bCs/>
          <w:sz w:val="28"/>
          <w:szCs w:val="28"/>
          <w:lang w:val="en-US"/>
        </w:rPr>
        <w:t>Keywords:</w:t>
      </w:r>
      <w:r w:rsidRPr="00177844">
        <w:rPr>
          <w:rFonts w:ascii="Times New Roman" w:hAnsi="Times New Roman" w:cs="Times New Roman"/>
          <w:sz w:val="28"/>
          <w:szCs w:val="28"/>
          <w:lang w:val="en-US"/>
        </w:rPr>
        <w:t xml:space="preserve"> moral damage, compensation, personal non-property rights, honour, dignity, business reputation, physical suffering, psychological suffering, judicial practice, civil law.</w:t>
      </w:r>
    </w:p>
    <w:p w:rsidR="00681894" w:rsidRPr="00177844" w:rsidRDefault="00681894" w:rsidP="00177844">
      <w:pPr>
        <w:jc w:val="both"/>
        <w:rPr>
          <w:rFonts w:ascii="Times New Roman" w:hAnsi="Times New Roman" w:cs="Times New Roman"/>
          <w:b/>
          <w:bCs/>
          <w:sz w:val="28"/>
          <w:szCs w:val="28"/>
          <w:lang w:val="en-US"/>
        </w:rPr>
      </w:pPr>
      <w:r w:rsidRPr="00177844">
        <w:rPr>
          <w:rFonts w:ascii="Times New Roman" w:hAnsi="Times New Roman" w:cs="Times New Roman"/>
          <w:b/>
          <w:bCs/>
          <w:sz w:val="28"/>
          <w:szCs w:val="28"/>
          <w:lang w:val="en-US"/>
        </w:rPr>
        <w:t>Kirish</w:t>
      </w:r>
    </w:p>
    <w:p w:rsidR="00681894" w:rsidRPr="00ED3F15" w:rsidRDefault="00681894" w:rsidP="00ED3F15">
      <w:pPr>
        <w:spacing w:after="0"/>
        <w:ind w:firstLine="708"/>
        <w:jc w:val="both"/>
        <w:rPr>
          <w:rFonts w:ascii="Times New Roman" w:hAnsi="Times New Roman" w:cs="Times New Roman"/>
          <w:sz w:val="28"/>
          <w:szCs w:val="28"/>
          <w:lang w:val="en-US"/>
        </w:rPr>
      </w:pPr>
      <w:r w:rsidRPr="00ED3F15">
        <w:rPr>
          <w:rFonts w:ascii="Times New Roman" w:hAnsi="Times New Roman" w:cs="Times New Roman"/>
          <w:sz w:val="28"/>
          <w:szCs w:val="28"/>
          <w:lang w:val="en-US"/>
        </w:rPr>
        <w:t xml:space="preserve">Insonning sha’ni, qadr-qimmati, shaxsiy daxlsizligi, shaxsiy hayoti </w:t>
      </w:r>
      <w:proofErr w:type="gramStart"/>
      <w:r w:rsidRPr="00ED3F15">
        <w:rPr>
          <w:rFonts w:ascii="Times New Roman" w:hAnsi="Times New Roman" w:cs="Times New Roman"/>
          <w:sz w:val="28"/>
          <w:szCs w:val="28"/>
          <w:lang w:val="en-US"/>
        </w:rPr>
        <w:t>va</w:t>
      </w:r>
      <w:proofErr w:type="gramEnd"/>
      <w:r w:rsidRPr="00ED3F15">
        <w:rPr>
          <w:rFonts w:ascii="Times New Roman" w:hAnsi="Times New Roman" w:cs="Times New Roman"/>
          <w:sz w:val="28"/>
          <w:szCs w:val="28"/>
          <w:lang w:val="en-US"/>
        </w:rPr>
        <w:t xml:space="preserve"> boshqa nomoddiy ne’matlari huquqiy davlatda alohida muhofaza qilinadigan qadriyatlardandir. Ushbu huquqlarning buzilishi har doim ham moddiy yo‘qotish bilan ifodalanmaydi. Ayrim hollarda huquqbuzarlik shaxsning ruhiy holatiga, uning oilaviy </w:t>
      </w:r>
      <w:proofErr w:type="gramStart"/>
      <w:r w:rsidRPr="00ED3F15">
        <w:rPr>
          <w:rFonts w:ascii="Times New Roman" w:hAnsi="Times New Roman" w:cs="Times New Roman"/>
          <w:sz w:val="28"/>
          <w:szCs w:val="28"/>
          <w:lang w:val="en-US"/>
        </w:rPr>
        <w:t>va</w:t>
      </w:r>
      <w:proofErr w:type="gramEnd"/>
      <w:r w:rsidRPr="00ED3F15">
        <w:rPr>
          <w:rFonts w:ascii="Times New Roman" w:hAnsi="Times New Roman" w:cs="Times New Roman"/>
          <w:sz w:val="28"/>
          <w:szCs w:val="28"/>
          <w:lang w:val="en-US"/>
        </w:rPr>
        <w:t xml:space="preserve"> ijtimoiy hayotiga, kasbiy faoliyatiga yoki jamiyatdagi obro‘siga salbiy ta’sir ko‘rsatadi. Shu sababli ma’naviy zararni qoplash instituti shaxsning buzilgan huquqlarini himoya qilishning muhim vositalaridan biri sifatida namoyon </w:t>
      </w:r>
      <w:proofErr w:type="gramStart"/>
      <w:r w:rsidRPr="00ED3F15">
        <w:rPr>
          <w:rFonts w:ascii="Times New Roman" w:hAnsi="Times New Roman" w:cs="Times New Roman"/>
          <w:sz w:val="28"/>
          <w:szCs w:val="28"/>
          <w:lang w:val="en-US"/>
        </w:rPr>
        <w:t>bo‘ladi</w:t>
      </w:r>
      <w:proofErr w:type="gramEnd"/>
      <w:r w:rsidRPr="00ED3F15">
        <w:rPr>
          <w:rFonts w:ascii="Times New Roman" w:hAnsi="Times New Roman" w:cs="Times New Roman"/>
          <w:sz w:val="28"/>
          <w:szCs w:val="28"/>
          <w:lang w:val="en-US"/>
        </w:rPr>
        <w:t>.</w:t>
      </w:r>
    </w:p>
    <w:p w:rsidR="00681894" w:rsidRPr="00ED3F15" w:rsidRDefault="00681894" w:rsidP="00ED3F15">
      <w:pPr>
        <w:spacing w:after="0"/>
        <w:jc w:val="both"/>
        <w:rPr>
          <w:rFonts w:ascii="Times New Roman" w:hAnsi="Times New Roman" w:cs="Times New Roman"/>
          <w:sz w:val="28"/>
          <w:szCs w:val="28"/>
          <w:lang w:val="en-US"/>
        </w:rPr>
      </w:pPr>
      <w:r w:rsidRPr="00ED3F15">
        <w:rPr>
          <w:rFonts w:ascii="Times New Roman" w:hAnsi="Times New Roman" w:cs="Times New Roman"/>
          <w:sz w:val="28"/>
          <w:szCs w:val="28"/>
          <w:lang w:val="en-US"/>
        </w:rPr>
        <w:t xml:space="preserve">O‘zbekiston Respublikasining 2023-yil 30-aprelda referendum orqali qabul qilingan yangi tahrirdagi Konstitutsiyasida inson, uning hayoti, erkinligi, sha’ni, qadr-qimmati va boshqa ajralmas huquqlari oliy qadriyat sifatida e’tirof etilgan. Inson huquq </w:t>
      </w:r>
      <w:proofErr w:type="gramStart"/>
      <w:r w:rsidRPr="00ED3F15">
        <w:rPr>
          <w:rFonts w:ascii="Times New Roman" w:hAnsi="Times New Roman" w:cs="Times New Roman"/>
          <w:sz w:val="28"/>
          <w:szCs w:val="28"/>
          <w:lang w:val="en-US"/>
        </w:rPr>
        <w:t>va</w:t>
      </w:r>
      <w:proofErr w:type="gramEnd"/>
      <w:r w:rsidRPr="00ED3F15">
        <w:rPr>
          <w:rFonts w:ascii="Times New Roman" w:hAnsi="Times New Roman" w:cs="Times New Roman"/>
          <w:sz w:val="28"/>
          <w:szCs w:val="28"/>
          <w:lang w:val="en-US"/>
        </w:rPr>
        <w:t xml:space="preserve"> erkinliklarini ta’minlash davlatning oliy maqsadlaridan biri sifatida belgilangan. Konstitutsiyaviy darajadagi mazkur qoidalar shaxsiy nomulkiy huquqlarni fuqarolik-huquqiy vositalar orqali himoya qilishning umumiy</w:t>
      </w:r>
      <w:r w:rsidR="00177844" w:rsidRPr="00ED3F15">
        <w:rPr>
          <w:rFonts w:ascii="Times New Roman" w:hAnsi="Times New Roman" w:cs="Times New Roman"/>
          <w:sz w:val="28"/>
          <w:szCs w:val="28"/>
          <w:lang w:val="en-US"/>
        </w:rPr>
        <w:t xml:space="preserve"> huquqiy asosini tashkil etadi</w:t>
      </w:r>
      <w:r w:rsidRPr="00ED3F15">
        <w:rPr>
          <w:rFonts w:ascii="Times New Roman" w:hAnsi="Times New Roman" w:cs="Times New Roman"/>
          <w:sz w:val="28"/>
          <w:szCs w:val="28"/>
          <w:lang w:val="en-US"/>
        </w:rPr>
        <w:t>.</w:t>
      </w:r>
      <w:r w:rsidR="00177844" w:rsidRPr="00ED3F15">
        <w:rPr>
          <w:rStyle w:val="a5"/>
          <w:rFonts w:ascii="Times New Roman" w:hAnsi="Times New Roman" w:cs="Times New Roman"/>
          <w:sz w:val="28"/>
          <w:szCs w:val="28"/>
          <w:lang w:val="en-US"/>
        </w:rPr>
        <w:footnoteReference w:id="1"/>
      </w:r>
    </w:p>
    <w:p w:rsidR="00681894" w:rsidRPr="00ED3F15" w:rsidRDefault="00681894" w:rsidP="00ED3F15">
      <w:pPr>
        <w:spacing w:after="0"/>
        <w:ind w:firstLine="708"/>
        <w:jc w:val="both"/>
        <w:rPr>
          <w:rFonts w:ascii="Times New Roman" w:hAnsi="Times New Roman" w:cs="Times New Roman"/>
          <w:sz w:val="28"/>
          <w:szCs w:val="28"/>
          <w:lang w:val="en-US"/>
        </w:rPr>
      </w:pPr>
      <w:r w:rsidRPr="00ED3F15">
        <w:rPr>
          <w:rFonts w:ascii="Times New Roman" w:hAnsi="Times New Roman" w:cs="Times New Roman"/>
          <w:sz w:val="28"/>
          <w:szCs w:val="28"/>
          <w:lang w:val="en-US"/>
        </w:rPr>
        <w:t xml:space="preserve">Fuqarolik kodeksida shaxsning hayoti </w:t>
      </w:r>
      <w:proofErr w:type="gramStart"/>
      <w:r w:rsidRPr="00ED3F15">
        <w:rPr>
          <w:rFonts w:ascii="Times New Roman" w:hAnsi="Times New Roman" w:cs="Times New Roman"/>
          <w:sz w:val="28"/>
          <w:szCs w:val="28"/>
          <w:lang w:val="en-US"/>
        </w:rPr>
        <w:t>va</w:t>
      </w:r>
      <w:proofErr w:type="gramEnd"/>
      <w:r w:rsidRPr="00ED3F15">
        <w:rPr>
          <w:rFonts w:ascii="Times New Roman" w:hAnsi="Times New Roman" w:cs="Times New Roman"/>
          <w:sz w:val="28"/>
          <w:szCs w:val="28"/>
          <w:lang w:val="en-US"/>
        </w:rPr>
        <w:t xml:space="preserve"> sog‘lig‘i, sha’ni va qadr-qimmati, shaxsiy daxlsizligi, ishchanlik obro‘si, shaxsiy hayotining daxlsizligi, xususiy va oilaviy siri, nomga bo‘lgan huquqi, tasvirga bo‘lgan huquqi va boshqa shaxsiy nomulkiy huquqlari hamda nomoddiy ne’matlari alohida </w:t>
      </w:r>
      <w:r w:rsidR="00177844" w:rsidRPr="00ED3F15">
        <w:rPr>
          <w:rFonts w:ascii="Times New Roman" w:hAnsi="Times New Roman" w:cs="Times New Roman"/>
          <w:sz w:val="28"/>
          <w:szCs w:val="28"/>
          <w:lang w:val="en-US"/>
        </w:rPr>
        <w:t>huquqiy muhofaza ostiga olingan</w:t>
      </w:r>
      <w:r w:rsidRPr="00ED3F15">
        <w:rPr>
          <w:rFonts w:ascii="Times New Roman" w:hAnsi="Times New Roman" w:cs="Times New Roman"/>
          <w:sz w:val="28"/>
          <w:szCs w:val="28"/>
          <w:lang w:val="en-US"/>
        </w:rPr>
        <w:t>.</w:t>
      </w:r>
      <w:r w:rsidR="00177844" w:rsidRPr="00ED3F15">
        <w:rPr>
          <w:rStyle w:val="a5"/>
          <w:rFonts w:ascii="Times New Roman" w:hAnsi="Times New Roman" w:cs="Times New Roman"/>
          <w:sz w:val="28"/>
          <w:szCs w:val="28"/>
          <w:lang w:val="en-US"/>
        </w:rPr>
        <w:footnoteReference w:id="2"/>
      </w:r>
      <w:r w:rsidRPr="00ED3F15">
        <w:rPr>
          <w:rFonts w:ascii="Times New Roman" w:hAnsi="Times New Roman" w:cs="Times New Roman"/>
          <w:sz w:val="28"/>
          <w:szCs w:val="28"/>
          <w:lang w:val="en-US"/>
        </w:rPr>
        <w:t xml:space="preserve"> Mazkur huquqlarning o‘ziga xos xususiyati shundan iboratki, ular bevosita </w:t>
      </w:r>
      <w:r w:rsidRPr="00ED3F15">
        <w:rPr>
          <w:rFonts w:ascii="Times New Roman" w:hAnsi="Times New Roman" w:cs="Times New Roman"/>
          <w:sz w:val="28"/>
          <w:szCs w:val="28"/>
          <w:lang w:val="en-US"/>
        </w:rPr>
        <w:lastRenderedPageBreak/>
        <w:t xml:space="preserve">iqtisodiy qiymatga ega </w:t>
      </w:r>
      <w:proofErr w:type="gramStart"/>
      <w:r w:rsidRPr="00ED3F15">
        <w:rPr>
          <w:rFonts w:ascii="Times New Roman" w:hAnsi="Times New Roman" w:cs="Times New Roman"/>
          <w:sz w:val="28"/>
          <w:szCs w:val="28"/>
          <w:lang w:val="en-US"/>
        </w:rPr>
        <w:t>bo‘lmasligi</w:t>
      </w:r>
      <w:proofErr w:type="gramEnd"/>
      <w:r w:rsidRPr="00ED3F15">
        <w:rPr>
          <w:rFonts w:ascii="Times New Roman" w:hAnsi="Times New Roman" w:cs="Times New Roman"/>
          <w:sz w:val="28"/>
          <w:szCs w:val="28"/>
          <w:lang w:val="en-US"/>
        </w:rPr>
        <w:t xml:space="preserve"> mumkin, biroq ularning buzilishi shaxs uchun real jismoniy yoki ruhiy oqibatlarni yuzaga keltiradi.</w:t>
      </w:r>
    </w:p>
    <w:p w:rsidR="00681894" w:rsidRPr="00ED3F15" w:rsidRDefault="00681894" w:rsidP="00ED3F15">
      <w:pPr>
        <w:spacing w:after="0"/>
        <w:jc w:val="both"/>
        <w:rPr>
          <w:rFonts w:ascii="Times New Roman" w:hAnsi="Times New Roman" w:cs="Times New Roman"/>
          <w:sz w:val="28"/>
          <w:szCs w:val="28"/>
          <w:lang w:val="en-US"/>
        </w:rPr>
      </w:pPr>
      <w:r w:rsidRPr="00ED3F15">
        <w:rPr>
          <w:rFonts w:ascii="Times New Roman" w:hAnsi="Times New Roman" w:cs="Times New Roman"/>
          <w:sz w:val="28"/>
          <w:szCs w:val="28"/>
          <w:lang w:val="en-US"/>
        </w:rPr>
        <w:t xml:space="preserve">Mavzuning dolzarbligi zamonaviy axborot texnologiyalarining jadal rivojlanishi bilan yanada oshmoqda. Internet, ijtimoiy tarmoqlar, messenjerlar </w:t>
      </w:r>
      <w:proofErr w:type="gramStart"/>
      <w:r w:rsidRPr="00ED3F15">
        <w:rPr>
          <w:rFonts w:ascii="Times New Roman" w:hAnsi="Times New Roman" w:cs="Times New Roman"/>
          <w:sz w:val="28"/>
          <w:szCs w:val="28"/>
          <w:lang w:val="en-US"/>
        </w:rPr>
        <w:t>va</w:t>
      </w:r>
      <w:proofErr w:type="gramEnd"/>
      <w:r w:rsidRPr="00ED3F15">
        <w:rPr>
          <w:rFonts w:ascii="Times New Roman" w:hAnsi="Times New Roman" w:cs="Times New Roman"/>
          <w:sz w:val="28"/>
          <w:szCs w:val="28"/>
          <w:lang w:val="en-US"/>
        </w:rPr>
        <w:t xml:space="preserve"> boshqa raqamli platformalarda shaxs haqida tarqatilgan ma’lumot juda qisqa vaqt ichida keng auditoriyaga yetib borishi mumkin. Natijada ilgari faqat tor doiradagi shaxslar o‘rtasida qolishi mumkin </w:t>
      </w:r>
      <w:proofErr w:type="gramStart"/>
      <w:r w:rsidRPr="00ED3F15">
        <w:rPr>
          <w:rFonts w:ascii="Times New Roman" w:hAnsi="Times New Roman" w:cs="Times New Roman"/>
          <w:sz w:val="28"/>
          <w:szCs w:val="28"/>
          <w:lang w:val="en-US"/>
        </w:rPr>
        <w:t>bo‘lgan</w:t>
      </w:r>
      <w:proofErr w:type="gramEnd"/>
      <w:r w:rsidRPr="00ED3F15">
        <w:rPr>
          <w:rFonts w:ascii="Times New Roman" w:hAnsi="Times New Roman" w:cs="Times New Roman"/>
          <w:sz w:val="28"/>
          <w:szCs w:val="28"/>
          <w:lang w:val="en-US"/>
        </w:rPr>
        <w:t xml:space="preserve"> ma’lumot katta auditoriyaga tarqalib, shaxsning sha’ni, qadr-qimmati va ishchanlik obro‘siga jiddiy ta’sir ko‘rsatishi ehtimoli ortadi.</w:t>
      </w:r>
    </w:p>
    <w:p w:rsidR="00681894" w:rsidRPr="00ED3F15" w:rsidRDefault="00681894" w:rsidP="00ED3F15">
      <w:pPr>
        <w:spacing w:after="0"/>
        <w:jc w:val="both"/>
        <w:rPr>
          <w:rFonts w:ascii="Times New Roman" w:hAnsi="Times New Roman" w:cs="Times New Roman"/>
          <w:sz w:val="28"/>
          <w:szCs w:val="28"/>
          <w:lang w:val="en-US"/>
        </w:rPr>
      </w:pPr>
      <w:r w:rsidRPr="00ED3F15">
        <w:rPr>
          <w:rFonts w:ascii="Times New Roman" w:hAnsi="Times New Roman" w:cs="Times New Roman"/>
          <w:sz w:val="28"/>
          <w:szCs w:val="28"/>
          <w:lang w:val="en-US"/>
        </w:rPr>
        <w:t xml:space="preserve">Shu nuqtai nazardan ma’naviy zararni qoplash masalasini faqat Fuqarolik kodeksidagi umumiy qoidalar doirasida emas, balki zamonaviy sud amaliyoti, raqamli axborot muhitining xususiyatlari </w:t>
      </w:r>
      <w:proofErr w:type="gramStart"/>
      <w:r w:rsidRPr="00ED3F15">
        <w:rPr>
          <w:rFonts w:ascii="Times New Roman" w:hAnsi="Times New Roman" w:cs="Times New Roman"/>
          <w:sz w:val="28"/>
          <w:szCs w:val="28"/>
          <w:lang w:val="en-US"/>
        </w:rPr>
        <w:t>va</w:t>
      </w:r>
      <w:proofErr w:type="gramEnd"/>
      <w:r w:rsidRPr="00ED3F15">
        <w:rPr>
          <w:rFonts w:ascii="Times New Roman" w:hAnsi="Times New Roman" w:cs="Times New Roman"/>
          <w:sz w:val="28"/>
          <w:szCs w:val="28"/>
          <w:lang w:val="en-US"/>
        </w:rPr>
        <w:t xml:space="preserve"> isbotlash masalalari bilan bog‘liq holda o‘rganish muhimdir.</w:t>
      </w:r>
    </w:p>
    <w:p w:rsidR="00681894" w:rsidRPr="00ED3F15" w:rsidRDefault="00681894" w:rsidP="00ED3F15">
      <w:pPr>
        <w:spacing w:after="0"/>
        <w:jc w:val="both"/>
        <w:rPr>
          <w:rFonts w:ascii="Times New Roman" w:hAnsi="Times New Roman" w:cs="Times New Roman"/>
          <w:b/>
          <w:bCs/>
          <w:sz w:val="28"/>
          <w:szCs w:val="28"/>
          <w:lang w:val="en-US"/>
        </w:rPr>
      </w:pPr>
      <w:r w:rsidRPr="00ED3F15">
        <w:rPr>
          <w:rFonts w:ascii="Times New Roman" w:hAnsi="Times New Roman" w:cs="Times New Roman"/>
          <w:b/>
          <w:bCs/>
          <w:sz w:val="28"/>
          <w:szCs w:val="28"/>
          <w:lang w:val="en-US"/>
        </w:rPr>
        <w:t xml:space="preserve">Tadqiqot maqsadi </w:t>
      </w:r>
      <w:proofErr w:type="gramStart"/>
      <w:r w:rsidRPr="00ED3F15">
        <w:rPr>
          <w:rFonts w:ascii="Times New Roman" w:hAnsi="Times New Roman" w:cs="Times New Roman"/>
          <w:b/>
          <w:bCs/>
          <w:sz w:val="28"/>
          <w:szCs w:val="28"/>
          <w:lang w:val="en-US"/>
        </w:rPr>
        <w:t>va</w:t>
      </w:r>
      <w:proofErr w:type="gramEnd"/>
      <w:r w:rsidRPr="00ED3F15">
        <w:rPr>
          <w:rFonts w:ascii="Times New Roman" w:hAnsi="Times New Roman" w:cs="Times New Roman"/>
          <w:b/>
          <w:bCs/>
          <w:sz w:val="28"/>
          <w:szCs w:val="28"/>
          <w:lang w:val="en-US"/>
        </w:rPr>
        <w:t xml:space="preserve"> metodologiyasi</w:t>
      </w:r>
    </w:p>
    <w:p w:rsidR="00681894" w:rsidRPr="00ED3F15" w:rsidRDefault="00681894" w:rsidP="00ED3F15">
      <w:pPr>
        <w:spacing w:after="0"/>
        <w:ind w:firstLine="708"/>
        <w:jc w:val="both"/>
        <w:rPr>
          <w:rFonts w:ascii="Times New Roman" w:hAnsi="Times New Roman" w:cs="Times New Roman"/>
          <w:sz w:val="28"/>
          <w:szCs w:val="28"/>
          <w:lang w:val="en-US"/>
        </w:rPr>
      </w:pPr>
      <w:r w:rsidRPr="00ED3F15">
        <w:rPr>
          <w:rFonts w:ascii="Times New Roman" w:hAnsi="Times New Roman" w:cs="Times New Roman"/>
          <w:sz w:val="28"/>
          <w:szCs w:val="28"/>
          <w:lang w:val="en-US"/>
        </w:rPr>
        <w:t>Tadqiqotning asosiy maqsadi O‘zbekiston Respublikasida ma’naviy zararni qoplashning amaldagi huquqiy asoslarini tizimli ravishda tahlil qilish, kompensatsiya miqdorini belgilash va ma’naviy zararni isbotlash bilan bog‘liq muammolarni aniqlash hamda sud amaliyotini takomillashtirishga qaratilgan ilmiy-amaliy takliflarni ishlab chiqishdan iborat.</w:t>
      </w:r>
    </w:p>
    <w:p w:rsidR="00681894" w:rsidRPr="00ED3F15" w:rsidRDefault="00681894" w:rsidP="00ED3F15">
      <w:pPr>
        <w:spacing w:after="0"/>
        <w:ind w:firstLine="708"/>
        <w:jc w:val="both"/>
        <w:rPr>
          <w:rFonts w:ascii="Times New Roman" w:hAnsi="Times New Roman" w:cs="Times New Roman"/>
          <w:sz w:val="28"/>
          <w:szCs w:val="28"/>
          <w:lang w:val="en-US"/>
        </w:rPr>
      </w:pPr>
      <w:r w:rsidRPr="00ED3F15">
        <w:rPr>
          <w:rFonts w:ascii="Times New Roman" w:hAnsi="Times New Roman" w:cs="Times New Roman"/>
          <w:sz w:val="28"/>
          <w:szCs w:val="28"/>
          <w:lang w:val="en-US"/>
        </w:rPr>
        <w:t xml:space="preserve">Tadqiqotda formal-yuridik, tizimli-huquqiy, qiyosiy-huquqiy </w:t>
      </w:r>
      <w:proofErr w:type="gramStart"/>
      <w:r w:rsidRPr="00ED3F15">
        <w:rPr>
          <w:rFonts w:ascii="Times New Roman" w:hAnsi="Times New Roman" w:cs="Times New Roman"/>
          <w:sz w:val="28"/>
          <w:szCs w:val="28"/>
          <w:lang w:val="en-US"/>
        </w:rPr>
        <w:t>va</w:t>
      </w:r>
      <w:proofErr w:type="gramEnd"/>
      <w:r w:rsidRPr="00ED3F15">
        <w:rPr>
          <w:rFonts w:ascii="Times New Roman" w:hAnsi="Times New Roman" w:cs="Times New Roman"/>
          <w:sz w:val="28"/>
          <w:szCs w:val="28"/>
          <w:lang w:val="en-US"/>
        </w:rPr>
        <w:t xml:space="preserve"> mantiqiy tahlil usullaridan foydalanildi. Normativ-huquqiy hujjatlar, Oliy sud Plenumining qarorlari, shuningdek 2022–2024-yillarda chop etilgan ilmiy tadqiqotlar o‘rganildi. Xorijiy ilmiy adabiyotlardan ma’naviy zararni miqdoriy baholash, obro‘ga yetkazilgan zararni aniqlash </w:t>
      </w:r>
      <w:proofErr w:type="gramStart"/>
      <w:r w:rsidRPr="00ED3F15">
        <w:rPr>
          <w:rFonts w:ascii="Times New Roman" w:hAnsi="Times New Roman" w:cs="Times New Roman"/>
          <w:sz w:val="28"/>
          <w:szCs w:val="28"/>
          <w:lang w:val="en-US"/>
        </w:rPr>
        <w:t>va</w:t>
      </w:r>
      <w:proofErr w:type="gramEnd"/>
      <w:r w:rsidRPr="00ED3F15">
        <w:rPr>
          <w:rFonts w:ascii="Times New Roman" w:hAnsi="Times New Roman" w:cs="Times New Roman"/>
          <w:sz w:val="28"/>
          <w:szCs w:val="28"/>
          <w:lang w:val="en-US"/>
        </w:rPr>
        <w:t xml:space="preserve"> kompensatsiyaning muqobil shakllari masalalarida qiyosiy material sifatida foydalanildi.</w:t>
      </w:r>
      <w:r w:rsidR="00177844" w:rsidRPr="00ED3F15">
        <w:rPr>
          <w:rStyle w:val="a5"/>
          <w:rFonts w:ascii="Times New Roman" w:hAnsi="Times New Roman" w:cs="Times New Roman"/>
          <w:sz w:val="28"/>
          <w:szCs w:val="28"/>
          <w:lang w:val="en-US"/>
        </w:rPr>
        <w:footnoteReference w:id="3"/>
      </w:r>
    </w:p>
    <w:p w:rsidR="00681894" w:rsidRPr="00ED3F15" w:rsidRDefault="00681894" w:rsidP="00ED3F15">
      <w:pPr>
        <w:spacing w:after="0"/>
        <w:jc w:val="both"/>
        <w:rPr>
          <w:rFonts w:ascii="Times New Roman" w:hAnsi="Times New Roman" w:cs="Times New Roman"/>
          <w:b/>
          <w:bCs/>
          <w:sz w:val="28"/>
          <w:szCs w:val="28"/>
          <w:lang w:val="en-US"/>
        </w:rPr>
      </w:pPr>
      <w:r w:rsidRPr="00ED3F15">
        <w:rPr>
          <w:rFonts w:ascii="Times New Roman" w:hAnsi="Times New Roman" w:cs="Times New Roman"/>
          <w:b/>
          <w:bCs/>
          <w:sz w:val="28"/>
          <w:szCs w:val="28"/>
          <w:lang w:val="en-US"/>
        </w:rPr>
        <w:t xml:space="preserve">Ma’naviy zarar tushunchasi </w:t>
      </w:r>
      <w:proofErr w:type="gramStart"/>
      <w:r w:rsidRPr="00ED3F15">
        <w:rPr>
          <w:rFonts w:ascii="Times New Roman" w:hAnsi="Times New Roman" w:cs="Times New Roman"/>
          <w:b/>
          <w:bCs/>
          <w:sz w:val="28"/>
          <w:szCs w:val="28"/>
          <w:lang w:val="en-US"/>
        </w:rPr>
        <w:t>va</w:t>
      </w:r>
      <w:proofErr w:type="gramEnd"/>
      <w:r w:rsidRPr="00ED3F15">
        <w:rPr>
          <w:rFonts w:ascii="Times New Roman" w:hAnsi="Times New Roman" w:cs="Times New Roman"/>
          <w:b/>
          <w:bCs/>
          <w:sz w:val="28"/>
          <w:szCs w:val="28"/>
          <w:lang w:val="en-US"/>
        </w:rPr>
        <w:t xml:space="preserve"> uning huquqiy tabiati</w:t>
      </w:r>
    </w:p>
    <w:p w:rsidR="00681894" w:rsidRPr="00ED3F15" w:rsidRDefault="00681894" w:rsidP="00ED3F15">
      <w:pPr>
        <w:spacing w:after="0"/>
        <w:ind w:firstLine="708"/>
        <w:jc w:val="both"/>
        <w:rPr>
          <w:rFonts w:ascii="Times New Roman" w:hAnsi="Times New Roman" w:cs="Times New Roman"/>
          <w:sz w:val="28"/>
          <w:szCs w:val="28"/>
          <w:lang w:val="en-US"/>
        </w:rPr>
      </w:pPr>
      <w:r w:rsidRPr="00ED3F15">
        <w:rPr>
          <w:rFonts w:ascii="Times New Roman" w:hAnsi="Times New Roman" w:cs="Times New Roman"/>
          <w:sz w:val="28"/>
          <w:szCs w:val="28"/>
          <w:lang w:val="en-US"/>
        </w:rPr>
        <w:t xml:space="preserve">Ma’naviy zarar institutini </w:t>
      </w:r>
      <w:proofErr w:type="gramStart"/>
      <w:r w:rsidRPr="00ED3F15">
        <w:rPr>
          <w:rFonts w:ascii="Times New Roman" w:hAnsi="Times New Roman" w:cs="Times New Roman"/>
          <w:sz w:val="28"/>
          <w:szCs w:val="28"/>
          <w:lang w:val="en-US"/>
        </w:rPr>
        <w:t>to‘g‘ri</w:t>
      </w:r>
      <w:proofErr w:type="gramEnd"/>
      <w:r w:rsidRPr="00ED3F15">
        <w:rPr>
          <w:rFonts w:ascii="Times New Roman" w:hAnsi="Times New Roman" w:cs="Times New Roman"/>
          <w:sz w:val="28"/>
          <w:szCs w:val="28"/>
          <w:lang w:val="en-US"/>
        </w:rPr>
        <w:t xml:space="preserve"> anglash uchun avvalo uni moddiy zarardan farqlash lozim. Moddiy zarar shaxsning mol-mulki kamayishi, xarajatlar qilishi yoki olinishi mumkin </w:t>
      </w:r>
      <w:proofErr w:type="gramStart"/>
      <w:r w:rsidRPr="00ED3F15">
        <w:rPr>
          <w:rFonts w:ascii="Times New Roman" w:hAnsi="Times New Roman" w:cs="Times New Roman"/>
          <w:sz w:val="28"/>
          <w:szCs w:val="28"/>
          <w:lang w:val="en-US"/>
        </w:rPr>
        <w:t>bo‘lgan</w:t>
      </w:r>
      <w:proofErr w:type="gramEnd"/>
      <w:r w:rsidRPr="00ED3F15">
        <w:rPr>
          <w:rFonts w:ascii="Times New Roman" w:hAnsi="Times New Roman" w:cs="Times New Roman"/>
          <w:sz w:val="28"/>
          <w:szCs w:val="28"/>
          <w:lang w:val="en-US"/>
        </w:rPr>
        <w:t xml:space="preserve"> daromadni yo‘qotishi bilan bog‘liq bo‘lsa, ma’naviy zarar shaxsning nomoddiy manfaatlariga tajovuz qilish natijasida vujudga keladigan jismoniy va ruhiy azoblar bilan ifodalanadi.</w:t>
      </w:r>
    </w:p>
    <w:p w:rsidR="00681894" w:rsidRPr="00ED3F15" w:rsidRDefault="00681894" w:rsidP="00ED3F15">
      <w:pPr>
        <w:spacing w:after="0"/>
        <w:ind w:firstLine="708"/>
        <w:jc w:val="both"/>
        <w:rPr>
          <w:rFonts w:ascii="Times New Roman" w:hAnsi="Times New Roman" w:cs="Times New Roman"/>
          <w:sz w:val="28"/>
          <w:szCs w:val="28"/>
          <w:lang w:val="en-US"/>
        </w:rPr>
      </w:pPr>
      <w:r w:rsidRPr="00ED3F15">
        <w:rPr>
          <w:rFonts w:ascii="Times New Roman" w:hAnsi="Times New Roman" w:cs="Times New Roman"/>
          <w:sz w:val="28"/>
          <w:szCs w:val="28"/>
          <w:lang w:val="en-US"/>
        </w:rPr>
        <w:t xml:space="preserve">Fuqarolik kodeksining 1021-moddasida ma’naviy zarar uni yetkazuvchining aybi mavjud </w:t>
      </w:r>
      <w:proofErr w:type="gramStart"/>
      <w:r w:rsidRPr="00ED3F15">
        <w:rPr>
          <w:rFonts w:ascii="Times New Roman" w:hAnsi="Times New Roman" w:cs="Times New Roman"/>
          <w:sz w:val="28"/>
          <w:szCs w:val="28"/>
          <w:lang w:val="en-US"/>
        </w:rPr>
        <w:t>bo‘lgan</w:t>
      </w:r>
      <w:proofErr w:type="gramEnd"/>
      <w:r w:rsidRPr="00ED3F15">
        <w:rPr>
          <w:rFonts w:ascii="Times New Roman" w:hAnsi="Times New Roman" w:cs="Times New Roman"/>
          <w:sz w:val="28"/>
          <w:szCs w:val="28"/>
          <w:lang w:val="en-US"/>
        </w:rPr>
        <w:t xml:space="preserve"> taqdirda zarar yetkazuvchi tomonidan qoplanishi belgilangan. Shu bilan birga, mazkur moddada aybdan qat’i nazar ma’naviy zarar qoplanadigan holatlar ham nazarda tutilgan. </w:t>
      </w:r>
      <w:proofErr w:type="gramStart"/>
      <w:r w:rsidRPr="00ED3F15">
        <w:rPr>
          <w:rFonts w:ascii="Times New Roman" w:hAnsi="Times New Roman" w:cs="Times New Roman"/>
          <w:sz w:val="28"/>
          <w:szCs w:val="28"/>
          <w:lang w:val="en-US"/>
        </w:rPr>
        <w:t xml:space="preserve">Jumladan, zarar fuqaroning hayoti yoki sog‘lig‘iga oshiqcha xavf manbai tomonidan yetkazilganda, qonunga xilof hukm qilish yoki jinoiy javobgarlikka tortish, qonunga xilof ravishda qamoqqa olish, ma’muriy jazo qo‘llash, qonunga xilof ushlab turish, qiynoqqa solish yoki boshqa shafqatsiz, g‘ayriinsoniy yoxud qadr-qimmatni kamsituvchi muomala natijasida yetkazilganda, </w:t>
      </w:r>
      <w:r w:rsidRPr="00ED3F15">
        <w:rPr>
          <w:rFonts w:ascii="Times New Roman" w:hAnsi="Times New Roman" w:cs="Times New Roman"/>
          <w:sz w:val="28"/>
          <w:szCs w:val="28"/>
          <w:lang w:val="en-US"/>
        </w:rPr>
        <w:lastRenderedPageBreak/>
        <w:t>shuningdek or-nomus, qadr-qimmat va ishchanlik obro‘siga putur yetkazuvchi ma’lumotlar tarqatilganda ma’naviy zarar aybdan qat’i nazar qoplanadi.</w:t>
      </w:r>
      <w:proofErr w:type="gramEnd"/>
    </w:p>
    <w:p w:rsidR="00681894" w:rsidRPr="00ED3F15" w:rsidRDefault="00681894" w:rsidP="00ED3F15">
      <w:pPr>
        <w:spacing w:after="0"/>
        <w:jc w:val="both"/>
        <w:rPr>
          <w:rFonts w:ascii="Times New Roman" w:hAnsi="Times New Roman" w:cs="Times New Roman"/>
          <w:sz w:val="28"/>
          <w:szCs w:val="28"/>
          <w:lang w:val="en-US"/>
        </w:rPr>
      </w:pPr>
      <w:r w:rsidRPr="00ED3F15">
        <w:rPr>
          <w:rFonts w:ascii="Times New Roman" w:hAnsi="Times New Roman" w:cs="Times New Roman"/>
          <w:sz w:val="28"/>
          <w:szCs w:val="28"/>
          <w:lang w:val="en-US"/>
        </w:rPr>
        <w:t xml:space="preserve">Mazkur </w:t>
      </w:r>
      <w:proofErr w:type="gramStart"/>
      <w:r w:rsidRPr="00ED3F15">
        <w:rPr>
          <w:rFonts w:ascii="Times New Roman" w:hAnsi="Times New Roman" w:cs="Times New Roman"/>
          <w:sz w:val="28"/>
          <w:szCs w:val="28"/>
          <w:lang w:val="en-US"/>
        </w:rPr>
        <w:t>norma</w:t>
      </w:r>
      <w:proofErr w:type="gramEnd"/>
      <w:r w:rsidRPr="00ED3F15">
        <w:rPr>
          <w:rFonts w:ascii="Times New Roman" w:hAnsi="Times New Roman" w:cs="Times New Roman"/>
          <w:sz w:val="28"/>
          <w:szCs w:val="28"/>
          <w:lang w:val="en-US"/>
        </w:rPr>
        <w:t xml:space="preserve"> ma’naviy zarar uchun javobgarlikning barcha holatlarida yagona yondashuv mavjud emasligini ko‘rsatadi. Umumiy qoida aybning mavjudligini talab qiladi. Biroq qonun muayyan huquqbuzarliklarning xususiyatidan kelib chiqib jabrlanuvchini zarar yetkazuvchining subyektiv munosabatini isbotlash zaruratidan ozod qiladi.</w:t>
      </w:r>
    </w:p>
    <w:p w:rsidR="00681894" w:rsidRPr="00ED3F15" w:rsidRDefault="00681894" w:rsidP="00ED3F15">
      <w:pPr>
        <w:spacing w:after="0"/>
        <w:ind w:firstLine="708"/>
        <w:jc w:val="both"/>
        <w:rPr>
          <w:rFonts w:ascii="Times New Roman" w:hAnsi="Times New Roman" w:cs="Times New Roman"/>
          <w:sz w:val="28"/>
          <w:szCs w:val="28"/>
          <w:lang w:val="en-US"/>
        </w:rPr>
      </w:pPr>
      <w:r w:rsidRPr="00ED3F15">
        <w:rPr>
          <w:rFonts w:ascii="Times New Roman" w:hAnsi="Times New Roman" w:cs="Times New Roman"/>
          <w:sz w:val="28"/>
          <w:szCs w:val="28"/>
          <w:lang w:val="en-US"/>
        </w:rPr>
        <w:t xml:space="preserve">Bu yondashuv, ayniqsa, shaxsning sha’ni, qadr-qimmati </w:t>
      </w:r>
      <w:proofErr w:type="gramStart"/>
      <w:r w:rsidRPr="00ED3F15">
        <w:rPr>
          <w:rFonts w:ascii="Times New Roman" w:hAnsi="Times New Roman" w:cs="Times New Roman"/>
          <w:sz w:val="28"/>
          <w:szCs w:val="28"/>
          <w:lang w:val="en-US"/>
        </w:rPr>
        <w:t>va</w:t>
      </w:r>
      <w:proofErr w:type="gramEnd"/>
      <w:r w:rsidRPr="00ED3F15">
        <w:rPr>
          <w:rFonts w:ascii="Times New Roman" w:hAnsi="Times New Roman" w:cs="Times New Roman"/>
          <w:sz w:val="28"/>
          <w:szCs w:val="28"/>
          <w:lang w:val="en-US"/>
        </w:rPr>
        <w:t xml:space="preserve"> ishchanlik obro‘siga putur yetkazuvchi ma’lumotlarni tarqatish bilan bog‘liq nizolarda muhimdir. Bunday holatlarda huquqiy himoyaning samaradorligi ma’lumot tarqatilganligi, uning huquqni buzuvchi xususiyati </w:t>
      </w:r>
      <w:proofErr w:type="gramStart"/>
      <w:r w:rsidRPr="00ED3F15">
        <w:rPr>
          <w:rFonts w:ascii="Times New Roman" w:hAnsi="Times New Roman" w:cs="Times New Roman"/>
          <w:sz w:val="28"/>
          <w:szCs w:val="28"/>
          <w:lang w:val="en-US"/>
        </w:rPr>
        <w:t>va</w:t>
      </w:r>
      <w:proofErr w:type="gramEnd"/>
      <w:r w:rsidRPr="00ED3F15">
        <w:rPr>
          <w:rFonts w:ascii="Times New Roman" w:hAnsi="Times New Roman" w:cs="Times New Roman"/>
          <w:sz w:val="28"/>
          <w:szCs w:val="28"/>
          <w:lang w:val="en-US"/>
        </w:rPr>
        <w:t xml:space="preserve"> jabrlanuvchiga ta’siri bilan bog‘liq holatlarni aniqlashga ko‘proq bog‘liq bo‘ladi.</w:t>
      </w:r>
    </w:p>
    <w:p w:rsidR="00681894" w:rsidRPr="00ED3F15" w:rsidRDefault="00681894" w:rsidP="00ED3F15">
      <w:pPr>
        <w:spacing w:after="0"/>
        <w:ind w:firstLine="708"/>
        <w:jc w:val="both"/>
        <w:rPr>
          <w:rFonts w:ascii="Times New Roman" w:hAnsi="Times New Roman" w:cs="Times New Roman"/>
          <w:sz w:val="28"/>
          <w:szCs w:val="28"/>
          <w:lang w:val="en-US"/>
        </w:rPr>
      </w:pPr>
      <w:r w:rsidRPr="00ED3F15">
        <w:rPr>
          <w:rFonts w:ascii="Times New Roman" w:hAnsi="Times New Roman" w:cs="Times New Roman"/>
          <w:sz w:val="28"/>
          <w:szCs w:val="28"/>
          <w:lang w:val="en-US"/>
        </w:rPr>
        <w:t xml:space="preserve">Ilmiy adabiyotlarda ham ma’naviy zarar fuqarolik huquqidagi mustaqil zarar turi sifatida baholanadi. S. Inoyatova ma’naviy zararning huquqiy tabiati, uni undirish </w:t>
      </w:r>
      <w:proofErr w:type="gramStart"/>
      <w:r w:rsidRPr="00ED3F15">
        <w:rPr>
          <w:rFonts w:ascii="Times New Roman" w:hAnsi="Times New Roman" w:cs="Times New Roman"/>
          <w:sz w:val="28"/>
          <w:szCs w:val="28"/>
          <w:lang w:val="en-US"/>
        </w:rPr>
        <w:t>va</w:t>
      </w:r>
      <w:proofErr w:type="gramEnd"/>
      <w:r w:rsidRPr="00ED3F15">
        <w:rPr>
          <w:rFonts w:ascii="Times New Roman" w:hAnsi="Times New Roman" w:cs="Times New Roman"/>
          <w:sz w:val="28"/>
          <w:szCs w:val="28"/>
          <w:lang w:val="en-US"/>
        </w:rPr>
        <w:t xml:space="preserve"> kompensatsiya qilish masalalarini O‘zbekiston qonunchiligi asosida tahlil qilib, mazkur institutning fuqarolik-huquqiy javobgarlik tizimidagi ahamiyatini ko‘rsatadi. Muallifning keyingi tadqiqotida esa ma’naviy zararni kompensatsiya qilish tartibini takomillashtirish masalalariga e’tibor qaratilib, sudlarda mazkur toifadagi ishlarni </w:t>
      </w:r>
      <w:proofErr w:type="gramStart"/>
      <w:r w:rsidRPr="00ED3F15">
        <w:rPr>
          <w:rFonts w:ascii="Times New Roman" w:hAnsi="Times New Roman" w:cs="Times New Roman"/>
          <w:sz w:val="28"/>
          <w:szCs w:val="28"/>
          <w:lang w:val="en-US"/>
        </w:rPr>
        <w:t>ko‘rishda</w:t>
      </w:r>
      <w:proofErr w:type="gramEnd"/>
      <w:r w:rsidRPr="00ED3F15">
        <w:rPr>
          <w:rFonts w:ascii="Times New Roman" w:hAnsi="Times New Roman" w:cs="Times New Roman"/>
          <w:sz w:val="28"/>
          <w:szCs w:val="28"/>
          <w:lang w:val="en-US"/>
        </w:rPr>
        <w:t xml:space="preserve"> yuzaga keladigan muammolar tahlil qilingan.</w:t>
      </w:r>
      <w:r w:rsidR="00177844" w:rsidRPr="00ED3F15">
        <w:rPr>
          <w:rStyle w:val="a5"/>
          <w:rFonts w:ascii="Times New Roman" w:hAnsi="Times New Roman" w:cs="Times New Roman"/>
          <w:sz w:val="28"/>
          <w:szCs w:val="28"/>
          <w:lang w:val="en-US"/>
        </w:rPr>
        <w:footnoteReference w:id="4"/>
      </w:r>
    </w:p>
    <w:p w:rsidR="00681894" w:rsidRPr="00ED3F15" w:rsidRDefault="00681894" w:rsidP="00ED3F15">
      <w:pPr>
        <w:spacing w:after="0"/>
        <w:ind w:firstLine="708"/>
        <w:jc w:val="both"/>
        <w:rPr>
          <w:rFonts w:ascii="Times New Roman" w:hAnsi="Times New Roman" w:cs="Times New Roman"/>
          <w:sz w:val="28"/>
          <w:szCs w:val="28"/>
          <w:lang w:val="en-US"/>
        </w:rPr>
      </w:pPr>
      <w:r w:rsidRPr="00ED3F15">
        <w:rPr>
          <w:rFonts w:ascii="Times New Roman" w:hAnsi="Times New Roman" w:cs="Times New Roman"/>
          <w:sz w:val="28"/>
          <w:szCs w:val="28"/>
          <w:lang w:val="en-US"/>
        </w:rPr>
        <w:t xml:space="preserve">Demak, ma’naviy zararni moddiy zararning qo‘shimcha yoki ikkilamchi ko‘rinishi sifatida baholash </w:t>
      </w:r>
      <w:proofErr w:type="gramStart"/>
      <w:r w:rsidRPr="00ED3F15">
        <w:rPr>
          <w:rFonts w:ascii="Times New Roman" w:hAnsi="Times New Roman" w:cs="Times New Roman"/>
          <w:sz w:val="28"/>
          <w:szCs w:val="28"/>
          <w:lang w:val="en-US"/>
        </w:rPr>
        <w:t>to‘g‘ri</w:t>
      </w:r>
      <w:proofErr w:type="gramEnd"/>
      <w:r w:rsidRPr="00ED3F15">
        <w:rPr>
          <w:rFonts w:ascii="Times New Roman" w:hAnsi="Times New Roman" w:cs="Times New Roman"/>
          <w:sz w:val="28"/>
          <w:szCs w:val="28"/>
          <w:lang w:val="en-US"/>
        </w:rPr>
        <w:t xml:space="preserve"> emas. U o‘zining huquqiy obyekti, kelib chiqish xususiyatlari </w:t>
      </w:r>
      <w:proofErr w:type="gramStart"/>
      <w:r w:rsidRPr="00ED3F15">
        <w:rPr>
          <w:rFonts w:ascii="Times New Roman" w:hAnsi="Times New Roman" w:cs="Times New Roman"/>
          <w:sz w:val="28"/>
          <w:szCs w:val="28"/>
          <w:lang w:val="en-US"/>
        </w:rPr>
        <w:t>va</w:t>
      </w:r>
      <w:proofErr w:type="gramEnd"/>
      <w:r w:rsidRPr="00ED3F15">
        <w:rPr>
          <w:rFonts w:ascii="Times New Roman" w:hAnsi="Times New Roman" w:cs="Times New Roman"/>
          <w:sz w:val="28"/>
          <w:szCs w:val="28"/>
          <w:lang w:val="en-US"/>
        </w:rPr>
        <w:t xml:space="preserve"> kompensatsiya mexanizmiga ega bo‘lgan mustaqil huquqiy kategoriya hisoblanadi.</w:t>
      </w:r>
    </w:p>
    <w:p w:rsidR="00681894" w:rsidRPr="00ED3F15" w:rsidRDefault="00681894" w:rsidP="00ED3F15">
      <w:pPr>
        <w:spacing w:after="0"/>
        <w:jc w:val="both"/>
        <w:rPr>
          <w:rFonts w:ascii="Times New Roman" w:hAnsi="Times New Roman" w:cs="Times New Roman"/>
          <w:b/>
          <w:bCs/>
          <w:sz w:val="28"/>
          <w:szCs w:val="28"/>
          <w:lang w:val="en-US"/>
        </w:rPr>
      </w:pPr>
      <w:r w:rsidRPr="00ED3F15">
        <w:rPr>
          <w:rFonts w:ascii="Times New Roman" w:hAnsi="Times New Roman" w:cs="Times New Roman"/>
          <w:b/>
          <w:bCs/>
          <w:sz w:val="28"/>
          <w:szCs w:val="28"/>
          <w:lang w:val="en-US"/>
        </w:rPr>
        <w:t>Ma’naviy zararni qoplashning asosiy huquqiy asoslari</w:t>
      </w:r>
    </w:p>
    <w:p w:rsidR="00681894" w:rsidRPr="00ED3F15" w:rsidRDefault="00681894" w:rsidP="00ED3F15">
      <w:pPr>
        <w:spacing w:after="0"/>
        <w:ind w:firstLine="708"/>
        <w:jc w:val="both"/>
        <w:rPr>
          <w:rFonts w:ascii="Times New Roman" w:hAnsi="Times New Roman" w:cs="Times New Roman"/>
          <w:sz w:val="28"/>
          <w:szCs w:val="28"/>
          <w:lang w:val="en-US"/>
        </w:rPr>
      </w:pPr>
      <w:r w:rsidRPr="00ED3F15">
        <w:rPr>
          <w:rFonts w:ascii="Times New Roman" w:hAnsi="Times New Roman" w:cs="Times New Roman"/>
          <w:sz w:val="28"/>
          <w:szCs w:val="28"/>
          <w:lang w:val="en-US"/>
        </w:rPr>
        <w:t xml:space="preserve">Ma’naviy zararni qoplashning markaziy huquqiy manbasi Fuqarolik kodeksidir. Kodeksning 100-moddasida sha’n, qadr-qimmat </w:t>
      </w:r>
      <w:proofErr w:type="gramStart"/>
      <w:r w:rsidRPr="00ED3F15">
        <w:rPr>
          <w:rFonts w:ascii="Times New Roman" w:hAnsi="Times New Roman" w:cs="Times New Roman"/>
          <w:sz w:val="28"/>
          <w:szCs w:val="28"/>
          <w:lang w:val="en-US"/>
        </w:rPr>
        <w:t>va</w:t>
      </w:r>
      <w:proofErr w:type="gramEnd"/>
      <w:r w:rsidRPr="00ED3F15">
        <w:rPr>
          <w:rFonts w:ascii="Times New Roman" w:hAnsi="Times New Roman" w:cs="Times New Roman"/>
          <w:sz w:val="28"/>
          <w:szCs w:val="28"/>
          <w:lang w:val="en-US"/>
        </w:rPr>
        <w:t xml:space="preserve"> ishchanlik obro‘sini himoya qilishning muhim usullaridan biri sifatida raddiya talab qilish huquqi nazarda tutilgan. Ushbu modda </w:t>
      </w:r>
      <w:proofErr w:type="gramStart"/>
      <w:r w:rsidRPr="00ED3F15">
        <w:rPr>
          <w:rFonts w:ascii="Times New Roman" w:hAnsi="Times New Roman" w:cs="Times New Roman"/>
          <w:sz w:val="28"/>
          <w:szCs w:val="28"/>
          <w:lang w:val="en-US"/>
        </w:rPr>
        <w:t>bo‘yicha</w:t>
      </w:r>
      <w:proofErr w:type="gramEnd"/>
      <w:r w:rsidRPr="00ED3F15">
        <w:rPr>
          <w:rFonts w:ascii="Times New Roman" w:hAnsi="Times New Roman" w:cs="Times New Roman"/>
          <w:sz w:val="28"/>
          <w:szCs w:val="28"/>
          <w:lang w:val="en-US"/>
        </w:rPr>
        <w:t xml:space="preserve"> fuqaro o‘zining sha’ni, qadr-qimmati yoki ishchanlik obro‘siga putur yetkazuvchi ma’lumotlar yuzasidan, agar bunday ma’lumotlarni tarqatgan shaxs ularning haqiqatga to‘g‘ri kelishini isbotlay olmasa, sud orqali raddiya talab qilishga haqli.</w:t>
      </w:r>
    </w:p>
    <w:p w:rsidR="00681894" w:rsidRPr="00ED3F15" w:rsidRDefault="00681894" w:rsidP="00ED3F15">
      <w:pPr>
        <w:spacing w:after="0"/>
        <w:ind w:firstLine="708"/>
        <w:jc w:val="both"/>
        <w:rPr>
          <w:rFonts w:ascii="Times New Roman" w:hAnsi="Times New Roman" w:cs="Times New Roman"/>
          <w:sz w:val="28"/>
          <w:szCs w:val="28"/>
          <w:lang w:val="en-US"/>
        </w:rPr>
      </w:pPr>
      <w:r w:rsidRPr="00ED3F15">
        <w:rPr>
          <w:rFonts w:ascii="Times New Roman" w:hAnsi="Times New Roman" w:cs="Times New Roman"/>
          <w:sz w:val="28"/>
          <w:szCs w:val="28"/>
          <w:lang w:val="en-US"/>
        </w:rPr>
        <w:t xml:space="preserve">Mazkur </w:t>
      </w:r>
      <w:proofErr w:type="gramStart"/>
      <w:r w:rsidRPr="00ED3F15">
        <w:rPr>
          <w:rFonts w:ascii="Times New Roman" w:hAnsi="Times New Roman" w:cs="Times New Roman"/>
          <w:sz w:val="28"/>
          <w:szCs w:val="28"/>
          <w:lang w:val="en-US"/>
        </w:rPr>
        <w:t>norma</w:t>
      </w:r>
      <w:proofErr w:type="gramEnd"/>
      <w:r w:rsidRPr="00ED3F15">
        <w:rPr>
          <w:rFonts w:ascii="Times New Roman" w:hAnsi="Times New Roman" w:cs="Times New Roman"/>
          <w:sz w:val="28"/>
          <w:szCs w:val="28"/>
          <w:lang w:val="en-US"/>
        </w:rPr>
        <w:t xml:space="preserve"> bilan Fuqarolik kodeksining 1021 va 1022-moddalari o‘zaro bog‘liq holda qo‘llanadi. Ya’ni sha’n, qadr-qimmat yoki ishchanlik obro‘siga putur yetkazuvchi ma’lumotni rad etish talabi ma’naviy zarar uchun kompensatsiya talab qilish imkoniyatini istisno qilmaydi.</w:t>
      </w:r>
    </w:p>
    <w:p w:rsidR="00681894" w:rsidRPr="00ED3F15" w:rsidRDefault="00681894" w:rsidP="00ED3F15">
      <w:pPr>
        <w:spacing w:after="0"/>
        <w:ind w:firstLine="708"/>
        <w:jc w:val="both"/>
        <w:rPr>
          <w:rFonts w:ascii="Times New Roman" w:hAnsi="Times New Roman" w:cs="Times New Roman"/>
          <w:sz w:val="28"/>
          <w:szCs w:val="28"/>
          <w:lang w:val="en-US"/>
        </w:rPr>
      </w:pPr>
      <w:r w:rsidRPr="00ED3F15">
        <w:rPr>
          <w:rFonts w:ascii="Times New Roman" w:hAnsi="Times New Roman" w:cs="Times New Roman"/>
          <w:sz w:val="28"/>
          <w:szCs w:val="28"/>
          <w:lang w:val="en-US"/>
        </w:rPr>
        <w:t xml:space="preserve">Fuqarolik kodeksining 1022-moddasiga </w:t>
      </w:r>
      <w:proofErr w:type="gramStart"/>
      <w:r w:rsidRPr="00ED3F15">
        <w:rPr>
          <w:rFonts w:ascii="Times New Roman" w:hAnsi="Times New Roman" w:cs="Times New Roman"/>
          <w:sz w:val="28"/>
          <w:szCs w:val="28"/>
          <w:lang w:val="en-US"/>
        </w:rPr>
        <w:t>ko‘ra</w:t>
      </w:r>
      <w:proofErr w:type="gramEnd"/>
      <w:r w:rsidRPr="00ED3F15">
        <w:rPr>
          <w:rFonts w:ascii="Times New Roman" w:hAnsi="Times New Roman" w:cs="Times New Roman"/>
          <w:sz w:val="28"/>
          <w:szCs w:val="28"/>
          <w:lang w:val="en-US"/>
        </w:rPr>
        <w:t xml:space="preserve">, ma’naviy zarar pul bilan qoplanadi. Kompensatsiya miqdori jabrlanuvchiga yetkazilgan jismoniy </w:t>
      </w:r>
      <w:proofErr w:type="gramStart"/>
      <w:r w:rsidRPr="00ED3F15">
        <w:rPr>
          <w:rFonts w:ascii="Times New Roman" w:hAnsi="Times New Roman" w:cs="Times New Roman"/>
          <w:sz w:val="28"/>
          <w:szCs w:val="28"/>
          <w:lang w:val="en-US"/>
        </w:rPr>
        <w:t>va</w:t>
      </w:r>
      <w:proofErr w:type="gramEnd"/>
      <w:r w:rsidRPr="00ED3F15">
        <w:rPr>
          <w:rFonts w:ascii="Times New Roman" w:hAnsi="Times New Roman" w:cs="Times New Roman"/>
          <w:sz w:val="28"/>
          <w:szCs w:val="28"/>
          <w:lang w:val="en-US"/>
        </w:rPr>
        <w:t xml:space="preserve"> ma’naviy azoblarning xususiyatiga, ayb tovon to‘lashga asos bo‘lgan hollarda esa </w:t>
      </w:r>
      <w:r w:rsidRPr="00ED3F15">
        <w:rPr>
          <w:rFonts w:ascii="Times New Roman" w:hAnsi="Times New Roman" w:cs="Times New Roman"/>
          <w:sz w:val="28"/>
          <w:szCs w:val="28"/>
          <w:lang w:val="en-US"/>
        </w:rPr>
        <w:lastRenderedPageBreak/>
        <w:t xml:space="preserve">zarar yetkazuvchining aybi darajasiga qarab sud tomonidan belgilanadi. Bunda oqilonalik </w:t>
      </w:r>
      <w:proofErr w:type="gramStart"/>
      <w:r w:rsidRPr="00ED3F15">
        <w:rPr>
          <w:rFonts w:ascii="Times New Roman" w:hAnsi="Times New Roman" w:cs="Times New Roman"/>
          <w:sz w:val="28"/>
          <w:szCs w:val="28"/>
          <w:lang w:val="en-US"/>
        </w:rPr>
        <w:t>va</w:t>
      </w:r>
      <w:proofErr w:type="gramEnd"/>
      <w:r w:rsidRPr="00ED3F15">
        <w:rPr>
          <w:rFonts w:ascii="Times New Roman" w:hAnsi="Times New Roman" w:cs="Times New Roman"/>
          <w:sz w:val="28"/>
          <w:szCs w:val="28"/>
          <w:lang w:val="en-US"/>
        </w:rPr>
        <w:t xml:space="preserve"> adolatlilik talablari hisobga olinishi lozim. Shuningdek, jismoniy </w:t>
      </w:r>
      <w:proofErr w:type="gramStart"/>
      <w:r w:rsidRPr="00ED3F15">
        <w:rPr>
          <w:rFonts w:ascii="Times New Roman" w:hAnsi="Times New Roman" w:cs="Times New Roman"/>
          <w:sz w:val="28"/>
          <w:szCs w:val="28"/>
          <w:lang w:val="en-US"/>
        </w:rPr>
        <w:t>va</w:t>
      </w:r>
      <w:proofErr w:type="gramEnd"/>
      <w:r w:rsidRPr="00ED3F15">
        <w:rPr>
          <w:rFonts w:ascii="Times New Roman" w:hAnsi="Times New Roman" w:cs="Times New Roman"/>
          <w:sz w:val="28"/>
          <w:szCs w:val="28"/>
          <w:lang w:val="en-US"/>
        </w:rPr>
        <w:t xml:space="preserve"> ma’naviy azoblarning xususiyati zarar yetkazilgan haqiqiy holatlar va jabrlanuvchining shaxsiy xususiyatlarini hisobga olgan holda baholanadi.</w:t>
      </w:r>
    </w:p>
    <w:p w:rsidR="00681894" w:rsidRPr="00ED3F15" w:rsidRDefault="00681894" w:rsidP="00ED3F15">
      <w:pPr>
        <w:spacing w:after="0"/>
        <w:ind w:firstLine="708"/>
        <w:jc w:val="both"/>
        <w:rPr>
          <w:rFonts w:ascii="Times New Roman" w:hAnsi="Times New Roman" w:cs="Times New Roman"/>
          <w:sz w:val="28"/>
          <w:szCs w:val="28"/>
          <w:lang w:val="en-US"/>
        </w:rPr>
      </w:pPr>
      <w:r w:rsidRPr="00ED3F15">
        <w:rPr>
          <w:rFonts w:ascii="Times New Roman" w:hAnsi="Times New Roman" w:cs="Times New Roman"/>
          <w:sz w:val="28"/>
          <w:szCs w:val="28"/>
          <w:lang w:val="en-US"/>
        </w:rPr>
        <w:t xml:space="preserve">Ushbu </w:t>
      </w:r>
      <w:proofErr w:type="gramStart"/>
      <w:r w:rsidRPr="00ED3F15">
        <w:rPr>
          <w:rFonts w:ascii="Times New Roman" w:hAnsi="Times New Roman" w:cs="Times New Roman"/>
          <w:sz w:val="28"/>
          <w:szCs w:val="28"/>
          <w:lang w:val="en-US"/>
        </w:rPr>
        <w:t>norma</w:t>
      </w:r>
      <w:proofErr w:type="gramEnd"/>
      <w:r w:rsidRPr="00ED3F15">
        <w:rPr>
          <w:rFonts w:ascii="Times New Roman" w:hAnsi="Times New Roman" w:cs="Times New Roman"/>
          <w:sz w:val="28"/>
          <w:szCs w:val="28"/>
          <w:lang w:val="en-US"/>
        </w:rPr>
        <w:t xml:space="preserve"> ma’naviy zarar miqdorini aniqlash masalasida sudga keng baholash vakolatini beradi. Shu bilan birga, keng sudlov vakolati kompensatsiya miqdorini asoslash zaruratini kamaytirmaydi. Aksincha, sud tomonidan tanlangan summa ishning konkret holatlari bilan bog‘langan holda izohlanishi lozim.</w:t>
      </w:r>
    </w:p>
    <w:p w:rsidR="00681894" w:rsidRPr="00ED3F15" w:rsidRDefault="00681894" w:rsidP="00ED3F15">
      <w:pPr>
        <w:spacing w:after="0"/>
        <w:ind w:firstLine="708"/>
        <w:jc w:val="both"/>
        <w:rPr>
          <w:rFonts w:ascii="Times New Roman" w:hAnsi="Times New Roman" w:cs="Times New Roman"/>
          <w:sz w:val="28"/>
          <w:szCs w:val="28"/>
          <w:lang w:val="en-US"/>
        </w:rPr>
      </w:pPr>
      <w:r w:rsidRPr="00ED3F15">
        <w:rPr>
          <w:rFonts w:ascii="Times New Roman" w:hAnsi="Times New Roman" w:cs="Times New Roman"/>
          <w:sz w:val="28"/>
          <w:szCs w:val="28"/>
          <w:lang w:val="en-US"/>
        </w:rPr>
        <w:t xml:space="preserve">Mazkur masala </w:t>
      </w:r>
      <w:proofErr w:type="gramStart"/>
      <w:r w:rsidRPr="00ED3F15">
        <w:rPr>
          <w:rFonts w:ascii="Times New Roman" w:hAnsi="Times New Roman" w:cs="Times New Roman"/>
          <w:sz w:val="28"/>
          <w:szCs w:val="28"/>
          <w:lang w:val="en-US"/>
        </w:rPr>
        <w:t>bo‘yicha</w:t>
      </w:r>
      <w:proofErr w:type="gramEnd"/>
      <w:r w:rsidRPr="00ED3F15">
        <w:rPr>
          <w:rFonts w:ascii="Times New Roman" w:hAnsi="Times New Roman" w:cs="Times New Roman"/>
          <w:sz w:val="28"/>
          <w:szCs w:val="28"/>
          <w:lang w:val="en-US"/>
        </w:rPr>
        <w:t xml:space="preserve"> Oliy sud Plenumining 2000-yil 28-apreldagi 7-son qarori alohida ahamiyatga ega. Qarorda ma’naviy zarar tushunchasi, uni qoplash shartlari, zarar miqdorini aniqlashda e’tiborga olinadigan holatlar hamda ushbu toifadagi nizolarni </w:t>
      </w:r>
      <w:proofErr w:type="gramStart"/>
      <w:r w:rsidRPr="00ED3F15">
        <w:rPr>
          <w:rFonts w:ascii="Times New Roman" w:hAnsi="Times New Roman" w:cs="Times New Roman"/>
          <w:sz w:val="28"/>
          <w:szCs w:val="28"/>
          <w:lang w:val="en-US"/>
        </w:rPr>
        <w:t>ko‘rib</w:t>
      </w:r>
      <w:proofErr w:type="gramEnd"/>
      <w:r w:rsidRPr="00ED3F15">
        <w:rPr>
          <w:rFonts w:ascii="Times New Roman" w:hAnsi="Times New Roman" w:cs="Times New Roman"/>
          <w:sz w:val="28"/>
          <w:szCs w:val="28"/>
          <w:lang w:val="en-US"/>
        </w:rPr>
        <w:t xml:space="preserve"> chiqishning ayrim jihatlari tushuntirilgan.</w:t>
      </w:r>
      <w:r w:rsidR="00177844" w:rsidRPr="00ED3F15">
        <w:rPr>
          <w:rStyle w:val="a5"/>
          <w:rFonts w:ascii="Times New Roman" w:hAnsi="Times New Roman" w:cs="Times New Roman"/>
          <w:sz w:val="28"/>
          <w:szCs w:val="28"/>
          <w:lang w:val="en-US"/>
        </w:rPr>
        <w:footnoteReference w:id="5"/>
      </w:r>
    </w:p>
    <w:p w:rsidR="00681894" w:rsidRPr="00ED3F15" w:rsidRDefault="00681894" w:rsidP="00ED3F15">
      <w:pPr>
        <w:spacing w:after="0"/>
        <w:ind w:firstLine="708"/>
        <w:jc w:val="both"/>
        <w:rPr>
          <w:rFonts w:ascii="Times New Roman" w:hAnsi="Times New Roman" w:cs="Times New Roman"/>
          <w:sz w:val="28"/>
          <w:szCs w:val="28"/>
          <w:lang w:val="en-US"/>
        </w:rPr>
      </w:pPr>
      <w:r w:rsidRPr="004E481E">
        <w:rPr>
          <w:rFonts w:ascii="Times New Roman" w:hAnsi="Times New Roman" w:cs="Times New Roman"/>
          <w:sz w:val="28"/>
          <w:szCs w:val="28"/>
          <w:lang w:val="en-US"/>
        </w:rPr>
        <w:t xml:space="preserve">2025-yil 24-noyabrdagi Oliy sud Plenumining 21-son qarori esa shaxsiy nomulkiy huquqlar </w:t>
      </w:r>
      <w:proofErr w:type="gramStart"/>
      <w:r w:rsidRPr="004E481E">
        <w:rPr>
          <w:rFonts w:ascii="Times New Roman" w:hAnsi="Times New Roman" w:cs="Times New Roman"/>
          <w:sz w:val="28"/>
          <w:szCs w:val="28"/>
          <w:lang w:val="en-US"/>
        </w:rPr>
        <w:t>va</w:t>
      </w:r>
      <w:proofErr w:type="gramEnd"/>
      <w:r w:rsidRPr="004E481E">
        <w:rPr>
          <w:rFonts w:ascii="Times New Roman" w:hAnsi="Times New Roman" w:cs="Times New Roman"/>
          <w:sz w:val="28"/>
          <w:szCs w:val="28"/>
          <w:lang w:val="en-US"/>
        </w:rPr>
        <w:t xml:space="preserve"> boshqa nomoddiy ne’matlarni himoya qilish masalalarini zamonaviy axborot munosabatlari sharoitida yanada aniqroq yoritadi. Qarorning maqsadi qonun normalarining </w:t>
      </w:r>
      <w:proofErr w:type="gramStart"/>
      <w:r w:rsidRPr="004E481E">
        <w:rPr>
          <w:rFonts w:ascii="Times New Roman" w:hAnsi="Times New Roman" w:cs="Times New Roman"/>
          <w:sz w:val="28"/>
          <w:szCs w:val="28"/>
          <w:lang w:val="en-US"/>
        </w:rPr>
        <w:t>to‘g‘ri</w:t>
      </w:r>
      <w:proofErr w:type="gramEnd"/>
      <w:r w:rsidRPr="004E481E">
        <w:rPr>
          <w:rFonts w:ascii="Times New Roman" w:hAnsi="Times New Roman" w:cs="Times New Roman"/>
          <w:sz w:val="28"/>
          <w:szCs w:val="28"/>
          <w:lang w:val="en-US"/>
        </w:rPr>
        <w:t xml:space="preserve"> qo‘llanishini va yagona sud amaliyotini ta’minlash bilan bog‘liq bo‘lib, unda Internet, ijtimoiy tarmoqlar va boshqa axborot vositalari orqali ma’lumot tarqatilishi bilan bog‘liq nizolar uchun muhim tushuntirishlar berilgan.</w:t>
      </w:r>
      <w:r w:rsidR="00A72F41" w:rsidRPr="004E481E">
        <w:rPr>
          <w:rStyle w:val="a5"/>
          <w:rFonts w:ascii="Times New Roman" w:hAnsi="Times New Roman" w:cs="Times New Roman"/>
          <w:sz w:val="28"/>
          <w:szCs w:val="28"/>
          <w:lang w:val="en-US"/>
        </w:rPr>
        <w:footnoteReference w:id="6"/>
      </w:r>
    </w:p>
    <w:p w:rsidR="00681894" w:rsidRPr="00ED3F15" w:rsidRDefault="00681894" w:rsidP="00ED3F15">
      <w:pPr>
        <w:spacing w:after="0"/>
        <w:ind w:firstLine="708"/>
        <w:jc w:val="both"/>
        <w:rPr>
          <w:rFonts w:ascii="Times New Roman" w:hAnsi="Times New Roman" w:cs="Times New Roman"/>
          <w:sz w:val="28"/>
          <w:szCs w:val="28"/>
          <w:lang w:val="en-US"/>
        </w:rPr>
      </w:pPr>
      <w:r w:rsidRPr="00ED3F15">
        <w:rPr>
          <w:rFonts w:ascii="Times New Roman" w:hAnsi="Times New Roman" w:cs="Times New Roman"/>
          <w:sz w:val="28"/>
          <w:szCs w:val="28"/>
          <w:lang w:val="en-US"/>
        </w:rPr>
        <w:t>Shunday qilib, bugungi kunda ma’naviy zararni qoplashning huquqiy bazasi faqat Fuqarolik kodeksining ikki moddasi bilan cheklanmaydi. U Konstitutsiyaviy normalar, Fuqarolik kodeksi, maxsus qonunlar va sud amaliyotini umumlashtiruvchi Oliy sud Plenumi qarorlarining o‘zaro bog‘langan tizimidan iborat.</w:t>
      </w:r>
    </w:p>
    <w:p w:rsidR="00681894" w:rsidRPr="00ED3F15" w:rsidRDefault="00681894" w:rsidP="00ED3F15">
      <w:pPr>
        <w:spacing w:after="0"/>
        <w:jc w:val="both"/>
        <w:rPr>
          <w:rFonts w:ascii="Times New Roman" w:hAnsi="Times New Roman" w:cs="Times New Roman"/>
          <w:b/>
          <w:bCs/>
          <w:sz w:val="28"/>
          <w:szCs w:val="28"/>
          <w:lang w:val="en-US"/>
        </w:rPr>
      </w:pPr>
      <w:r w:rsidRPr="00ED3F15">
        <w:rPr>
          <w:rFonts w:ascii="Times New Roman" w:hAnsi="Times New Roman" w:cs="Times New Roman"/>
          <w:b/>
          <w:bCs/>
          <w:sz w:val="28"/>
          <w:szCs w:val="28"/>
          <w:lang w:val="en-US"/>
        </w:rPr>
        <w:t>Mehnat munosabatlarida ma’naviy ziyonni kompensatsiya qilish</w:t>
      </w:r>
    </w:p>
    <w:p w:rsidR="00681894" w:rsidRPr="00ED3F15" w:rsidRDefault="00681894" w:rsidP="00ED3F15">
      <w:pPr>
        <w:spacing w:after="0"/>
        <w:ind w:firstLine="708"/>
        <w:jc w:val="both"/>
        <w:rPr>
          <w:rFonts w:ascii="Times New Roman" w:hAnsi="Times New Roman" w:cs="Times New Roman"/>
          <w:sz w:val="28"/>
          <w:szCs w:val="28"/>
          <w:lang w:val="en-US"/>
        </w:rPr>
      </w:pPr>
      <w:r w:rsidRPr="00ED3F15">
        <w:rPr>
          <w:rFonts w:ascii="Times New Roman" w:hAnsi="Times New Roman" w:cs="Times New Roman"/>
          <w:sz w:val="28"/>
          <w:szCs w:val="28"/>
          <w:lang w:val="en-US"/>
        </w:rPr>
        <w:t>Ma’naviy zarar instituti mehnat huquqida ham alohida huquqiy ahamiyatga ega. 2022-yil 28-oktabrda qabul qilingan yangi tahrirdagi Mehnat kodeksi xodimga yetkazilgan ma’naviy ziyonni kompensatsiya qilishning maxsus tartibini belgiladi.</w:t>
      </w:r>
    </w:p>
    <w:p w:rsidR="00681894" w:rsidRPr="00ED3F15" w:rsidRDefault="00681894" w:rsidP="00ED3F15">
      <w:pPr>
        <w:spacing w:after="0"/>
        <w:jc w:val="both"/>
        <w:rPr>
          <w:rFonts w:ascii="Times New Roman" w:hAnsi="Times New Roman" w:cs="Times New Roman"/>
          <w:sz w:val="28"/>
          <w:szCs w:val="28"/>
          <w:lang w:val="en-US"/>
        </w:rPr>
      </w:pPr>
      <w:r w:rsidRPr="00ED3F15">
        <w:rPr>
          <w:rFonts w:ascii="Times New Roman" w:hAnsi="Times New Roman" w:cs="Times New Roman"/>
          <w:sz w:val="28"/>
          <w:szCs w:val="28"/>
          <w:lang w:val="en-US"/>
        </w:rPr>
        <w:t xml:space="preserve">Mehnat kodeksining 335-moddasiga </w:t>
      </w:r>
      <w:proofErr w:type="gramStart"/>
      <w:r w:rsidRPr="00ED3F15">
        <w:rPr>
          <w:rFonts w:ascii="Times New Roman" w:hAnsi="Times New Roman" w:cs="Times New Roman"/>
          <w:sz w:val="28"/>
          <w:szCs w:val="28"/>
          <w:lang w:val="en-US"/>
        </w:rPr>
        <w:t>ko‘ra</w:t>
      </w:r>
      <w:proofErr w:type="gramEnd"/>
      <w:r w:rsidRPr="00ED3F15">
        <w:rPr>
          <w:rFonts w:ascii="Times New Roman" w:hAnsi="Times New Roman" w:cs="Times New Roman"/>
          <w:sz w:val="28"/>
          <w:szCs w:val="28"/>
          <w:lang w:val="en-US"/>
        </w:rPr>
        <w:t xml:space="preserve">, ish beruvchining g‘ayriqonuniy harakatlari yoki harakatsizligi tufayli xodimga yetkazilgan ma’naviy ziyon mehnat shartnomasi taraflarining kelishuvida belgilangan miqdorda pul shaklida kompensatsiya qilinadi. Nizo yuzaga kelgan taqdirda ma’naviy ziyon yetkazilganligi fakti </w:t>
      </w:r>
      <w:proofErr w:type="gramStart"/>
      <w:r w:rsidRPr="00ED3F15">
        <w:rPr>
          <w:rFonts w:ascii="Times New Roman" w:hAnsi="Times New Roman" w:cs="Times New Roman"/>
          <w:sz w:val="28"/>
          <w:szCs w:val="28"/>
          <w:lang w:val="en-US"/>
        </w:rPr>
        <w:t>va</w:t>
      </w:r>
      <w:proofErr w:type="gramEnd"/>
      <w:r w:rsidRPr="00ED3F15">
        <w:rPr>
          <w:rFonts w:ascii="Times New Roman" w:hAnsi="Times New Roman" w:cs="Times New Roman"/>
          <w:sz w:val="28"/>
          <w:szCs w:val="28"/>
          <w:lang w:val="en-US"/>
        </w:rPr>
        <w:t xml:space="preserve"> kompensatsiya miqdori, o‘rni qoplanishi lozim bo‘lgan moddiy zarardan qat’i n</w:t>
      </w:r>
      <w:r w:rsidR="00A72F41" w:rsidRPr="00ED3F15">
        <w:rPr>
          <w:rFonts w:ascii="Times New Roman" w:hAnsi="Times New Roman" w:cs="Times New Roman"/>
          <w:sz w:val="28"/>
          <w:szCs w:val="28"/>
          <w:lang w:val="en-US"/>
        </w:rPr>
        <w:t>azar, sud tomonidan belgilanadi</w:t>
      </w:r>
      <w:r w:rsidRPr="00ED3F15">
        <w:rPr>
          <w:rFonts w:ascii="Times New Roman" w:hAnsi="Times New Roman" w:cs="Times New Roman"/>
          <w:sz w:val="28"/>
          <w:szCs w:val="28"/>
          <w:lang w:val="en-US"/>
        </w:rPr>
        <w:t>.</w:t>
      </w:r>
      <w:r w:rsidR="00A72F41" w:rsidRPr="00ED3F15">
        <w:rPr>
          <w:rStyle w:val="a5"/>
          <w:rFonts w:ascii="Times New Roman" w:hAnsi="Times New Roman" w:cs="Times New Roman"/>
          <w:sz w:val="28"/>
          <w:szCs w:val="28"/>
          <w:lang w:val="en-US"/>
        </w:rPr>
        <w:footnoteReference w:id="7"/>
      </w:r>
    </w:p>
    <w:p w:rsidR="00681894" w:rsidRPr="00ED3F15" w:rsidRDefault="00681894" w:rsidP="00ED3F15">
      <w:pPr>
        <w:spacing w:after="0"/>
        <w:ind w:firstLine="708"/>
        <w:jc w:val="both"/>
        <w:rPr>
          <w:rFonts w:ascii="Times New Roman" w:hAnsi="Times New Roman" w:cs="Times New Roman"/>
          <w:sz w:val="28"/>
          <w:szCs w:val="28"/>
          <w:lang w:val="en-US"/>
        </w:rPr>
      </w:pPr>
      <w:r w:rsidRPr="00ED3F15">
        <w:rPr>
          <w:rFonts w:ascii="Times New Roman" w:hAnsi="Times New Roman" w:cs="Times New Roman"/>
          <w:sz w:val="28"/>
          <w:szCs w:val="28"/>
          <w:lang w:val="en-US"/>
        </w:rPr>
        <w:t xml:space="preserve">Mazkur </w:t>
      </w:r>
      <w:proofErr w:type="gramStart"/>
      <w:r w:rsidRPr="00ED3F15">
        <w:rPr>
          <w:rFonts w:ascii="Times New Roman" w:hAnsi="Times New Roman" w:cs="Times New Roman"/>
          <w:sz w:val="28"/>
          <w:szCs w:val="28"/>
          <w:lang w:val="en-US"/>
        </w:rPr>
        <w:t>norma</w:t>
      </w:r>
      <w:proofErr w:type="gramEnd"/>
      <w:r w:rsidRPr="00ED3F15">
        <w:rPr>
          <w:rFonts w:ascii="Times New Roman" w:hAnsi="Times New Roman" w:cs="Times New Roman"/>
          <w:sz w:val="28"/>
          <w:szCs w:val="28"/>
          <w:lang w:val="en-US"/>
        </w:rPr>
        <w:t xml:space="preserve"> ma’naviy zarar va moddiy zarar o‘rtasidagi mustaqillikni yana bir bor tasdiqlaydi. Xodimning moddiy talabi mavjud </w:t>
      </w:r>
      <w:proofErr w:type="gramStart"/>
      <w:r w:rsidRPr="00ED3F15">
        <w:rPr>
          <w:rFonts w:ascii="Times New Roman" w:hAnsi="Times New Roman" w:cs="Times New Roman"/>
          <w:sz w:val="28"/>
          <w:szCs w:val="28"/>
          <w:lang w:val="en-US"/>
        </w:rPr>
        <w:t>bo‘lmasligi</w:t>
      </w:r>
      <w:proofErr w:type="gramEnd"/>
      <w:r w:rsidRPr="00ED3F15">
        <w:rPr>
          <w:rFonts w:ascii="Times New Roman" w:hAnsi="Times New Roman" w:cs="Times New Roman"/>
          <w:sz w:val="28"/>
          <w:szCs w:val="28"/>
          <w:lang w:val="en-US"/>
        </w:rPr>
        <w:t xml:space="preserve"> yoki moddiy zarar </w:t>
      </w:r>
      <w:r w:rsidRPr="00ED3F15">
        <w:rPr>
          <w:rFonts w:ascii="Times New Roman" w:hAnsi="Times New Roman" w:cs="Times New Roman"/>
          <w:sz w:val="28"/>
          <w:szCs w:val="28"/>
          <w:lang w:val="en-US"/>
        </w:rPr>
        <w:lastRenderedPageBreak/>
        <w:t>miqdori juda kam bo‘lishi ma’naviy ziyonni kompensatsiya qilish masalasini avtomatik ravishda istisno qilmaydi.</w:t>
      </w:r>
    </w:p>
    <w:p w:rsidR="00681894" w:rsidRPr="00ED3F15" w:rsidRDefault="00681894" w:rsidP="00ED3F15">
      <w:pPr>
        <w:spacing w:after="0"/>
        <w:ind w:firstLine="708"/>
        <w:jc w:val="both"/>
        <w:rPr>
          <w:rFonts w:ascii="Times New Roman" w:hAnsi="Times New Roman" w:cs="Times New Roman"/>
          <w:sz w:val="28"/>
          <w:szCs w:val="28"/>
          <w:lang w:val="en-US"/>
        </w:rPr>
      </w:pPr>
      <w:r w:rsidRPr="00ED3F15">
        <w:rPr>
          <w:rFonts w:ascii="Times New Roman" w:hAnsi="Times New Roman" w:cs="Times New Roman"/>
          <w:sz w:val="28"/>
          <w:szCs w:val="28"/>
          <w:lang w:val="en-US"/>
        </w:rPr>
        <w:t xml:space="preserve">Oliy sud Plenumining 2024-yil 16-dekabrdagi 39-son qarorida Mehnat kodeksining 335-moddasini qo‘llash </w:t>
      </w:r>
      <w:proofErr w:type="gramStart"/>
      <w:r w:rsidRPr="00ED3F15">
        <w:rPr>
          <w:rFonts w:ascii="Times New Roman" w:hAnsi="Times New Roman" w:cs="Times New Roman"/>
          <w:sz w:val="28"/>
          <w:szCs w:val="28"/>
          <w:lang w:val="en-US"/>
        </w:rPr>
        <w:t>bo‘yicha</w:t>
      </w:r>
      <w:proofErr w:type="gramEnd"/>
      <w:r w:rsidRPr="00ED3F15">
        <w:rPr>
          <w:rFonts w:ascii="Times New Roman" w:hAnsi="Times New Roman" w:cs="Times New Roman"/>
          <w:sz w:val="28"/>
          <w:szCs w:val="28"/>
          <w:lang w:val="en-US"/>
        </w:rPr>
        <w:t xml:space="preserve"> tegishli tushuntirishlar berilgan. Unda xodimga ma’naviy ziyon yetkazilganligi fakti </w:t>
      </w:r>
      <w:proofErr w:type="gramStart"/>
      <w:r w:rsidRPr="00ED3F15">
        <w:rPr>
          <w:rFonts w:ascii="Times New Roman" w:hAnsi="Times New Roman" w:cs="Times New Roman"/>
          <w:sz w:val="28"/>
          <w:szCs w:val="28"/>
          <w:lang w:val="en-US"/>
        </w:rPr>
        <w:t>va</w:t>
      </w:r>
      <w:proofErr w:type="gramEnd"/>
      <w:r w:rsidRPr="00ED3F15">
        <w:rPr>
          <w:rFonts w:ascii="Times New Roman" w:hAnsi="Times New Roman" w:cs="Times New Roman"/>
          <w:sz w:val="28"/>
          <w:szCs w:val="28"/>
          <w:lang w:val="en-US"/>
        </w:rPr>
        <w:t xml:space="preserve"> uni kompensatsiya qilish miqdori Fuqarolik kodeksining 1022-moddasi talablaridan kelib chiqib sud tomonidan belgilanadiganligi ko‘rsatilgan.</w:t>
      </w:r>
      <w:r w:rsidR="00A72F41" w:rsidRPr="00ED3F15">
        <w:rPr>
          <w:rStyle w:val="a5"/>
          <w:rFonts w:ascii="Times New Roman" w:hAnsi="Times New Roman" w:cs="Times New Roman"/>
          <w:sz w:val="28"/>
          <w:szCs w:val="28"/>
          <w:lang w:val="en-US"/>
        </w:rPr>
        <w:footnoteReference w:id="8"/>
      </w:r>
    </w:p>
    <w:p w:rsidR="00681894" w:rsidRPr="00ED3F15" w:rsidRDefault="00681894" w:rsidP="00ED3F15">
      <w:pPr>
        <w:spacing w:after="0"/>
        <w:ind w:firstLine="708"/>
        <w:jc w:val="both"/>
        <w:rPr>
          <w:rFonts w:ascii="Times New Roman" w:hAnsi="Times New Roman" w:cs="Times New Roman"/>
          <w:sz w:val="28"/>
          <w:szCs w:val="28"/>
          <w:lang w:val="en-US"/>
        </w:rPr>
      </w:pPr>
      <w:r w:rsidRPr="00ED3F15">
        <w:rPr>
          <w:rFonts w:ascii="Times New Roman" w:hAnsi="Times New Roman" w:cs="Times New Roman"/>
          <w:sz w:val="28"/>
          <w:szCs w:val="28"/>
          <w:lang w:val="en-US"/>
        </w:rPr>
        <w:t>Bu holat mehnat nizolarida ma’naviy zarar miqdorini aniqlashda fuqarolik-huquqiy mezonlarning ham muhim o‘rin tutishini ko‘rsatadi.</w:t>
      </w:r>
    </w:p>
    <w:p w:rsidR="00681894" w:rsidRPr="00ED3F15" w:rsidRDefault="00681894" w:rsidP="00ED3F15">
      <w:pPr>
        <w:spacing w:after="0"/>
        <w:jc w:val="both"/>
        <w:rPr>
          <w:rFonts w:ascii="Times New Roman" w:hAnsi="Times New Roman" w:cs="Times New Roman"/>
          <w:b/>
          <w:bCs/>
          <w:sz w:val="28"/>
          <w:szCs w:val="28"/>
          <w:lang w:val="en-US"/>
        </w:rPr>
      </w:pPr>
      <w:r w:rsidRPr="00ED3F15">
        <w:rPr>
          <w:rFonts w:ascii="Times New Roman" w:hAnsi="Times New Roman" w:cs="Times New Roman"/>
          <w:b/>
          <w:bCs/>
          <w:sz w:val="28"/>
          <w:szCs w:val="28"/>
          <w:lang w:val="en-US"/>
        </w:rPr>
        <w:t>Iste’molchilar huquqlarini himoya qilishda ma’naviy zarar</w:t>
      </w:r>
    </w:p>
    <w:p w:rsidR="00681894" w:rsidRPr="00ED3F15" w:rsidRDefault="00681894" w:rsidP="00ED3F15">
      <w:pPr>
        <w:spacing w:after="0"/>
        <w:ind w:firstLine="708"/>
        <w:jc w:val="both"/>
        <w:rPr>
          <w:rFonts w:ascii="Times New Roman" w:hAnsi="Times New Roman" w:cs="Times New Roman"/>
          <w:sz w:val="28"/>
          <w:szCs w:val="28"/>
          <w:lang w:val="en-US"/>
        </w:rPr>
      </w:pPr>
      <w:r w:rsidRPr="00ED3F15">
        <w:rPr>
          <w:rFonts w:ascii="Times New Roman" w:hAnsi="Times New Roman" w:cs="Times New Roman"/>
          <w:sz w:val="28"/>
          <w:szCs w:val="28"/>
          <w:lang w:val="en-US"/>
        </w:rPr>
        <w:t>Ma’naviy zararni qoplashga oid normalar iste’molchilar huquqlarini himoya qilish sohasida ham mavjud. O‘zbekiston Respublikasining “Iste’molchilarning huquqlarini himoya qilish to‘g‘risida”gi Qonunida iste’molchining huquqlari buzilishi natijasida unga yetkazilgan ma’naviy zarar uchun kompensatsiya to‘lash nazarda tutiladi.</w:t>
      </w:r>
    </w:p>
    <w:p w:rsidR="00681894" w:rsidRPr="00ED3F15" w:rsidRDefault="00681894" w:rsidP="00ED3F15">
      <w:pPr>
        <w:spacing w:after="0"/>
        <w:ind w:firstLine="708"/>
        <w:jc w:val="both"/>
        <w:rPr>
          <w:rFonts w:ascii="Times New Roman" w:hAnsi="Times New Roman" w:cs="Times New Roman"/>
          <w:sz w:val="28"/>
          <w:szCs w:val="28"/>
          <w:lang w:val="en-US"/>
        </w:rPr>
      </w:pPr>
      <w:r w:rsidRPr="00ED3F15">
        <w:rPr>
          <w:rFonts w:ascii="Times New Roman" w:hAnsi="Times New Roman" w:cs="Times New Roman"/>
          <w:sz w:val="28"/>
          <w:szCs w:val="28"/>
          <w:lang w:val="en-US"/>
        </w:rPr>
        <w:t xml:space="preserve">Iste’molchilar bilan bog‘liq nizolarda ma’naviy zarar ko‘pincha moddiy manfaatlarning buzilishi bilan birgalikda yuzaga keladi. Masalan, sifatsiz xizmat </w:t>
      </w:r>
      <w:proofErr w:type="gramStart"/>
      <w:r w:rsidRPr="00ED3F15">
        <w:rPr>
          <w:rFonts w:ascii="Times New Roman" w:hAnsi="Times New Roman" w:cs="Times New Roman"/>
          <w:sz w:val="28"/>
          <w:szCs w:val="28"/>
          <w:lang w:val="en-US"/>
        </w:rPr>
        <w:t>ko‘rsatilishi</w:t>
      </w:r>
      <w:proofErr w:type="gramEnd"/>
      <w:r w:rsidRPr="00ED3F15">
        <w:rPr>
          <w:rFonts w:ascii="Times New Roman" w:hAnsi="Times New Roman" w:cs="Times New Roman"/>
          <w:sz w:val="28"/>
          <w:szCs w:val="28"/>
          <w:lang w:val="en-US"/>
        </w:rPr>
        <w:t>, sog‘liq uchun xavf tug‘diradigan mahsulot sotilishi yoki iste’molchining qonuniy manfaatlari e’tiborsiz qoldirilishi nafaqat iqtisodiy yo‘qotishga, balki ruhiy noqulaylik va boshqa salbiy oqibatlarga ham sabab bo‘lishi mumkin.</w:t>
      </w:r>
    </w:p>
    <w:p w:rsidR="00681894" w:rsidRPr="00ED3F15" w:rsidRDefault="00681894" w:rsidP="00ED3F15">
      <w:pPr>
        <w:spacing w:after="0"/>
        <w:ind w:firstLine="708"/>
        <w:jc w:val="both"/>
        <w:rPr>
          <w:rFonts w:ascii="Times New Roman" w:hAnsi="Times New Roman" w:cs="Times New Roman"/>
          <w:sz w:val="28"/>
          <w:szCs w:val="28"/>
          <w:lang w:val="en-US"/>
        </w:rPr>
      </w:pPr>
      <w:r w:rsidRPr="00ED3F15">
        <w:rPr>
          <w:rFonts w:ascii="Times New Roman" w:hAnsi="Times New Roman" w:cs="Times New Roman"/>
          <w:sz w:val="28"/>
          <w:szCs w:val="28"/>
          <w:lang w:val="en-US"/>
        </w:rPr>
        <w:t xml:space="preserve">Shu sababli iste’molchi nizolarida ma’naviy zarar masalasini faqat shartnoma buzilishi doirasida emas, balki iste’molchining shaxsiy huquqlari </w:t>
      </w:r>
      <w:proofErr w:type="gramStart"/>
      <w:r w:rsidRPr="00ED3F15">
        <w:rPr>
          <w:rFonts w:ascii="Times New Roman" w:hAnsi="Times New Roman" w:cs="Times New Roman"/>
          <w:sz w:val="28"/>
          <w:szCs w:val="28"/>
          <w:lang w:val="en-US"/>
        </w:rPr>
        <w:t>va</w:t>
      </w:r>
      <w:proofErr w:type="gramEnd"/>
      <w:r w:rsidRPr="00ED3F15">
        <w:rPr>
          <w:rFonts w:ascii="Times New Roman" w:hAnsi="Times New Roman" w:cs="Times New Roman"/>
          <w:sz w:val="28"/>
          <w:szCs w:val="28"/>
          <w:lang w:val="en-US"/>
        </w:rPr>
        <w:t xml:space="preserve"> qonun bilan qo‘riqlanadigan manfaatlari nuqtai nazaridan baholash maqsadga muvofiq.</w:t>
      </w:r>
    </w:p>
    <w:p w:rsidR="00681894" w:rsidRPr="00ED3F15" w:rsidRDefault="00681894" w:rsidP="00ED3F15">
      <w:pPr>
        <w:spacing w:after="0"/>
        <w:jc w:val="both"/>
        <w:rPr>
          <w:rFonts w:ascii="Times New Roman" w:hAnsi="Times New Roman" w:cs="Times New Roman"/>
          <w:b/>
          <w:bCs/>
          <w:sz w:val="28"/>
          <w:szCs w:val="28"/>
          <w:lang w:val="en-US"/>
        </w:rPr>
      </w:pPr>
      <w:r w:rsidRPr="00ED3F15">
        <w:rPr>
          <w:rFonts w:ascii="Times New Roman" w:hAnsi="Times New Roman" w:cs="Times New Roman"/>
          <w:b/>
          <w:bCs/>
          <w:sz w:val="28"/>
          <w:szCs w:val="28"/>
          <w:lang w:val="en-US"/>
        </w:rPr>
        <w:t xml:space="preserve">Ayb </w:t>
      </w:r>
      <w:proofErr w:type="gramStart"/>
      <w:r w:rsidRPr="00ED3F15">
        <w:rPr>
          <w:rFonts w:ascii="Times New Roman" w:hAnsi="Times New Roman" w:cs="Times New Roman"/>
          <w:b/>
          <w:bCs/>
          <w:sz w:val="28"/>
          <w:szCs w:val="28"/>
          <w:lang w:val="en-US"/>
        </w:rPr>
        <w:t>va</w:t>
      </w:r>
      <w:proofErr w:type="gramEnd"/>
      <w:r w:rsidRPr="00ED3F15">
        <w:rPr>
          <w:rFonts w:ascii="Times New Roman" w:hAnsi="Times New Roman" w:cs="Times New Roman"/>
          <w:b/>
          <w:bCs/>
          <w:sz w:val="28"/>
          <w:szCs w:val="28"/>
          <w:lang w:val="en-US"/>
        </w:rPr>
        <w:t xml:space="preserve"> ma’naviy zarar uchun javobgarlik</w:t>
      </w:r>
    </w:p>
    <w:p w:rsidR="00681894" w:rsidRPr="00ED3F15" w:rsidRDefault="00681894" w:rsidP="00ED3F15">
      <w:pPr>
        <w:spacing w:after="0"/>
        <w:ind w:firstLine="708"/>
        <w:jc w:val="both"/>
        <w:rPr>
          <w:rFonts w:ascii="Times New Roman" w:hAnsi="Times New Roman" w:cs="Times New Roman"/>
          <w:sz w:val="28"/>
          <w:szCs w:val="28"/>
          <w:lang w:val="en-US"/>
        </w:rPr>
      </w:pPr>
      <w:r w:rsidRPr="00ED3F15">
        <w:rPr>
          <w:rFonts w:ascii="Times New Roman" w:hAnsi="Times New Roman" w:cs="Times New Roman"/>
          <w:sz w:val="28"/>
          <w:szCs w:val="28"/>
          <w:lang w:val="en-US"/>
        </w:rPr>
        <w:t xml:space="preserve">Ma’naviy zarar uchun javobgarlikda ayb masalasi alohida ahamiyatga ega. Fuqarolik kodeksining 1021-moddasi umumiy qoida sifatida zarar yetkazuvchining aybi mavjud </w:t>
      </w:r>
      <w:proofErr w:type="gramStart"/>
      <w:r w:rsidRPr="00ED3F15">
        <w:rPr>
          <w:rFonts w:ascii="Times New Roman" w:hAnsi="Times New Roman" w:cs="Times New Roman"/>
          <w:sz w:val="28"/>
          <w:szCs w:val="28"/>
          <w:lang w:val="en-US"/>
        </w:rPr>
        <w:t>bo‘lishini</w:t>
      </w:r>
      <w:proofErr w:type="gramEnd"/>
      <w:r w:rsidRPr="00ED3F15">
        <w:rPr>
          <w:rFonts w:ascii="Times New Roman" w:hAnsi="Times New Roman" w:cs="Times New Roman"/>
          <w:sz w:val="28"/>
          <w:szCs w:val="28"/>
          <w:lang w:val="en-US"/>
        </w:rPr>
        <w:t xml:space="preserve"> nazarda tutadi. Biroq ayni moddaning ikkinchi qismida aybdan qat’i nazar kompensatsiya qilinadigan holatlar belgilangan.</w:t>
      </w:r>
      <w:r w:rsidR="00ED3F15">
        <w:rPr>
          <w:rFonts w:ascii="Times New Roman" w:hAnsi="Times New Roman" w:cs="Times New Roman"/>
          <w:sz w:val="28"/>
          <w:szCs w:val="28"/>
          <w:lang w:val="uz-Cyrl-UZ"/>
        </w:rPr>
        <w:t xml:space="preserve"> </w:t>
      </w:r>
      <w:r w:rsidRPr="00ED3F15">
        <w:rPr>
          <w:rFonts w:ascii="Times New Roman" w:hAnsi="Times New Roman" w:cs="Times New Roman"/>
          <w:sz w:val="28"/>
          <w:szCs w:val="28"/>
          <w:lang w:val="uz-Cyrl-UZ"/>
        </w:rPr>
        <w:t xml:space="preserve">Shundan kelib chiqib, ma’naviy zarar bilan bog‘liq nizolarni ko‘rib chiqishda birinchi navbatda javobgarlikning qaysi huquqiy asosga tayanayotganini aniqlash zarur. </w:t>
      </w:r>
      <w:r w:rsidRPr="00ED3F15">
        <w:rPr>
          <w:rFonts w:ascii="Times New Roman" w:hAnsi="Times New Roman" w:cs="Times New Roman"/>
          <w:sz w:val="28"/>
          <w:szCs w:val="28"/>
          <w:lang w:val="en-US"/>
        </w:rPr>
        <w:t xml:space="preserve">Agar ish umumiy qoida doirasida </w:t>
      </w:r>
      <w:proofErr w:type="gramStart"/>
      <w:r w:rsidRPr="00ED3F15">
        <w:rPr>
          <w:rFonts w:ascii="Times New Roman" w:hAnsi="Times New Roman" w:cs="Times New Roman"/>
          <w:sz w:val="28"/>
          <w:szCs w:val="28"/>
          <w:lang w:val="en-US"/>
        </w:rPr>
        <w:t>bo‘lsa</w:t>
      </w:r>
      <w:proofErr w:type="gramEnd"/>
      <w:r w:rsidRPr="00ED3F15">
        <w:rPr>
          <w:rFonts w:ascii="Times New Roman" w:hAnsi="Times New Roman" w:cs="Times New Roman"/>
          <w:sz w:val="28"/>
          <w:szCs w:val="28"/>
          <w:lang w:val="en-US"/>
        </w:rPr>
        <w:t xml:space="preserve">, ayb masalasi aniqlanadi. Agar qonunda aybdan qat’i nazar javobgarlik nazarda tutilgan </w:t>
      </w:r>
      <w:proofErr w:type="gramStart"/>
      <w:r w:rsidRPr="00ED3F15">
        <w:rPr>
          <w:rFonts w:ascii="Times New Roman" w:hAnsi="Times New Roman" w:cs="Times New Roman"/>
          <w:sz w:val="28"/>
          <w:szCs w:val="28"/>
          <w:lang w:val="en-US"/>
        </w:rPr>
        <w:t>bo‘lsa</w:t>
      </w:r>
      <w:proofErr w:type="gramEnd"/>
      <w:r w:rsidRPr="00ED3F15">
        <w:rPr>
          <w:rFonts w:ascii="Times New Roman" w:hAnsi="Times New Roman" w:cs="Times New Roman"/>
          <w:sz w:val="28"/>
          <w:szCs w:val="28"/>
          <w:lang w:val="en-US"/>
        </w:rPr>
        <w:t>, sud tomonidan zarar yetkazuvchining aybini aniqlash majburiy shart sifatida qo‘yilmaydi.</w:t>
      </w:r>
    </w:p>
    <w:p w:rsidR="00681894" w:rsidRPr="00ED3F15" w:rsidRDefault="00681894" w:rsidP="00ED3F15">
      <w:pPr>
        <w:spacing w:after="0"/>
        <w:ind w:firstLine="708"/>
        <w:jc w:val="both"/>
        <w:rPr>
          <w:rFonts w:ascii="Times New Roman" w:hAnsi="Times New Roman" w:cs="Times New Roman"/>
          <w:sz w:val="28"/>
          <w:szCs w:val="28"/>
          <w:lang w:val="en-US"/>
        </w:rPr>
      </w:pPr>
      <w:r w:rsidRPr="00ED3F15">
        <w:rPr>
          <w:rFonts w:ascii="Times New Roman" w:hAnsi="Times New Roman" w:cs="Times New Roman"/>
          <w:sz w:val="28"/>
          <w:szCs w:val="28"/>
          <w:lang w:val="en-US"/>
        </w:rPr>
        <w:t xml:space="preserve">Ayniqsa, sha’n, qadr-qimmat </w:t>
      </w:r>
      <w:proofErr w:type="gramStart"/>
      <w:r w:rsidRPr="00ED3F15">
        <w:rPr>
          <w:rFonts w:ascii="Times New Roman" w:hAnsi="Times New Roman" w:cs="Times New Roman"/>
          <w:sz w:val="28"/>
          <w:szCs w:val="28"/>
          <w:lang w:val="en-US"/>
        </w:rPr>
        <w:t>va</w:t>
      </w:r>
      <w:proofErr w:type="gramEnd"/>
      <w:r w:rsidRPr="00ED3F15">
        <w:rPr>
          <w:rFonts w:ascii="Times New Roman" w:hAnsi="Times New Roman" w:cs="Times New Roman"/>
          <w:sz w:val="28"/>
          <w:szCs w:val="28"/>
          <w:lang w:val="en-US"/>
        </w:rPr>
        <w:t xml:space="preserve"> ishchanlik obro‘siga putur yetkazuvchi ma’lumotlarni tarqatish bilan bog‘liq nizolarda bu masala amaliy ahamiyatga ega. Bunday nizolarda jabrlanuvchidan ma’lumot tarqatuvchining ichki ruhiy </w:t>
      </w:r>
      <w:r w:rsidRPr="00ED3F15">
        <w:rPr>
          <w:rFonts w:ascii="Times New Roman" w:hAnsi="Times New Roman" w:cs="Times New Roman"/>
          <w:sz w:val="28"/>
          <w:szCs w:val="28"/>
          <w:lang w:val="en-US"/>
        </w:rPr>
        <w:lastRenderedPageBreak/>
        <w:t>munosabatini isbotlashni talab qilish huquqiy himoyaning samaradorligini pasaytirishi mumkin.</w:t>
      </w:r>
    </w:p>
    <w:p w:rsidR="00681894" w:rsidRPr="00ED3F15" w:rsidRDefault="00681894" w:rsidP="00ED3F15">
      <w:pPr>
        <w:spacing w:after="0"/>
        <w:ind w:firstLine="708"/>
        <w:jc w:val="both"/>
        <w:rPr>
          <w:rFonts w:ascii="Times New Roman" w:hAnsi="Times New Roman" w:cs="Times New Roman"/>
          <w:sz w:val="28"/>
          <w:szCs w:val="28"/>
          <w:lang w:val="en-US"/>
        </w:rPr>
      </w:pPr>
      <w:r w:rsidRPr="00ED3F15">
        <w:rPr>
          <w:rFonts w:ascii="Times New Roman" w:hAnsi="Times New Roman" w:cs="Times New Roman"/>
          <w:sz w:val="28"/>
          <w:szCs w:val="28"/>
          <w:lang w:val="en-US"/>
        </w:rPr>
        <w:t xml:space="preserve">Shu bilan birga, aybning mavjudligi yoki mavjud emasligi kompensatsiya miqdorini belgilashda ahamiyatini butunlay yo‘qotmaydi. Fuqarolik kodeksining 1022-moddasida ayb tovon to‘lashga asos </w:t>
      </w:r>
      <w:proofErr w:type="gramStart"/>
      <w:r w:rsidRPr="00ED3F15">
        <w:rPr>
          <w:rFonts w:ascii="Times New Roman" w:hAnsi="Times New Roman" w:cs="Times New Roman"/>
          <w:sz w:val="28"/>
          <w:szCs w:val="28"/>
          <w:lang w:val="en-US"/>
        </w:rPr>
        <w:t>bo‘lgan</w:t>
      </w:r>
      <w:proofErr w:type="gramEnd"/>
      <w:r w:rsidRPr="00ED3F15">
        <w:rPr>
          <w:rFonts w:ascii="Times New Roman" w:hAnsi="Times New Roman" w:cs="Times New Roman"/>
          <w:sz w:val="28"/>
          <w:szCs w:val="28"/>
          <w:lang w:val="en-US"/>
        </w:rPr>
        <w:t xml:space="preserve"> hollarda zarar yetkazuvchining aybi daraja</w:t>
      </w:r>
      <w:r w:rsidR="005B2BD5" w:rsidRPr="00ED3F15">
        <w:rPr>
          <w:rFonts w:ascii="Times New Roman" w:hAnsi="Times New Roman" w:cs="Times New Roman"/>
          <w:sz w:val="28"/>
          <w:szCs w:val="28"/>
          <w:lang w:val="en-US"/>
        </w:rPr>
        <w:t>si hisobga olinishi belgilangan.</w:t>
      </w:r>
    </w:p>
    <w:p w:rsidR="00681894" w:rsidRPr="00ED3F15" w:rsidRDefault="00681894" w:rsidP="00ED3F15">
      <w:pPr>
        <w:spacing w:after="0"/>
        <w:jc w:val="both"/>
        <w:rPr>
          <w:rFonts w:ascii="Times New Roman" w:hAnsi="Times New Roman" w:cs="Times New Roman"/>
          <w:b/>
          <w:bCs/>
          <w:sz w:val="28"/>
          <w:szCs w:val="28"/>
          <w:lang w:val="en-US"/>
        </w:rPr>
      </w:pPr>
      <w:r w:rsidRPr="00ED3F15">
        <w:rPr>
          <w:rFonts w:ascii="Times New Roman" w:hAnsi="Times New Roman" w:cs="Times New Roman"/>
          <w:b/>
          <w:bCs/>
          <w:sz w:val="28"/>
          <w:szCs w:val="28"/>
          <w:lang w:val="en-US"/>
        </w:rPr>
        <w:t>Ma’naviy zarar miqdorini aniqlash muammosi</w:t>
      </w:r>
    </w:p>
    <w:p w:rsidR="00681894" w:rsidRPr="00ED3F15" w:rsidRDefault="00681894" w:rsidP="00ED3F15">
      <w:pPr>
        <w:spacing w:after="0"/>
        <w:ind w:firstLine="708"/>
        <w:jc w:val="both"/>
        <w:rPr>
          <w:rFonts w:ascii="Times New Roman" w:hAnsi="Times New Roman" w:cs="Times New Roman"/>
          <w:sz w:val="28"/>
          <w:szCs w:val="28"/>
          <w:lang w:val="en-US"/>
        </w:rPr>
      </w:pPr>
      <w:r w:rsidRPr="00ED3F15">
        <w:rPr>
          <w:rFonts w:ascii="Times New Roman" w:hAnsi="Times New Roman" w:cs="Times New Roman"/>
          <w:sz w:val="28"/>
          <w:szCs w:val="28"/>
          <w:lang w:val="en-US"/>
        </w:rPr>
        <w:t>Ma’naviy zararni qoplash institutining eng murakkab masalalaridan biri kompensatsiya miqdorini aniqlashdir. Buning asosiy sababi ma’naviy azob-uqubatlarning iqtisodiy qiymatini aniq hisoblash imkoniyati mavjud emasligidir.</w:t>
      </w:r>
    </w:p>
    <w:p w:rsidR="00681894" w:rsidRPr="00ED3F15" w:rsidRDefault="00681894" w:rsidP="00ED3F15">
      <w:pPr>
        <w:spacing w:after="0"/>
        <w:jc w:val="both"/>
        <w:rPr>
          <w:rFonts w:ascii="Times New Roman" w:hAnsi="Times New Roman" w:cs="Times New Roman"/>
          <w:sz w:val="28"/>
          <w:szCs w:val="28"/>
          <w:lang w:val="en-US"/>
        </w:rPr>
      </w:pPr>
      <w:r w:rsidRPr="00ED3F15">
        <w:rPr>
          <w:rFonts w:ascii="Times New Roman" w:hAnsi="Times New Roman" w:cs="Times New Roman"/>
          <w:sz w:val="28"/>
          <w:szCs w:val="28"/>
          <w:lang w:val="en-US"/>
        </w:rPr>
        <w:t xml:space="preserve">Fuqarolik kodeksining 1022-moddasi sud uchun asosiy mezonlarni belgilaydi: jismoniy </w:t>
      </w:r>
      <w:proofErr w:type="gramStart"/>
      <w:r w:rsidRPr="00ED3F15">
        <w:rPr>
          <w:rFonts w:ascii="Times New Roman" w:hAnsi="Times New Roman" w:cs="Times New Roman"/>
          <w:sz w:val="28"/>
          <w:szCs w:val="28"/>
          <w:lang w:val="en-US"/>
        </w:rPr>
        <w:t>va</w:t>
      </w:r>
      <w:proofErr w:type="gramEnd"/>
      <w:r w:rsidRPr="00ED3F15">
        <w:rPr>
          <w:rFonts w:ascii="Times New Roman" w:hAnsi="Times New Roman" w:cs="Times New Roman"/>
          <w:sz w:val="28"/>
          <w:szCs w:val="28"/>
          <w:lang w:val="en-US"/>
        </w:rPr>
        <w:t xml:space="preserve"> ma’naviy azoblarning xususiyati, ayrim hollarda zarar yetkazuvchining aybi darajasi, oqilonalik va adolatlilik talablari hamda jabrlanuvchining shaxsiy xususiyatlari.</w:t>
      </w:r>
    </w:p>
    <w:p w:rsidR="00681894" w:rsidRPr="00ED3F15" w:rsidRDefault="00681894" w:rsidP="00ED3F15">
      <w:pPr>
        <w:spacing w:after="0"/>
        <w:ind w:firstLine="708"/>
        <w:jc w:val="both"/>
        <w:rPr>
          <w:rFonts w:ascii="Times New Roman" w:hAnsi="Times New Roman" w:cs="Times New Roman"/>
          <w:sz w:val="28"/>
          <w:szCs w:val="28"/>
          <w:lang w:val="en-US"/>
        </w:rPr>
      </w:pPr>
      <w:r w:rsidRPr="00ED3F15">
        <w:rPr>
          <w:rFonts w:ascii="Times New Roman" w:hAnsi="Times New Roman" w:cs="Times New Roman"/>
          <w:sz w:val="28"/>
          <w:szCs w:val="28"/>
          <w:lang w:val="en-US"/>
        </w:rPr>
        <w:t xml:space="preserve">Biroq ushbu mezonlarni amaliy qo‘llashda ularning mazmunini yanada aniqlashtirish zarur. Ilmiy adabiyotlarda ham kompensatsiya miqdorini belgilash masalasi ma’naviy zarar institutining eng murakkab yo‘nalishlaridan biri sifatida ko‘rsatiladi. A. Adkhamov ma’naviy zarar miqdorini belgilash </w:t>
      </w:r>
      <w:proofErr w:type="gramStart"/>
      <w:r w:rsidRPr="00ED3F15">
        <w:rPr>
          <w:rFonts w:ascii="Times New Roman" w:hAnsi="Times New Roman" w:cs="Times New Roman"/>
          <w:sz w:val="28"/>
          <w:szCs w:val="28"/>
          <w:lang w:val="en-US"/>
        </w:rPr>
        <w:t>va</w:t>
      </w:r>
      <w:proofErr w:type="gramEnd"/>
      <w:r w:rsidRPr="00ED3F15">
        <w:rPr>
          <w:rFonts w:ascii="Times New Roman" w:hAnsi="Times New Roman" w:cs="Times New Roman"/>
          <w:sz w:val="28"/>
          <w:szCs w:val="28"/>
          <w:lang w:val="en-US"/>
        </w:rPr>
        <w:t xml:space="preserve"> dalillar bazasini shakllantirish masalalarini alohida tadqiq etib, kompensatsiya mezonlarini takomillashtirish zarurligiga e’tibor qaratadi.</w:t>
      </w:r>
      <w:r w:rsidR="005B2BD5" w:rsidRPr="00ED3F15">
        <w:rPr>
          <w:rStyle w:val="a5"/>
          <w:rFonts w:ascii="Times New Roman" w:hAnsi="Times New Roman" w:cs="Times New Roman"/>
          <w:sz w:val="28"/>
          <w:szCs w:val="28"/>
          <w:lang w:val="en-US"/>
        </w:rPr>
        <w:footnoteReference w:id="9"/>
      </w:r>
    </w:p>
    <w:p w:rsidR="00681894" w:rsidRPr="00ED3F15" w:rsidRDefault="00681894" w:rsidP="00ED3F15">
      <w:pPr>
        <w:spacing w:after="0"/>
        <w:ind w:firstLine="708"/>
        <w:jc w:val="both"/>
        <w:rPr>
          <w:rFonts w:ascii="Times New Roman" w:hAnsi="Times New Roman" w:cs="Times New Roman"/>
          <w:sz w:val="28"/>
          <w:szCs w:val="28"/>
          <w:lang w:val="en-US"/>
        </w:rPr>
      </w:pPr>
      <w:r w:rsidRPr="00ED3F15">
        <w:rPr>
          <w:rFonts w:ascii="Times New Roman" w:hAnsi="Times New Roman" w:cs="Times New Roman"/>
          <w:sz w:val="28"/>
          <w:szCs w:val="28"/>
          <w:lang w:val="en-US"/>
        </w:rPr>
        <w:t xml:space="preserve">Qiyosiy-huquqiy tadqiqotlarda ham ma’naviy zarar miqdorini aniqlashda sud ixtiyorining chegaralari </w:t>
      </w:r>
      <w:proofErr w:type="gramStart"/>
      <w:r w:rsidRPr="00ED3F15">
        <w:rPr>
          <w:rFonts w:ascii="Times New Roman" w:hAnsi="Times New Roman" w:cs="Times New Roman"/>
          <w:sz w:val="28"/>
          <w:szCs w:val="28"/>
          <w:lang w:val="en-US"/>
        </w:rPr>
        <w:t>va</w:t>
      </w:r>
      <w:proofErr w:type="gramEnd"/>
      <w:r w:rsidRPr="00ED3F15">
        <w:rPr>
          <w:rFonts w:ascii="Times New Roman" w:hAnsi="Times New Roman" w:cs="Times New Roman"/>
          <w:sz w:val="28"/>
          <w:szCs w:val="28"/>
          <w:lang w:val="en-US"/>
        </w:rPr>
        <w:t xml:space="preserve"> qarorning asoslantirilishi muhim masala sifatida ko‘riladi. L. S. Coronelning tadqiqotida ma’naviy zararni miqdoriy baholashda sudning oqilona </w:t>
      </w:r>
      <w:proofErr w:type="gramStart"/>
      <w:r w:rsidRPr="00ED3F15">
        <w:rPr>
          <w:rFonts w:ascii="Times New Roman" w:hAnsi="Times New Roman" w:cs="Times New Roman"/>
          <w:sz w:val="28"/>
          <w:szCs w:val="28"/>
          <w:lang w:val="en-US"/>
        </w:rPr>
        <w:t>va</w:t>
      </w:r>
      <w:proofErr w:type="gramEnd"/>
      <w:r w:rsidRPr="00ED3F15">
        <w:rPr>
          <w:rFonts w:ascii="Times New Roman" w:hAnsi="Times New Roman" w:cs="Times New Roman"/>
          <w:sz w:val="28"/>
          <w:szCs w:val="28"/>
          <w:lang w:val="en-US"/>
        </w:rPr>
        <w:t xml:space="preserve"> asoslangan baholashi masalasi tahlil qilingan.</w:t>
      </w:r>
      <w:r w:rsidR="005B29EF" w:rsidRPr="00ED3F15">
        <w:rPr>
          <w:rStyle w:val="a5"/>
          <w:rFonts w:ascii="Times New Roman" w:hAnsi="Times New Roman" w:cs="Times New Roman"/>
          <w:sz w:val="28"/>
          <w:szCs w:val="28"/>
          <w:lang w:val="en-US"/>
        </w:rPr>
        <w:footnoteReference w:id="10"/>
      </w:r>
      <w:r w:rsidRPr="00ED3F15">
        <w:rPr>
          <w:rFonts w:ascii="Times New Roman" w:hAnsi="Times New Roman" w:cs="Times New Roman"/>
          <w:sz w:val="28"/>
          <w:szCs w:val="28"/>
          <w:lang w:val="en-US"/>
        </w:rPr>
        <w:t xml:space="preserve"> D. Endara Bastidas, D. Jaramillo Intriago </w:t>
      </w:r>
      <w:proofErr w:type="gramStart"/>
      <w:r w:rsidRPr="00ED3F15">
        <w:rPr>
          <w:rFonts w:ascii="Times New Roman" w:hAnsi="Times New Roman" w:cs="Times New Roman"/>
          <w:sz w:val="28"/>
          <w:szCs w:val="28"/>
          <w:lang w:val="en-US"/>
        </w:rPr>
        <w:t>va</w:t>
      </w:r>
      <w:proofErr w:type="gramEnd"/>
      <w:r w:rsidRPr="00ED3F15">
        <w:rPr>
          <w:rFonts w:ascii="Times New Roman" w:hAnsi="Times New Roman" w:cs="Times New Roman"/>
          <w:sz w:val="28"/>
          <w:szCs w:val="28"/>
          <w:lang w:val="en-US"/>
        </w:rPr>
        <w:t xml:space="preserve"> A. Beltrán Bonilla esa ijtimoiy tarmoqlarda obro‘ga yetkazilgan zararni obyektiv mezonlar asosida baholash masalasini tadqiq etgan.</w:t>
      </w:r>
      <w:r w:rsidR="005B29EF" w:rsidRPr="00ED3F15">
        <w:rPr>
          <w:rStyle w:val="a5"/>
          <w:rFonts w:ascii="Times New Roman" w:hAnsi="Times New Roman" w:cs="Times New Roman"/>
          <w:sz w:val="28"/>
          <w:szCs w:val="28"/>
          <w:lang w:val="en-US"/>
        </w:rPr>
        <w:footnoteReference w:id="11"/>
      </w:r>
    </w:p>
    <w:p w:rsidR="00681894" w:rsidRPr="00ED3F15" w:rsidRDefault="00681894" w:rsidP="00ED3F15">
      <w:pPr>
        <w:spacing w:after="0"/>
        <w:ind w:firstLine="708"/>
        <w:jc w:val="both"/>
        <w:rPr>
          <w:rFonts w:ascii="Times New Roman" w:hAnsi="Times New Roman" w:cs="Times New Roman"/>
          <w:sz w:val="28"/>
          <w:szCs w:val="28"/>
          <w:lang w:val="en-US"/>
        </w:rPr>
      </w:pPr>
      <w:r w:rsidRPr="00ED3F15">
        <w:rPr>
          <w:rFonts w:ascii="Times New Roman" w:hAnsi="Times New Roman" w:cs="Times New Roman"/>
          <w:sz w:val="28"/>
          <w:szCs w:val="28"/>
          <w:lang w:val="en-US"/>
        </w:rPr>
        <w:t xml:space="preserve">Mazkur tadqiqotlar O‘zbekiston amaliyoti uchun ham muhim nazariy xulosaga olib keladi: kompensatsiya miqdorini belgilashda qat’iy matematik formula joriy etishdan </w:t>
      </w:r>
      <w:proofErr w:type="gramStart"/>
      <w:r w:rsidRPr="00ED3F15">
        <w:rPr>
          <w:rFonts w:ascii="Times New Roman" w:hAnsi="Times New Roman" w:cs="Times New Roman"/>
          <w:sz w:val="28"/>
          <w:szCs w:val="28"/>
          <w:lang w:val="en-US"/>
        </w:rPr>
        <w:t>ko‘ra</w:t>
      </w:r>
      <w:proofErr w:type="gramEnd"/>
      <w:r w:rsidRPr="00ED3F15">
        <w:rPr>
          <w:rFonts w:ascii="Times New Roman" w:hAnsi="Times New Roman" w:cs="Times New Roman"/>
          <w:sz w:val="28"/>
          <w:szCs w:val="28"/>
          <w:lang w:val="en-US"/>
        </w:rPr>
        <w:t>, sud tomonidan hisobga olinadigan holatlarni tizimlashtirish va sud qarorida ularning har biriga huquqiy baho berilishini ta’minlash samaraliroq bo‘lishi mumkin.</w:t>
      </w:r>
    </w:p>
    <w:p w:rsidR="00681894" w:rsidRPr="00ED3F15" w:rsidRDefault="00681894" w:rsidP="00ED3F15">
      <w:pPr>
        <w:spacing w:after="0"/>
        <w:ind w:firstLine="708"/>
        <w:jc w:val="both"/>
        <w:rPr>
          <w:rFonts w:ascii="Times New Roman" w:hAnsi="Times New Roman" w:cs="Times New Roman"/>
          <w:sz w:val="28"/>
          <w:szCs w:val="28"/>
          <w:lang w:val="en-US"/>
        </w:rPr>
      </w:pPr>
      <w:r w:rsidRPr="00ED3F15">
        <w:rPr>
          <w:rFonts w:ascii="Times New Roman" w:hAnsi="Times New Roman" w:cs="Times New Roman"/>
          <w:sz w:val="28"/>
          <w:szCs w:val="28"/>
          <w:lang w:val="en-US"/>
        </w:rPr>
        <w:t xml:space="preserve">Bizningcha, ma’naviy zarar miqdorini belgilashda, avvalo, buzilgan huquqning xususiyati </w:t>
      </w:r>
      <w:proofErr w:type="gramStart"/>
      <w:r w:rsidRPr="00ED3F15">
        <w:rPr>
          <w:rFonts w:ascii="Times New Roman" w:hAnsi="Times New Roman" w:cs="Times New Roman"/>
          <w:sz w:val="28"/>
          <w:szCs w:val="28"/>
          <w:lang w:val="en-US"/>
        </w:rPr>
        <w:t>va</w:t>
      </w:r>
      <w:proofErr w:type="gramEnd"/>
      <w:r w:rsidRPr="00ED3F15">
        <w:rPr>
          <w:rFonts w:ascii="Times New Roman" w:hAnsi="Times New Roman" w:cs="Times New Roman"/>
          <w:sz w:val="28"/>
          <w:szCs w:val="28"/>
          <w:lang w:val="en-US"/>
        </w:rPr>
        <w:t xml:space="preserve"> ijtimoiy ahamiyati aniqlanishi lozim. Hayot, </w:t>
      </w:r>
      <w:proofErr w:type="gramStart"/>
      <w:r w:rsidRPr="00ED3F15">
        <w:rPr>
          <w:rFonts w:ascii="Times New Roman" w:hAnsi="Times New Roman" w:cs="Times New Roman"/>
          <w:sz w:val="28"/>
          <w:szCs w:val="28"/>
          <w:lang w:val="en-US"/>
        </w:rPr>
        <w:t>sog‘liq</w:t>
      </w:r>
      <w:proofErr w:type="gramEnd"/>
      <w:r w:rsidRPr="00ED3F15">
        <w:rPr>
          <w:rFonts w:ascii="Times New Roman" w:hAnsi="Times New Roman" w:cs="Times New Roman"/>
          <w:sz w:val="28"/>
          <w:szCs w:val="28"/>
          <w:lang w:val="en-US"/>
        </w:rPr>
        <w:t xml:space="preserve">, sha’n, </w:t>
      </w:r>
      <w:r w:rsidRPr="00ED3F15">
        <w:rPr>
          <w:rFonts w:ascii="Times New Roman" w:hAnsi="Times New Roman" w:cs="Times New Roman"/>
          <w:sz w:val="28"/>
          <w:szCs w:val="28"/>
          <w:lang w:val="en-US"/>
        </w:rPr>
        <w:lastRenderedPageBreak/>
        <w:t>qadr-qimmat, shaxsiy hayot yoki ishchanlik obro‘sining buzilishi bir xil huquqiy oqibatlarga ega emas.</w:t>
      </w:r>
    </w:p>
    <w:p w:rsidR="00681894" w:rsidRPr="00ED3F15" w:rsidRDefault="00681894" w:rsidP="00ED3F15">
      <w:pPr>
        <w:spacing w:after="0"/>
        <w:ind w:firstLine="708"/>
        <w:jc w:val="both"/>
        <w:rPr>
          <w:rFonts w:ascii="Times New Roman" w:hAnsi="Times New Roman" w:cs="Times New Roman"/>
          <w:sz w:val="28"/>
          <w:szCs w:val="28"/>
          <w:lang w:val="en-US"/>
        </w:rPr>
      </w:pPr>
      <w:r w:rsidRPr="00ED3F15">
        <w:rPr>
          <w:rFonts w:ascii="Times New Roman" w:hAnsi="Times New Roman" w:cs="Times New Roman"/>
          <w:sz w:val="28"/>
          <w:szCs w:val="28"/>
          <w:lang w:val="en-US"/>
        </w:rPr>
        <w:t xml:space="preserve">Ikkinchidan, jismoniy yoki ruhiy azoblarning darajasi </w:t>
      </w:r>
      <w:proofErr w:type="gramStart"/>
      <w:r w:rsidRPr="00ED3F15">
        <w:rPr>
          <w:rFonts w:ascii="Times New Roman" w:hAnsi="Times New Roman" w:cs="Times New Roman"/>
          <w:sz w:val="28"/>
          <w:szCs w:val="28"/>
          <w:lang w:val="en-US"/>
        </w:rPr>
        <w:t>va</w:t>
      </w:r>
      <w:proofErr w:type="gramEnd"/>
      <w:r w:rsidRPr="00ED3F15">
        <w:rPr>
          <w:rFonts w:ascii="Times New Roman" w:hAnsi="Times New Roman" w:cs="Times New Roman"/>
          <w:sz w:val="28"/>
          <w:szCs w:val="28"/>
          <w:lang w:val="en-US"/>
        </w:rPr>
        <w:t xml:space="preserve"> davomiyligi baholanishi kerak. Azobning bir martalik yoki uzoq muddatli ekanligi, uning shaxsning kundalik hayotiga ta’siri, davolanish yoki boshqa tiklanish jarayonlarining mavjudligi muhim </w:t>
      </w:r>
      <w:proofErr w:type="gramStart"/>
      <w:r w:rsidRPr="00ED3F15">
        <w:rPr>
          <w:rFonts w:ascii="Times New Roman" w:hAnsi="Times New Roman" w:cs="Times New Roman"/>
          <w:sz w:val="28"/>
          <w:szCs w:val="28"/>
          <w:lang w:val="en-US"/>
        </w:rPr>
        <w:t>bo‘lishi</w:t>
      </w:r>
      <w:proofErr w:type="gramEnd"/>
      <w:r w:rsidRPr="00ED3F15">
        <w:rPr>
          <w:rFonts w:ascii="Times New Roman" w:hAnsi="Times New Roman" w:cs="Times New Roman"/>
          <w:sz w:val="28"/>
          <w:szCs w:val="28"/>
          <w:lang w:val="en-US"/>
        </w:rPr>
        <w:t xml:space="preserve"> mumkin.</w:t>
      </w:r>
    </w:p>
    <w:p w:rsidR="00681894" w:rsidRPr="00ED3F15" w:rsidRDefault="00681894" w:rsidP="00ED3F15">
      <w:pPr>
        <w:spacing w:after="0"/>
        <w:ind w:firstLine="708"/>
        <w:jc w:val="both"/>
        <w:rPr>
          <w:rFonts w:ascii="Times New Roman" w:hAnsi="Times New Roman" w:cs="Times New Roman"/>
          <w:sz w:val="28"/>
          <w:szCs w:val="28"/>
          <w:lang w:val="en-US"/>
        </w:rPr>
      </w:pPr>
      <w:r w:rsidRPr="00ED3F15">
        <w:rPr>
          <w:rFonts w:ascii="Times New Roman" w:hAnsi="Times New Roman" w:cs="Times New Roman"/>
          <w:sz w:val="28"/>
          <w:szCs w:val="28"/>
          <w:lang w:val="en-US"/>
        </w:rPr>
        <w:t xml:space="preserve">Uchinchidan, huquqbuzarlikning xususiyati, davomiyligi </w:t>
      </w:r>
      <w:proofErr w:type="gramStart"/>
      <w:r w:rsidRPr="00ED3F15">
        <w:rPr>
          <w:rFonts w:ascii="Times New Roman" w:hAnsi="Times New Roman" w:cs="Times New Roman"/>
          <w:sz w:val="28"/>
          <w:szCs w:val="28"/>
          <w:lang w:val="en-US"/>
        </w:rPr>
        <w:t>va</w:t>
      </w:r>
      <w:proofErr w:type="gramEnd"/>
      <w:r w:rsidRPr="00ED3F15">
        <w:rPr>
          <w:rFonts w:ascii="Times New Roman" w:hAnsi="Times New Roman" w:cs="Times New Roman"/>
          <w:sz w:val="28"/>
          <w:szCs w:val="28"/>
          <w:lang w:val="en-US"/>
        </w:rPr>
        <w:t xml:space="preserve"> oqibatlari aniqlanishi lozim. Bir martalik harakat bilan uzoq vaqt davom etgan yoki takroran sodir etilgan huquqbuzarlikning shaxsga ta’siri bir xil </w:t>
      </w:r>
      <w:proofErr w:type="gramStart"/>
      <w:r w:rsidRPr="00ED3F15">
        <w:rPr>
          <w:rFonts w:ascii="Times New Roman" w:hAnsi="Times New Roman" w:cs="Times New Roman"/>
          <w:sz w:val="28"/>
          <w:szCs w:val="28"/>
          <w:lang w:val="en-US"/>
        </w:rPr>
        <w:t>bo‘lmasligi</w:t>
      </w:r>
      <w:proofErr w:type="gramEnd"/>
      <w:r w:rsidRPr="00ED3F15">
        <w:rPr>
          <w:rFonts w:ascii="Times New Roman" w:hAnsi="Times New Roman" w:cs="Times New Roman"/>
          <w:sz w:val="28"/>
          <w:szCs w:val="28"/>
          <w:lang w:val="en-US"/>
        </w:rPr>
        <w:t xml:space="preserve"> tabiiy.</w:t>
      </w:r>
    </w:p>
    <w:p w:rsidR="00681894" w:rsidRPr="00ED3F15" w:rsidRDefault="00681894" w:rsidP="00ED3F15">
      <w:pPr>
        <w:spacing w:after="0"/>
        <w:ind w:firstLine="708"/>
        <w:jc w:val="both"/>
        <w:rPr>
          <w:rFonts w:ascii="Times New Roman" w:hAnsi="Times New Roman" w:cs="Times New Roman"/>
          <w:sz w:val="28"/>
          <w:szCs w:val="28"/>
          <w:lang w:val="en-US"/>
        </w:rPr>
      </w:pPr>
      <w:r w:rsidRPr="00ED3F15">
        <w:rPr>
          <w:rFonts w:ascii="Times New Roman" w:hAnsi="Times New Roman" w:cs="Times New Roman"/>
          <w:sz w:val="28"/>
          <w:szCs w:val="28"/>
          <w:lang w:val="en-US"/>
        </w:rPr>
        <w:t xml:space="preserve">To‘rtinchidan, agar nizo axborot tarqatilishi bilan bog‘liq </w:t>
      </w:r>
      <w:proofErr w:type="gramStart"/>
      <w:r w:rsidRPr="00ED3F15">
        <w:rPr>
          <w:rFonts w:ascii="Times New Roman" w:hAnsi="Times New Roman" w:cs="Times New Roman"/>
          <w:sz w:val="28"/>
          <w:szCs w:val="28"/>
          <w:lang w:val="en-US"/>
        </w:rPr>
        <w:t>bo‘lsa</w:t>
      </w:r>
      <w:proofErr w:type="gramEnd"/>
      <w:r w:rsidRPr="00ED3F15">
        <w:rPr>
          <w:rFonts w:ascii="Times New Roman" w:hAnsi="Times New Roman" w:cs="Times New Roman"/>
          <w:sz w:val="28"/>
          <w:szCs w:val="28"/>
          <w:lang w:val="en-US"/>
        </w:rPr>
        <w:t xml:space="preserve">, ma’lumotning tarqalish doirasi, uni qabul qilgan shaxslar soni yoki uchinchi shaxslar uchun mavjudligi, </w:t>
      </w:r>
      <w:bookmarkStart w:id="0" w:name="_GoBack"/>
      <w:r w:rsidRPr="00ED3F15">
        <w:rPr>
          <w:rFonts w:ascii="Times New Roman" w:hAnsi="Times New Roman" w:cs="Times New Roman"/>
          <w:sz w:val="28"/>
          <w:szCs w:val="28"/>
          <w:lang w:val="en-US"/>
        </w:rPr>
        <w:t>Internet</w:t>
      </w:r>
      <w:bookmarkEnd w:id="0"/>
      <w:r w:rsidRPr="00ED3F15">
        <w:rPr>
          <w:rFonts w:ascii="Times New Roman" w:hAnsi="Times New Roman" w:cs="Times New Roman"/>
          <w:sz w:val="28"/>
          <w:szCs w:val="28"/>
          <w:lang w:val="en-US"/>
        </w:rPr>
        <w:t>da qayta tarqatilish imkoniyati va ma’lumotning saqlanish muddati hisobga olinishi maqsadga muvofiq.</w:t>
      </w:r>
    </w:p>
    <w:p w:rsidR="00681894" w:rsidRPr="00ED3F15" w:rsidRDefault="00681894" w:rsidP="00ED3F15">
      <w:pPr>
        <w:spacing w:after="0"/>
        <w:ind w:firstLine="708"/>
        <w:jc w:val="both"/>
        <w:rPr>
          <w:rFonts w:ascii="Times New Roman" w:hAnsi="Times New Roman" w:cs="Times New Roman"/>
          <w:sz w:val="28"/>
          <w:szCs w:val="28"/>
          <w:lang w:val="en-US"/>
        </w:rPr>
      </w:pPr>
      <w:r w:rsidRPr="00ED3F15">
        <w:rPr>
          <w:rFonts w:ascii="Times New Roman" w:hAnsi="Times New Roman" w:cs="Times New Roman"/>
          <w:sz w:val="28"/>
          <w:szCs w:val="28"/>
          <w:lang w:val="en-US"/>
        </w:rPr>
        <w:t xml:space="preserve">Beshinchidan, huquqbuzarlikning jabrlanuvchining oilaviy, ijtimoiy </w:t>
      </w:r>
      <w:proofErr w:type="gramStart"/>
      <w:r w:rsidRPr="00ED3F15">
        <w:rPr>
          <w:rFonts w:ascii="Times New Roman" w:hAnsi="Times New Roman" w:cs="Times New Roman"/>
          <w:sz w:val="28"/>
          <w:szCs w:val="28"/>
          <w:lang w:val="en-US"/>
        </w:rPr>
        <w:t>va</w:t>
      </w:r>
      <w:proofErr w:type="gramEnd"/>
      <w:r w:rsidRPr="00ED3F15">
        <w:rPr>
          <w:rFonts w:ascii="Times New Roman" w:hAnsi="Times New Roman" w:cs="Times New Roman"/>
          <w:sz w:val="28"/>
          <w:szCs w:val="28"/>
          <w:lang w:val="en-US"/>
        </w:rPr>
        <w:t xml:space="preserve"> kasbiy hayotiga ta’siri baholanishi kerak.</w:t>
      </w:r>
    </w:p>
    <w:p w:rsidR="00681894" w:rsidRPr="00ED3F15" w:rsidRDefault="00681894" w:rsidP="00ED3F15">
      <w:pPr>
        <w:spacing w:after="0"/>
        <w:ind w:firstLine="708"/>
        <w:jc w:val="both"/>
        <w:rPr>
          <w:rFonts w:ascii="Times New Roman" w:hAnsi="Times New Roman" w:cs="Times New Roman"/>
          <w:sz w:val="28"/>
          <w:szCs w:val="28"/>
          <w:lang w:val="en-US"/>
        </w:rPr>
      </w:pPr>
      <w:r w:rsidRPr="00ED3F15">
        <w:rPr>
          <w:rFonts w:ascii="Times New Roman" w:hAnsi="Times New Roman" w:cs="Times New Roman"/>
          <w:sz w:val="28"/>
          <w:szCs w:val="28"/>
          <w:lang w:val="en-US"/>
        </w:rPr>
        <w:t xml:space="preserve">Oltinchidan, jabrlanuvchining shaxsiy xususiyatlari faqat ishning konkret holatlari bilan bog‘liq </w:t>
      </w:r>
      <w:proofErr w:type="gramStart"/>
      <w:r w:rsidRPr="00ED3F15">
        <w:rPr>
          <w:rFonts w:ascii="Times New Roman" w:hAnsi="Times New Roman" w:cs="Times New Roman"/>
          <w:sz w:val="28"/>
          <w:szCs w:val="28"/>
          <w:lang w:val="en-US"/>
        </w:rPr>
        <w:t>bo‘lgan</w:t>
      </w:r>
      <w:proofErr w:type="gramEnd"/>
      <w:r w:rsidRPr="00ED3F15">
        <w:rPr>
          <w:rFonts w:ascii="Times New Roman" w:hAnsi="Times New Roman" w:cs="Times New Roman"/>
          <w:sz w:val="28"/>
          <w:szCs w:val="28"/>
          <w:lang w:val="en-US"/>
        </w:rPr>
        <w:t xml:space="preserve"> darajada hisobga olinishi lozim. Bunda shaxsning yoshi, kasbiy faoliyati yoki ijtimoiy mavqei avtomatik ravishda kompensatsiyani oshiruvchi yoki kamaytiruvchi omilga aylantirilmasligi kerak.</w:t>
      </w:r>
    </w:p>
    <w:p w:rsidR="00681894" w:rsidRPr="00ED3F15" w:rsidRDefault="00681894" w:rsidP="00ED3F15">
      <w:pPr>
        <w:spacing w:after="0"/>
        <w:ind w:firstLine="708"/>
        <w:jc w:val="both"/>
        <w:rPr>
          <w:rFonts w:ascii="Times New Roman" w:hAnsi="Times New Roman" w:cs="Times New Roman"/>
          <w:sz w:val="28"/>
          <w:szCs w:val="28"/>
          <w:lang w:val="en-US"/>
        </w:rPr>
      </w:pPr>
      <w:r w:rsidRPr="00ED3F15">
        <w:rPr>
          <w:rFonts w:ascii="Times New Roman" w:hAnsi="Times New Roman" w:cs="Times New Roman"/>
          <w:sz w:val="28"/>
          <w:szCs w:val="28"/>
          <w:lang w:val="en-US"/>
        </w:rPr>
        <w:t>Shunday yondashuv kompensatsiya miqdorini aniqlashni mexanik jarayonga aylantirmaydi, aksincha sud qarorining asoslanganligini oshiradi.</w:t>
      </w:r>
    </w:p>
    <w:p w:rsidR="00681894" w:rsidRPr="00ED3F15" w:rsidRDefault="00681894" w:rsidP="00ED3F15">
      <w:pPr>
        <w:spacing w:after="0"/>
        <w:jc w:val="both"/>
        <w:rPr>
          <w:rFonts w:ascii="Times New Roman" w:hAnsi="Times New Roman" w:cs="Times New Roman"/>
          <w:b/>
          <w:bCs/>
          <w:sz w:val="28"/>
          <w:szCs w:val="28"/>
          <w:lang w:val="en-US"/>
        </w:rPr>
      </w:pPr>
      <w:r w:rsidRPr="00ED3F15">
        <w:rPr>
          <w:rFonts w:ascii="Times New Roman" w:hAnsi="Times New Roman" w:cs="Times New Roman"/>
          <w:b/>
          <w:bCs/>
          <w:sz w:val="28"/>
          <w:szCs w:val="28"/>
          <w:lang w:val="en-US"/>
        </w:rPr>
        <w:t>Ma’naviy zararni isbotlash masalalari</w:t>
      </w:r>
    </w:p>
    <w:p w:rsidR="00681894" w:rsidRPr="00ED3F15" w:rsidRDefault="00681894" w:rsidP="00ED3F15">
      <w:pPr>
        <w:spacing w:after="0"/>
        <w:ind w:firstLine="708"/>
        <w:jc w:val="both"/>
        <w:rPr>
          <w:rFonts w:ascii="Times New Roman" w:hAnsi="Times New Roman" w:cs="Times New Roman"/>
          <w:sz w:val="28"/>
          <w:szCs w:val="28"/>
          <w:lang w:val="en-US"/>
        </w:rPr>
      </w:pPr>
      <w:r w:rsidRPr="00ED3F15">
        <w:rPr>
          <w:rFonts w:ascii="Times New Roman" w:hAnsi="Times New Roman" w:cs="Times New Roman"/>
          <w:sz w:val="28"/>
          <w:szCs w:val="28"/>
          <w:lang w:val="en-US"/>
        </w:rPr>
        <w:t xml:space="preserve">Ma’naviy zararning </w:t>
      </w:r>
      <w:proofErr w:type="gramStart"/>
      <w:r w:rsidRPr="00ED3F15">
        <w:rPr>
          <w:rFonts w:ascii="Times New Roman" w:hAnsi="Times New Roman" w:cs="Times New Roman"/>
          <w:sz w:val="28"/>
          <w:szCs w:val="28"/>
          <w:lang w:val="en-US"/>
        </w:rPr>
        <w:t>yana</w:t>
      </w:r>
      <w:proofErr w:type="gramEnd"/>
      <w:r w:rsidRPr="00ED3F15">
        <w:rPr>
          <w:rFonts w:ascii="Times New Roman" w:hAnsi="Times New Roman" w:cs="Times New Roman"/>
          <w:sz w:val="28"/>
          <w:szCs w:val="28"/>
          <w:lang w:val="en-US"/>
        </w:rPr>
        <w:t xml:space="preserve"> bir murakkab jihati uning isbotlanishi bilan bog‘liq. Moddiy zarar ko‘pincha shartnoma, kvitansiya, to‘lov hujjati, hisob-kitob yoki boshqa hujjatlar orqali aniqlanishi mumkin. Ma’naviy zarar esa shaxsning ichki kechinmalari bilan bog‘liq </w:t>
      </w:r>
      <w:proofErr w:type="gramStart"/>
      <w:r w:rsidRPr="00ED3F15">
        <w:rPr>
          <w:rFonts w:ascii="Times New Roman" w:hAnsi="Times New Roman" w:cs="Times New Roman"/>
          <w:sz w:val="28"/>
          <w:szCs w:val="28"/>
          <w:lang w:val="en-US"/>
        </w:rPr>
        <w:t>bo‘lgani</w:t>
      </w:r>
      <w:proofErr w:type="gramEnd"/>
      <w:r w:rsidRPr="00ED3F15">
        <w:rPr>
          <w:rFonts w:ascii="Times New Roman" w:hAnsi="Times New Roman" w:cs="Times New Roman"/>
          <w:sz w:val="28"/>
          <w:szCs w:val="28"/>
          <w:lang w:val="en-US"/>
        </w:rPr>
        <w:t xml:space="preserve"> sababli uni bevosita raqamli ko‘rsatkich orqali o‘lchash imkoniyati mavjud emas.</w:t>
      </w:r>
    </w:p>
    <w:p w:rsidR="00681894" w:rsidRPr="00ED3F15" w:rsidRDefault="00681894" w:rsidP="00ED3F15">
      <w:pPr>
        <w:spacing w:after="0"/>
        <w:ind w:firstLine="708"/>
        <w:jc w:val="both"/>
        <w:rPr>
          <w:rFonts w:ascii="Times New Roman" w:hAnsi="Times New Roman" w:cs="Times New Roman"/>
          <w:sz w:val="28"/>
          <w:szCs w:val="28"/>
          <w:lang w:val="en-US"/>
        </w:rPr>
      </w:pPr>
      <w:r w:rsidRPr="00ED3F15">
        <w:rPr>
          <w:rFonts w:ascii="Times New Roman" w:hAnsi="Times New Roman" w:cs="Times New Roman"/>
          <w:sz w:val="28"/>
          <w:szCs w:val="28"/>
          <w:lang w:val="en-US"/>
        </w:rPr>
        <w:t xml:space="preserve">Shu sababli sud ma’naviy zarar mavjudligini aniqlashda ishning obyektiv holatlarini kompleks baholashi lozim. Bunda tibbiy hujjatlar, davolanish bilan bog‘liq ma’lumotlar, guvohlarning ko‘rsatuvlari, yozishmalar, audio </w:t>
      </w:r>
      <w:proofErr w:type="gramStart"/>
      <w:r w:rsidRPr="00ED3F15">
        <w:rPr>
          <w:rFonts w:ascii="Times New Roman" w:hAnsi="Times New Roman" w:cs="Times New Roman"/>
          <w:sz w:val="28"/>
          <w:szCs w:val="28"/>
          <w:lang w:val="en-US"/>
        </w:rPr>
        <w:t>va</w:t>
      </w:r>
      <w:proofErr w:type="gramEnd"/>
      <w:r w:rsidRPr="00ED3F15">
        <w:rPr>
          <w:rFonts w:ascii="Times New Roman" w:hAnsi="Times New Roman" w:cs="Times New Roman"/>
          <w:sz w:val="28"/>
          <w:szCs w:val="28"/>
          <w:lang w:val="en-US"/>
        </w:rPr>
        <w:t xml:space="preserve"> videomateriallar, elektron xabarlar, Internet sahifalarining nusxalari va boshqa dalillar muhim bo‘lishi mumkin.</w:t>
      </w:r>
    </w:p>
    <w:p w:rsidR="00681894" w:rsidRPr="00ED3F15" w:rsidRDefault="00681894" w:rsidP="00ED3F15">
      <w:pPr>
        <w:spacing w:after="0"/>
        <w:ind w:firstLine="708"/>
        <w:jc w:val="both"/>
        <w:rPr>
          <w:rFonts w:ascii="Times New Roman" w:hAnsi="Times New Roman" w:cs="Times New Roman"/>
          <w:sz w:val="28"/>
          <w:szCs w:val="28"/>
          <w:lang w:val="en-US"/>
        </w:rPr>
      </w:pPr>
      <w:r w:rsidRPr="00ED3F15">
        <w:rPr>
          <w:rFonts w:ascii="Times New Roman" w:hAnsi="Times New Roman" w:cs="Times New Roman"/>
          <w:sz w:val="28"/>
          <w:szCs w:val="28"/>
          <w:lang w:val="en-US"/>
        </w:rPr>
        <w:t xml:space="preserve">A. Adkhamovning 2024-yilda e’lon qilingan tadqiqotida ham ma’naviy zarar </w:t>
      </w:r>
      <w:proofErr w:type="gramStart"/>
      <w:r w:rsidRPr="00ED3F15">
        <w:rPr>
          <w:rFonts w:ascii="Times New Roman" w:hAnsi="Times New Roman" w:cs="Times New Roman"/>
          <w:sz w:val="28"/>
          <w:szCs w:val="28"/>
          <w:lang w:val="en-US"/>
        </w:rPr>
        <w:t>bo‘yicha</w:t>
      </w:r>
      <w:proofErr w:type="gramEnd"/>
      <w:r w:rsidRPr="00ED3F15">
        <w:rPr>
          <w:rFonts w:ascii="Times New Roman" w:hAnsi="Times New Roman" w:cs="Times New Roman"/>
          <w:sz w:val="28"/>
          <w:szCs w:val="28"/>
          <w:lang w:val="en-US"/>
        </w:rPr>
        <w:t xml:space="preserve"> dalillar bazasi va kompensatsiya mezonlari masalalariga alohida e’tibor qaratilgan.</w:t>
      </w:r>
    </w:p>
    <w:p w:rsidR="00681894" w:rsidRPr="00ED3F15" w:rsidRDefault="00681894" w:rsidP="00ED3F15">
      <w:pPr>
        <w:spacing w:after="0"/>
        <w:ind w:firstLine="708"/>
        <w:jc w:val="both"/>
        <w:rPr>
          <w:rFonts w:ascii="Times New Roman" w:hAnsi="Times New Roman" w:cs="Times New Roman"/>
          <w:sz w:val="28"/>
          <w:szCs w:val="28"/>
          <w:lang w:val="uz-Cyrl-UZ"/>
        </w:rPr>
      </w:pPr>
      <w:r w:rsidRPr="00ED3F15">
        <w:rPr>
          <w:rFonts w:ascii="Times New Roman" w:hAnsi="Times New Roman" w:cs="Times New Roman"/>
          <w:sz w:val="28"/>
          <w:szCs w:val="28"/>
          <w:lang w:val="en-US"/>
        </w:rPr>
        <w:t xml:space="preserve">Biroq har bir ma’naviy zarar ishida psixologik ekspertiza tayinlashni majburiy shart sifatida belgilash ham maqsadga muvofiq emas. Chunki ayrim huquqbuzarliklarning o‘zi </w:t>
      </w:r>
      <w:proofErr w:type="gramStart"/>
      <w:r w:rsidRPr="00ED3F15">
        <w:rPr>
          <w:rFonts w:ascii="Times New Roman" w:hAnsi="Times New Roman" w:cs="Times New Roman"/>
          <w:sz w:val="28"/>
          <w:szCs w:val="28"/>
          <w:lang w:val="en-US"/>
        </w:rPr>
        <w:t>va</w:t>
      </w:r>
      <w:proofErr w:type="gramEnd"/>
      <w:r w:rsidRPr="00ED3F15">
        <w:rPr>
          <w:rFonts w:ascii="Times New Roman" w:hAnsi="Times New Roman" w:cs="Times New Roman"/>
          <w:sz w:val="28"/>
          <w:szCs w:val="28"/>
          <w:lang w:val="en-US"/>
        </w:rPr>
        <w:t xml:space="preserve"> uning oqibatlari ishning obyektiv holatlaridan kelib chiqib ma’naviy zarar mavjudligini baholash imkonini beradi.</w:t>
      </w:r>
      <w:r w:rsidR="00ED3F15">
        <w:rPr>
          <w:rFonts w:ascii="Times New Roman" w:hAnsi="Times New Roman" w:cs="Times New Roman"/>
          <w:sz w:val="28"/>
          <w:szCs w:val="28"/>
          <w:lang w:val="uz-Cyrl-UZ"/>
        </w:rPr>
        <w:t xml:space="preserve"> </w:t>
      </w:r>
      <w:r w:rsidRPr="00ED3F15">
        <w:rPr>
          <w:rFonts w:ascii="Times New Roman" w:hAnsi="Times New Roman" w:cs="Times New Roman"/>
          <w:sz w:val="28"/>
          <w:szCs w:val="28"/>
          <w:lang w:val="uz-Cyrl-UZ"/>
        </w:rPr>
        <w:t xml:space="preserve">Masalan, shaxsning sha’ni va qadr-qimmatiga putur yetkazuvchi ma’lumotlarning ommaviy ravishda tarqatilishi, qonunga xilof ravishda ushlab turish yoki shaxsning sog‘lig‘iga zarar yetkazilishi kabi holatlarda ma’naviy oqibatlarni faqat psixologik ekspertiza orqali </w:t>
      </w:r>
      <w:r w:rsidRPr="00ED3F15">
        <w:rPr>
          <w:rFonts w:ascii="Times New Roman" w:hAnsi="Times New Roman" w:cs="Times New Roman"/>
          <w:sz w:val="28"/>
          <w:szCs w:val="28"/>
          <w:lang w:val="uz-Cyrl-UZ"/>
        </w:rPr>
        <w:lastRenderedPageBreak/>
        <w:t>aniqlash talabining qo‘yilishi huquqni himoya qilish jarayonini asossiz murakkablashtirishi mumkin.</w:t>
      </w:r>
      <w:r w:rsidR="00ED3F15">
        <w:rPr>
          <w:rFonts w:ascii="Times New Roman" w:hAnsi="Times New Roman" w:cs="Times New Roman"/>
          <w:sz w:val="28"/>
          <w:szCs w:val="28"/>
          <w:lang w:val="uz-Cyrl-UZ"/>
        </w:rPr>
        <w:t xml:space="preserve"> </w:t>
      </w:r>
      <w:r w:rsidRPr="00ED3F15">
        <w:rPr>
          <w:rFonts w:ascii="Times New Roman" w:hAnsi="Times New Roman" w:cs="Times New Roman"/>
          <w:sz w:val="28"/>
          <w:szCs w:val="28"/>
          <w:lang w:val="uz-Cyrl-UZ"/>
        </w:rPr>
        <w:t xml:space="preserve">Shu bilan birga, ma’naviy zarar haqidagi da’voni faqat jabrlanuvchining subyektiv bayonoti bilan cheklash ham to‘g‘ri emas. </w:t>
      </w:r>
      <w:r w:rsidRPr="00ED3F15">
        <w:rPr>
          <w:rFonts w:ascii="Times New Roman" w:hAnsi="Times New Roman" w:cs="Times New Roman"/>
          <w:sz w:val="28"/>
          <w:szCs w:val="28"/>
          <w:lang w:val="en-US"/>
        </w:rPr>
        <w:t xml:space="preserve">Sud ishning barcha holatlarini, huquqbuzarlikning xususiyatini </w:t>
      </w:r>
      <w:proofErr w:type="gramStart"/>
      <w:r w:rsidRPr="00ED3F15">
        <w:rPr>
          <w:rFonts w:ascii="Times New Roman" w:hAnsi="Times New Roman" w:cs="Times New Roman"/>
          <w:sz w:val="28"/>
          <w:szCs w:val="28"/>
          <w:lang w:val="en-US"/>
        </w:rPr>
        <w:t>va</w:t>
      </w:r>
      <w:proofErr w:type="gramEnd"/>
      <w:r w:rsidRPr="00ED3F15">
        <w:rPr>
          <w:rFonts w:ascii="Times New Roman" w:hAnsi="Times New Roman" w:cs="Times New Roman"/>
          <w:sz w:val="28"/>
          <w:szCs w:val="28"/>
          <w:lang w:val="en-US"/>
        </w:rPr>
        <w:t xml:space="preserve"> uning shaxsga real ta’sirini birgalikda baholashi lozim.</w:t>
      </w:r>
    </w:p>
    <w:p w:rsidR="00681894" w:rsidRPr="00ED3F15" w:rsidRDefault="00681894" w:rsidP="00ED3F15">
      <w:pPr>
        <w:spacing w:after="0"/>
        <w:jc w:val="both"/>
        <w:rPr>
          <w:rFonts w:ascii="Times New Roman" w:hAnsi="Times New Roman" w:cs="Times New Roman"/>
          <w:b/>
          <w:bCs/>
          <w:sz w:val="28"/>
          <w:szCs w:val="28"/>
          <w:lang w:val="en-US"/>
        </w:rPr>
      </w:pPr>
      <w:r w:rsidRPr="00ED3F15">
        <w:rPr>
          <w:rFonts w:ascii="Times New Roman" w:hAnsi="Times New Roman" w:cs="Times New Roman"/>
          <w:b/>
          <w:bCs/>
          <w:sz w:val="28"/>
          <w:szCs w:val="28"/>
          <w:lang w:val="en-US"/>
        </w:rPr>
        <w:t xml:space="preserve">Internet </w:t>
      </w:r>
      <w:proofErr w:type="gramStart"/>
      <w:r w:rsidRPr="00ED3F15">
        <w:rPr>
          <w:rFonts w:ascii="Times New Roman" w:hAnsi="Times New Roman" w:cs="Times New Roman"/>
          <w:b/>
          <w:bCs/>
          <w:sz w:val="28"/>
          <w:szCs w:val="28"/>
          <w:lang w:val="en-US"/>
        </w:rPr>
        <w:t>va</w:t>
      </w:r>
      <w:proofErr w:type="gramEnd"/>
      <w:r w:rsidRPr="00ED3F15">
        <w:rPr>
          <w:rFonts w:ascii="Times New Roman" w:hAnsi="Times New Roman" w:cs="Times New Roman"/>
          <w:b/>
          <w:bCs/>
          <w:sz w:val="28"/>
          <w:szCs w:val="28"/>
          <w:lang w:val="en-US"/>
        </w:rPr>
        <w:t xml:space="preserve"> ijtimoiy tarmoqlarda ma’naviy zarar</w:t>
      </w:r>
    </w:p>
    <w:p w:rsidR="00681894" w:rsidRPr="00ED3F15" w:rsidRDefault="00681894" w:rsidP="00ED3F15">
      <w:pPr>
        <w:spacing w:after="0"/>
        <w:ind w:firstLine="708"/>
        <w:jc w:val="both"/>
        <w:rPr>
          <w:rFonts w:ascii="Times New Roman" w:hAnsi="Times New Roman" w:cs="Times New Roman"/>
          <w:sz w:val="28"/>
          <w:szCs w:val="28"/>
          <w:lang w:val="en-US"/>
        </w:rPr>
      </w:pPr>
      <w:r w:rsidRPr="00ED3F15">
        <w:rPr>
          <w:rFonts w:ascii="Times New Roman" w:hAnsi="Times New Roman" w:cs="Times New Roman"/>
          <w:sz w:val="28"/>
          <w:szCs w:val="28"/>
          <w:lang w:val="en-US"/>
        </w:rPr>
        <w:t xml:space="preserve">Bugungi kunda ma’naviy zarar bilan bog‘liq nizolarning alohida yo‘nalishini Internet </w:t>
      </w:r>
      <w:proofErr w:type="gramStart"/>
      <w:r w:rsidRPr="00ED3F15">
        <w:rPr>
          <w:rFonts w:ascii="Times New Roman" w:hAnsi="Times New Roman" w:cs="Times New Roman"/>
          <w:sz w:val="28"/>
          <w:szCs w:val="28"/>
          <w:lang w:val="en-US"/>
        </w:rPr>
        <w:t>va</w:t>
      </w:r>
      <w:proofErr w:type="gramEnd"/>
      <w:r w:rsidRPr="00ED3F15">
        <w:rPr>
          <w:rFonts w:ascii="Times New Roman" w:hAnsi="Times New Roman" w:cs="Times New Roman"/>
          <w:sz w:val="28"/>
          <w:szCs w:val="28"/>
          <w:lang w:val="en-US"/>
        </w:rPr>
        <w:t xml:space="preserve"> ijtimoiy tarmoqlarda tarqatilgan ma’lumotlar tashkil etmoqda. An’anaviy ommaviy axborot vositalaridan farqli ravishda Internetdagi ma’lumot qisqa vaqt ichida juda keng auditoriyaga yetib borishi, boshqa foydalanuvchilar tomonidan qayta tarqatilishi </w:t>
      </w:r>
      <w:proofErr w:type="gramStart"/>
      <w:r w:rsidRPr="00ED3F15">
        <w:rPr>
          <w:rFonts w:ascii="Times New Roman" w:hAnsi="Times New Roman" w:cs="Times New Roman"/>
          <w:sz w:val="28"/>
          <w:szCs w:val="28"/>
          <w:lang w:val="en-US"/>
        </w:rPr>
        <w:t>va</w:t>
      </w:r>
      <w:proofErr w:type="gramEnd"/>
      <w:r w:rsidRPr="00ED3F15">
        <w:rPr>
          <w:rFonts w:ascii="Times New Roman" w:hAnsi="Times New Roman" w:cs="Times New Roman"/>
          <w:sz w:val="28"/>
          <w:szCs w:val="28"/>
          <w:lang w:val="en-US"/>
        </w:rPr>
        <w:t xml:space="preserve"> uzoq vaqt davomida saqlanishi mumkin.</w:t>
      </w:r>
    </w:p>
    <w:p w:rsidR="00681894" w:rsidRPr="00ED3F15" w:rsidRDefault="00681894" w:rsidP="00ED3F15">
      <w:pPr>
        <w:spacing w:after="0"/>
        <w:jc w:val="both"/>
        <w:rPr>
          <w:rFonts w:ascii="Times New Roman" w:hAnsi="Times New Roman" w:cs="Times New Roman"/>
          <w:sz w:val="28"/>
          <w:szCs w:val="28"/>
          <w:lang w:val="en-US"/>
        </w:rPr>
      </w:pPr>
      <w:r w:rsidRPr="00ED3F15">
        <w:rPr>
          <w:rFonts w:ascii="Times New Roman" w:hAnsi="Times New Roman" w:cs="Times New Roman"/>
          <w:sz w:val="28"/>
          <w:szCs w:val="28"/>
          <w:lang w:val="en-US"/>
        </w:rPr>
        <w:t>2025-yil 24-noyabrdagi Oliy sud Plenumining 21-son qarori aynan shaxsiy nomulkiy huquqlarni zamonaviy axborot muhitida himoya qilish nuqtai nazaridan muhim ahamiyatga ega.</w:t>
      </w:r>
    </w:p>
    <w:p w:rsidR="00681894" w:rsidRPr="00ED3F15" w:rsidRDefault="00681894" w:rsidP="00ED3F15">
      <w:pPr>
        <w:spacing w:after="0"/>
        <w:ind w:firstLine="708"/>
        <w:jc w:val="both"/>
        <w:rPr>
          <w:rFonts w:ascii="Times New Roman" w:hAnsi="Times New Roman" w:cs="Times New Roman"/>
          <w:sz w:val="28"/>
          <w:szCs w:val="28"/>
          <w:lang w:val="en-US"/>
        </w:rPr>
      </w:pPr>
      <w:r w:rsidRPr="00ED3F15">
        <w:rPr>
          <w:rFonts w:ascii="Times New Roman" w:hAnsi="Times New Roman" w:cs="Times New Roman"/>
          <w:sz w:val="28"/>
          <w:szCs w:val="28"/>
          <w:lang w:val="en-US"/>
        </w:rPr>
        <w:t xml:space="preserve">Bunday nizolarda birinchi navbatda ma’lumotning aynan </w:t>
      </w:r>
      <w:proofErr w:type="gramStart"/>
      <w:r w:rsidRPr="00ED3F15">
        <w:rPr>
          <w:rFonts w:ascii="Times New Roman" w:hAnsi="Times New Roman" w:cs="Times New Roman"/>
          <w:sz w:val="28"/>
          <w:szCs w:val="28"/>
          <w:lang w:val="en-US"/>
        </w:rPr>
        <w:t>kim</w:t>
      </w:r>
      <w:proofErr w:type="gramEnd"/>
      <w:r w:rsidRPr="00ED3F15">
        <w:rPr>
          <w:rFonts w:ascii="Times New Roman" w:hAnsi="Times New Roman" w:cs="Times New Roman"/>
          <w:sz w:val="28"/>
          <w:szCs w:val="28"/>
          <w:lang w:val="en-US"/>
        </w:rPr>
        <w:t xml:space="preserve"> tomonidan tarqatilganligi, uning mazmuni, haqiqatga muvofiqligi, shaxsning huquqlari va qonun bilan qo‘riqlanadigan manfaatlariga ta’siri aniqlanishi lozim. Bundan tashqari, ma’lumotning tarqalish usuli </w:t>
      </w:r>
      <w:proofErr w:type="gramStart"/>
      <w:r w:rsidRPr="00ED3F15">
        <w:rPr>
          <w:rFonts w:ascii="Times New Roman" w:hAnsi="Times New Roman" w:cs="Times New Roman"/>
          <w:sz w:val="28"/>
          <w:szCs w:val="28"/>
          <w:lang w:val="en-US"/>
        </w:rPr>
        <w:t>va</w:t>
      </w:r>
      <w:proofErr w:type="gramEnd"/>
      <w:r w:rsidRPr="00ED3F15">
        <w:rPr>
          <w:rFonts w:ascii="Times New Roman" w:hAnsi="Times New Roman" w:cs="Times New Roman"/>
          <w:sz w:val="28"/>
          <w:szCs w:val="28"/>
          <w:lang w:val="en-US"/>
        </w:rPr>
        <w:t xml:space="preserve"> auditoriyasi ham kompensatsiya miqdorini belgilashda ahamiyat kasb etishi mumkin.</w:t>
      </w:r>
    </w:p>
    <w:p w:rsidR="00681894" w:rsidRPr="00ED3F15" w:rsidRDefault="00681894" w:rsidP="00ED3F15">
      <w:pPr>
        <w:spacing w:after="0"/>
        <w:ind w:firstLine="708"/>
        <w:jc w:val="both"/>
        <w:rPr>
          <w:rFonts w:ascii="Times New Roman" w:hAnsi="Times New Roman" w:cs="Times New Roman"/>
          <w:sz w:val="28"/>
          <w:szCs w:val="28"/>
          <w:lang w:val="en-US"/>
        </w:rPr>
      </w:pPr>
      <w:r w:rsidRPr="00ED3F15">
        <w:rPr>
          <w:rFonts w:ascii="Times New Roman" w:hAnsi="Times New Roman" w:cs="Times New Roman"/>
          <w:sz w:val="28"/>
          <w:szCs w:val="28"/>
          <w:lang w:val="en-US"/>
        </w:rPr>
        <w:t xml:space="preserve">Raqamli dalillar bilan bog‘liq muammo ham alohida e’tiborga loyiq. Skrinshotning o‘zi har doim ham ma’lumotning to‘liq kontekstini aks ettirmasligi mumkin. Shu sababli elektron dalillarni baholashda ularning kelib chiqishi, yaratilgan vaqti, yaxlitligi, manbasi, havolaning mavjudligi </w:t>
      </w:r>
      <w:proofErr w:type="gramStart"/>
      <w:r w:rsidRPr="00ED3F15">
        <w:rPr>
          <w:rFonts w:ascii="Times New Roman" w:hAnsi="Times New Roman" w:cs="Times New Roman"/>
          <w:sz w:val="28"/>
          <w:szCs w:val="28"/>
          <w:lang w:val="en-US"/>
        </w:rPr>
        <w:t>va</w:t>
      </w:r>
      <w:proofErr w:type="gramEnd"/>
      <w:r w:rsidRPr="00ED3F15">
        <w:rPr>
          <w:rFonts w:ascii="Times New Roman" w:hAnsi="Times New Roman" w:cs="Times New Roman"/>
          <w:sz w:val="28"/>
          <w:szCs w:val="28"/>
          <w:lang w:val="en-US"/>
        </w:rPr>
        <w:t xml:space="preserve"> boshqa tasdiqlovchi ma’lumotlar ham hisobga olinishi maqsadga muvofiq.</w:t>
      </w:r>
    </w:p>
    <w:p w:rsidR="00681894" w:rsidRPr="00ED3F15" w:rsidRDefault="00681894" w:rsidP="00ED3F15">
      <w:pPr>
        <w:spacing w:after="0"/>
        <w:ind w:firstLine="708"/>
        <w:jc w:val="both"/>
        <w:rPr>
          <w:rFonts w:ascii="Times New Roman" w:hAnsi="Times New Roman" w:cs="Times New Roman"/>
          <w:sz w:val="28"/>
          <w:szCs w:val="28"/>
          <w:lang w:val="en-US"/>
        </w:rPr>
      </w:pPr>
      <w:r w:rsidRPr="00ED3F15">
        <w:rPr>
          <w:rFonts w:ascii="Times New Roman" w:hAnsi="Times New Roman" w:cs="Times New Roman"/>
          <w:sz w:val="28"/>
          <w:szCs w:val="28"/>
          <w:lang w:val="en-US"/>
        </w:rPr>
        <w:t>Xorijiy ilmiy tadqiqotlarda ham ijtimoiy tarmoqlar orqali obro‘ga yetkazilgan zararni obyektiv mezonlar asosida baholash masalasi muhokama qilin</w:t>
      </w:r>
      <w:r w:rsidR="005B29EF" w:rsidRPr="00ED3F15">
        <w:rPr>
          <w:rFonts w:ascii="Times New Roman" w:hAnsi="Times New Roman" w:cs="Times New Roman"/>
          <w:sz w:val="28"/>
          <w:szCs w:val="28"/>
          <w:lang w:val="en-US"/>
        </w:rPr>
        <w:t>moqda</w:t>
      </w:r>
      <w:r w:rsidRPr="00ED3F15">
        <w:rPr>
          <w:rFonts w:ascii="Times New Roman" w:hAnsi="Times New Roman" w:cs="Times New Roman"/>
          <w:sz w:val="28"/>
          <w:szCs w:val="28"/>
          <w:lang w:val="en-US"/>
        </w:rPr>
        <w:t>. Bu tajriba O‘zbekiston sud amaliyoti uchun tayyor formula sifatida emas, balki raqamli muhitda zararni baholashning metodologik yo‘nalishi sifatida qiziqish uyg‘otadi.</w:t>
      </w:r>
    </w:p>
    <w:p w:rsidR="00681894" w:rsidRPr="00ED3F15" w:rsidRDefault="00681894" w:rsidP="00ED3F15">
      <w:pPr>
        <w:spacing w:after="0"/>
        <w:jc w:val="both"/>
        <w:rPr>
          <w:rFonts w:ascii="Times New Roman" w:hAnsi="Times New Roman" w:cs="Times New Roman"/>
          <w:b/>
          <w:bCs/>
          <w:sz w:val="28"/>
          <w:szCs w:val="28"/>
          <w:lang w:val="en-US"/>
        </w:rPr>
      </w:pPr>
      <w:r w:rsidRPr="00ED3F15">
        <w:rPr>
          <w:rFonts w:ascii="Times New Roman" w:hAnsi="Times New Roman" w:cs="Times New Roman"/>
          <w:b/>
          <w:bCs/>
          <w:sz w:val="28"/>
          <w:szCs w:val="28"/>
          <w:lang w:val="en-US"/>
        </w:rPr>
        <w:t xml:space="preserve">Ma’naviy zarar </w:t>
      </w:r>
      <w:proofErr w:type="gramStart"/>
      <w:r w:rsidRPr="00ED3F15">
        <w:rPr>
          <w:rFonts w:ascii="Times New Roman" w:hAnsi="Times New Roman" w:cs="Times New Roman"/>
          <w:b/>
          <w:bCs/>
          <w:sz w:val="28"/>
          <w:szCs w:val="28"/>
          <w:lang w:val="en-US"/>
        </w:rPr>
        <w:t>va</w:t>
      </w:r>
      <w:proofErr w:type="gramEnd"/>
      <w:r w:rsidRPr="00ED3F15">
        <w:rPr>
          <w:rFonts w:ascii="Times New Roman" w:hAnsi="Times New Roman" w:cs="Times New Roman"/>
          <w:b/>
          <w:bCs/>
          <w:sz w:val="28"/>
          <w:szCs w:val="28"/>
          <w:lang w:val="en-US"/>
        </w:rPr>
        <w:t xml:space="preserve"> moddiy zararning o‘zaro munosabati</w:t>
      </w:r>
    </w:p>
    <w:p w:rsidR="00681894" w:rsidRPr="00ED3F15" w:rsidRDefault="00681894" w:rsidP="00ED3F15">
      <w:pPr>
        <w:spacing w:after="0"/>
        <w:ind w:firstLine="708"/>
        <w:jc w:val="both"/>
        <w:rPr>
          <w:rFonts w:ascii="Times New Roman" w:hAnsi="Times New Roman" w:cs="Times New Roman"/>
          <w:sz w:val="28"/>
          <w:szCs w:val="28"/>
          <w:lang w:val="en-US"/>
        </w:rPr>
      </w:pPr>
      <w:r w:rsidRPr="00ED3F15">
        <w:rPr>
          <w:rFonts w:ascii="Times New Roman" w:hAnsi="Times New Roman" w:cs="Times New Roman"/>
          <w:sz w:val="28"/>
          <w:szCs w:val="28"/>
          <w:lang w:val="en-US"/>
        </w:rPr>
        <w:t xml:space="preserve">Fuqarolik kodeksining 1022-moddasida ma’naviy zarar mulkiy zarar qoplangan-qoplanmaganidan qat’i nazar qoplanishi mumkinligi belgilangan. Demak, ma’naviy zarar mavjud </w:t>
      </w:r>
      <w:proofErr w:type="gramStart"/>
      <w:r w:rsidRPr="00ED3F15">
        <w:rPr>
          <w:rFonts w:ascii="Times New Roman" w:hAnsi="Times New Roman" w:cs="Times New Roman"/>
          <w:sz w:val="28"/>
          <w:szCs w:val="28"/>
          <w:lang w:val="en-US"/>
        </w:rPr>
        <w:t>bo‘lishi</w:t>
      </w:r>
      <w:proofErr w:type="gramEnd"/>
      <w:r w:rsidRPr="00ED3F15">
        <w:rPr>
          <w:rFonts w:ascii="Times New Roman" w:hAnsi="Times New Roman" w:cs="Times New Roman"/>
          <w:sz w:val="28"/>
          <w:szCs w:val="28"/>
          <w:lang w:val="en-US"/>
        </w:rPr>
        <w:t xml:space="preserve"> uchun albatta moddiy zarar yetkazilgan bo‘lishi shart emas.</w:t>
      </w:r>
    </w:p>
    <w:p w:rsidR="00681894" w:rsidRPr="00ED3F15" w:rsidRDefault="00681894" w:rsidP="00ED3F15">
      <w:pPr>
        <w:spacing w:after="0"/>
        <w:ind w:firstLine="708"/>
        <w:jc w:val="both"/>
        <w:rPr>
          <w:rFonts w:ascii="Times New Roman" w:hAnsi="Times New Roman" w:cs="Times New Roman"/>
          <w:sz w:val="28"/>
          <w:szCs w:val="28"/>
          <w:lang w:val="en-US"/>
        </w:rPr>
      </w:pPr>
      <w:r w:rsidRPr="00ED3F15">
        <w:rPr>
          <w:rFonts w:ascii="Times New Roman" w:hAnsi="Times New Roman" w:cs="Times New Roman"/>
          <w:sz w:val="28"/>
          <w:szCs w:val="28"/>
          <w:lang w:val="en-US"/>
        </w:rPr>
        <w:t xml:space="preserve">Ayni paytda bir huquqbuzarlik natijasida bir vaqtning o‘zida moddiy </w:t>
      </w:r>
      <w:proofErr w:type="gramStart"/>
      <w:r w:rsidRPr="00ED3F15">
        <w:rPr>
          <w:rFonts w:ascii="Times New Roman" w:hAnsi="Times New Roman" w:cs="Times New Roman"/>
          <w:sz w:val="28"/>
          <w:szCs w:val="28"/>
          <w:lang w:val="en-US"/>
        </w:rPr>
        <w:t>va</w:t>
      </w:r>
      <w:proofErr w:type="gramEnd"/>
      <w:r w:rsidRPr="00ED3F15">
        <w:rPr>
          <w:rFonts w:ascii="Times New Roman" w:hAnsi="Times New Roman" w:cs="Times New Roman"/>
          <w:sz w:val="28"/>
          <w:szCs w:val="28"/>
          <w:lang w:val="en-US"/>
        </w:rPr>
        <w:t xml:space="preserve"> ma’naviy zarar kelib chiqishi mumkin. Masalan, </w:t>
      </w:r>
      <w:proofErr w:type="gramStart"/>
      <w:r w:rsidRPr="00ED3F15">
        <w:rPr>
          <w:rFonts w:ascii="Times New Roman" w:hAnsi="Times New Roman" w:cs="Times New Roman"/>
          <w:sz w:val="28"/>
          <w:szCs w:val="28"/>
          <w:lang w:val="en-US"/>
        </w:rPr>
        <w:t>sog‘liqqa</w:t>
      </w:r>
      <w:proofErr w:type="gramEnd"/>
      <w:r w:rsidRPr="00ED3F15">
        <w:rPr>
          <w:rFonts w:ascii="Times New Roman" w:hAnsi="Times New Roman" w:cs="Times New Roman"/>
          <w:sz w:val="28"/>
          <w:szCs w:val="28"/>
          <w:lang w:val="en-US"/>
        </w:rPr>
        <w:t xml:space="preserve"> yetkazilgan zarar davolanish xarajatlari va daromadni yo‘qotishga sabab bo‘lishi bilan birga, jismoniy og‘riq va ruhiy kechinmalarni ham keltirib chiqarishi mumkin.</w:t>
      </w:r>
    </w:p>
    <w:p w:rsidR="00681894" w:rsidRPr="00ED3F15" w:rsidRDefault="00681894" w:rsidP="00ED3F15">
      <w:pPr>
        <w:spacing w:after="0"/>
        <w:jc w:val="both"/>
        <w:rPr>
          <w:rFonts w:ascii="Times New Roman" w:hAnsi="Times New Roman" w:cs="Times New Roman"/>
          <w:sz w:val="28"/>
          <w:szCs w:val="28"/>
          <w:lang w:val="en-US"/>
        </w:rPr>
      </w:pPr>
      <w:r w:rsidRPr="00ED3F15">
        <w:rPr>
          <w:rFonts w:ascii="Times New Roman" w:hAnsi="Times New Roman" w:cs="Times New Roman"/>
          <w:sz w:val="28"/>
          <w:szCs w:val="28"/>
          <w:lang w:val="en-US"/>
        </w:rPr>
        <w:t>Shuning uchun sud tomonidan moddiy va ma’naviy zarar masalalarini alohida huquqiy kategoriyalar sifatida baholash, biroq ularning kelib chiqish sabablarini o‘zaro bog‘liq holda tahlil qilish zarur.</w:t>
      </w:r>
    </w:p>
    <w:p w:rsidR="00681894" w:rsidRPr="00ED3F15" w:rsidRDefault="00681894" w:rsidP="00ED3F15">
      <w:pPr>
        <w:spacing w:after="0"/>
        <w:ind w:firstLine="708"/>
        <w:jc w:val="both"/>
        <w:rPr>
          <w:rFonts w:ascii="Times New Roman" w:hAnsi="Times New Roman" w:cs="Times New Roman"/>
          <w:sz w:val="28"/>
          <w:szCs w:val="28"/>
          <w:lang w:val="en-US"/>
        </w:rPr>
      </w:pPr>
      <w:r w:rsidRPr="00ED3F15">
        <w:rPr>
          <w:rFonts w:ascii="Times New Roman" w:hAnsi="Times New Roman" w:cs="Times New Roman"/>
          <w:sz w:val="28"/>
          <w:szCs w:val="28"/>
          <w:lang w:val="en-US"/>
        </w:rPr>
        <w:t>Bunday yondashuv jabrlanuvchining barcha huquqiy manfaatlari to‘liq himoya qilinishini ta’minlashga xizmat qiladi.</w:t>
      </w:r>
    </w:p>
    <w:p w:rsidR="00681894" w:rsidRPr="00ED3F15" w:rsidRDefault="00681894" w:rsidP="00ED3F15">
      <w:pPr>
        <w:spacing w:after="0"/>
        <w:jc w:val="both"/>
        <w:rPr>
          <w:rFonts w:ascii="Times New Roman" w:hAnsi="Times New Roman" w:cs="Times New Roman"/>
          <w:b/>
          <w:bCs/>
          <w:sz w:val="28"/>
          <w:szCs w:val="28"/>
          <w:lang w:val="en-US"/>
        </w:rPr>
      </w:pPr>
      <w:r w:rsidRPr="00ED3F15">
        <w:rPr>
          <w:rFonts w:ascii="Times New Roman" w:hAnsi="Times New Roman" w:cs="Times New Roman"/>
          <w:b/>
          <w:bCs/>
          <w:sz w:val="28"/>
          <w:szCs w:val="28"/>
          <w:lang w:val="en-US"/>
        </w:rPr>
        <w:lastRenderedPageBreak/>
        <w:t>2026-yilda qabul qilingan yangi qonunning ahamiyati</w:t>
      </w:r>
    </w:p>
    <w:p w:rsidR="00681894" w:rsidRPr="00ED3F15" w:rsidRDefault="00681894" w:rsidP="00ED3F15">
      <w:pPr>
        <w:spacing w:after="0"/>
        <w:ind w:firstLine="708"/>
        <w:jc w:val="both"/>
        <w:rPr>
          <w:rFonts w:ascii="Times New Roman" w:hAnsi="Times New Roman" w:cs="Times New Roman"/>
          <w:sz w:val="28"/>
          <w:szCs w:val="28"/>
          <w:lang w:val="en-US"/>
        </w:rPr>
      </w:pPr>
      <w:r w:rsidRPr="00ED3F15">
        <w:rPr>
          <w:rFonts w:ascii="Times New Roman" w:hAnsi="Times New Roman" w:cs="Times New Roman"/>
          <w:sz w:val="28"/>
          <w:szCs w:val="28"/>
          <w:lang w:val="en-US"/>
        </w:rPr>
        <w:t>Tadqiqot mavzusi nuqtai nazaridan 2026-yil 27-iyulda qabul qilingan O‘RQ-1161-son “Davlat organining yoki uning mansabdor shaxsining qonunga xilof qarori, harakati yoxud harakatsizligi tufayli yetkazilgan zararning o‘rnini qoplash to‘g‘risida”gi Qonun ham alohida ahamiyatga ega.</w:t>
      </w:r>
    </w:p>
    <w:p w:rsidR="00681894" w:rsidRPr="00ED3F15" w:rsidRDefault="00681894" w:rsidP="00ED3F15">
      <w:pPr>
        <w:spacing w:after="0"/>
        <w:ind w:firstLine="708"/>
        <w:jc w:val="both"/>
        <w:rPr>
          <w:rFonts w:ascii="Times New Roman" w:hAnsi="Times New Roman" w:cs="Times New Roman"/>
          <w:sz w:val="28"/>
          <w:szCs w:val="28"/>
          <w:lang w:val="en-US"/>
        </w:rPr>
      </w:pPr>
      <w:r w:rsidRPr="00ED3F15">
        <w:rPr>
          <w:rFonts w:ascii="Times New Roman" w:hAnsi="Times New Roman" w:cs="Times New Roman"/>
          <w:sz w:val="28"/>
          <w:szCs w:val="28"/>
          <w:lang w:val="en-US"/>
        </w:rPr>
        <w:t xml:space="preserve">Mazkur Qonunda davlat organining yoki uning mansabdor shaxsining qonunga xilof qarori, harakati yoxud harakatsizligi tufayli jismoniy shaxsga yetkazilgan ma’naviy zarar tushunchasi alohida belgilangan. Qonunda ma’naviy zarar jismoniy shaxsga yetkazilgan ma’naviy </w:t>
      </w:r>
      <w:proofErr w:type="gramStart"/>
      <w:r w:rsidRPr="00ED3F15">
        <w:rPr>
          <w:rFonts w:ascii="Times New Roman" w:hAnsi="Times New Roman" w:cs="Times New Roman"/>
          <w:sz w:val="28"/>
          <w:szCs w:val="28"/>
          <w:lang w:val="en-US"/>
        </w:rPr>
        <w:t>va</w:t>
      </w:r>
      <w:proofErr w:type="gramEnd"/>
      <w:r w:rsidRPr="00ED3F15">
        <w:rPr>
          <w:rFonts w:ascii="Times New Roman" w:hAnsi="Times New Roman" w:cs="Times New Roman"/>
          <w:sz w:val="28"/>
          <w:szCs w:val="28"/>
          <w:lang w:val="en-US"/>
        </w:rPr>
        <w:t xml:space="preserve"> jismoniy azoblar, jumladan kamsitish, jismoniy og‘riq, zarar ko‘rish va noqulaylik kabi oqibatlar bilan bog‘lanadi.</w:t>
      </w:r>
      <w:r w:rsidR="005B29EF" w:rsidRPr="00ED3F15">
        <w:rPr>
          <w:rStyle w:val="a5"/>
          <w:rFonts w:ascii="Times New Roman" w:hAnsi="Times New Roman" w:cs="Times New Roman"/>
          <w:sz w:val="28"/>
          <w:szCs w:val="28"/>
          <w:lang w:val="en-US"/>
        </w:rPr>
        <w:footnoteReference w:id="12"/>
      </w:r>
    </w:p>
    <w:p w:rsidR="00681894" w:rsidRPr="00ED3F15" w:rsidRDefault="00681894" w:rsidP="00731124">
      <w:pPr>
        <w:spacing w:after="0"/>
        <w:ind w:firstLine="708"/>
        <w:jc w:val="both"/>
        <w:rPr>
          <w:rFonts w:ascii="Times New Roman" w:hAnsi="Times New Roman" w:cs="Times New Roman"/>
          <w:sz w:val="28"/>
          <w:szCs w:val="28"/>
          <w:lang w:val="en-US"/>
        </w:rPr>
      </w:pPr>
      <w:r w:rsidRPr="00ED3F15">
        <w:rPr>
          <w:rFonts w:ascii="Times New Roman" w:hAnsi="Times New Roman" w:cs="Times New Roman"/>
          <w:sz w:val="28"/>
          <w:szCs w:val="28"/>
          <w:lang w:val="en-US"/>
        </w:rPr>
        <w:t>Mazkur qonun davlat organlari faoliyati natijasida yetkazilgan zararlarni qoplashning maxsus mexanizmini, shu jumladan hududiy kompensatsiya jamg‘armalari bilan bog‘liq tartibni nazarda tutadi.</w:t>
      </w:r>
    </w:p>
    <w:p w:rsidR="00681894" w:rsidRPr="00ED3F15" w:rsidRDefault="00681894" w:rsidP="00ED3F15">
      <w:pPr>
        <w:spacing w:after="0"/>
        <w:jc w:val="both"/>
        <w:rPr>
          <w:rFonts w:ascii="Times New Roman" w:hAnsi="Times New Roman" w:cs="Times New Roman"/>
          <w:sz w:val="28"/>
          <w:szCs w:val="28"/>
          <w:lang w:val="en-US"/>
        </w:rPr>
      </w:pPr>
      <w:r w:rsidRPr="00ED3F15">
        <w:rPr>
          <w:rFonts w:ascii="Times New Roman" w:hAnsi="Times New Roman" w:cs="Times New Roman"/>
          <w:sz w:val="28"/>
          <w:szCs w:val="28"/>
          <w:lang w:val="en-US"/>
        </w:rPr>
        <w:t xml:space="preserve">Biroq ushbu Qonun maqola tayyorlanayotgan 2026-yil sentabr holatiga </w:t>
      </w:r>
      <w:proofErr w:type="gramStart"/>
      <w:r w:rsidRPr="00ED3F15">
        <w:rPr>
          <w:rFonts w:ascii="Times New Roman" w:hAnsi="Times New Roman" w:cs="Times New Roman"/>
          <w:sz w:val="28"/>
          <w:szCs w:val="28"/>
          <w:lang w:val="en-US"/>
        </w:rPr>
        <w:t>ko‘ra</w:t>
      </w:r>
      <w:proofErr w:type="gramEnd"/>
      <w:r w:rsidRPr="00ED3F15">
        <w:rPr>
          <w:rFonts w:ascii="Times New Roman" w:hAnsi="Times New Roman" w:cs="Times New Roman"/>
          <w:sz w:val="28"/>
          <w:szCs w:val="28"/>
          <w:lang w:val="en-US"/>
        </w:rPr>
        <w:t xml:space="preserve"> hali kuchga kirmagan. Qonunning 23-moddasiga muvofiq, u rasmiy e’lon qilingan kundan e’tiboran olti oy o‘tgach kuchga kiradi. Shuning uchun mazkur hujjatni hozirgi kunda amalda qo‘llanayotgan </w:t>
      </w:r>
      <w:proofErr w:type="gramStart"/>
      <w:r w:rsidRPr="00ED3F15">
        <w:rPr>
          <w:rFonts w:ascii="Times New Roman" w:hAnsi="Times New Roman" w:cs="Times New Roman"/>
          <w:sz w:val="28"/>
          <w:szCs w:val="28"/>
          <w:lang w:val="en-US"/>
        </w:rPr>
        <w:t>norma</w:t>
      </w:r>
      <w:proofErr w:type="gramEnd"/>
      <w:r w:rsidRPr="00ED3F15">
        <w:rPr>
          <w:rFonts w:ascii="Times New Roman" w:hAnsi="Times New Roman" w:cs="Times New Roman"/>
          <w:sz w:val="28"/>
          <w:szCs w:val="28"/>
          <w:lang w:val="en-US"/>
        </w:rPr>
        <w:t xml:space="preserve"> sifatida emas, balki kelgusida ma’naviy zarar qoplash mexanizmini rivojlantirishi mumkin bo‘lgan yangi huquqiy asos sifatida baholash lozim.</w:t>
      </w:r>
    </w:p>
    <w:p w:rsidR="00681894" w:rsidRPr="00ED3F15" w:rsidRDefault="00681894" w:rsidP="00731124">
      <w:pPr>
        <w:spacing w:after="0"/>
        <w:ind w:firstLine="708"/>
        <w:jc w:val="both"/>
        <w:rPr>
          <w:rFonts w:ascii="Times New Roman" w:hAnsi="Times New Roman" w:cs="Times New Roman"/>
          <w:sz w:val="28"/>
          <w:szCs w:val="28"/>
          <w:lang w:val="en-US"/>
        </w:rPr>
      </w:pPr>
      <w:r w:rsidRPr="00ED3F15">
        <w:rPr>
          <w:rFonts w:ascii="Times New Roman" w:hAnsi="Times New Roman" w:cs="Times New Roman"/>
          <w:sz w:val="28"/>
          <w:szCs w:val="28"/>
          <w:lang w:val="en-US"/>
        </w:rPr>
        <w:t>Ushbu holat maqoladagi avvalgi yondashuvdan muhim farq qiladi: yangi qonunning qabul qilinganligi uning barcha normalari darhol amaliyotga tatbiq etilayotganini anglatmaydi.</w:t>
      </w:r>
    </w:p>
    <w:p w:rsidR="00681894" w:rsidRPr="00ED3F15" w:rsidRDefault="00681894" w:rsidP="00ED3F15">
      <w:pPr>
        <w:spacing w:after="0"/>
        <w:jc w:val="both"/>
        <w:rPr>
          <w:rFonts w:ascii="Times New Roman" w:hAnsi="Times New Roman" w:cs="Times New Roman"/>
          <w:b/>
          <w:bCs/>
          <w:sz w:val="28"/>
          <w:szCs w:val="28"/>
          <w:lang w:val="en-US"/>
        </w:rPr>
      </w:pPr>
      <w:r w:rsidRPr="00ED3F15">
        <w:rPr>
          <w:rFonts w:ascii="Times New Roman" w:hAnsi="Times New Roman" w:cs="Times New Roman"/>
          <w:b/>
          <w:bCs/>
          <w:sz w:val="28"/>
          <w:szCs w:val="28"/>
          <w:lang w:val="en-US"/>
        </w:rPr>
        <w:t xml:space="preserve">Qonunchilik </w:t>
      </w:r>
      <w:proofErr w:type="gramStart"/>
      <w:r w:rsidRPr="00ED3F15">
        <w:rPr>
          <w:rFonts w:ascii="Times New Roman" w:hAnsi="Times New Roman" w:cs="Times New Roman"/>
          <w:b/>
          <w:bCs/>
          <w:sz w:val="28"/>
          <w:szCs w:val="28"/>
          <w:lang w:val="en-US"/>
        </w:rPr>
        <w:t>va</w:t>
      </w:r>
      <w:proofErr w:type="gramEnd"/>
      <w:r w:rsidRPr="00ED3F15">
        <w:rPr>
          <w:rFonts w:ascii="Times New Roman" w:hAnsi="Times New Roman" w:cs="Times New Roman"/>
          <w:b/>
          <w:bCs/>
          <w:sz w:val="28"/>
          <w:szCs w:val="28"/>
          <w:lang w:val="en-US"/>
        </w:rPr>
        <w:t xml:space="preserve"> sud amaliyotini takomillashtirish bo‘yicha takliflar</w:t>
      </w:r>
    </w:p>
    <w:p w:rsidR="00681894" w:rsidRPr="00ED3F15" w:rsidRDefault="00681894" w:rsidP="00731124">
      <w:pPr>
        <w:spacing w:after="0"/>
        <w:ind w:firstLine="708"/>
        <w:jc w:val="both"/>
        <w:rPr>
          <w:rFonts w:ascii="Times New Roman" w:hAnsi="Times New Roman" w:cs="Times New Roman"/>
          <w:sz w:val="28"/>
          <w:szCs w:val="28"/>
          <w:lang w:val="en-US"/>
        </w:rPr>
      </w:pPr>
      <w:r w:rsidRPr="00ED3F15">
        <w:rPr>
          <w:rFonts w:ascii="Times New Roman" w:hAnsi="Times New Roman" w:cs="Times New Roman"/>
          <w:sz w:val="28"/>
          <w:szCs w:val="28"/>
          <w:lang w:val="en-US"/>
        </w:rPr>
        <w:t xml:space="preserve">Yuqoridagi tahlil ma’naviy zararni qoplashning O‘zbekiston qonunchiligida yetarlicha shakllangan huquqiy asoslari mavjudligini ko‘rsatadi. Shu bilan birga, mazkur institutning samaradorligi kompensatsiya miqdorini aniqlash </w:t>
      </w:r>
      <w:proofErr w:type="gramStart"/>
      <w:r w:rsidRPr="00ED3F15">
        <w:rPr>
          <w:rFonts w:ascii="Times New Roman" w:hAnsi="Times New Roman" w:cs="Times New Roman"/>
          <w:sz w:val="28"/>
          <w:szCs w:val="28"/>
          <w:lang w:val="en-US"/>
        </w:rPr>
        <w:t>va</w:t>
      </w:r>
      <w:proofErr w:type="gramEnd"/>
      <w:r w:rsidRPr="00ED3F15">
        <w:rPr>
          <w:rFonts w:ascii="Times New Roman" w:hAnsi="Times New Roman" w:cs="Times New Roman"/>
          <w:sz w:val="28"/>
          <w:szCs w:val="28"/>
          <w:lang w:val="en-US"/>
        </w:rPr>
        <w:t xml:space="preserve"> sud qarorlarini asoslash masalalarida qo‘shimcha takomillashtirishni talab qiladi.</w:t>
      </w:r>
    </w:p>
    <w:p w:rsidR="00681894" w:rsidRPr="00ED3F15" w:rsidRDefault="00681894" w:rsidP="00731124">
      <w:pPr>
        <w:spacing w:after="0"/>
        <w:ind w:firstLine="708"/>
        <w:jc w:val="both"/>
        <w:rPr>
          <w:rFonts w:ascii="Times New Roman" w:hAnsi="Times New Roman" w:cs="Times New Roman"/>
          <w:sz w:val="28"/>
          <w:szCs w:val="28"/>
          <w:lang w:val="en-US"/>
        </w:rPr>
      </w:pPr>
      <w:r w:rsidRPr="00ED3F15">
        <w:rPr>
          <w:rFonts w:ascii="Times New Roman" w:hAnsi="Times New Roman" w:cs="Times New Roman"/>
          <w:sz w:val="28"/>
          <w:szCs w:val="28"/>
          <w:lang w:val="en-US"/>
        </w:rPr>
        <w:t xml:space="preserve">Birinchidan, ma’naviy zarar miqdorini belgilashda sudlar tomonidan e’tiborga olinadigan mezonlarni yanada tizimlashtirish maqsadga muvofiq. Bunda buzilgan huquqning xususiyati, huquqbuzarlikning </w:t>
      </w:r>
      <w:proofErr w:type="gramStart"/>
      <w:r w:rsidRPr="00ED3F15">
        <w:rPr>
          <w:rFonts w:ascii="Times New Roman" w:hAnsi="Times New Roman" w:cs="Times New Roman"/>
          <w:sz w:val="28"/>
          <w:szCs w:val="28"/>
          <w:lang w:val="en-US"/>
        </w:rPr>
        <w:t>og‘irligi</w:t>
      </w:r>
      <w:proofErr w:type="gramEnd"/>
      <w:r w:rsidRPr="00ED3F15">
        <w:rPr>
          <w:rFonts w:ascii="Times New Roman" w:hAnsi="Times New Roman" w:cs="Times New Roman"/>
          <w:sz w:val="28"/>
          <w:szCs w:val="28"/>
          <w:lang w:val="en-US"/>
        </w:rPr>
        <w:t xml:space="preserve"> va davomiyligi, jismoniy va ruhiy azoblarning darajasi, huquqbuzarlik oqibatlari, ma’lumot tarqatilgan bo‘lsa uning auditoriyasi va qayta tarqalish imkoniyati, jabrlanuvchining individual holati hamda boshqa muhim vaziyatlar hisobga olinishi mumkin.</w:t>
      </w:r>
    </w:p>
    <w:p w:rsidR="00681894" w:rsidRPr="00ED3F15" w:rsidRDefault="00681894" w:rsidP="00731124">
      <w:pPr>
        <w:spacing w:after="0"/>
        <w:ind w:firstLine="708"/>
        <w:jc w:val="both"/>
        <w:rPr>
          <w:rFonts w:ascii="Times New Roman" w:hAnsi="Times New Roman" w:cs="Times New Roman"/>
          <w:sz w:val="28"/>
          <w:szCs w:val="28"/>
          <w:lang w:val="en-US"/>
        </w:rPr>
      </w:pPr>
      <w:r w:rsidRPr="00ED3F15">
        <w:rPr>
          <w:rFonts w:ascii="Times New Roman" w:hAnsi="Times New Roman" w:cs="Times New Roman"/>
          <w:sz w:val="28"/>
          <w:szCs w:val="28"/>
          <w:lang w:val="en-US"/>
        </w:rPr>
        <w:t xml:space="preserve">Ikkinchidan, kompensatsiya miqdorini belgilashda qat’iy matematik formula joriy etishdan </w:t>
      </w:r>
      <w:proofErr w:type="gramStart"/>
      <w:r w:rsidRPr="00ED3F15">
        <w:rPr>
          <w:rFonts w:ascii="Times New Roman" w:hAnsi="Times New Roman" w:cs="Times New Roman"/>
          <w:sz w:val="28"/>
          <w:szCs w:val="28"/>
          <w:lang w:val="en-US"/>
        </w:rPr>
        <w:t>ko‘ra</w:t>
      </w:r>
      <w:proofErr w:type="gramEnd"/>
      <w:r w:rsidRPr="00ED3F15">
        <w:rPr>
          <w:rFonts w:ascii="Times New Roman" w:hAnsi="Times New Roman" w:cs="Times New Roman"/>
          <w:sz w:val="28"/>
          <w:szCs w:val="28"/>
          <w:lang w:val="en-US"/>
        </w:rPr>
        <w:t>, sud qarorining motivatsiyasini</w:t>
      </w:r>
      <w:r w:rsidR="00731124">
        <w:rPr>
          <w:rFonts w:ascii="Times New Roman" w:hAnsi="Times New Roman" w:cs="Times New Roman"/>
          <w:sz w:val="28"/>
          <w:szCs w:val="28"/>
          <w:lang w:val="en-US"/>
        </w:rPr>
        <w:t xml:space="preserve"> kuchaytirish maqsadga muvofiq. </w:t>
      </w:r>
      <w:r w:rsidRPr="00ED3F15">
        <w:rPr>
          <w:rFonts w:ascii="Times New Roman" w:hAnsi="Times New Roman" w:cs="Times New Roman"/>
          <w:sz w:val="28"/>
          <w:szCs w:val="28"/>
          <w:lang w:val="en-US"/>
        </w:rPr>
        <w:t xml:space="preserve">Ya’ni sud qarorida nafaqat undiriladigan summa, balki ushbu summani belgilashga sabab </w:t>
      </w:r>
      <w:proofErr w:type="gramStart"/>
      <w:r w:rsidRPr="00ED3F15">
        <w:rPr>
          <w:rFonts w:ascii="Times New Roman" w:hAnsi="Times New Roman" w:cs="Times New Roman"/>
          <w:sz w:val="28"/>
          <w:szCs w:val="28"/>
          <w:lang w:val="en-US"/>
        </w:rPr>
        <w:t>bo‘lgan</w:t>
      </w:r>
      <w:proofErr w:type="gramEnd"/>
      <w:r w:rsidRPr="00ED3F15">
        <w:rPr>
          <w:rFonts w:ascii="Times New Roman" w:hAnsi="Times New Roman" w:cs="Times New Roman"/>
          <w:sz w:val="28"/>
          <w:szCs w:val="28"/>
          <w:lang w:val="en-US"/>
        </w:rPr>
        <w:t xml:space="preserve"> asosiy holatlar ham aniq ko‘rsatilishi kerak.</w:t>
      </w:r>
    </w:p>
    <w:p w:rsidR="00681894" w:rsidRPr="00ED3F15" w:rsidRDefault="00681894" w:rsidP="00731124">
      <w:pPr>
        <w:spacing w:after="0"/>
        <w:ind w:firstLine="708"/>
        <w:jc w:val="both"/>
        <w:rPr>
          <w:rFonts w:ascii="Times New Roman" w:hAnsi="Times New Roman" w:cs="Times New Roman"/>
          <w:sz w:val="28"/>
          <w:szCs w:val="28"/>
          <w:lang w:val="en-US"/>
        </w:rPr>
      </w:pPr>
      <w:r w:rsidRPr="00ED3F15">
        <w:rPr>
          <w:rFonts w:ascii="Times New Roman" w:hAnsi="Times New Roman" w:cs="Times New Roman"/>
          <w:sz w:val="28"/>
          <w:szCs w:val="28"/>
          <w:lang w:val="en-US"/>
        </w:rPr>
        <w:lastRenderedPageBreak/>
        <w:t xml:space="preserve">Uchinchidan, Internet </w:t>
      </w:r>
      <w:proofErr w:type="gramStart"/>
      <w:r w:rsidRPr="00ED3F15">
        <w:rPr>
          <w:rFonts w:ascii="Times New Roman" w:hAnsi="Times New Roman" w:cs="Times New Roman"/>
          <w:sz w:val="28"/>
          <w:szCs w:val="28"/>
          <w:lang w:val="en-US"/>
        </w:rPr>
        <w:t>va</w:t>
      </w:r>
      <w:proofErr w:type="gramEnd"/>
      <w:r w:rsidRPr="00ED3F15">
        <w:rPr>
          <w:rFonts w:ascii="Times New Roman" w:hAnsi="Times New Roman" w:cs="Times New Roman"/>
          <w:sz w:val="28"/>
          <w:szCs w:val="28"/>
          <w:lang w:val="en-US"/>
        </w:rPr>
        <w:t xml:space="preserve"> ijtimoiy tarmoqlarda tarqatilgan ma’lumotlar bo‘yicha raqamli dalillarni baholashning amaliy mezonlarini rivojlantirish zarur. Skrinshot, havola, elektron xabar, videoyozuv </w:t>
      </w:r>
      <w:proofErr w:type="gramStart"/>
      <w:r w:rsidRPr="00ED3F15">
        <w:rPr>
          <w:rFonts w:ascii="Times New Roman" w:hAnsi="Times New Roman" w:cs="Times New Roman"/>
          <w:sz w:val="28"/>
          <w:szCs w:val="28"/>
          <w:lang w:val="en-US"/>
        </w:rPr>
        <w:t>va</w:t>
      </w:r>
      <w:proofErr w:type="gramEnd"/>
      <w:r w:rsidRPr="00ED3F15">
        <w:rPr>
          <w:rFonts w:ascii="Times New Roman" w:hAnsi="Times New Roman" w:cs="Times New Roman"/>
          <w:sz w:val="28"/>
          <w:szCs w:val="28"/>
          <w:lang w:val="en-US"/>
        </w:rPr>
        <w:t xml:space="preserve"> boshqa raqamli materiallarning haqiqiyligini aniqlashga oid yagona amaliy yondashuv sudlarda dalillarni baholash sifatini oshirishi mumkin.</w:t>
      </w:r>
    </w:p>
    <w:p w:rsidR="00681894" w:rsidRPr="00ED3F15" w:rsidRDefault="00681894" w:rsidP="00731124">
      <w:pPr>
        <w:spacing w:after="0"/>
        <w:ind w:firstLine="708"/>
        <w:jc w:val="both"/>
        <w:rPr>
          <w:rFonts w:ascii="Times New Roman" w:hAnsi="Times New Roman" w:cs="Times New Roman"/>
          <w:sz w:val="28"/>
          <w:szCs w:val="28"/>
          <w:lang w:val="en-US"/>
        </w:rPr>
      </w:pPr>
      <w:r w:rsidRPr="00ED3F15">
        <w:rPr>
          <w:rFonts w:ascii="Times New Roman" w:hAnsi="Times New Roman" w:cs="Times New Roman"/>
          <w:sz w:val="28"/>
          <w:szCs w:val="28"/>
          <w:lang w:val="en-US"/>
        </w:rPr>
        <w:t xml:space="preserve">To‘rtinchidan, ma’naviy zarar mavjudligini aniqlash bilan uning miqdorini belgilash masalalarini bir-biridan farqlash lozim. Ushbu ikki masala o‘zaro bog‘liq </w:t>
      </w:r>
      <w:proofErr w:type="gramStart"/>
      <w:r w:rsidRPr="00ED3F15">
        <w:rPr>
          <w:rFonts w:ascii="Times New Roman" w:hAnsi="Times New Roman" w:cs="Times New Roman"/>
          <w:sz w:val="28"/>
          <w:szCs w:val="28"/>
          <w:lang w:val="en-US"/>
        </w:rPr>
        <w:t>bo‘lsa</w:t>
      </w:r>
      <w:proofErr w:type="gramEnd"/>
      <w:r w:rsidRPr="00ED3F15">
        <w:rPr>
          <w:rFonts w:ascii="Times New Roman" w:hAnsi="Times New Roman" w:cs="Times New Roman"/>
          <w:sz w:val="28"/>
          <w:szCs w:val="28"/>
          <w:lang w:val="en-US"/>
        </w:rPr>
        <w:t xml:space="preserve">-da, ular bir xil huquqiy vazifa emas. Avval zarar mavjudligi </w:t>
      </w:r>
      <w:proofErr w:type="gramStart"/>
      <w:r w:rsidRPr="00ED3F15">
        <w:rPr>
          <w:rFonts w:ascii="Times New Roman" w:hAnsi="Times New Roman" w:cs="Times New Roman"/>
          <w:sz w:val="28"/>
          <w:szCs w:val="28"/>
          <w:lang w:val="en-US"/>
        </w:rPr>
        <w:t>va</w:t>
      </w:r>
      <w:proofErr w:type="gramEnd"/>
      <w:r w:rsidRPr="00ED3F15">
        <w:rPr>
          <w:rFonts w:ascii="Times New Roman" w:hAnsi="Times New Roman" w:cs="Times New Roman"/>
          <w:sz w:val="28"/>
          <w:szCs w:val="28"/>
          <w:lang w:val="en-US"/>
        </w:rPr>
        <w:t xml:space="preserve"> uning huquqbuzarlik bilan bog‘liqligi aniqlanadi, keyin kompensatsiya miqdori belgilanadi.</w:t>
      </w:r>
    </w:p>
    <w:p w:rsidR="00681894" w:rsidRPr="00ED3F15" w:rsidRDefault="00681894" w:rsidP="00731124">
      <w:pPr>
        <w:spacing w:after="0"/>
        <w:ind w:firstLine="708"/>
        <w:jc w:val="both"/>
        <w:rPr>
          <w:rFonts w:ascii="Times New Roman" w:hAnsi="Times New Roman" w:cs="Times New Roman"/>
          <w:sz w:val="28"/>
          <w:szCs w:val="28"/>
          <w:lang w:val="en-US"/>
        </w:rPr>
      </w:pPr>
      <w:r w:rsidRPr="00ED3F15">
        <w:rPr>
          <w:rFonts w:ascii="Times New Roman" w:hAnsi="Times New Roman" w:cs="Times New Roman"/>
          <w:sz w:val="28"/>
          <w:szCs w:val="28"/>
          <w:lang w:val="en-US"/>
        </w:rPr>
        <w:t xml:space="preserve">Beshinchidan, ma’naviy zarar </w:t>
      </w:r>
      <w:proofErr w:type="gramStart"/>
      <w:r w:rsidRPr="00ED3F15">
        <w:rPr>
          <w:rFonts w:ascii="Times New Roman" w:hAnsi="Times New Roman" w:cs="Times New Roman"/>
          <w:sz w:val="28"/>
          <w:szCs w:val="28"/>
          <w:lang w:val="en-US"/>
        </w:rPr>
        <w:t>bo‘yicha</w:t>
      </w:r>
      <w:proofErr w:type="gramEnd"/>
      <w:r w:rsidRPr="00ED3F15">
        <w:rPr>
          <w:rFonts w:ascii="Times New Roman" w:hAnsi="Times New Roman" w:cs="Times New Roman"/>
          <w:sz w:val="28"/>
          <w:szCs w:val="28"/>
          <w:lang w:val="en-US"/>
        </w:rPr>
        <w:t xml:space="preserve"> sud qarorlarining asoslantirish qismida Fuqarolik kodeksining 1022-moddasida nazarda tutilgan oqilonalik va adolatlilik talablarining konkret ish holatlarida qanday namoyon bo‘lganini ko‘rsatish maqsadga muvofiq.</w:t>
      </w:r>
    </w:p>
    <w:p w:rsidR="00681894" w:rsidRPr="00ED3F15" w:rsidRDefault="00681894" w:rsidP="00731124">
      <w:pPr>
        <w:spacing w:after="0"/>
        <w:ind w:firstLine="708"/>
        <w:jc w:val="both"/>
        <w:rPr>
          <w:rFonts w:ascii="Times New Roman" w:hAnsi="Times New Roman" w:cs="Times New Roman"/>
          <w:sz w:val="28"/>
          <w:szCs w:val="28"/>
          <w:lang w:val="en-US"/>
        </w:rPr>
      </w:pPr>
      <w:r w:rsidRPr="00ED3F15">
        <w:rPr>
          <w:rFonts w:ascii="Times New Roman" w:hAnsi="Times New Roman" w:cs="Times New Roman"/>
          <w:sz w:val="28"/>
          <w:szCs w:val="28"/>
          <w:lang w:val="en-US"/>
        </w:rPr>
        <w:t xml:space="preserve">Oltinchidan, mehnat nizolarida Mehnat kodeksining 335-moddasi bilan Fuqarolik kodeksining 1022-moddasi o‘rtasidagi amaliy bog‘liqlikdan kelib chiqib, xodimga yetkazilgan ma’naviy ziyonni baholash </w:t>
      </w:r>
      <w:proofErr w:type="gramStart"/>
      <w:r w:rsidRPr="00ED3F15">
        <w:rPr>
          <w:rFonts w:ascii="Times New Roman" w:hAnsi="Times New Roman" w:cs="Times New Roman"/>
          <w:sz w:val="28"/>
          <w:szCs w:val="28"/>
          <w:lang w:val="en-US"/>
        </w:rPr>
        <w:t>bo‘yicha</w:t>
      </w:r>
      <w:proofErr w:type="gramEnd"/>
      <w:r w:rsidRPr="00ED3F15">
        <w:rPr>
          <w:rFonts w:ascii="Times New Roman" w:hAnsi="Times New Roman" w:cs="Times New Roman"/>
          <w:sz w:val="28"/>
          <w:szCs w:val="28"/>
          <w:lang w:val="en-US"/>
        </w:rPr>
        <w:t xml:space="preserve"> sud amaliyotini yanada tizimlashtirish zarur.</w:t>
      </w:r>
    </w:p>
    <w:p w:rsidR="00681894" w:rsidRPr="00ED3F15" w:rsidRDefault="00681894" w:rsidP="00731124">
      <w:pPr>
        <w:spacing w:after="0"/>
        <w:ind w:firstLine="708"/>
        <w:jc w:val="both"/>
        <w:rPr>
          <w:rFonts w:ascii="Times New Roman" w:hAnsi="Times New Roman" w:cs="Times New Roman"/>
          <w:sz w:val="28"/>
          <w:szCs w:val="28"/>
          <w:lang w:val="en-US"/>
        </w:rPr>
      </w:pPr>
      <w:r w:rsidRPr="00ED3F15">
        <w:rPr>
          <w:rFonts w:ascii="Times New Roman" w:hAnsi="Times New Roman" w:cs="Times New Roman"/>
          <w:sz w:val="28"/>
          <w:szCs w:val="28"/>
          <w:lang w:val="en-US"/>
        </w:rPr>
        <w:t xml:space="preserve">Yettinchidan, ma’naviy zarar institutini takomillashtirishda xorijiy tajribadan to‘g‘ridan-to‘g‘ri nusxa olish emas, balki O‘zbekiston huquq tizimining o‘ziga xos xususiyatlarini hisobga olgan holda qiyosiy-huquqiy yondashuvdan foydalanish maqsadga muvofiq. Xorijiy tadqiqotlarda kompensatsiya miqdorini asoslash, obro‘ga yetkazilgan zararni baholash </w:t>
      </w:r>
      <w:proofErr w:type="gramStart"/>
      <w:r w:rsidRPr="00ED3F15">
        <w:rPr>
          <w:rFonts w:ascii="Times New Roman" w:hAnsi="Times New Roman" w:cs="Times New Roman"/>
          <w:sz w:val="28"/>
          <w:szCs w:val="28"/>
          <w:lang w:val="en-US"/>
        </w:rPr>
        <w:t>va</w:t>
      </w:r>
      <w:proofErr w:type="gramEnd"/>
      <w:r w:rsidRPr="00ED3F15">
        <w:rPr>
          <w:rFonts w:ascii="Times New Roman" w:hAnsi="Times New Roman" w:cs="Times New Roman"/>
          <w:sz w:val="28"/>
          <w:szCs w:val="28"/>
          <w:lang w:val="en-US"/>
        </w:rPr>
        <w:t xml:space="preserve"> muqobil kompensatsiya shakllari bo‘yicha tur</w:t>
      </w:r>
      <w:r w:rsidR="005B29EF" w:rsidRPr="00ED3F15">
        <w:rPr>
          <w:rFonts w:ascii="Times New Roman" w:hAnsi="Times New Roman" w:cs="Times New Roman"/>
          <w:sz w:val="28"/>
          <w:szCs w:val="28"/>
          <w:lang w:val="en-US"/>
        </w:rPr>
        <w:t>li yondashuvlar taklif qilingan</w:t>
      </w:r>
      <w:r w:rsidRPr="00ED3F15">
        <w:rPr>
          <w:rFonts w:ascii="Times New Roman" w:hAnsi="Times New Roman" w:cs="Times New Roman"/>
          <w:sz w:val="28"/>
          <w:szCs w:val="28"/>
          <w:lang w:val="en-US"/>
        </w:rPr>
        <w:t>.</w:t>
      </w:r>
    </w:p>
    <w:p w:rsidR="00681894" w:rsidRPr="00ED3F15" w:rsidRDefault="00681894" w:rsidP="00ED3F15">
      <w:pPr>
        <w:spacing w:after="0"/>
        <w:jc w:val="both"/>
        <w:rPr>
          <w:rFonts w:ascii="Times New Roman" w:hAnsi="Times New Roman" w:cs="Times New Roman"/>
          <w:b/>
          <w:bCs/>
          <w:sz w:val="28"/>
          <w:szCs w:val="28"/>
          <w:lang w:val="en-US"/>
        </w:rPr>
      </w:pPr>
      <w:r w:rsidRPr="00ED3F15">
        <w:rPr>
          <w:rFonts w:ascii="Times New Roman" w:hAnsi="Times New Roman" w:cs="Times New Roman"/>
          <w:b/>
          <w:bCs/>
          <w:sz w:val="28"/>
          <w:szCs w:val="28"/>
          <w:lang w:val="en-US"/>
        </w:rPr>
        <w:t>Xulosa</w:t>
      </w:r>
    </w:p>
    <w:p w:rsidR="00681894" w:rsidRPr="00ED3F15" w:rsidRDefault="00681894" w:rsidP="00731124">
      <w:pPr>
        <w:spacing w:after="0"/>
        <w:ind w:firstLine="708"/>
        <w:jc w:val="both"/>
        <w:rPr>
          <w:rFonts w:ascii="Times New Roman" w:hAnsi="Times New Roman" w:cs="Times New Roman"/>
          <w:sz w:val="28"/>
          <w:szCs w:val="28"/>
          <w:lang w:val="en-US"/>
        </w:rPr>
      </w:pPr>
      <w:r w:rsidRPr="00ED3F15">
        <w:rPr>
          <w:rFonts w:ascii="Times New Roman" w:hAnsi="Times New Roman" w:cs="Times New Roman"/>
          <w:sz w:val="28"/>
          <w:szCs w:val="28"/>
          <w:lang w:val="en-US"/>
        </w:rPr>
        <w:t xml:space="preserve">Ma’naviy zararni qoplash instituti shaxsning sha’ni, qadr-qimmati, </w:t>
      </w:r>
      <w:proofErr w:type="gramStart"/>
      <w:r w:rsidRPr="00ED3F15">
        <w:rPr>
          <w:rFonts w:ascii="Times New Roman" w:hAnsi="Times New Roman" w:cs="Times New Roman"/>
          <w:sz w:val="28"/>
          <w:szCs w:val="28"/>
          <w:lang w:val="en-US"/>
        </w:rPr>
        <w:t>sog‘lig‘i</w:t>
      </w:r>
      <w:proofErr w:type="gramEnd"/>
      <w:r w:rsidRPr="00ED3F15">
        <w:rPr>
          <w:rFonts w:ascii="Times New Roman" w:hAnsi="Times New Roman" w:cs="Times New Roman"/>
          <w:sz w:val="28"/>
          <w:szCs w:val="28"/>
          <w:lang w:val="en-US"/>
        </w:rPr>
        <w:t>, shaxsiy hayoti, ishchanlik obro‘si va boshqa nomoddiy manfaatlarini himoya qilishning muhim huquqiy vositasidir. O‘zbekiston Respublikasida mazkur institutning konstitutsiyaviy asoslari insonning huquq va erkinliklari oliy qadriyat ekanini e’tirof etuvchi normalarda, bevosita huquqiy asoslari esa Fuqarolik kodeksi, Mehnat kodeksi, iste’molchilar huquqlarini himoya qilishga oid qonunchilik hamda Oliy sud Plenumi qarorlarida o‘z ifodasini topgan.</w:t>
      </w:r>
    </w:p>
    <w:p w:rsidR="00681894" w:rsidRPr="00ED3F15" w:rsidRDefault="00681894" w:rsidP="00731124">
      <w:pPr>
        <w:spacing w:after="0"/>
        <w:ind w:firstLine="708"/>
        <w:jc w:val="both"/>
        <w:rPr>
          <w:rFonts w:ascii="Times New Roman" w:hAnsi="Times New Roman" w:cs="Times New Roman"/>
          <w:sz w:val="28"/>
          <w:szCs w:val="28"/>
          <w:lang w:val="en-US"/>
        </w:rPr>
      </w:pPr>
      <w:r w:rsidRPr="00ED3F15">
        <w:rPr>
          <w:rFonts w:ascii="Times New Roman" w:hAnsi="Times New Roman" w:cs="Times New Roman"/>
          <w:sz w:val="28"/>
          <w:szCs w:val="28"/>
          <w:lang w:val="en-US"/>
        </w:rPr>
        <w:t xml:space="preserve">Fuqarolik kodeksining 1021-moddasi ma’naviy zarar uchun javobgarlikning umumiy qoidasini </w:t>
      </w:r>
      <w:proofErr w:type="gramStart"/>
      <w:r w:rsidRPr="00ED3F15">
        <w:rPr>
          <w:rFonts w:ascii="Times New Roman" w:hAnsi="Times New Roman" w:cs="Times New Roman"/>
          <w:sz w:val="28"/>
          <w:szCs w:val="28"/>
          <w:lang w:val="en-US"/>
        </w:rPr>
        <w:t>va</w:t>
      </w:r>
      <w:proofErr w:type="gramEnd"/>
      <w:r w:rsidRPr="00ED3F15">
        <w:rPr>
          <w:rFonts w:ascii="Times New Roman" w:hAnsi="Times New Roman" w:cs="Times New Roman"/>
          <w:sz w:val="28"/>
          <w:szCs w:val="28"/>
          <w:lang w:val="en-US"/>
        </w:rPr>
        <w:t xml:space="preserve"> aybdan qat’i nazar zarar qoplanadigan holatlarni belgilaydi. 1022-modda esa kompensatsiya usuli </w:t>
      </w:r>
      <w:proofErr w:type="gramStart"/>
      <w:r w:rsidRPr="00ED3F15">
        <w:rPr>
          <w:rFonts w:ascii="Times New Roman" w:hAnsi="Times New Roman" w:cs="Times New Roman"/>
          <w:sz w:val="28"/>
          <w:szCs w:val="28"/>
          <w:lang w:val="en-US"/>
        </w:rPr>
        <w:t>va</w:t>
      </w:r>
      <w:proofErr w:type="gramEnd"/>
      <w:r w:rsidRPr="00ED3F15">
        <w:rPr>
          <w:rFonts w:ascii="Times New Roman" w:hAnsi="Times New Roman" w:cs="Times New Roman"/>
          <w:sz w:val="28"/>
          <w:szCs w:val="28"/>
          <w:lang w:val="en-US"/>
        </w:rPr>
        <w:t xml:space="preserve"> miqdorini tartibga solib, sud tomonidan jismoniy va ma’naviy azoblarning xususiyati, zarar yetkazuvchining aybi, jabrlanuvchining shaxsiy xususiyatlari, oqilonalik va adolatlilik talablarini</w:t>
      </w:r>
      <w:r w:rsidR="005B29EF" w:rsidRPr="00ED3F15">
        <w:rPr>
          <w:rFonts w:ascii="Times New Roman" w:hAnsi="Times New Roman" w:cs="Times New Roman"/>
          <w:sz w:val="28"/>
          <w:szCs w:val="28"/>
          <w:lang w:val="en-US"/>
        </w:rPr>
        <w:t xml:space="preserve"> hisobga olishni nazarda tutadi</w:t>
      </w:r>
      <w:r w:rsidRPr="00ED3F15">
        <w:rPr>
          <w:rFonts w:ascii="Times New Roman" w:hAnsi="Times New Roman" w:cs="Times New Roman"/>
          <w:sz w:val="28"/>
          <w:szCs w:val="28"/>
          <w:lang w:val="en-US"/>
        </w:rPr>
        <w:t>.</w:t>
      </w:r>
    </w:p>
    <w:p w:rsidR="00681894" w:rsidRPr="00ED3F15" w:rsidRDefault="00681894" w:rsidP="00731124">
      <w:pPr>
        <w:spacing w:after="0"/>
        <w:ind w:firstLine="708"/>
        <w:jc w:val="both"/>
        <w:rPr>
          <w:rFonts w:ascii="Times New Roman" w:hAnsi="Times New Roman" w:cs="Times New Roman"/>
          <w:sz w:val="28"/>
          <w:szCs w:val="28"/>
          <w:lang w:val="en-US"/>
        </w:rPr>
      </w:pPr>
      <w:r w:rsidRPr="00ED3F15">
        <w:rPr>
          <w:rFonts w:ascii="Times New Roman" w:hAnsi="Times New Roman" w:cs="Times New Roman"/>
          <w:sz w:val="28"/>
          <w:szCs w:val="28"/>
          <w:lang w:val="en-US"/>
        </w:rPr>
        <w:t xml:space="preserve">Tadqiqot natijasida ma’naviy zarar miqdorini aniqlashning eng muhim muammosi uning iqtisodiy qiymatini obyektiv ravishda o‘lchash imkoniyati mavjud emasligi bilan bog‘liqligi aniqlandi. Shu sababli kompensatsiyani belgilashda </w:t>
      </w:r>
      <w:r w:rsidRPr="00ED3F15">
        <w:rPr>
          <w:rFonts w:ascii="Times New Roman" w:hAnsi="Times New Roman" w:cs="Times New Roman"/>
          <w:sz w:val="28"/>
          <w:szCs w:val="28"/>
          <w:lang w:val="en-US"/>
        </w:rPr>
        <w:lastRenderedPageBreak/>
        <w:t>sudning individual baholash vakolati saqlanib qolishi zarur. Biroq mazkur vakolat sud qarorini yetarli darajada asoslash majburiyatidan ozod qilmasligi kerak.</w:t>
      </w:r>
    </w:p>
    <w:p w:rsidR="00681894" w:rsidRPr="00ED3F15" w:rsidRDefault="00681894" w:rsidP="00ED3F15">
      <w:pPr>
        <w:spacing w:after="0"/>
        <w:jc w:val="both"/>
        <w:rPr>
          <w:rFonts w:ascii="Times New Roman" w:hAnsi="Times New Roman" w:cs="Times New Roman"/>
          <w:sz w:val="28"/>
          <w:szCs w:val="28"/>
          <w:lang w:val="en-US"/>
        </w:rPr>
      </w:pPr>
      <w:r w:rsidRPr="00ED3F15">
        <w:rPr>
          <w:rFonts w:ascii="Times New Roman" w:hAnsi="Times New Roman" w:cs="Times New Roman"/>
          <w:sz w:val="28"/>
          <w:szCs w:val="28"/>
          <w:lang w:val="en-US"/>
        </w:rPr>
        <w:t xml:space="preserve">Muallifning fikricha, ma’naviy zarar miqdorini aniqlashda sudlar foydalanishi mumkin </w:t>
      </w:r>
      <w:proofErr w:type="gramStart"/>
      <w:r w:rsidRPr="00ED3F15">
        <w:rPr>
          <w:rFonts w:ascii="Times New Roman" w:hAnsi="Times New Roman" w:cs="Times New Roman"/>
          <w:sz w:val="28"/>
          <w:szCs w:val="28"/>
          <w:lang w:val="en-US"/>
        </w:rPr>
        <w:t>bo‘lgan</w:t>
      </w:r>
      <w:proofErr w:type="gramEnd"/>
      <w:r w:rsidRPr="00ED3F15">
        <w:rPr>
          <w:rFonts w:ascii="Times New Roman" w:hAnsi="Times New Roman" w:cs="Times New Roman"/>
          <w:sz w:val="28"/>
          <w:szCs w:val="28"/>
          <w:lang w:val="en-US"/>
        </w:rPr>
        <w:t xml:space="preserve"> mezonlarni tizimlashtirish, ularning sud qarorlarida aks ettirilishini ta’minlash va ayniqsa Internet orqali sodir etilgan huquqbuzarliklarda raqamli dalillarni baholash amaliyotini rivojlantirish sud amaliyotining izchilligini oshirishi mumkin.</w:t>
      </w:r>
    </w:p>
    <w:p w:rsidR="00681894" w:rsidRPr="00ED3F15" w:rsidRDefault="00681894" w:rsidP="00731124">
      <w:pPr>
        <w:spacing w:after="0"/>
        <w:ind w:firstLine="708"/>
        <w:jc w:val="both"/>
        <w:rPr>
          <w:rFonts w:ascii="Times New Roman" w:hAnsi="Times New Roman" w:cs="Times New Roman"/>
          <w:sz w:val="28"/>
          <w:szCs w:val="28"/>
          <w:lang w:val="en-US"/>
        </w:rPr>
      </w:pPr>
      <w:r w:rsidRPr="00ED3F15">
        <w:rPr>
          <w:rFonts w:ascii="Times New Roman" w:hAnsi="Times New Roman" w:cs="Times New Roman"/>
          <w:sz w:val="28"/>
          <w:szCs w:val="28"/>
          <w:lang w:val="en-US"/>
        </w:rPr>
        <w:t xml:space="preserve">Shuningdek, ma’naviy zarar mavjudligi </w:t>
      </w:r>
      <w:proofErr w:type="gramStart"/>
      <w:r w:rsidRPr="00ED3F15">
        <w:rPr>
          <w:rFonts w:ascii="Times New Roman" w:hAnsi="Times New Roman" w:cs="Times New Roman"/>
          <w:sz w:val="28"/>
          <w:szCs w:val="28"/>
          <w:lang w:val="en-US"/>
        </w:rPr>
        <w:t>va</w:t>
      </w:r>
      <w:proofErr w:type="gramEnd"/>
      <w:r w:rsidRPr="00ED3F15">
        <w:rPr>
          <w:rFonts w:ascii="Times New Roman" w:hAnsi="Times New Roman" w:cs="Times New Roman"/>
          <w:sz w:val="28"/>
          <w:szCs w:val="28"/>
          <w:lang w:val="en-US"/>
        </w:rPr>
        <w:t xml:space="preserve"> uning miqdorini belgilash masalalarini huquqiy jihatdan ajratish muhim. Zarar mavjudligini aniqlashda huquqbuzarlikning xususiyati, oqibatlari </w:t>
      </w:r>
      <w:proofErr w:type="gramStart"/>
      <w:r w:rsidRPr="00ED3F15">
        <w:rPr>
          <w:rFonts w:ascii="Times New Roman" w:hAnsi="Times New Roman" w:cs="Times New Roman"/>
          <w:sz w:val="28"/>
          <w:szCs w:val="28"/>
          <w:lang w:val="en-US"/>
        </w:rPr>
        <w:t>va</w:t>
      </w:r>
      <w:proofErr w:type="gramEnd"/>
      <w:r w:rsidRPr="00ED3F15">
        <w:rPr>
          <w:rFonts w:ascii="Times New Roman" w:hAnsi="Times New Roman" w:cs="Times New Roman"/>
          <w:sz w:val="28"/>
          <w:szCs w:val="28"/>
          <w:lang w:val="en-US"/>
        </w:rPr>
        <w:t xml:space="preserve"> sababiy bog‘liqlik asosiy o‘rin tutsa, kompensatsiya miqdorini belgilashda jabrlanuvchining azoblanish darajasi, oqibatlarning davomiyligi, buzilgan huquqning ahamiyati va ishning boshqa individual holatlari baholanishi lozim.</w:t>
      </w:r>
    </w:p>
    <w:p w:rsidR="00681894" w:rsidRPr="00ED3F15" w:rsidRDefault="00681894" w:rsidP="00731124">
      <w:pPr>
        <w:spacing w:after="0"/>
        <w:ind w:firstLine="708"/>
        <w:jc w:val="both"/>
        <w:rPr>
          <w:rFonts w:ascii="Times New Roman" w:hAnsi="Times New Roman" w:cs="Times New Roman"/>
          <w:sz w:val="28"/>
          <w:szCs w:val="28"/>
          <w:lang w:val="en-US"/>
        </w:rPr>
      </w:pPr>
      <w:r w:rsidRPr="00ED3F15">
        <w:rPr>
          <w:rFonts w:ascii="Times New Roman" w:hAnsi="Times New Roman" w:cs="Times New Roman"/>
          <w:sz w:val="28"/>
          <w:szCs w:val="28"/>
          <w:lang w:val="en-US"/>
        </w:rPr>
        <w:t xml:space="preserve">Internet </w:t>
      </w:r>
      <w:proofErr w:type="gramStart"/>
      <w:r w:rsidRPr="00ED3F15">
        <w:rPr>
          <w:rFonts w:ascii="Times New Roman" w:hAnsi="Times New Roman" w:cs="Times New Roman"/>
          <w:sz w:val="28"/>
          <w:szCs w:val="28"/>
          <w:lang w:val="en-US"/>
        </w:rPr>
        <w:t>va</w:t>
      </w:r>
      <w:proofErr w:type="gramEnd"/>
      <w:r w:rsidRPr="00ED3F15">
        <w:rPr>
          <w:rFonts w:ascii="Times New Roman" w:hAnsi="Times New Roman" w:cs="Times New Roman"/>
          <w:sz w:val="28"/>
          <w:szCs w:val="28"/>
          <w:lang w:val="en-US"/>
        </w:rPr>
        <w:t xml:space="preserve"> ijtimoiy tarmoqlarning rivojlanishi ma’naviy zarar institutiga yangi talablarni yuzaga keltirmoqda. Shaxs haqida tarqatilgan ma’lumotning keng auditoriyaga tez yetib borishi, uning qayta tarqatilishi </w:t>
      </w:r>
      <w:proofErr w:type="gramStart"/>
      <w:r w:rsidRPr="00ED3F15">
        <w:rPr>
          <w:rFonts w:ascii="Times New Roman" w:hAnsi="Times New Roman" w:cs="Times New Roman"/>
          <w:sz w:val="28"/>
          <w:szCs w:val="28"/>
          <w:lang w:val="en-US"/>
        </w:rPr>
        <w:t>va</w:t>
      </w:r>
      <w:proofErr w:type="gramEnd"/>
      <w:r w:rsidRPr="00ED3F15">
        <w:rPr>
          <w:rFonts w:ascii="Times New Roman" w:hAnsi="Times New Roman" w:cs="Times New Roman"/>
          <w:sz w:val="28"/>
          <w:szCs w:val="28"/>
          <w:lang w:val="en-US"/>
        </w:rPr>
        <w:t xml:space="preserve"> uzoq vaqt saqlanishi ma’naviy zarar oqibatlarini baholashga ta’sir qilishi mumkin. 2025-yil 24-noyabrdagi Oliy sud Plenumining 21-son qarori ushbu munosabatlarni sud amaliyotida hisobga olish uc</w:t>
      </w:r>
      <w:r w:rsidR="005B29EF" w:rsidRPr="00ED3F15">
        <w:rPr>
          <w:rFonts w:ascii="Times New Roman" w:hAnsi="Times New Roman" w:cs="Times New Roman"/>
          <w:sz w:val="28"/>
          <w:szCs w:val="28"/>
          <w:lang w:val="en-US"/>
        </w:rPr>
        <w:t>hun muhim huquqiy asos yaratgan</w:t>
      </w:r>
      <w:r w:rsidRPr="00ED3F15">
        <w:rPr>
          <w:rFonts w:ascii="Times New Roman" w:hAnsi="Times New Roman" w:cs="Times New Roman"/>
          <w:sz w:val="28"/>
          <w:szCs w:val="28"/>
          <w:lang w:val="en-US"/>
        </w:rPr>
        <w:t>.</w:t>
      </w:r>
    </w:p>
    <w:p w:rsidR="00681894" w:rsidRPr="00ED3F15" w:rsidRDefault="00681894" w:rsidP="00731124">
      <w:pPr>
        <w:spacing w:after="0"/>
        <w:ind w:firstLine="708"/>
        <w:jc w:val="both"/>
        <w:rPr>
          <w:rFonts w:ascii="Times New Roman" w:hAnsi="Times New Roman" w:cs="Times New Roman"/>
          <w:sz w:val="28"/>
          <w:szCs w:val="28"/>
          <w:lang w:val="en-US"/>
        </w:rPr>
      </w:pPr>
      <w:r w:rsidRPr="00ED3F15">
        <w:rPr>
          <w:rFonts w:ascii="Times New Roman" w:hAnsi="Times New Roman" w:cs="Times New Roman"/>
          <w:sz w:val="28"/>
          <w:szCs w:val="28"/>
          <w:lang w:val="en-US"/>
        </w:rPr>
        <w:t xml:space="preserve">2026-yil 27-iyulda qabul qilingan O‘RQ-1161-son Qonun esa davlat organlari </w:t>
      </w:r>
      <w:proofErr w:type="gramStart"/>
      <w:r w:rsidRPr="00ED3F15">
        <w:rPr>
          <w:rFonts w:ascii="Times New Roman" w:hAnsi="Times New Roman" w:cs="Times New Roman"/>
          <w:sz w:val="28"/>
          <w:szCs w:val="28"/>
          <w:lang w:val="en-US"/>
        </w:rPr>
        <w:t>va</w:t>
      </w:r>
      <w:proofErr w:type="gramEnd"/>
      <w:r w:rsidRPr="00ED3F15">
        <w:rPr>
          <w:rFonts w:ascii="Times New Roman" w:hAnsi="Times New Roman" w:cs="Times New Roman"/>
          <w:sz w:val="28"/>
          <w:szCs w:val="28"/>
          <w:lang w:val="en-US"/>
        </w:rPr>
        <w:t xml:space="preserve"> ularning mansabdor shaxslarining qonunga xilof qarorlari, harakatlari yoki harakatsizligi natijasida yetkazilgan zararlarni qoplashning maxsus mexanizmini rivojlantirishga qaratilgan. Biroq ushbu qonun rasmiy e’lon qilingan kundan olti oy o‘tgach kuchga kirishi sababli, maqola tayyorlangan vaqtda uni amaldagi huquq normasi sifatida emas, balki kelgusidagi huquqiy rivojlanish yo‘nalishi sifatida baholash </w:t>
      </w:r>
      <w:proofErr w:type="gramStart"/>
      <w:r w:rsidRPr="00ED3F15">
        <w:rPr>
          <w:rFonts w:ascii="Times New Roman" w:hAnsi="Times New Roman" w:cs="Times New Roman"/>
          <w:sz w:val="28"/>
          <w:szCs w:val="28"/>
          <w:lang w:val="en-US"/>
        </w:rPr>
        <w:t>lozim .</w:t>
      </w:r>
      <w:proofErr w:type="gramEnd"/>
    </w:p>
    <w:p w:rsidR="00681894" w:rsidRPr="00ED3F15" w:rsidRDefault="00681894" w:rsidP="00731124">
      <w:pPr>
        <w:spacing w:after="0"/>
        <w:jc w:val="both"/>
        <w:rPr>
          <w:rFonts w:ascii="Times New Roman" w:hAnsi="Times New Roman" w:cs="Times New Roman"/>
          <w:sz w:val="28"/>
          <w:szCs w:val="28"/>
          <w:lang w:val="en-US"/>
        </w:rPr>
      </w:pPr>
      <w:r w:rsidRPr="00ED3F15">
        <w:rPr>
          <w:rFonts w:ascii="Times New Roman" w:hAnsi="Times New Roman" w:cs="Times New Roman"/>
          <w:sz w:val="28"/>
          <w:szCs w:val="28"/>
          <w:lang w:val="en-US"/>
        </w:rPr>
        <w:t xml:space="preserve">Umuman olganda, ma’naviy zararni qoplash sohasida asosiy vazifa kompensatsiya summalarini shunchaki oshirish emas, balki buzilgan shaxsiy nomulkiy huquqni samarali himoya qilish, jabrlanuvchining individual holatini to‘liq hisobga olish, sud qarorlarining asoslanganligini ta’minlash va o‘xshash nizolar </w:t>
      </w:r>
      <w:proofErr w:type="gramStart"/>
      <w:r w:rsidRPr="00ED3F15">
        <w:rPr>
          <w:rFonts w:ascii="Times New Roman" w:hAnsi="Times New Roman" w:cs="Times New Roman"/>
          <w:sz w:val="28"/>
          <w:szCs w:val="28"/>
          <w:lang w:val="en-US"/>
        </w:rPr>
        <w:t>bo‘yicha</w:t>
      </w:r>
      <w:proofErr w:type="gramEnd"/>
      <w:r w:rsidRPr="00ED3F15">
        <w:rPr>
          <w:rFonts w:ascii="Times New Roman" w:hAnsi="Times New Roman" w:cs="Times New Roman"/>
          <w:sz w:val="28"/>
          <w:szCs w:val="28"/>
          <w:lang w:val="en-US"/>
        </w:rPr>
        <w:t xml:space="preserve"> huquqni qo‘llash amaliyotining izchilligini kuchaytirishdan iborat. Shu ma’noda kompensatsiya mezonlarini tizimlashtirish </w:t>
      </w:r>
      <w:proofErr w:type="gramStart"/>
      <w:r w:rsidRPr="00ED3F15">
        <w:rPr>
          <w:rFonts w:ascii="Times New Roman" w:hAnsi="Times New Roman" w:cs="Times New Roman"/>
          <w:sz w:val="28"/>
          <w:szCs w:val="28"/>
          <w:lang w:val="en-US"/>
        </w:rPr>
        <w:t>va</w:t>
      </w:r>
      <w:proofErr w:type="gramEnd"/>
      <w:r w:rsidRPr="00ED3F15">
        <w:rPr>
          <w:rFonts w:ascii="Times New Roman" w:hAnsi="Times New Roman" w:cs="Times New Roman"/>
          <w:sz w:val="28"/>
          <w:szCs w:val="28"/>
          <w:lang w:val="en-US"/>
        </w:rPr>
        <w:t xml:space="preserve"> sud qarorlarining motivatsiyasini kuchaytirish ma’naviy zarar institutini yanada takomillashtirishning muhim yo‘nalishlaridan biri hisoblanadi.</w:t>
      </w:r>
    </w:p>
    <w:p w:rsidR="005B29EF" w:rsidRPr="00F278FC" w:rsidRDefault="00681894" w:rsidP="005B29EF">
      <w:pPr>
        <w:jc w:val="both"/>
        <w:rPr>
          <w:rFonts w:ascii="Times New Roman" w:hAnsi="Times New Roman" w:cs="Times New Roman"/>
          <w:b/>
          <w:bCs/>
          <w:sz w:val="28"/>
          <w:szCs w:val="28"/>
          <w:lang w:val="en-US"/>
        </w:rPr>
      </w:pPr>
      <w:r w:rsidRPr="005B29EF">
        <w:rPr>
          <w:rFonts w:ascii="Times New Roman" w:hAnsi="Times New Roman" w:cs="Times New Roman"/>
          <w:b/>
          <w:bCs/>
          <w:sz w:val="28"/>
          <w:szCs w:val="28"/>
          <w:lang w:val="en-US"/>
        </w:rPr>
        <w:t>Foydalanilgan adabiyotlar</w:t>
      </w:r>
    </w:p>
    <w:p w:rsidR="00681894" w:rsidRPr="00042A5D" w:rsidRDefault="00681894" w:rsidP="00042A5D">
      <w:pPr>
        <w:pStyle w:val="a6"/>
        <w:numPr>
          <w:ilvl w:val="0"/>
          <w:numId w:val="4"/>
        </w:numPr>
        <w:jc w:val="both"/>
        <w:rPr>
          <w:rFonts w:ascii="Times New Roman" w:hAnsi="Times New Roman" w:cs="Times New Roman"/>
          <w:b/>
          <w:bCs/>
          <w:sz w:val="28"/>
          <w:szCs w:val="28"/>
        </w:rPr>
      </w:pPr>
      <w:r w:rsidRPr="00042A5D">
        <w:rPr>
          <w:rFonts w:ascii="Times New Roman" w:hAnsi="Times New Roman" w:cs="Times New Roman"/>
          <w:sz w:val="28"/>
          <w:szCs w:val="28"/>
          <w:lang w:val="en-US"/>
        </w:rPr>
        <w:t>O‘zbekiston Respublikasining Konstitutsiyasi. Yangi tahrir. 2023-yil 30-aprel.</w:t>
      </w:r>
      <w:r w:rsidRPr="00042A5D">
        <w:rPr>
          <w:rFonts w:ascii="Times New Roman" w:hAnsi="Times New Roman" w:cs="Times New Roman"/>
          <w:sz w:val="28"/>
          <w:szCs w:val="28"/>
          <w:lang w:val="en-US"/>
        </w:rPr>
        <w:br/>
        <w:t xml:space="preserve">(Constitution of the Republic of Uzbekistan. </w:t>
      </w:r>
      <w:r w:rsidRPr="00042A5D">
        <w:rPr>
          <w:rFonts w:ascii="Times New Roman" w:hAnsi="Times New Roman" w:cs="Times New Roman"/>
          <w:sz w:val="28"/>
          <w:szCs w:val="28"/>
        </w:rPr>
        <w:t>New edition. April 30, 2023.)</w:t>
      </w:r>
    </w:p>
    <w:p w:rsidR="00681894" w:rsidRPr="00042A5D" w:rsidRDefault="00681894" w:rsidP="00042A5D">
      <w:pPr>
        <w:pStyle w:val="a6"/>
        <w:numPr>
          <w:ilvl w:val="0"/>
          <w:numId w:val="4"/>
        </w:numPr>
        <w:jc w:val="both"/>
        <w:rPr>
          <w:rFonts w:ascii="Times New Roman" w:hAnsi="Times New Roman" w:cs="Times New Roman"/>
          <w:sz w:val="28"/>
          <w:szCs w:val="28"/>
          <w:lang w:val="en-US"/>
        </w:rPr>
      </w:pPr>
      <w:r w:rsidRPr="00042A5D">
        <w:rPr>
          <w:rFonts w:ascii="Times New Roman" w:hAnsi="Times New Roman" w:cs="Times New Roman"/>
          <w:sz w:val="28"/>
          <w:szCs w:val="28"/>
          <w:lang w:val="en-US"/>
        </w:rPr>
        <w:t xml:space="preserve">O‘zbekiston Respublikasining Fuqarolik kodeksi. Birinchi qism. 1995-yil 21-dekabr; Ikkinchi qism. 1996-yil 29-avgust. Amaldagi tahrir. Xususan, 100, 985, 1021 </w:t>
      </w:r>
      <w:proofErr w:type="gramStart"/>
      <w:r w:rsidRPr="00042A5D">
        <w:rPr>
          <w:rFonts w:ascii="Times New Roman" w:hAnsi="Times New Roman" w:cs="Times New Roman"/>
          <w:sz w:val="28"/>
          <w:szCs w:val="28"/>
          <w:lang w:val="en-US"/>
        </w:rPr>
        <w:t>va</w:t>
      </w:r>
      <w:proofErr w:type="gramEnd"/>
      <w:r w:rsidRPr="00042A5D">
        <w:rPr>
          <w:rFonts w:ascii="Times New Roman" w:hAnsi="Times New Roman" w:cs="Times New Roman"/>
          <w:sz w:val="28"/>
          <w:szCs w:val="28"/>
          <w:lang w:val="en-US"/>
        </w:rPr>
        <w:t xml:space="preserve"> 1022-moddalar.</w:t>
      </w:r>
      <w:r w:rsidRPr="00042A5D">
        <w:rPr>
          <w:rFonts w:ascii="Times New Roman" w:hAnsi="Times New Roman" w:cs="Times New Roman"/>
          <w:sz w:val="28"/>
          <w:szCs w:val="28"/>
          <w:lang w:val="en-US"/>
        </w:rPr>
        <w:br/>
      </w:r>
      <w:r w:rsidRPr="00042A5D">
        <w:rPr>
          <w:rFonts w:ascii="Times New Roman" w:hAnsi="Times New Roman" w:cs="Times New Roman"/>
          <w:sz w:val="28"/>
          <w:szCs w:val="28"/>
          <w:lang w:val="en-US"/>
        </w:rPr>
        <w:lastRenderedPageBreak/>
        <w:t>(Civil Code of the Republic of Uzbekistan. Part One, December 21, 1995; Part Two, August 29, 1996. Current edition. In particular, Articles 100, 985, 1021 and 1022.)</w:t>
      </w:r>
    </w:p>
    <w:p w:rsidR="00681894" w:rsidRPr="00042A5D" w:rsidRDefault="00681894" w:rsidP="00042A5D">
      <w:pPr>
        <w:pStyle w:val="a6"/>
        <w:numPr>
          <w:ilvl w:val="0"/>
          <w:numId w:val="4"/>
        </w:numPr>
        <w:jc w:val="both"/>
        <w:rPr>
          <w:rFonts w:ascii="Times New Roman" w:hAnsi="Times New Roman" w:cs="Times New Roman"/>
          <w:sz w:val="28"/>
          <w:szCs w:val="28"/>
          <w:lang w:val="en-US"/>
        </w:rPr>
      </w:pPr>
      <w:r w:rsidRPr="00042A5D">
        <w:rPr>
          <w:rFonts w:ascii="Times New Roman" w:hAnsi="Times New Roman" w:cs="Times New Roman"/>
          <w:sz w:val="28"/>
          <w:szCs w:val="28"/>
          <w:lang w:val="en-US"/>
        </w:rPr>
        <w:t xml:space="preserve">Inoyatova S. Moral damage: characteristics, legal nature and methods of compensation // Jamiyat </w:t>
      </w:r>
      <w:proofErr w:type="gramStart"/>
      <w:r w:rsidRPr="00042A5D">
        <w:rPr>
          <w:rFonts w:ascii="Times New Roman" w:hAnsi="Times New Roman" w:cs="Times New Roman"/>
          <w:sz w:val="28"/>
          <w:szCs w:val="28"/>
          <w:lang w:val="en-US"/>
        </w:rPr>
        <w:t>va</w:t>
      </w:r>
      <w:proofErr w:type="gramEnd"/>
      <w:r w:rsidRPr="00042A5D">
        <w:rPr>
          <w:rFonts w:ascii="Times New Roman" w:hAnsi="Times New Roman" w:cs="Times New Roman"/>
          <w:sz w:val="28"/>
          <w:szCs w:val="28"/>
          <w:lang w:val="en-US"/>
        </w:rPr>
        <w:t xml:space="preserve"> innovatsiyalar. – 2023. – Vol. 4. – No. 3. – P. 11–18. DOI: 10.47689/2181-1415-vol4-iss3-pp11-18.</w:t>
      </w:r>
      <w:r w:rsidRPr="00042A5D">
        <w:rPr>
          <w:rFonts w:ascii="Times New Roman" w:hAnsi="Times New Roman" w:cs="Times New Roman"/>
          <w:sz w:val="28"/>
          <w:szCs w:val="28"/>
          <w:lang w:val="en-US"/>
        </w:rPr>
        <w:br/>
        <w:t>(Inoyatova S. Moral damage: characteristics, legal nature and methods of compensation // Society and Innovations. – 2023. – Vol. 4. – No. 3. – P. 11–18.)</w:t>
      </w:r>
    </w:p>
    <w:p w:rsidR="00681894" w:rsidRPr="00042A5D" w:rsidRDefault="00681894" w:rsidP="00042A5D">
      <w:pPr>
        <w:pStyle w:val="a6"/>
        <w:numPr>
          <w:ilvl w:val="0"/>
          <w:numId w:val="4"/>
        </w:numPr>
        <w:jc w:val="both"/>
        <w:rPr>
          <w:rFonts w:ascii="Times New Roman" w:hAnsi="Times New Roman" w:cs="Times New Roman"/>
          <w:sz w:val="28"/>
          <w:szCs w:val="28"/>
          <w:lang w:val="en-US"/>
        </w:rPr>
      </w:pPr>
      <w:r w:rsidRPr="00042A5D">
        <w:rPr>
          <w:rFonts w:ascii="Times New Roman" w:hAnsi="Times New Roman" w:cs="Times New Roman"/>
          <w:sz w:val="28"/>
          <w:szCs w:val="28"/>
          <w:lang w:val="en-US"/>
        </w:rPr>
        <w:t xml:space="preserve">Inoyatova S. Issues of improving compensation for moral damage // Jamiyat </w:t>
      </w:r>
      <w:proofErr w:type="gramStart"/>
      <w:r w:rsidRPr="00042A5D">
        <w:rPr>
          <w:rFonts w:ascii="Times New Roman" w:hAnsi="Times New Roman" w:cs="Times New Roman"/>
          <w:sz w:val="28"/>
          <w:szCs w:val="28"/>
          <w:lang w:val="en-US"/>
        </w:rPr>
        <w:t>va</w:t>
      </w:r>
      <w:proofErr w:type="gramEnd"/>
      <w:r w:rsidRPr="00042A5D">
        <w:rPr>
          <w:rFonts w:ascii="Times New Roman" w:hAnsi="Times New Roman" w:cs="Times New Roman"/>
          <w:sz w:val="28"/>
          <w:szCs w:val="28"/>
          <w:lang w:val="en-US"/>
        </w:rPr>
        <w:t xml:space="preserve"> innovatsiyalar. – 2024. – Vol. 4. – No. 10/S. – P. 111–121. DOI: 10.47689/2181-1415-vol4-iss10/S-pp111-121.</w:t>
      </w:r>
      <w:r w:rsidRPr="00042A5D">
        <w:rPr>
          <w:rFonts w:ascii="Times New Roman" w:hAnsi="Times New Roman" w:cs="Times New Roman"/>
          <w:sz w:val="28"/>
          <w:szCs w:val="28"/>
          <w:lang w:val="en-US"/>
        </w:rPr>
        <w:br/>
        <w:t>(Inoyatova S. Issues of improving compensation for moral damage // Society and Innovations. – 2024. – Vol. 4. – No. 10/S. – P. 111–121.)</w:t>
      </w:r>
    </w:p>
    <w:p w:rsidR="00A72F41" w:rsidRDefault="00A72F41" w:rsidP="00042A5D">
      <w:pPr>
        <w:pStyle w:val="a6"/>
        <w:numPr>
          <w:ilvl w:val="0"/>
          <w:numId w:val="4"/>
        </w:numPr>
        <w:jc w:val="both"/>
        <w:rPr>
          <w:rFonts w:ascii="Times New Roman" w:hAnsi="Times New Roman" w:cs="Times New Roman"/>
          <w:sz w:val="28"/>
          <w:szCs w:val="28"/>
          <w:lang w:val="en-US"/>
        </w:rPr>
      </w:pPr>
      <w:r w:rsidRPr="00042A5D">
        <w:rPr>
          <w:rFonts w:ascii="Times New Roman" w:hAnsi="Times New Roman" w:cs="Times New Roman"/>
          <w:sz w:val="28"/>
          <w:szCs w:val="28"/>
          <w:lang w:val="uz-Cyrl-UZ"/>
        </w:rPr>
        <w:t>O‘zbekiston Respublikasi Oliy sudi Plenumining 2000-yil 28-apreldagi 7-son “Ma’naviy zararni qoplash haqidagi qonunlarni qo‘llashning ayrim masalalari to‘g‘risida”gi qarori, amaldagi o‘zgartirish va qo‘shimchalar bilan.</w:t>
      </w:r>
      <w:r w:rsidRPr="00042A5D">
        <w:rPr>
          <w:rFonts w:ascii="Times New Roman" w:hAnsi="Times New Roman" w:cs="Times New Roman"/>
          <w:sz w:val="28"/>
          <w:szCs w:val="28"/>
          <w:lang w:val="uz-Cyrl-UZ"/>
        </w:rPr>
        <w:br/>
      </w:r>
      <w:r w:rsidRPr="00042A5D">
        <w:rPr>
          <w:rFonts w:ascii="Times New Roman" w:hAnsi="Times New Roman" w:cs="Times New Roman"/>
          <w:sz w:val="28"/>
          <w:szCs w:val="28"/>
          <w:lang w:val="en-US"/>
        </w:rPr>
        <w:t>(Resolution No. 7 of the Plenum of the Supreme Court of the Republic of Uzbekistan dated April 28, 2000, “On some issues of application of legislation on compensation for moral damage”, as amended and supplemented.)</w:t>
      </w:r>
    </w:p>
    <w:p w:rsidR="00042A5D" w:rsidRPr="00042A5D" w:rsidRDefault="00042A5D" w:rsidP="00042A5D">
      <w:pPr>
        <w:pStyle w:val="a6"/>
        <w:numPr>
          <w:ilvl w:val="0"/>
          <w:numId w:val="4"/>
        </w:numPr>
        <w:jc w:val="both"/>
        <w:rPr>
          <w:rFonts w:ascii="Times New Roman" w:hAnsi="Times New Roman" w:cs="Times New Roman"/>
          <w:sz w:val="28"/>
          <w:szCs w:val="28"/>
          <w:lang w:val="en-US"/>
        </w:rPr>
      </w:pPr>
      <w:r w:rsidRPr="00042A5D">
        <w:rPr>
          <w:rFonts w:ascii="Times New Roman" w:hAnsi="Times New Roman" w:cs="Times New Roman"/>
          <w:sz w:val="28"/>
          <w:szCs w:val="28"/>
          <w:lang w:val="en-US"/>
        </w:rPr>
        <w:t xml:space="preserve">O‘zbekiston Respublikasi Oliy sudi Plenumining 2025-yil 24-noyabrdagi 21-son “Sudlar tomonidan shaxsiy nomulkiy huquqlar </w:t>
      </w:r>
      <w:proofErr w:type="gramStart"/>
      <w:r w:rsidRPr="00042A5D">
        <w:rPr>
          <w:rFonts w:ascii="Times New Roman" w:hAnsi="Times New Roman" w:cs="Times New Roman"/>
          <w:sz w:val="28"/>
          <w:szCs w:val="28"/>
          <w:lang w:val="en-US"/>
        </w:rPr>
        <w:t>va</w:t>
      </w:r>
      <w:proofErr w:type="gramEnd"/>
      <w:r w:rsidRPr="00042A5D">
        <w:rPr>
          <w:rFonts w:ascii="Times New Roman" w:hAnsi="Times New Roman" w:cs="Times New Roman"/>
          <w:sz w:val="28"/>
          <w:szCs w:val="28"/>
          <w:lang w:val="en-US"/>
        </w:rPr>
        <w:t xml:space="preserve"> boshqa nomoddiy ne’matlarni himoya qilish to‘g‘risidagi qonunchilikni qo‘llash amaliyoti haqida”gi qarori.</w:t>
      </w:r>
      <w:r w:rsidRPr="00042A5D">
        <w:rPr>
          <w:rFonts w:ascii="Times New Roman" w:hAnsi="Times New Roman" w:cs="Times New Roman"/>
          <w:sz w:val="28"/>
          <w:szCs w:val="28"/>
          <w:lang w:val="en-US"/>
        </w:rPr>
        <w:br/>
        <w:t>(Resolution No. 21 of the Plenum of the Supreme Court of the Republic of Uzbekistan dated November 24, 2025, “On the practice of application of legislation on protection of personal non-property rights and other intangible benefits by courts”.)</w:t>
      </w:r>
    </w:p>
    <w:p w:rsidR="00042A5D" w:rsidRPr="00042A5D" w:rsidRDefault="00042A5D" w:rsidP="00042A5D">
      <w:pPr>
        <w:pStyle w:val="a6"/>
        <w:numPr>
          <w:ilvl w:val="0"/>
          <w:numId w:val="4"/>
        </w:numPr>
        <w:jc w:val="both"/>
        <w:rPr>
          <w:rFonts w:ascii="Times New Roman" w:hAnsi="Times New Roman" w:cs="Times New Roman"/>
          <w:sz w:val="28"/>
          <w:szCs w:val="28"/>
        </w:rPr>
      </w:pPr>
      <w:r w:rsidRPr="00042A5D">
        <w:rPr>
          <w:rFonts w:ascii="Times New Roman" w:hAnsi="Times New Roman" w:cs="Times New Roman"/>
          <w:sz w:val="28"/>
          <w:szCs w:val="28"/>
          <w:lang w:val="en-US"/>
        </w:rPr>
        <w:t>O‘zbekiston Respublikasining Mehnat kodeksi. O‘RQ-798-son, 2022-yil 28-oktabr. 335-modda.</w:t>
      </w:r>
      <w:r w:rsidRPr="00042A5D">
        <w:rPr>
          <w:rFonts w:ascii="Times New Roman" w:hAnsi="Times New Roman" w:cs="Times New Roman"/>
          <w:sz w:val="28"/>
          <w:szCs w:val="28"/>
          <w:lang w:val="en-US"/>
        </w:rPr>
        <w:br/>
        <w:t xml:space="preserve">(Labour Code of the Republic of Uzbekistan. Law No. </w:t>
      </w:r>
      <w:r w:rsidRPr="00042A5D">
        <w:rPr>
          <w:rFonts w:ascii="Times New Roman" w:hAnsi="Times New Roman" w:cs="Times New Roman"/>
          <w:sz w:val="28"/>
          <w:szCs w:val="28"/>
        </w:rPr>
        <w:t>ZRU-798, October 28, 2022. Article 335.)</w:t>
      </w:r>
    </w:p>
    <w:p w:rsidR="00042A5D" w:rsidRPr="00042A5D" w:rsidRDefault="00042A5D" w:rsidP="00042A5D">
      <w:pPr>
        <w:pStyle w:val="a6"/>
        <w:numPr>
          <w:ilvl w:val="0"/>
          <w:numId w:val="4"/>
        </w:numPr>
        <w:jc w:val="both"/>
        <w:rPr>
          <w:rFonts w:ascii="Times New Roman" w:hAnsi="Times New Roman" w:cs="Times New Roman"/>
          <w:sz w:val="28"/>
          <w:szCs w:val="28"/>
          <w:lang w:val="en-US"/>
        </w:rPr>
      </w:pPr>
      <w:r w:rsidRPr="00042A5D">
        <w:rPr>
          <w:rFonts w:ascii="Times New Roman" w:hAnsi="Times New Roman" w:cs="Times New Roman"/>
          <w:sz w:val="28"/>
          <w:szCs w:val="28"/>
          <w:lang w:val="en-US"/>
        </w:rPr>
        <w:t>O</w:t>
      </w:r>
      <w:r w:rsidRPr="00042A5D">
        <w:rPr>
          <w:rFonts w:ascii="Times New Roman" w:hAnsi="Times New Roman" w:cs="Times New Roman"/>
          <w:sz w:val="28"/>
          <w:szCs w:val="28"/>
        </w:rPr>
        <w:t>‘</w:t>
      </w:r>
      <w:r w:rsidRPr="00042A5D">
        <w:rPr>
          <w:rFonts w:ascii="Times New Roman" w:hAnsi="Times New Roman" w:cs="Times New Roman"/>
          <w:sz w:val="28"/>
          <w:szCs w:val="28"/>
          <w:lang w:val="en-US"/>
        </w:rPr>
        <w:t>zbekiston</w:t>
      </w:r>
      <w:r w:rsidRPr="00042A5D">
        <w:rPr>
          <w:rFonts w:ascii="Times New Roman" w:hAnsi="Times New Roman" w:cs="Times New Roman"/>
          <w:sz w:val="28"/>
          <w:szCs w:val="28"/>
        </w:rPr>
        <w:t xml:space="preserve"> </w:t>
      </w:r>
      <w:r w:rsidRPr="00042A5D">
        <w:rPr>
          <w:rFonts w:ascii="Times New Roman" w:hAnsi="Times New Roman" w:cs="Times New Roman"/>
          <w:sz w:val="28"/>
          <w:szCs w:val="28"/>
          <w:lang w:val="en-US"/>
        </w:rPr>
        <w:t>Respublikasi</w:t>
      </w:r>
      <w:r w:rsidRPr="00042A5D">
        <w:rPr>
          <w:rFonts w:ascii="Times New Roman" w:hAnsi="Times New Roman" w:cs="Times New Roman"/>
          <w:sz w:val="28"/>
          <w:szCs w:val="28"/>
        </w:rPr>
        <w:t xml:space="preserve"> </w:t>
      </w:r>
      <w:r w:rsidRPr="00042A5D">
        <w:rPr>
          <w:rFonts w:ascii="Times New Roman" w:hAnsi="Times New Roman" w:cs="Times New Roman"/>
          <w:sz w:val="28"/>
          <w:szCs w:val="28"/>
          <w:lang w:val="en-US"/>
        </w:rPr>
        <w:t>Oliy</w:t>
      </w:r>
      <w:r w:rsidRPr="00042A5D">
        <w:rPr>
          <w:rFonts w:ascii="Times New Roman" w:hAnsi="Times New Roman" w:cs="Times New Roman"/>
          <w:sz w:val="28"/>
          <w:szCs w:val="28"/>
        </w:rPr>
        <w:t xml:space="preserve"> </w:t>
      </w:r>
      <w:r w:rsidRPr="00042A5D">
        <w:rPr>
          <w:rFonts w:ascii="Times New Roman" w:hAnsi="Times New Roman" w:cs="Times New Roman"/>
          <w:sz w:val="28"/>
          <w:szCs w:val="28"/>
          <w:lang w:val="en-US"/>
        </w:rPr>
        <w:t>sudi</w:t>
      </w:r>
      <w:r w:rsidRPr="00042A5D">
        <w:rPr>
          <w:rFonts w:ascii="Times New Roman" w:hAnsi="Times New Roman" w:cs="Times New Roman"/>
          <w:sz w:val="28"/>
          <w:szCs w:val="28"/>
        </w:rPr>
        <w:t xml:space="preserve"> </w:t>
      </w:r>
      <w:r w:rsidRPr="00042A5D">
        <w:rPr>
          <w:rFonts w:ascii="Times New Roman" w:hAnsi="Times New Roman" w:cs="Times New Roman"/>
          <w:sz w:val="28"/>
          <w:szCs w:val="28"/>
          <w:lang w:val="en-US"/>
        </w:rPr>
        <w:t>Plenumining</w:t>
      </w:r>
      <w:r w:rsidRPr="00042A5D">
        <w:rPr>
          <w:rFonts w:ascii="Times New Roman" w:hAnsi="Times New Roman" w:cs="Times New Roman"/>
          <w:sz w:val="28"/>
          <w:szCs w:val="28"/>
        </w:rPr>
        <w:t xml:space="preserve"> 2024-</w:t>
      </w:r>
      <w:r w:rsidRPr="00042A5D">
        <w:rPr>
          <w:rFonts w:ascii="Times New Roman" w:hAnsi="Times New Roman" w:cs="Times New Roman"/>
          <w:sz w:val="28"/>
          <w:szCs w:val="28"/>
          <w:lang w:val="en-US"/>
        </w:rPr>
        <w:t>yil</w:t>
      </w:r>
      <w:r w:rsidRPr="00042A5D">
        <w:rPr>
          <w:rFonts w:ascii="Times New Roman" w:hAnsi="Times New Roman" w:cs="Times New Roman"/>
          <w:sz w:val="28"/>
          <w:szCs w:val="28"/>
        </w:rPr>
        <w:t xml:space="preserve"> 16-</w:t>
      </w:r>
      <w:r w:rsidRPr="00042A5D">
        <w:rPr>
          <w:rFonts w:ascii="Times New Roman" w:hAnsi="Times New Roman" w:cs="Times New Roman"/>
          <w:sz w:val="28"/>
          <w:szCs w:val="28"/>
          <w:lang w:val="en-US"/>
        </w:rPr>
        <w:t>dekabrdagi</w:t>
      </w:r>
      <w:r w:rsidRPr="00042A5D">
        <w:rPr>
          <w:rFonts w:ascii="Times New Roman" w:hAnsi="Times New Roman" w:cs="Times New Roman"/>
          <w:sz w:val="28"/>
          <w:szCs w:val="28"/>
        </w:rPr>
        <w:t xml:space="preserve"> 39-</w:t>
      </w:r>
      <w:r w:rsidRPr="00042A5D">
        <w:rPr>
          <w:rFonts w:ascii="Times New Roman" w:hAnsi="Times New Roman" w:cs="Times New Roman"/>
          <w:sz w:val="28"/>
          <w:szCs w:val="28"/>
          <w:lang w:val="en-US"/>
        </w:rPr>
        <w:t>son</w:t>
      </w:r>
      <w:r w:rsidRPr="00042A5D">
        <w:rPr>
          <w:rFonts w:ascii="Times New Roman" w:hAnsi="Times New Roman" w:cs="Times New Roman"/>
          <w:sz w:val="28"/>
          <w:szCs w:val="28"/>
        </w:rPr>
        <w:t xml:space="preserve"> “</w:t>
      </w:r>
      <w:r w:rsidRPr="00042A5D">
        <w:rPr>
          <w:rFonts w:ascii="Times New Roman" w:hAnsi="Times New Roman" w:cs="Times New Roman"/>
          <w:sz w:val="28"/>
          <w:szCs w:val="28"/>
          <w:lang w:val="en-US"/>
        </w:rPr>
        <w:t>O</w:t>
      </w:r>
      <w:r w:rsidRPr="00042A5D">
        <w:rPr>
          <w:rFonts w:ascii="Times New Roman" w:hAnsi="Times New Roman" w:cs="Times New Roman"/>
          <w:sz w:val="28"/>
          <w:szCs w:val="28"/>
        </w:rPr>
        <w:t>‘</w:t>
      </w:r>
      <w:r w:rsidRPr="00042A5D">
        <w:rPr>
          <w:rFonts w:ascii="Times New Roman" w:hAnsi="Times New Roman" w:cs="Times New Roman"/>
          <w:sz w:val="28"/>
          <w:szCs w:val="28"/>
          <w:lang w:val="en-US"/>
        </w:rPr>
        <w:t>zbekiston</w:t>
      </w:r>
      <w:r w:rsidRPr="00042A5D">
        <w:rPr>
          <w:rFonts w:ascii="Times New Roman" w:hAnsi="Times New Roman" w:cs="Times New Roman"/>
          <w:sz w:val="28"/>
          <w:szCs w:val="28"/>
        </w:rPr>
        <w:t xml:space="preserve"> </w:t>
      </w:r>
      <w:r w:rsidRPr="00042A5D">
        <w:rPr>
          <w:rFonts w:ascii="Times New Roman" w:hAnsi="Times New Roman" w:cs="Times New Roman"/>
          <w:sz w:val="28"/>
          <w:szCs w:val="28"/>
          <w:lang w:val="en-US"/>
        </w:rPr>
        <w:t>Respublikasi</w:t>
      </w:r>
      <w:r w:rsidRPr="00042A5D">
        <w:rPr>
          <w:rFonts w:ascii="Times New Roman" w:hAnsi="Times New Roman" w:cs="Times New Roman"/>
          <w:sz w:val="28"/>
          <w:szCs w:val="28"/>
        </w:rPr>
        <w:t xml:space="preserve"> </w:t>
      </w:r>
      <w:r w:rsidRPr="00042A5D">
        <w:rPr>
          <w:rFonts w:ascii="Times New Roman" w:hAnsi="Times New Roman" w:cs="Times New Roman"/>
          <w:sz w:val="28"/>
          <w:szCs w:val="28"/>
          <w:lang w:val="en-US"/>
        </w:rPr>
        <w:t>Oliy</w:t>
      </w:r>
      <w:r w:rsidRPr="00042A5D">
        <w:rPr>
          <w:rFonts w:ascii="Times New Roman" w:hAnsi="Times New Roman" w:cs="Times New Roman"/>
          <w:sz w:val="28"/>
          <w:szCs w:val="28"/>
        </w:rPr>
        <w:t xml:space="preserve"> </w:t>
      </w:r>
      <w:r w:rsidRPr="00042A5D">
        <w:rPr>
          <w:rFonts w:ascii="Times New Roman" w:hAnsi="Times New Roman" w:cs="Times New Roman"/>
          <w:sz w:val="28"/>
          <w:szCs w:val="28"/>
          <w:lang w:val="en-US"/>
        </w:rPr>
        <w:t>sudi</w:t>
      </w:r>
      <w:r w:rsidRPr="00042A5D">
        <w:rPr>
          <w:rFonts w:ascii="Times New Roman" w:hAnsi="Times New Roman" w:cs="Times New Roman"/>
          <w:sz w:val="28"/>
          <w:szCs w:val="28"/>
        </w:rPr>
        <w:t xml:space="preserve"> </w:t>
      </w:r>
      <w:r w:rsidRPr="00042A5D">
        <w:rPr>
          <w:rFonts w:ascii="Times New Roman" w:hAnsi="Times New Roman" w:cs="Times New Roman"/>
          <w:sz w:val="28"/>
          <w:szCs w:val="28"/>
          <w:lang w:val="en-US"/>
        </w:rPr>
        <w:t>Plenumi</w:t>
      </w:r>
      <w:r w:rsidRPr="00042A5D">
        <w:rPr>
          <w:rFonts w:ascii="Times New Roman" w:hAnsi="Times New Roman" w:cs="Times New Roman"/>
          <w:sz w:val="28"/>
          <w:szCs w:val="28"/>
        </w:rPr>
        <w:t xml:space="preserve"> </w:t>
      </w:r>
      <w:r w:rsidRPr="00042A5D">
        <w:rPr>
          <w:rFonts w:ascii="Times New Roman" w:hAnsi="Times New Roman" w:cs="Times New Roman"/>
          <w:sz w:val="28"/>
          <w:szCs w:val="28"/>
          <w:lang w:val="en-US"/>
        </w:rPr>
        <w:t>va</w:t>
      </w:r>
      <w:r w:rsidRPr="00042A5D">
        <w:rPr>
          <w:rFonts w:ascii="Times New Roman" w:hAnsi="Times New Roman" w:cs="Times New Roman"/>
          <w:sz w:val="28"/>
          <w:szCs w:val="28"/>
        </w:rPr>
        <w:t xml:space="preserve"> </w:t>
      </w:r>
      <w:r w:rsidRPr="00042A5D">
        <w:rPr>
          <w:rFonts w:ascii="Times New Roman" w:hAnsi="Times New Roman" w:cs="Times New Roman"/>
          <w:sz w:val="28"/>
          <w:szCs w:val="28"/>
          <w:lang w:val="en-US"/>
        </w:rPr>
        <w:t>O</w:t>
      </w:r>
      <w:r w:rsidRPr="00042A5D">
        <w:rPr>
          <w:rFonts w:ascii="Times New Roman" w:hAnsi="Times New Roman" w:cs="Times New Roman"/>
          <w:sz w:val="28"/>
          <w:szCs w:val="28"/>
        </w:rPr>
        <w:t>‘</w:t>
      </w:r>
      <w:r w:rsidRPr="00042A5D">
        <w:rPr>
          <w:rFonts w:ascii="Times New Roman" w:hAnsi="Times New Roman" w:cs="Times New Roman"/>
          <w:sz w:val="28"/>
          <w:szCs w:val="28"/>
          <w:lang w:val="en-US"/>
        </w:rPr>
        <w:t>zbekiston</w:t>
      </w:r>
      <w:r w:rsidRPr="00042A5D">
        <w:rPr>
          <w:rFonts w:ascii="Times New Roman" w:hAnsi="Times New Roman" w:cs="Times New Roman"/>
          <w:sz w:val="28"/>
          <w:szCs w:val="28"/>
        </w:rPr>
        <w:t xml:space="preserve"> </w:t>
      </w:r>
      <w:r w:rsidRPr="00042A5D">
        <w:rPr>
          <w:rFonts w:ascii="Times New Roman" w:hAnsi="Times New Roman" w:cs="Times New Roman"/>
          <w:sz w:val="28"/>
          <w:szCs w:val="28"/>
          <w:lang w:val="en-US"/>
        </w:rPr>
        <w:t>Respublikasi</w:t>
      </w:r>
      <w:r w:rsidRPr="00042A5D">
        <w:rPr>
          <w:rFonts w:ascii="Times New Roman" w:hAnsi="Times New Roman" w:cs="Times New Roman"/>
          <w:sz w:val="28"/>
          <w:szCs w:val="28"/>
        </w:rPr>
        <w:t xml:space="preserve"> </w:t>
      </w:r>
      <w:r w:rsidRPr="00042A5D">
        <w:rPr>
          <w:rFonts w:ascii="Times New Roman" w:hAnsi="Times New Roman" w:cs="Times New Roman"/>
          <w:sz w:val="28"/>
          <w:szCs w:val="28"/>
          <w:lang w:val="en-US"/>
        </w:rPr>
        <w:t>Oliy</w:t>
      </w:r>
      <w:r w:rsidRPr="00042A5D">
        <w:rPr>
          <w:rFonts w:ascii="Times New Roman" w:hAnsi="Times New Roman" w:cs="Times New Roman"/>
          <w:sz w:val="28"/>
          <w:szCs w:val="28"/>
        </w:rPr>
        <w:t xml:space="preserve"> </w:t>
      </w:r>
      <w:r w:rsidRPr="00042A5D">
        <w:rPr>
          <w:rFonts w:ascii="Times New Roman" w:hAnsi="Times New Roman" w:cs="Times New Roman"/>
          <w:sz w:val="28"/>
          <w:szCs w:val="28"/>
          <w:lang w:val="en-US"/>
        </w:rPr>
        <w:t>xo</w:t>
      </w:r>
      <w:r w:rsidRPr="00042A5D">
        <w:rPr>
          <w:rFonts w:ascii="Times New Roman" w:hAnsi="Times New Roman" w:cs="Times New Roman"/>
          <w:sz w:val="28"/>
          <w:szCs w:val="28"/>
        </w:rPr>
        <w:t>‘</w:t>
      </w:r>
      <w:r w:rsidRPr="00042A5D">
        <w:rPr>
          <w:rFonts w:ascii="Times New Roman" w:hAnsi="Times New Roman" w:cs="Times New Roman"/>
          <w:sz w:val="28"/>
          <w:szCs w:val="28"/>
          <w:lang w:val="en-US"/>
        </w:rPr>
        <w:t>jalik</w:t>
      </w:r>
      <w:r w:rsidRPr="00042A5D">
        <w:rPr>
          <w:rFonts w:ascii="Times New Roman" w:hAnsi="Times New Roman" w:cs="Times New Roman"/>
          <w:sz w:val="28"/>
          <w:szCs w:val="28"/>
        </w:rPr>
        <w:t xml:space="preserve"> </w:t>
      </w:r>
      <w:r w:rsidRPr="00042A5D">
        <w:rPr>
          <w:rFonts w:ascii="Times New Roman" w:hAnsi="Times New Roman" w:cs="Times New Roman"/>
          <w:sz w:val="28"/>
          <w:szCs w:val="28"/>
          <w:lang w:val="en-US"/>
        </w:rPr>
        <w:t>sudi</w:t>
      </w:r>
      <w:r w:rsidRPr="00042A5D">
        <w:rPr>
          <w:rFonts w:ascii="Times New Roman" w:hAnsi="Times New Roman" w:cs="Times New Roman"/>
          <w:sz w:val="28"/>
          <w:szCs w:val="28"/>
        </w:rPr>
        <w:t xml:space="preserve"> </w:t>
      </w:r>
      <w:r w:rsidRPr="00042A5D">
        <w:rPr>
          <w:rFonts w:ascii="Times New Roman" w:hAnsi="Times New Roman" w:cs="Times New Roman"/>
          <w:sz w:val="28"/>
          <w:szCs w:val="28"/>
          <w:lang w:val="en-US"/>
        </w:rPr>
        <w:t>Plenumining</w:t>
      </w:r>
      <w:r w:rsidRPr="00042A5D">
        <w:rPr>
          <w:rFonts w:ascii="Times New Roman" w:hAnsi="Times New Roman" w:cs="Times New Roman"/>
          <w:sz w:val="28"/>
          <w:szCs w:val="28"/>
        </w:rPr>
        <w:t xml:space="preserve"> </w:t>
      </w:r>
      <w:r w:rsidRPr="00042A5D">
        <w:rPr>
          <w:rFonts w:ascii="Times New Roman" w:hAnsi="Times New Roman" w:cs="Times New Roman"/>
          <w:sz w:val="28"/>
          <w:szCs w:val="28"/>
          <w:lang w:val="en-US"/>
        </w:rPr>
        <w:t>ayrim</w:t>
      </w:r>
      <w:r w:rsidRPr="00042A5D">
        <w:rPr>
          <w:rFonts w:ascii="Times New Roman" w:hAnsi="Times New Roman" w:cs="Times New Roman"/>
          <w:sz w:val="28"/>
          <w:szCs w:val="28"/>
        </w:rPr>
        <w:t xml:space="preserve"> </w:t>
      </w:r>
      <w:r w:rsidRPr="00042A5D">
        <w:rPr>
          <w:rFonts w:ascii="Times New Roman" w:hAnsi="Times New Roman" w:cs="Times New Roman"/>
          <w:sz w:val="28"/>
          <w:szCs w:val="28"/>
          <w:lang w:val="en-US"/>
        </w:rPr>
        <w:t>qarorlariga</w:t>
      </w:r>
      <w:r w:rsidRPr="00042A5D">
        <w:rPr>
          <w:rFonts w:ascii="Times New Roman" w:hAnsi="Times New Roman" w:cs="Times New Roman"/>
          <w:sz w:val="28"/>
          <w:szCs w:val="28"/>
        </w:rPr>
        <w:t xml:space="preserve"> </w:t>
      </w:r>
      <w:r w:rsidRPr="00042A5D">
        <w:rPr>
          <w:rFonts w:ascii="Times New Roman" w:hAnsi="Times New Roman" w:cs="Times New Roman"/>
          <w:sz w:val="28"/>
          <w:szCs w:val="28"/>
          <w:lang w:val="en-US"/>
        </w:rPr>
        <w:t>o</w:t>
      </w:r>
      <w:r w:rsidRPr="00042A5D">
        <w:rPr>
          <w:rFonts w:ascii="Times New Roman" w:hAnsi="Times New Roman" w:cs="Times New Roman"/>
          <w:sz w:val="28"/>
          <w:szCs w:val="28"/>
        </w:rPr>
        <w:t>‘</w:t>
      </w:r>
      <w:r w:rsidRPr="00042A5D">
        <w:rPr>
          <w:rFonts w:ascii="Times New Roman" w:hAnsi="Times New Roman" w:cs="Times New Roman"/>
          <w:sz w:val="28"/>
          <w:szCs w:val="28"/>
          <w:lang w:val="en-US"/>
        </w:rPr>
        <w:t>zgartirish</w:t>
      </w:r>
      <w:r w:rsidRPr="00042A5D">
        <w:rPr>
          <w:rFonts w:ascii="Times New Roman" w:hAnsi="Times New Roman" w:cs="Times New Roman"/>
          <w:sz w:val="28"/>
          <w:szCs w:val="28"/>
        </w:rPr>
        <w:t xml:space="preserve"> </w:t>
      </w:r>
      <w:r w:rsidRPr="00042A5D">
        <w:rPr>
          <w:rFonts w:ascii="Times New Roman" w:hAnsi="Times New Roman" w:cs="Times New Roman"/>
          <w:sz w:val="28"/>
          <w:szCs w:val="28"/>
          <w:lang w:val="en-US"/>
        </w:rPr>
        <w:t>va</w:t>
      </w:r>
      <w:r w:rsidRPr="00042A5D">
        <w:rPr>
          <w:rFonts w:ascii="Times New Roman" w:hAnsi="Times New Roman" w:cs="Times New Roman"/>
          <w:sz w:val="28"/>
          <w:szCs w:val="28"/>
        </w:rPr>
        <w:t xml:space="preserve"> </w:t>
      </w:r>
      <w:r w:rsidRPr="00042A5D">
        <w:rPr>
          <w:rFonts w:ascii="Times New Roman" w:hAnsi="Times New Roman" w:cs="Times New Roman"/>
          <w:sz w:val="28"/>
          <w:szCs w:val="28"/>
          <w:lang w:val="en-US"/>
        </w:rPr>
        <w:t>qo</w:t>
      </w:r>
      <w:r w:rsidRPr="00042A5D">
        <w:rPr>
          <w:rFonts w:ascii="Times New Roman" w:hAnsi="Times New Roman" w:cs="Times New Roman"/>
          <w:sz w:val="28"/>
          <w:szCs w:val="28"/>
        </w:rPr>
        <w:t>‘</w:t>
      </w:r>
      <w:r w:rsidRPr="00042A5D">
        <w:rPr>
          <w:rFonts w:ascii="Times New Roman" w:hAnsi="Times New Roman" w:cs="Times New Roman"/>
          <w:sz w:val="28"/>
          <w:szCs w:val="28"/>
          <w:lang w:val="en-US"/>
        </w:rPr>
        <w:t>shimchalar</w:t>
      </w:r>
      <w:r w:rsidRPr="00042A5D">
        <w:rPr>
          <w:rFonts w:ascii="Times New Roman" w:hAnsi="Times New Roman" w:cs="Times New Roman"/>
          <w:sz w:val="28"/>
          <w:szCs w:val="28"/>
        </w:rPr>
        <w:t xml:space="preserve"> </w:t>
      </w:r>
      <w:r w:rsidRPr="00042A5D">
        <w:rPr>
          <w:rFonts w:ascii="Times New Roman" w:hAnsi="Times New Roman" w:cs="Times New Roman"/>
          <w:sz w:val="28"/>
          <w:szCs w:val="28"/>
          <w:lang w:val="en-US"/>
        </w:rPr>
        <w:t>kiritish</w:t>
      </w:r>
      <w:r w:rsidRPr="00042A5D">
        <w:rPr>
          <w:rFonts w:ascii="Times New Roman" w:hAnsi="Times New Roman" w:cs="Times New Roman"/>
          <w:sz w:val="28"/>
          <w:szCs w:val="28"/>
        </w:rPr>
        <w:t xml:space="preserve"> </w:t>
      </w:r>
      <w:r w:rsidRPr="00042A5D">
        <w:rPr>
          <w:rFonts w:ascii="Times New Roman" w:hAnsi="Times New Roman" w:cs="Times New Roman"/>
          <w:sz w:val="28"/>
          <w:szCs w:val="28"/>
          <w:lang w:val="en-US"/>
        </w:rPr>
        <w:t>to</w:t>
      </w:r>
      <w:r w:rsidRPr="00042A5D">
        <w:rPr>
          <w:rFonts w:ascii="Times New Roman" w:hAnsi="Times New Roman" w:cs="Times New Roman"/>
          <w:sz w:val="28"/>
          <w:szCs w:val="28"/>
        </w:rPr>
        <w:t>‘</w:t>
      </w:r>
      <w:r w:rsidRPr="00042A5D">
        <w:rPr>
          <w:rFonts w:ascii="Times New Roman" w:hAnsi="Times New Roman" w:cs="Times New Roman"/>
          <w:sz w:val="28"/>
          <w:szCs w:val="28"/>
          <w:lang w:val="en-US"/>
        </w:rPr>
        <w:t>g</w:t>
      </w:r>
      <w:r w:rsidRPr="00042A5D">
        <w:rPr>
          <w:rFonts w:ascii="Times New Roman" w:hAnsi="Times New Roman" w:cs="Times New Roman"/>
          <w:sz w:val="28"/>
          <w:szCs w:val="28"/>
        </w:rPr>
        <w:t>‘</w:t>
      </w:r>
      <w:r w:rsidRPr="00042A5D">
        <w:rPr>
          <w:rFonts w:ascii="Times New Roman" w:hAnsi="Times New Roman" w:cs="Times New Roman"/>
          <w:sz w:val="28"/>
          <w:szCs w:val="28"/>
          <w:lang w:val="en-US"/>
        </w:rPr>
        <w:t>risida</w:t>
      </w:r>
      <w:r w:rsidRPr="00042A5D">
        <w:rPr>
          <w:rFonts w:ascii="Times New Roman" w:hAnsi="Times New Roman" w:cs="Times New Roman"/>
          <w:sz w:val="28"/>
          <w:szCs w:val="28"/>
        </w:rPr>
        <w:t>”</w:t>
      </w:r>
      <w:r w:rsidRPr="00042A5D">
        <w:rPr>
          <w:rFonts w:ascii="Times New Roman" w:hAnsi="Times New Roman" w:cs="Times New Roman"/>
          <w:sz w:val="28"/>
          <w:szCs w:val="28"/>
          <w:lang w:val="en-US"/>
        </w:rPr>
        <w:t>gi</w:t>
      </w:r>
      <w:r w:rsidRPr="00042A5D">
        <w:rPr>
          <w:rFonts w:ascii="Times New Roman" w:hAnsi="Times New Roman" w:cs="Times New Roman"/>
          <w:sz w:val="28"/>
          <w:szCs w:val="28"/>
        </w:rPr>
        <w:t xml:space="preserve"> </w:t>
      </w:r>
      <w:r w:rsidRPr="00042A5D">
        <w:rPr>
          <w:rFonts w:ascii="Times New Roman" w:hAnsi="Times New Roman" w:cs="Times New Roman"/>
          <w:sz w:val="28"/>
          <w:szCs w:val="28"/>
          <w:lang w:val="en-US"/>
        </w:rPr>
        <w:t>qarori</w:t>
      </w:r>
      <w:r w:rsidRPr="00042A5D">
        <w:rPr>
          <w:rFonts w:ascii="Times New Roman" w:hAnsi="Times New Roman" w:cs="Times New Roman"/>
          <w:sz w:val="28"/>
          <w:szCs w:val="28"/>
        </w:rPr>
        <w:t>.</w:t>
      </w:r>
      <w:r w:rsidRPr="00042A5D">
        <w:rPr>
          <w:rFonts w:ascii="Times New Roman" w:hAnsi="Times New Roman" w:cs="Times New Roman"/>
          <w:sz w:val="28"/>
          <w:szCs w:val="28"/>
        </w:rPr>
        <w:br/>
      </w:r>
      <w:r w:rsidRPr="00042A5D">
        <w:rPr>
          <w:rFonts w:ascii="Times New Roman" w:hAnsi="Times New Roman" w:cs="Times New Roman"/>
          <w:sz w:val="28"/>
          <w:szCs w:val="28"/>
          <w:lang w:val="en-US"/>
        </w:rPr>
        <w:t>(Resolution No. 39 of the Plenum of the Supreme Court of the Republic of Uzbekistan dated December 16, 2024, “On amendments and additions to certain resolutions of the Plenum of the Supreme Court and the Plenum of the Supreme Economic Court of the Republic of Uzbekistan”.)</w:t>
      </w:r>
    </w:p>
    <w:p w:rsidR="00042A5D" w:rsidRPr="00042A5D" w:rsidRDefault="00042A5D" w:rsidP="00042A5D">
      <w:pPr>
        <w:pStyle w:val="a6"/>
        <w:numPr>
          <w:ilvl w:val="0"/>
          <w:numId w:val="4"/>
        </w:numPr>
        <w:jc w:val="both"/>
        <w:rPr>
          <w:rFonts w:ascii="Times New Roman" w:hAnsi="Times New Roman" w:cs="Times New Roman"/>
          <w:sz w:val="28"/>
          <w:szCs w:val="28"/>
          <w:lang w:val="en-US"/>
        </w:rPr>
      </w:pPr>
      <w:r w:rsidRPr="00042A5D">
        <w:rPr>
          <w:rFonts w:ascii="Times New Roman" w:hAnsi="Times New Roman" w:cs="Times New Roman"/>
          <w:sz w:val="28"/>
          <w:szCs w:val="28"/>
          <w:lang w:val="en-US"/>
        </w:rPr>
        <w:lastRenderedPageBreak/>
        <w:t xml:space="preserve">Adkhamov A.A. Evidence and Evidence Base in Cases of Compensation for Moral Damage // </w:t>
      </w:r>
      <w:proofErr w:type="gramStart"/>
      <w:r w:rsidRPr="00042A5D">
        <w:rPr>
          <w:rFonts w:ascii="Times New Roman" w:hAnsi="Times New Roman" w:cs="Times New Roman"/>
          <w:sz w:val="28"/>
          <w:szCs w:val="28"/>
          <w:lang w:val="en-US"/>
        </w:rPr>
        <w:t>The</w:t>
      </w:r>
      <w:proofErr w:type="gramEnd"/>
      <w:r w:rsidRPr="00042A5D">
        <w:rPr>
          <w:rFonts w:ascii="Times New Roman" w:hAnsi="Times New Roman" w:cs="Times New Roman"/>
          <w:sz w:val="28"/>
          <w:szCs w:val="28"/>
          <w:lang w:val="en-US"/>
        </w:rPr>
        <w:t xml:space="preserve"> American Journal of Political Science Law and Criminology. – 2024. – Vol. 6. – No. 01. – P. 31–36. DOI: 10.37547/tajpslc/Volume06Issue01-07.</w:t>
      </w:r>
      <w:r w:rsidRPr="00042A5D">
        <w:rPr>
          <w:rFonts w:ascii="Times New Roman" w:hAnsi="Times New Roman" w:cs="Times New Roman"/>
          <w:sz w:val="28"/>
          <w:szCs w:val="28"/>
          <w:lang w:val="en-US"/>
        </w:rPr>
        <w:br/>
        <w:t xml:space="preserve">(Adkhamov A.A. Evidence and Evidence Base in Cases of Compensation for Moral Damage // </w:t>
      </w:r>
      <w:proofErr w:type="gramStart"/>
      <w:r w:rsidRPr="00042A5D">
        <w:rPr>
          <w:rFonts w:ascii="Times New Roman" w:hAnsi="Times New Roman" w:cs="Times New Roman"/>
          <w:sz w:val="28"/>
          <w:szCs w:val="28"/>
          <w:lang w:val="en-US"/>
        </w:rPr>
        <w:t>The</w:t>
      </w:r>
      <w:proofErr w:type="gramEnd"/>
      <w:r w:rsidRPr="00042A5D">
        <w:rPr>
          <w:rFonts w:ascii="Times New Roman" w:hAnsi="Times New Roman" w:cs="Times New Roman"/>
          <w:sz w:val="28"/>
          <w:szCs w:val="28"/>
          <w:lang w:val="en-US"/>
        </w:rPr>
        <w:t xml:space="preserve"> American Journal of Political Science Law and Criminology. – 2024. – Vol. 6. – No. 01. – P. 31–36.)</w:t>
      </w:r>
    </w:p>
    <w:p w:rsidR="00042A5D" w:rsidRPr="00042A5D" w:rsidRDefault="00042A5D" w:rsidP="00042A5D">
      <w:pPr>
        <w:pStyle w:val="a6"/>
        <w:numPr>
          <w:ilvl w:val="0"/>
          <w:numId w:val="4"/>
        </w:numPr>
        <w:jc w:val="both"/>
        <w:rPr>
          <w:rFonts w:ascii="Times New Roman" w:hAnsi="Times New Roman" w:cs="Times New Roman"/>
          <w:sz w:val="28"/>
          <w:szCs w:val="28"/>
          <w:lang w:val="en-US"/>
        </w:rPr>
      </w:pPr>
      <w:r w:rsidRPr="00042A5D">
        <w:rPr>
          <w:rFonts w:ascii="Times New Roman" w:hAnsi="Times New Roman" w:cs="Times New Roman"/>
          <w:sz w:val="28"/>
          <w:szCs w:val="28"/>
          <w:lang w:val="en-US"/>
        </w:rPr>
        <w:t>Coronel L.S. The Quantification of Moral Damages: The Correct Meaning of the Prudence that Article 2232 of the Equatorian Civil Code Commands // USFQ Law Review. – 2022. – Vol. 9. – No. 2. DOI: 10.18272/ulr.v9i2.2742.</w:t>
      </w:r>
      <w:r w:rsidRPr="00042A5D">
        <w:rPr>
          <w:rFonts w:ascii="Times New Roman" w:hAnsi="Times New Roman" w:cs="Times New Roman"/>
          <w:sz w:val="28"/>
          <w:szCs w:val="28"/>
          <w:lang w:val="en-US"/>
        </w:rPr>
        <w:br/>
        <w:t>(Coronel L.S. The Quantification of Moral Damages: The Correct Meaning of the Prudence that Article 2232 of the Equatorian Civil Code Commands // USFQ Law Review. – 2022. – Vol. 9. – No. 2.)</w:t>
      </w:r>
    </w:p>
    <w:p w:rsidR="00042A5D" w:rsidRPr="00042A5D" w:rsidRDefault="00042A5D" w:rsidP="00042A5D">
      <w:pPr>
        <w:pStyle w:val="a6"/>
        <w:numPr>
          <w:ilvl w:val="0"/>
          <w:numId w:val="4"/>
        </w:numPr>
        <w:jc w:val="both"/>
        <w:rPr>
          <w:rFonts w:ascii="Times New Roman" w:hAnsi="Times New Roman" w:cs="Times New Roman"/>
          <w:sz w:val="28"/>
          <w:szCs w:val="28"/>
          <w:lang w:val="en-US"/>
        </w:rPr>
      </w:pPr>
      <w:r w:rsidRPr="00042A5D">
        <w:rPr>
          <w:rFonts w:ascii="Times New Roman" w:hAnsi="Times New Roman" w:cs="Times New Roman"/>
          <w:sz w:val="28"/>
          <w:szCs w:val="28"/>
          <w:lang w:val="en-US"/>
        </w:rPr>
        <w:t>Endara Bastidas D., Jaramillo Intriago D., Beltrán Bonilla A. The Application of an Objective Standard for the Quantification of Reputational Damage in Influencers // USFQ Law Review. – 2022. – Vol. 9. – No. 2. DOI: 10.18272/ulr.v9i2.2748.</w:t>
      </w:r>
      <w:r w:rsidRPr="00042A5D">
        <w:rPr>
          <w:rFonts w:ascii="Times New Roman" w:hAnsi="Times New Roman" w:cs="Times New Roman"/>
          <w:sz w:val="28"/>
          <w:szCs w:val="28"/>
          <w:lang w:val="en-US"/>
        </w:rPr>
        <w:br/>
        <w:t>(Endara Bastidas D., Jaramillo Intriago D., Beltrán Bonilla A. The Application of an Objective Standard for the Quantification of Reputational Damage in Influencers // USFQ Law Review. – 2022. – Vol. 9. – No. 2.)</w:t>
      </w:r>
    </w:p>
    <w:p w:rsidR="00042A5D" w:rsidRPr="00042A5D" w:rsidRDefault="00042A5D" w:rsidP="00042A5D">
      <w:pPr>
        <w:pStyle w:val="a6"/>
        <w:numPr>
          <w:ilvl w:val="0"/>
          <w:numId w:val="4"/>
        </w:numPr>
        <w:jc w:val="both"/>
        <w:rPr>
          <w:rFonts w:ascii="Times New Roman" w:hAnsi="Times New Roman" w:cs="Times New Roman"/>
          <w:sz w:val="28"/>
          <w:szCs w:val="28"/>
          <w:lang w:val="en-US"/>
        </w:rPr>
      </w:pPr>
      <w:r w:rsidRPr="00042A5D">
        <w:rPr>
          <w:rFonts w:ascii="Times New Roman" w:hAnsi="Times New Roman" w:cs="Times New Roman"/>
          <w:sz w:val="28"/>
          <w:szCs w:val="28"/>
          <w:lang w:val="en-US"/>
        </w:rPr>
        <w:t>O‘zbekiston Respublikasining O‘RQ-1161-son 2026-yil 27-iyuldagi “Davlat organining yoki uning mansabdor shaxsining qonunga xilof qarori, harakati yoxud harakatsizligi tufayli yetkazilgan zararning o‘rnini qoplash to‘g‘risida”gi Qonuni.</w:t>
      </w:r>
      <w:r w:rsidRPr="00042A5D">
        <w:rPr>
          <w:rFonts w:ascii="Times New Roman" w:hAnsi="Times New Roman" w:cs="Times New Roman"/>
          <w:sz w:val="28"/>
          <w:szCs w:val="28"/>
          <w:lang w:val="en-US"/>
        </w:rPr>
        <w:br/>
        <w:t>(Law of the Republic of Uzbekistan No. ZRU-1161 dated July 27, 2026, “On Compensation for Damage Caused by an Unlawful Decision, Action or Inaction of a State Body or its Official”.)</w:t>
      </w:r>
    </w:p>
    <w:p w:rsidR="00042A5D" w:rsidRPr="00042A5D" w:rsidRDefault="00042A5D" w:rsidP="00F278FC">
      <w:pPr>
        <w:pStyle w:val="a6"/>
        <w:ind w:left="1068"/>
        <w:jc w:val="both"/>
        <w:rPr>
          <w:rFonts w:ascii="Times New Roman" w:hAnsi="Times New Roman" w:cs="Times New Roman"/>
          <w:sz w:val="28"/>
          <w:szCs w:val="28"/>
          <w:lang w:val="en-US"/>
        </w:rPr>
      </w:pPr>
    </w:p>
    <w:p w:rsidR="002E17CC" w:rsidRPr="00177844" w:rsidRDefault="002E17CC" w:rsidP="00177844">
      <w:pPr>
        <w:jc w:val="both"/>
        <w:rPr>
          <w:rFonts w:ascii="Times New Roman" w:hAnsi="Times New Roman" w:cs="Times New Roman"/>
          <w:sz w:val="28"/>
          <w:szCs w:val="28"/>
          <w:lang w:val="en-US"/>
        </w:rPr>
      </w:pPr>
    </w:p>
    <w:sectPr w:rsidR="002E17CC" w:rsidRPr="00177844">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77042" w:rsidRDefault="00677042" w:rsidP="00177844">
      <w:pPr>
        <w:spacing w:after="0" w:line="240" w:lineRule="auto"/>
      </w:pPr>
      <w:r>
        <w:separator/>
      </w:r>
    </w:p>
  </w:endnote>
  <w:endnote w:type="continuationSeparator" w:id="0">
    <w:p w:rsidR="00677042" w:rsidRDefault="00677042" w:rsidP="001778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77042" w:rsidRDefault="00677042" w:rsidP="00177844">
      <w:pPr>
        <w:spacing w:after="0" w:line="240" w:lineRule="auto"/>
      </w:pPr>
      <w:r>
        <w:separator/>
      </w:r>
    </w:p>
  </w:footnote>
  <w:footnote w:type="continuationSeparator" w:id="0">
    <w:p w:rsidR="00677042" w:rsidRDefault="00677042" w:rsidP="00177844">
      <w:pPr>
        <w:spacing w:after="0" w:line="240" w:lineRule="auto"/>
      </w:pPr>
      <w:r>
        <w:continuationSeparator/>
      </w:r>
    </w:p>
  </w:footnote>
  <w:footnote w:id="1">
    <w:p w:rsidR="00177844" w:rsidRPr="00177844" w:rsidRDefault="00177844">
      <w:pPr>
        <w:pStyle w:val="a3"/>
        <w:rPr>
          <w:lang w:val="uz-Cyrl-UZ"/>
        </w:rPr>
      </w:pPr>
      <w:r>
        <w:rPr>
          <w:rStyle w:val="a5"/>
        </w:rPr>
        <w:footnoteRef/>
      </w:r>
      <w:r w:rsidRPr="00177844">
        <w:rPr>
          <w:lang w:val="en-US"/>
        </w:rPr>
        <w:t xml:space="preserve"> O‘zbekiston Respublikasining Konstitutsiyasi. Y</w:t>
      </w:r>
      <w:r>
        <w:rPr>
          <w:lang w:val="en-US"/>
        </w:rPr>
        <w:t>angi tahrir. 2023-yil 30-aprel.</w:t>
      </w:r>
    </w:p>
  </w:footnote>
  <w:footnote w:id="2">
    <w:p w:rsidR="00177844" w:rsidRPr="00177844" w:rsidRDefault="00177844">
      <w:pPr>
        <w:pStyle w:val="a3"/>
        <w:rPr>
          <w:lang w:val="uz-Cyrl-UZ"/>
        </w:rPr>
      </w:pPr>
      <w:r>
        <w:rPr>
          <w:rStyle w:val="a5"/>
        </w:rPr>
        <w:footnoteRef/>
      </w:r>
      <w:r w:rsidRPr="00177844">
        <w:rPr>
          <w:lang w:val="en-US"/>
        </w:rPr>
        <w:t xml:space="preserve"> O‘zbekiston Respublikasining Fuqarolik kodeksi. Birinchi qism. 1995-yil 21-dekabr; Ikkinchi qism. 1996-yil 29-avgust. Amaldagi tahrir. Xususan, 100, 985, 1021 </w:t>
      </w:r>
      <w:proofErr w:type="gramStart"/>
      <w:r w:rsidRPr="00177844">
        <w:rPr>
          <w:lang w:val="en-US"/>
        </w:rPr>
        <w:t>va</w:t>
      </w:r>
      <w:proofErr w:type="gramEnd"/>
      <w:r w:rsidRPr="00177844">
        <w:rPr>
          <w:lang w:val="en-US"/>
        </w:rPr>
        <w:t xml:space="preserve"> 1022-moddalar.</w:t>
      </w:r>
      <w:r w:rsidRPr="00177844">
        <w:rPr>
          <w:lang w:val="en-US"/>
        </w:rPr>
        <w:br/>
      </w:r>
    </w:p>
  </w:footnote>
  <w:footnote w:id="3">
    <w:p w:rsidR="00177844" w:rsidRPr="00177844" w:rsidRDefault="00177844">
      <w:pPr>
        <w:pStyle w:val="a3"/>
        <w:rPr>
          <w:lang w:val="uz-Cyrl-UZ"/>
        </w:rPr>
      </w:pPr>
      <w:r>
        <w:rPr>
          <w:rStyle w:val="a5"/>
        </w:rPr>
        <w:footnoteRef/>
      </w:r>
      <w:r w:rsidRPr="00177844">
        <w:rPr>
          <w:lang w:val="en-US"/>
        </w:rPr>
        <w:t xml:space="preserve"> Inoyatova S. Moral damage: characteristics, legal nature and methods of compensation // Jamiyat </w:t>
      </w:r>
      <w:proofErr w:type="gramStart"/>
      <w:r w:rsidRPr="00177844">
        <w:rPr>
          <w:lang w:val="en-US"/>
        </w:rPr>
        <w:t>va</w:t>
      </w:r>
      <w:proofErr w:type="gramEnd"/>
      <w:r w:rsidRPr="00177844">
        <w:rPr>
          <w:lang w:val="en-US"/>
        </w:rPr>
        <w:t xml:space="preserve"> innovatsiyalar. – 2023. – Vol. 4. – No. 3. – P. 11–18. DOI: 10.47689/2181-1415-vol4-iss3-pp11-18.</w:t>
      </w:r>
      <w:r w:rsidRPr="00177844">
        <w:rPr>
          <w:lang w:val="en-US"/>
        </w:rPr>
        <w:br/>
      </w:r>
    </w:p>
  </w:footnote>
  <w:footnote w:id="4">
    <w:p w:rsidR="00177844" w:rsidRPr="00177844" w:rsidRDefault="00177844">
      <w:pPr>
        <w:pStyle w:val="a3"/>
        <w:rPr>
          <w:lang w:val="uz-Cyrl-UZ"/>
        </w:rPr>
      </w:pPr>
      <w:r>
        <w:rPr>
          <w:rStyle w:val="a5"/>
        </w:rPr>
        <w:footnoteRef/>
      </w:r>
      <w:r w:rsidRPr="00177844">
        <w:rPr>
          <w:lang w:val="en-US"/>
        </w:rPr>
        <w:t xml:space="preserve"> Inoyatova S. Issues of improving compensation for moral damage // Jamiyat </w:t>
      </w:r>
      <w:proofErr w:type="gramStart"/>
      <w:r w:rsidRPr="00177844">
        <w:rPr>
          <w:lang w:val="en-US"/>
        </w:rPr>
        <w:t>va</w:t>
      </w:r>
      <w:proofErr w:type="gramEnd"/>
      <w:r w:rsidRPr="00177844">
        <w:rPr>
          <w:lang w:val="en-US"/>
        </w:rPr>
        <w:t xml:space="preserve"> innovatsiyalar. – 2024. – Vol. 4. – No. 10/S. – P. 111–121. DOI: 10.47689/2181-1415-vol4-iss10/S-pp111-121.</w:t>
      </w:r>
      <w:r w:rsidRPr="00177844">
        <w:rPr>
          <w:lang w:val="en-US"/>
        </w:rPr>
        <w:br/>
      </w:r>
    </w:p>
  </w:footnote>
  <w:footnote w:id="5">
    <w:p w:rsidR="00177844" w:rsidRPr="00177844" w:rsidRDefault="00177844">
      <w:pPr>
        <w:pStyle w:val="a3"/>
        <w:rPr>
          <w:lang w:val="uz-Cyrl-UZ"/>
        </w:rPr>
      </w:pPr>
      <w:r>
        <w:rPr>
          <w:rStyle w:val="a5"/>
        </w:rPr>
        <w:footnoteRef/>
      </w:r>
      <w:r w:rsidRPr="00177844">
        <w:rPr>
          <w:lang w:val="uz-Cyrl-UZ"/>
        </w:rPr>
        <w:t xml:space="preserve"> O‘zbekiston Respublikasi Oliy sudi Plenumining 2000-yil 28-apreldagi 7-son “Ma’naviy zararni qoplash haqidagi qonunlarni qo‘llashning ayrim masalalari to‘g‘risida”gi qarori, amaldagi o‘zgartirish va qo‘shimchalar</w:t>
      </w:r>
    </w:p>
  </w:footnote>
  <w:footnote w:id="6">
    <w:p w:rsidR="00A72F41" w:rsidRPr="00A72F41" w:rsidRDefault="00A72F41">
      <w:pPr>
        <w:pStyle w:val="a3"/>
        <w:rPr>
          <w:lang w:val="uz-Cyrl-UZ"/>
        </w:rPr>
      </w:pPr>
      <w:r>
        <w:rPr>
          <w:rStyle w:val="a5"/>
        </w:rPr>
        <w:footnoteRef/>
      </w:r>
      <w:r w:rsidRPr="00A72F41">
        <w:rPr>
          <w:lang w:val="uz-Cyrl-UZ"/>
        </w:rPr>
        <w:t xml:space="preserve"> O‘zbekiston Respublikasi Oliy sudi Plenumining 2025-yil 24-noyabrdagi 21-son “Sudlar tomonidan shaxsiy nomulkiy huquqlar va boshqa nomoddiy ne’matlarni himoya qilish to‘g‘risidagi qonunchilikni qo‘ll</w:t>
      </w:r>
      <w:r>
        <w:rPr>
          <w:lang w:val="uz-Cyrl-UZ"/>
        </w:rPr>
        <w:t>ash amaliyoti haqida”gi qarori.</w:t>
      </w:r>
    </w:p>
  </w:footnote>
  <w:footnote w:id="7">
    <w:p w:rsidR="00A72F41" w:rsidRPr="00A72F41" w:rsidRDefault="00A72F41">
      <w:pPr>
        <w:pStyle w:val="a3"/>
        <w:rPr>
          <w:lang w:val="uz-Cyrl-UZ"/>
        </w:rPr>
      </w:pPr>
      <w:r>
        <w:rPr>
          <w:rStyle w:val="a5"/>
        </w:rPr>
        <w:footnoteRef/>
      </w:r>
      <w:r w:rsidRPr="00A72F41">
        <w:rPr>
          <w:lang w:val="en-US"/>
        </w:rPr>
        <w:t xml:space="preserve"> O‘zbekiston Respublikasining Mehnat kodeksi. O‘RQ-798-son, 2022-yil 28-oktabr. 335-modda.</w:t>
      </w:r>
      <w:r w:rsidRPr="00A72F41">
        <w:rPr>
          <w:lang w:val="en-US"/>
        </w:rPr>
        <w:br/>
      </w:r>
    </w:p>
  </w:footnote>
  <w:footnote w:id="8">
    <w:p w:rsidR="00A72F41" w:rsidRPr="00A72F41" w:rsidRDefault="00A72F41">
      <w:pPr>
        <w:pStyle w:val="a3"/>
        <w:rPr>
          <w:lang w:val="uz-Cyrl-UZ"/>
        </w:rPr>
      </w:pPr>
      <w:r>
        <w:rPr>
          <w:rStyle w:val="a5"/>
        </w:rPr>
        <w:footnoteRef/>
      </w:r>
      <w:r w:rsidRPr="00A72F41">
        <w:rPr>
          <w:lang w:val="uz-Cyrl-UZ"/>
        </w:rPr>
        <w:t xml:space="preserve"> O‘zbekiston Respublikasi Oliy sudi Plenumining 2024-yil 16-dekabrdagi 39-son “O‘zbekiston Respublikasi Oliy sudi Plenumi va O‘zbekiston Respublikasi Oliy xo‘jalik sudi Plenumining ayrim qarorlariga o‘zgartirish va qo‘shimchalar kiritish to‘g‘risida”gi qarori.</w:t>
      </w:r>
      <w:r w:rsidRPr="00A72F41">
        <w:rPr>
          <w:lang w:val="uz-Cyrl-UZ"/>
        </w:rPr>
        <w:br/>
      </w:r>
    </w:p>
  </w:footnote>
  <w:footnote w:id="9">
    <w:p w:rsidR="005B2BD5" w:rsidRPr="005B2BD5" w:rsidRDefault="005B2BD5">
      <w:pPr>
        <w:pStyle w:val="a3"/>
        <w:rPr>
          <w:lang w:val="uz-Cyrl-UZ"/>
        </w:rPr>
      </w:pPr>
      <w:r>
        <w:rPr>
          <w:rStyle w:val="a5"/>
        </w:rPr>
        <w:footnoteRef/>
      </w:r>
      <w:r w:rsidRPr="005B2BD5">
        <w:rPr>
          <w:lang w:val="en-US"/>
        </w:rPr>
        <w:t xml:space="preserve"> Adkhamov A.A. Evidence and Evidence Base in Cases of Compensation for Moral Damage // </w:t>
      </w:r>
      <w:proofErr w:type="gramStart"/>
      <w:r w:rsidRPr="005B2BD5">
        <w:rPr>
          <w:lang w:val="en-US"/>
        </w:rPr>
        <w:t>The</w:t>
      </w:r>
      <w:proofErr w:type="gramEnd"/>
      <w:r w:rsidRPr="005B2BD5">
        <w:rPr>
          <w:lang w:val="en-US"/>
        </w:rPr>
        <w:t xml:space="preserve"> American Journal of Political Science Law and Criminology. – 2024. – Vol</w:t>
      </w:r>
      <w:r w:rsidR="00795D2A">
        <w:rPr>
          <w:lang w:val="en-US"/>
        </w:rPr>
        <w:t>. 6. – No. 01. – P. 31–36. DOI:</w:t>
      </w:r>
      <w:r w:rsidRPr="005B2BD5">
        <w:rPr>
          <w:lang w:val="en-US"/>
        </w:rPr>
        <w:t>10.37</w:t>
      </w:r>
      <w:r w:rsidR="005B29EF">
        <w:rPr>
          <w:lang w:val="en-US"/>
        </w:rPr>
        <w:t>547/tajpslc/Volume06Issue01-07.</w:t>
      </w:r>
    </w:p>
  </w:footnote>
  <w:footnote w:id="10">
    <w:p w:rsidR="005B29EF" w:rsidRPr="005B29EF" w:rsidRDefault="005B29EF">
      <w:pPr>
        <w:pStyle w:val="a3"/>
        <w:rPr>
          <w:lang w:val="uz-Cyrl-UZ"/>
        </w:rPr>
      </w:pPr>
      <w:r>
        <w:rPr>
          <w:rStyle w:val="a5"/>
        </w:rPr>
        <w:footnoteRef/>
      </w:r>
      <w:r w:rsidRPr="005B29EF">
        <w:rPr>
          <w:lang w:val="en-US"/>
        </w:rPr>
        <w:t xml:space="preserve"> Coronel L.S. The Quantification of Moral Damages: The Correct Meaning of the Prudence that Article 2232 of the Equatorian Civil Code Commands // USFQ Law Review. – 2022. – Vol. 9. – No. </w:t>
      </w:r>
      <w:r>
        <w:rPr>
          <w:lang w:val="en-US"/>
        </w:rPr>
        <w:t>2. DOI: 10.18272/ulr.v9i2.2742.</w:t>
      </w:r>
    </w:p>
  </w:footnote>
  <w:footnote w:id="11">
    <w:p w:rsidR="005B29EF" w:rsidRPr="005B29EF" w:rsidRDefault="005B29EF">
      <w:pPr>
        <w:pStyle w:val="a3"/>
        <w:rPr>
          <w:lang w:val="uz-Cyrl-UZ"/>
        </w:rPr>
      </w:pPr>
      <w:r>
        <w:rPr>
          <w:rStyle w:val="a5"/>
        </w:rPr>
        <w:footnoteRef/>
      </w:r>
      <w:r w:rsidRPr="005B29EF">
        <w:rPr>
          <w:lang w:val="en-US"/>
        </w:rPr>
        <w:t xml:space="preserve"> Endara Bastidas D., Jaramillo Intriago D., Beltrán Bonilla A. The Application of an Objective Standard for the Quantification of Reputational Damage in Influencers // USFQ Law Review. – 2022. – Vol. 9. – No. 2. DOI: 10.18272/ulr.v9i2.2748.</w:t>
      </w:r>
      <w:r w:rsidRPr="005B29EF">
        <w:rPr>
          <w:lang w:val="en-US"/>
        </w:rPr>
        <w:br/>
      </w:r>
    </w:p>
  </w:footnote>
  <w:footnote w:id="12">
    <w:p w:rsidR="005B29EF" w:rsidRPr="005B29EF" w:rsidRDefault="005B29EF">
      <w:pPr>
        <w:pStyle w:val="a3"/>
        <w:rPr>
          <w:lang w:val="uz-Cyrl-UZ"/>
        </w:rPr>
      </w:pPr>
      <w:r>
        <w:rPr>
          <w:rStyle w:val="a5"/>
        </w:rPr>
        <w:footnoteRef/>
      </w:r>
      <w:r w:rsidRPr="005B29EF">
        <w:rPr>
          <w:lang w:val="uz-Cyrl-UZ"/>
        </w:rPr>
        <w:t xml:space="preserve"> O‘zbekiston Respublikasining O‘RQ-1161-son 2026-yil 27-iyuldagi “Davlat organining yoki uning mansabdor shaxsining qonunga xilof qarori, harakati yoxud harakatsizligi tufayli yetkazilgan zararning o‘rnini qoplash to‘g‘risida”gi Qonuni.</w:t>
      </w:r>
      <w:r w:rsidRPr="005B29EF">
        <w:rPr>
          <w:lang w:val="uz-Cyrl-UZ"/>
        </w:rPr>
        <w:b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B0D3128"/>
    <w:multiLevelType w:val="multilevel"/>
    <w:tmpl w:val="FAD456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2B61724A"/>
    <w:multiLevelType w:val="multilevel"/>
    <w:tmpl w:val="1AC202B8"/>
    <w:lvl w:ilvl="0">
      <w:start w:val="1"/>
      <w:numFmt w:val="decimal"/>
      <w:lvlText w:val="%1."/>
      <w:lvlJc w:val="left"/>
      <w:pPr>
        <w:tabs>
          <w:tab w:val="num" w:pos="720"/>
        </w:tabs>
        <w:ind w:left="720" w:hanging="360"/>
      </w:pPr>
    </w:lvl>
    <w:lvl w:ilvl="1">
      <w:start w:val="5"/>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728A7303"/>
    <w:multiLevelType w:val="hybridMultilevel"/>
    <w:tmpl w:val="4A54D662"/>
    <w:lvl w:ilvl="0" w:tplc="0419000F">
      <w:start w:val="5"/>
      <w:numFmt w:val="decimal"/>
      <w:lvlText w:val="%1."/>
      <w:lvlJc w:val="left"/>
      <w:pPr>
        <w:ind w:left="785"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nsid w:val="770C470F"/>
    <w:multiLevelType w:val="hybridMultilevel"/>
    <w:tmpl w:val="9CD8A752"/>
    <w:lvl w:ilvl="0" w:tplc="C83C1E52">
      <w:start w:val="1"/>
      <w:numFmt w:val="decimal"/>
      <w:lvlText w:val="%1."/>
      <w:lvlJc w:val="left"/>
      <w:pPr>
        <w:ind w:left="1068" w:hanging="360"/>
      </w:pPr>
      <w:rPr>
        <w:rFonts w:hint="default"/>
        <w:b w:val="0"/>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proofState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60FCB"/>
    <w:rsid w:val="00042A5D"/>
    <w:rsid w:val="00177844"/>
    <w:rsid w:val="001C6F31"/>
    <w:rsid w:val="001D74FE"/>
    <w:rsid w:val="00260FCB"/>
    <w:rsid w:val="002D4AF3"/>
    <w:rsid w:val="002E17CC"/>
    <w:rsid w:val="004E481E"/>
    <w:rsid w:val="005B29EF"/>
    <w:rsid w:val="005B2BD5"/>
    <w:rsid w:val="00677042"/>
    <w:rsid w:val="00681894"/>
    <w:rsid w:val="006A3113"/>
    <w:rsid w:val="00731124"/>
    <w:rsid w:val="00795D2A"/>
    <w:rsid w:val="00A72F41"/>
    <w:rsid w:val="00ED3F15"/>
    <w:rsid w:val="00F278F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E4AE8C2-4F5F-4E2F-A234-D982B0A517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note text"/>
    <w:basedOn w:val="a"/>
    <w:link w:val="a4"/>
    <w:uiPriority w:val="99"/>
    <w:semiHidden/>
    <w:unhideWhenUsed/>
    <w:rsid w:val="00177844"/>
    <w:pPr>
      <w:spacing w:after="0" w:line="240" w:lineRule="auto"/>
    </w:pPr>
    <w:rPr>
      <w:sz w:val="20"/>
      <w:szCs w:val="20"/>
    </w:rPr>
  </w:style>
  <w:style w:type="character" w:customStyle="1" w:styleId="a4">
    <w:name w:val="Текст сноски Знак"/>
    <w:basedOn w:val="a0"/>
    <w:link w:val="a3"/>
    <w:uiPriority w:val="99"/>
    <w:semiHidden/>
    <w:rsid w:val="00177844"/>
    <w:rPr>
      <w:sz w:val="20"/>
      <w:szCs w:val="20"/>
    </w:rPr>
  </w:style>
  <w:style w:type="character" w:styleId="a5">
    <w:name w:val="footnote reference"/>
    <w:basedOn w:val="a0"/>
    <w:uiPriority w:val="99"/>
    <w:semiHidden/>
    <w:unhideWhenUsed/>
    <w:rsid w:val="00177844"/>
    <w:rPr>
      <w:vertAlign w:val="superscript"/>
    </w:rPr>
  </w:style>
  <w:style w:type="paragraph" w:styleId="a6">
    <w:name w:val="List Paragraph"/>
    <w:basedOn w:val="a"/>
    <w:uiPriority w:val="34"/>
    <w:qFormat/>
    <w:rsid w:val="0017784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2879085">
      <w:bodyDiv w:val="1"/>
      <w:marLeft w:val="0"/>
      <w:marRight w:val="0"/>
      <w:marTop w:val="0"/>
      <w:marBottom w:val="0"/>
      <w:divBdr>
        <w:top w:val="none" w:sz="0" w:space="0" w:color="auto"/>
        <w:left w:val="none" w:sz="0" w:space="0" w:color="auto"/>
        <w:bottom w:val="none" w:sz="0" w:space="0" w:color="auto"/>
        <w:right w:val="none" w:sz="0" w:space="0" w:color="auto"/>
      </w:divBdr>
    </w:div>
    <w:div w:id="283342075">
      <w:bodyDiv w:val="1"/>
      <w:marLeft w:val="0"/>
      <w:marRight w:val="0"/>
      <w:marTop w:val="0"/>
      <w:marBottom w:val="0"/>
      <w:divBdr>
        <w:top w:val="none" w:sz="0" w:space="0" w:color="auto"/>
        <w:left w:val="none" w:sz="0" w:space="0" w:color="auto"/>
        <w:bottom w:val="none" w:sz="0" w:space="0" w:color="auto"/>
        <w:right w:val="none" w:sz="0" w:space="0" w:color="auto"/>
      </w:divBdr>
      <w:divsChild>
        <w:div w:id="278266911">
          <w:marLeft w:val="0"/>
          <w:marRight w:val="0"/>
          <w:marTop w:val="0"/>
          <w:marBottom w:val="0"/>
          <w:divBdr>
            <w:top w:val="none" w:sz="0" w:space="0" w:color="auto"/>
            <w:left w:val="none" w:sz="0" w:space="0" w:color="auto"/>
            <w:bottom w:val="none" w:sz="0" w:space="0" w:color="auto"/>
            <w:right w:val="none" w:sz="0" w:space="0" w:color="auto"/>
          </w:divBdr>
          <w:divsChild>
            <w:div w:id="1295603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295425">
      <w:bodyDiv w:val="1"/>
      <w:marLeft w:val="0"/>
      <w:marRight w:val="0"/>
      <w:marTop w:val="0"/>
      <w:marBottom w:val="0"/>
      <w:divBdr>
        <w:top w:val="none" w:sz="0" w:space="0" w:color="auto"/>
        <w:left w:val="none" w:sz="0" w:space="0" w:color="auto"/>
        <w:bottom w:val="none" w:sz="0" w:space="0" w:color="auto"/>
        <w:right w:val="none" w:sz="0" w:space="0" w:color="auto"/>
      </w:divBdr>
    </w:div>
    <w:div w:id="459962805">
      <w:bodyDiv w:val="1"/>
      <w:marLeft w:val="0"/>
      <w:marRight w:val="0"/>
      <w:marTop w:val="0"/>
      <w:marBottom w:val="0"/>
      <w:divBdr>
        <w:top w:val="none" w:sz="0" w:space="0" w:color="auto"/>
        <w:left w:val="none" w:sz="0" w:space="0" w:color="auto"/>
        <w:bottom w:val="none" w:sz="0" w:space="0" w:color="auto"/>
        <w:right w:val="none" w:sz="0" w:space="0" w:color="auto"/>
      </w:divBdr>
    </w:div>
    <w:div w:id="1168399185">
      <w:bodyDiv w:val="1"/>
      <w:marLeft w:val="0"/>
      <w:marRight w:val="0"/>
      <w:marTop w:val="0"/>
      <w:marBottom w:val="0"/>
      <w:divBdr>
        <w:top w:val="none" w:sz="0" w:space="0" w:color="auto"/>
        <w:left w:val="none" w:sz="0" w:space="0" w:color="auto"/>
        <w:bottom w:val="none" w:sz="0" w:space="0" w:color="auto"/>
        <w:right w:val="none" w:sz="0" w:space="0" w:color="auto"/>
      </w:divBdr>
    </w:div>
    <w:div w:id="1198855765">
      <w:bodyDiv w:val="1"/>
      <w:marLeft w:val="0"/>
      <w:marRight w:val="0"/>
      <w:marTop w:val="0"/>
      <w:marBottom w:val="0"/>
      <w:divBdr>
        <w:top w:val="none" w:sz="0" w:space="0" w:color="auto"/>
        <w:left w:val="none" w:sz="0" w:space="0" w:color="auto"/>
        <w:bottom w:val="none" w:sz="0" w:space="0" w:color="auto"/>
        <w:right w:val="none" w:sz="0" w:space="0" w:color="auto"/>
      </w:divBdr>
    </w:div>
    <w:div w:id="1224871535">
      <w:bodyDiv w:val="1"/>
      <w:marLeft w:val="0"/>
      <w:marRight w:val="0"/>
      <w:marTop w:val="0"/>
      <w:marBottom w:val="0"/>
      <w:divBdr>
        <w:top w:val="none" w:sz="0" w:space="0" w:color="auto"/>
        <w:left w:val="none" w:sz="0" w:space="0" w:color="auto"/>
        <w:bottom w:val="none" w:sz="0" w:space="0" w:color="auto"/>
        <w:right w:val="none" w:sz="0" w:space="0" w:color="auto"/>
      </w:divBdr>
    </w:div>
    <w:div w:id="2010018817">
      <w:bodyDiv w:val="1"/>
      <w:marLeft w:val="0"/>
      <w:marRight w:val="0"/>
      <w:marTop w:val="0"/>
      <w:marBottom w:val="0"/>
      <w:divBdr>
        <w:top w:val="none" w:sz="0" w:space="0" w:color="auto"/>
        <w:left w:val="none" w:sz="0" w:space="0" w:color="auto"/>
        <w:bottom w:val="none" w:sz="0" w:space="0" w:color="auto"/>
        <w:right w:val="none" w:sz="0" w:space="0" w:color="auto"/>
      </w:divBdr>
      <w:divsChild>
        <w:div w:id="625234203">
          <w:marLeft w:val="0"/>
          <w:marRight w:val="0"/>
          <w:marTop w:val="0"/>
          <w:marBottom w:val="0"/>
          <w:divBdr>
            <w:top w:val="none" w:sz="0" w:space="0" w:color="auto"/>
            <w:left w:val="none" w:sz="0" w:space="0" w:color="auto"/>
            <w:bottom w:val="none" w:sz="0" w:space="0" w:color="auto"/>
            <w:right w:val="none" w:sz="0" w:space="0" w:color="auto"/>
          </w:divBdr>
          <w:divsChild>
            <w:div w:id="165555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8656B1-50A9-47B0-AAD8-AB908D4E97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114</TotalTime>
  <Pages>1</Pages>
  <Words>5670</Words>
  <Characters>32321</Characters>
  <Application>Microsoft Office Word</Application>
  <DocSecurity>0</DocSecurity>
  <Lines>269</Lines>
  <Paragraphs>75</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37916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1002f56</dc:creator>
  <cp:keywords/>
  <dc:description/>
  <cp:lastModifiedBy>1002f56</cp:lastModifiedBy>
  <cp:revision>8</cp:revision>
  <dcterms:created xsi:type="dcterms:W3CDTF">2026-09-28T09:33:00Z</dcterms:created>
  <dcterms:modified xsi:type="dcterms:W3CDTF">2026-09-30T03:13:00Z</dcterms:modified>
</cp:coreProperties>
</file>