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Calibri" w:cs="Calibri" w:eastAsia="Calibri" w:hAnsi="Calibri"/>
          <w:b/>
          <w:bCs/>
          <w:color w:val="000000"/>
          <w:sz w:val="48"/>
          <w:szCs w:val="48"/>
        </w:rPr>
        <w:t xml:space="preserve">GESTIÓN DE RIESGOS</w:t>
      </w:r>
    </w:p>
    <w:p>
      <w:pPr>
        <w:spacing w:after="100"/>
        <w:jc w:val="center"/>
      </w:pPr>
      <w:r>
        <w:rPr>
          <w:rFonts w:ascii="Calibri" w:cs="Calibri" w:eastAsia="Calibri" w:hAnsi="Calibri"/>
          <w:b/>
          <w:bCs/>
          <w:color w:val="000000"/>
          <w:sz w:val="28"/>
          <w:szCs w:val="28"/>
        </w:rPr>
        <w:t xml:space="preserve">Sistema Web de Gestión Comercial, Inventario y Reportes</w:t>
      </w:r>
    </w:p>
    <w:p>
      <w:pPr>
        <w:spacing w:after="400"/>
        <w:jc w:val="center"/>
      </w:pPr>
      <w:r>
        <w:rPr>
          <w:rFonts w:ascii="Calibri" w:cs="Calibri" w:eastAsia="Calibri" w:hAnsi="Calibri"/>
          <w:b/>
          <w:bCs/>
          <w:color w:val="000000"/>
          <w:sz w:val="26"/>
          <w:szCs w:val="26"/>
        </w:rPr>
        <w:t xml:space="preserve">EMPLANORTE S.A.S.</w:t>
      </w:r>
    </w:p>
    <w:p>
      <w:pPr>
        <w:spacing w:after="80"/>
        <w:jc w:val="center"/>
      </w:pPr>
      <w:r>
        <w:rPr>
          <w:rFonts w:ascii="Calibri" w:cs="Calibri" w:eastAsia="Calibri" w:hAnsi="Calibri"/>
          <w:b/>
          <w:bCs/>
          <w:sz w:val="22"/>
          <w:szCs w:val="22"/>
        </w:rPr>
        <w:t xml:space="preserve">Integrantes:</w:t>
      </w:r>
    </w:p>
    <w:p>
      <w:pPr>
        <w:spacing w:after="400"/>
        <w:jc w:val="center"/>
      </w:pPr>
      <w:r>
        <w:rPr>
          <w:rFonts w:ascii="Calibri" w:cs="Calibri" w:eastAsia="Calibri" w:hAnsi="Calibri"/>
          <w:sz w:val="22"/>
          <w:szCs w:val="22"/>
        </w:rPr>
        <w:t xml:space="preserve">Duvan Alvarado · Luis Chacón · Salomé Amaya</w:t>
      </w:r>
    </w:p>
    <w:p>
      <w:pPr>
        <w:pStyle w:val="Heading1"/>
        <w:spacing w:after="200" w:before="360"/>
      </w:pPr>
      <w:r>
        <w:rPr>
          <w:rFonts w:ascii="Calibri" w:cs="Calibri" w:eastAsia="Calibri" w:hAnsi="Calibri"/>
          <w:b/>
          <w:bCs/>
          <w:color w:val="000000"/>
          <w:sz w:val="36"/>
          <w:szCs w:val="36"/>
        </w:rPr>
        <w:t xml:space="preserve">Marco teórico aplicado</w:t>
      </w:r>
    </w:p>
    <w:p>
      <w:pPr>
        <w:spacing w:after="80" w:before="80" w:line="300"/>
        <w:jc w:val="both"/>
      </w:pPr>
      <w:r>
        <w:rPr>
          <w:rFonts w:ascii="Calibri" w:cs="Calibri" w:eastAsia="Calibri" w:hAnsi="Calibri"/>
          <w:b w:val="false"/>
          <w:bCs w:val="false"/>
          <w:i w:val="false"/>
          <w:iCs w:val="false"/>
          <w:sz w:val="22"/>
          <w:szCs w:val="22"/>
        </w:rPr>
        <w:t xml:space="preserve">Como parte de la planificación del proyecto, es necesario anticipar las situaciones que podrían afectar el desarrollo, la calidad del producto o el funcionamiento del equipo. Siguiendo lo planteado por Sommerville en el capítulo 5.4 de Ingeniería del Software, un riesgo es la probabilidad de que ocurra una circunstancia adversa, y gestionarlos implica identificarlos, analizarlos, planificar cómo enfrentarlos y supervisarlos a lo largo del proyecto.</w:t>
      </w:r>
    </w:p>
    <w:p>
      <w:pPr>
        <w:spacing w:after="80" w:before="80" w:line="300"/>
        <w:jc w:val="both"/>
      </w:pPr>
      <w:r>
        <w:rPr>
          <w:rFonts w:ascii="Calibri" w:cs="Calibri" w:eastAsia="Calibri" w:hAnsi="Calibri"/>
          <w:b w:val="false"/>
          <w:bCs w:val="false"/>
          <w:i w:val="false"/>
          <w:iCs w:val="false"/>
          <w:sz w:val="22"/>
          <w:szCs w:val="22"/>
        </w:rPr>
        <w:t xml:space="preserve">Para cada riesgo se valoran:</w:t>
      </w:r>
    </w:p>
    <w:p>
      <w:pPr>
        <w:spacing w:after="80" w:before="80" w:line="300"/>
        <w:jc w:val="both"/>
      </w:pPr>
      <w:r>
        <w:rPr>
          <w:rFonts w:ascii="Calibri" w:cs="Calibri" w:eastAsia="Calibri" w:hAnsi="Calibri"/>
          <w:b w:val="false"/>
          <w:bCs w:val="false"/>
          <w:i w:val="false"/>
          <w:iCs w:val="false"/>
          <w:sz w:val="22"/>
          <w:szCs w:val="22"/>
        </w:rPr>
        <w:t xml:space="preserve">• Probabilidad: muy baja (&lt;10%), baja (10–25%), moderada (25–50%), alta (50–75%), muy alta (&gt;75%).</w:t>
      </w:r>
    </w:p>
    <w:p>
      <w:pPr>
        <w:spacing w:after="80" w:before="80" w:line="300"/>
        <w:jc w:val="both"/>
      </w:pPr>
      <w:r>
        <w:rPr>
          <w:rFonts w:ascii="Calibri" w:cs="Calibri" w:eastAsia="Calibri" w:hAnsi="Calibri"/>
          <w:b w:val="false"/>
          <w:bCs w:val="false"/>
          <w:i w:val="false"/>
          <w:iCs w:val="false"/>
          <w:sz w:val="22"/>
          <w:szCs w:val="22"/>
        </w:rPr>
        <w:t xml:space="preserve">• Efecto: catastrófico, serio, tolerable, insignificante.</w:t>
      </w:r>
    </w:p>
    <w:p>
      <w:pPr>
        <w:spacing w:after="80" w:before="80" w:line="300"/>
        <w:jc w:val="both"/>
      </w:pPr>
      <w:r>
        <w:rPr>
          <w:rFonts w:ascii="Calibri" w:cs="Calibri" w:eastAsia="Calibri" w:hAnsi="Calibri"/>
          <w:b w:val="false"/>
          <w:bCs w:val="false"/>
          <w:i w:val="false"/>
          <w:iCs w:val="false"/>
          <w:sz w:val="22"/>
          <w:szCs w:val="22"/>
        </w:rPr>
        <w:t xml:space="preserve">A continuación se presentan los riesgos identificados para el desarrollo del Sistema Web de EMPLANORTE, organizados en tres frentes: los que afectan al proyecto en sí, los que afectan al producto que se está construyendo, y los que tienen que ver con el equipo humano. Para cada riesgo se proponen tres tipos de estrategias siguiendo a Sommerville: prevención (que no ocurra), minimización (reducir su impacto si ocurre) y contingencia (qué hacer si ya ocurrió).</w:t>
      </w:r>
    </w:p>
    <w:p>
      <w:r>
        <w:br w:type="page"/>
      </w:r>
    </w:p>
    <w:p>
      <w:pPr>
        <w:pStyle w:val="Heading1"/>
        <w:spacing w:after="200" w:before="360"/>
      </w:pPr>
      <w:r>
        <w:rPr>
          <w:rFonts w:ascii="Calibri" w:cs="Calibri" w:eastAsia="Calibri" w:hAnsi="Calibri"/>
          <w:b/>
          <w:bCs/>
          <w:color w:val="000000"/>
          <w:sz w:val="36"/>
          <w:szCs w:val="36"/>
        </w:rPr>
        <w:t xml:space="preserve">1. Riesgos de Proyecto</w:t>
      </w:r>
    </w:p>
    <w:p>
      <w:pPr>
        <w:spacing w:after="80" w:before="80" w:line="300"/>
        <w:jc w:val="both"/>
      </w:pPr>
      <w:r>
        <w:rPr>
          <w:rFonts w:ascii="Calibri" w:cs="Calibri" w:eastAsia="Calibri" w:hAnsi="Calibri"/>
          <w:b w:val="false"/>
          <w:bCs w:val="false"/>
          <w:i w:val="false"/>
          <w:iCs w:val="false"/>
          <w:sz w:val="22"/>
          <w:szCs w:val="22"/>
        </w:rPr>
        <w:t xml:space="preserve">Estos riesgos comprometen el cronograma, los recursos y la capacidad del equipo para entregar a tiempo. En un proyecto académico, donde el plazo es el semestre y el equipo tiene apenas tres personas, cualquier desvío se nota rápido.</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2400"/>
        <w:gridCol w:w="900"/>
        <w:gridCol w:w="900"/>
        <w:gridCol w:w="2700"/>
        <w:gridCol w:w="2700"/>
        <w:gridCol w:w="2678"/>
      </w:tblGrid>
      <w:tr>
        <w:trPr>
          <w:tblHeader/>
        </w:trPr>
        <w:tc>
          <w:tcPr>
            <w:tcW w:type="dxa" w:w="7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ID</w:t>
            </w:r>
          </w:p>
        </w:tc>
        <w:tc>
          <w:tcPr>
            <w:tcW w:type="dxa" w:w="17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Riesgo</w:t>
            </w:r>
          </w:p>
        </w:tc>
        <w:tc>
          <w:tcPr>
            <w:tcW w:type="dxa" w:w="24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Descripción</w:t>
            </w:r>
          </w:p>
        </w:tc>
        <w:tc>
          <w:tcPr>
            <w:tcW w:type="dxa" w:w="9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Probabilidad</w:t>
            </w:r>
          </w:p>
        </w:tc>
        <w:tc>
          <w:tcPr>
            <w:tcW w:type="dxa" w:w="9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Efecto</w:t>
            </w:r>
          </w:p>
        </w:tc>
        <w:tc>
          <w:tcPr>
            <w:tcW w:type="dxa" w:w="27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Prevención</w:t>
            </w:r>
          </w:p>
        </w:tc>
        <w:tc>
          <w:tcPr>
            <w:tcW w:type="dxa" w:w="27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Minimización</w:t>
            </w:r>
          </w:p>
        </w:tc>
        <w:tc>
          <w:tcPr>
            <w:tcW w:type="dxa" w:w="2678"/>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Contingencia</w:t>
            </w:r>
          </w:p>
        </w:tc>
      </w:tr>
      <w:tr>
        <w:tc>
          <w:tcPr>
            <w:tcW w:type="dxa" w:w="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RP-01</w:t>
            </w:r>
          </w:p>
        </w:tc>
        <w:tc>
          <w:tcPr>
            <w:tcW w:type="dxa" w:w="1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Subestimación del tiempo de desarrollo</w:t>
            </w:r>
          </w:p>
        </w:tc>
        <w:tc>
          <w:tcPr>
            <w:tcW w:type="dxa" w:w="24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20 RF y 7 RNF estimados sin métricas previas; primera vez integrando React + Spring Boot + PostgreSQL.</w:t>
            </w:r>
          </w:p>
        </w:tc>
        <w:tc>
          <w:tcPr>
            <w:tcW w:type="dxa" w:w="9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Alta</w:t>
            </w:r>
          </w:p>
        </w:tc>
        <w:tc>
          <w:tcPr>
            <w:tcW w:type="dxa" w:w="9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Serio</w:t>
            </w:r>
          </w:p>
        </w:tc>
        <w:tc>
          <w:tcPr>
            <w:tcW w:type="dxa" w:w="2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Estimar con planning poker en cada sprint y dejar un colchón del 20–30%.</w:t>
            </w:r>
          </w:p>
        </w:tc>
        <w:tc>
          <w:tcPr>
            <w:tcW w:type="dxa" w:w="2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Priorizar requisitos y dejar claros los "nice to have" desde el primer sprint.</w:t>
            </w:r>
          </w:p>
        </w:tc>
        <w:tc>
          <w:tcPr>
            <w:tcW w:type="dxa" w:w="2678"/>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Recortar funcionalidades secundarias y conservar el núcleo: ventas, inventario, autenticación, reportes.</w:t>
            </w:r>
          </w:p>
        </w:tc>
      </w:tr>
      <w:tr>
        <w:tc>
          <w:tcPr>
            <w:tcW w:type="dxa" w:w="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RP-02</w:t>
            </w:r>
          </w:p>
        </w:tc>
        <w:tc>
          <w:tcPr>
            <w:tcW w:type="dxa" w:w="1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Cruce con otras materias del semestre</w:t>
            </w:r>
          </w:p>
        </w:tc>
        <w:tc>
          <w:tcPr>
            <w:tcW w:type="dxa" w:w="24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Los tres integrantes cursan otras asignaturas con entregas que coinciden con sprints.</w:t>
            </w:r>
          </w:p>
        </w:tc>
        <w:tc>
          <w:tcPr>
            <w:tcW w:type="dxa" w:w="9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Muy alta</w:t>
            </w:r>
          </w:p>
        </w:tc>
        <w:tc>
          <w:tcPr>
            <w:tcW w:type="dxa" w:w="9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Serio</w:t>
            </w:r>
          </w:p>
        </w:tc>
        <w:tc>
          <w:tcPr>
            <w:tcW w:type="dxa" w:w="2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Mapear fechas críticas de cada integrante y planear sprints alrededor de esos picos.</w:t>
            </w:r>
          </w:p>
        </w:tc>
        <w:tc>
          <w:tcPr>
            <w:tcW w:type="dxa" w:w="2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Sprints cortos (1–2 semanas) para que un mal sprint no comprometa todo un mes.</w:t>
            </w:r>
          </w:p>
        </w:tc>
        <w:tc>
          <w:tcPr>
            <w:tcW w:type="dxa" w:w="2678"/>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Tener tareas pequeñas y aisladas que cualquiera pueda tomar en momentos de baja disponibilidad.</w:t>
            </w:r>
          </w:p>
        </w:tc>
      </w:tr>
      <w:tr>
        <w:tc>
          <w:tcPr>
            <w:tcW w:type="dxa" w:w="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RP-03</w:t>
            </w:r>
          </w:p>
        </w:tc>
        <w:tc>
          <w:tcPr>
            <w:tcW w:type="dxa" w:w="1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Retraso en integración frontend–backend</w:t>
            </w:r>
          </w:p>
        </w:tc>
        <w:tc>
          <w:tcPr>
            <w:tcW w:type="dxa" w:w="24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Si los contratos de las APIs no se acuerdan temprano, la integración se rompe en sprints finales.</w:t>
            </w:r>
          </w:p>
        </w:tc>
        <w:tc>
          <w:tcPr>
            <w:tcW w:type="dxa" w:w="9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Alta</w:t>
            </w:r>
          </w:p>
        </w:tc>
        <w:tc>
          <w:tcPr>
            <w:tcW w:type="dxa" w:w="9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Catastrófico</w:t>
            </w:r>
          </w:p>
        </w:tc>
        <w:tc>
          <w:tcPr>
            <w:tcW w:type="dxa" w:w="2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Documentar endpoints en Swagger/OpenAPI desde el primer sprint, antes de codificar módulos.</w:t>
            </w:r>
          </w:p>
        </w:tc>
        <w:tc>
          <w:tcPr>
            <w:tcW w:type="dxa" w:w="2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Integraciones pequeñas y constantes (módulo a módulo), probando con Postman.</w:t>
            </w:r>
          </w:p>
        </w:tc>
        <w:tc>
          <w:tcPr>
            <w:tcW w:type="dxa" w:w="2678"/>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Mockear la API en el frontend con datos estáticos para no perder la demo final.</w:t>
            </w:r>
          </w:p>
        </w:tc>
      </w:tr>
      <w:tr>
        <w:tc>
          <w:tcPr>
            <w:tcW w:type="dxa" w:w="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RP-04</w:t>
            </w:r>
          </w:p>
        </w:tc>
        <w:tc>
          <w:tcPr>
            <w:tcW w:type="dxa" w:w="1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Cambios en requisitos por docente o EMPLANORTE</w:t>
            </w:r>
          </w:p>
        </w:tc>
        <w:tc>
          <w:tcPr>
            <w:tcW w:type="dxa" w:w="24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Pueden aparecer ajustes durante el desarrollo (multiusuario, facturación electrónica, etc.).</w:t>
            </w:r>
          </w:p>
        </w:tc>
        <w:tc>
          <w:tcPr>
            <w:tcW w:type="dxa" w:w="9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Moderada</w:t>
            </w:r>
          </w:p>
        </w:tc>
        <w:tc>
          <w:tcPr>
            <w:tcW w:type="dxa" w:w="9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Serio</w:t>
            </w:r>
          </w:p>
        </w:tc>
        <w:tc>
          <w:tcPr>
            <w:tcW w:type="dxa" w:w="2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Documentar y aprobar formalmente el alcance al inicio del proyecto.</w:t>
            </w:r>
          </w:p>
        </w:tc>
        <w:tc>
          <w:tcPr>
            <w:tcW w:type="dxa" w:w="2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Cualquier cambio nuevo entra al backlog y se prioriza, no se mete a la fuerza al sprint actual.</w:t>
            </w:r>
          </w:p>
        </w:tc>
        <w:tc>
          <w:tcPr>
            <w:tcW w:type="dxa" w:w="2678"/>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Si el cambio es grande y obligatorio, renegociar fechas o alcance con el docente.</w:t>
            </w:r>
          </w:p>
        </w:tc>
      </w:tr>
      <w:tr>
        <w:tc>
          <w:tcPr>
            <w:tcW w:type="dxa" w:w="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RP-05</w:t>
            </w:r>
          </w:p>
        </w:tc>
        <w:tc>
          <w:tcPr>
            <w:tcW w:type="dxa" w:w="1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Cronograma demasiado optimista en Jira</w:t>
            </w:r>
          </w:p>
        </w:tc>
        <w:tc>
          <w:tcPr>
            <w:tcW w:type="dxa" w:w="24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El backlog puede tener historias sin story points reales, generando sprints sobrecargados.</w:t>
            </w:r>
          </w:p>
        </w:tc>
        <w:tc>
          <w:tcPr>
            <w:tcW w:type="dxa" w:w="9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Alta</w:t>
            </w:r>
          </w:p>
        </w:tc>
        <w:tc>
          <w:tcPr>
            <w:tcW w:type="dxa" w:w="9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Serio</w:t>
            </w:r>
          </w:p>
        </w:tc>
        <w:tc>
          <w:tcPr>
            <w:tcW w:type="dxa" w:w="2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Medir velocidad real del equipo después del primer sprint y ajustar las planificaciones.</w:t>
            </w:r>
          </w:p>
        </w:tc>
        <w:tc>
          <w:tcPr>
            <w:tcW w:type="dxa" w:w="2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Dejar al menos un 20% del tiempo libre para imprevistos y bugs.</w:t>
            </w:r>
          </w:p>
        </w:tc>
        <w:tc>
          <w:tcPr>
            <w:tcW w:type="dxa" w:w="2678"/>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Mover historias al siguiente sprint en lugar de obligar al equipo a trasnochar.</w:t>
            </w:r>
          </w:p>
        </w:tc>
      </w:tr>
      <w:tr>
        <w:tc>
          <w:tcPr>
            <w:tcW w:type="dxa" w:w="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RP-06</w:t>
            </w:r>
          </w:p>
        </w:tc>
        <w:tc>
          <w:tcPr>
            <w:tcW w:type="dxa" w:w="1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Pérdida del repositorio o ramas mal gestionadas</w:t>
            </w:r>
          </w:p>
        </w:tc>
        <w:tc>
          <w:tcPr>
            <w:tcW w:type="dxa" w:w="24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Push forzados, ramas eliminadas por error o conflictos mal resueltos.</w:t>
            </w:r>
          </w:p>
        </w:tc>
        <w:tc>
          <w:tcPr>
            <w:tcW w:type="dxa" w:w="9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Moderada</w:t>
            </w:r>
          </w:p>
        </w:tc>
        <w:tc>
          <w:tcPr>
            <w:tcW w:type="dxa" w:w="9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Catastrófico</w:t>
            </w:r>
          </w:p>
        </w:tc>
        <w:tc>
          <w:tcPr>
            <w:tcW w:type="dxa" w:w="2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Definir GitFlow simplificado: nadie hace push directo a main, todo pasa por PR con revisión.</w:t>
            </w:r>
          </w:p>
        </w:tc>
        <w:tc>
          <w:tcPr>
            <w:tcW w:type="dxa" w:w="2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Proteger la rama main en GitHub: requiere PR y bloquea force push.</w:t>
            </w:r>
          </w:p>
        </w:tc>
        <w:tc>
          <w:tcPr>
            <w:tcW w:type="dxa" w:w="2678"/>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Mantener clones locales actualizados; el repo se puede reconstruir desde cualquiera.</w:t>
            </w:r>
          </w:p>
        </w:tc>
      </w:tr>
      <w:tr>
        <w:tc>
          <w:tcPr>
            <w:tcW w:type="dxa" w:w="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RP-07</w:t>
            </w:r>
          </w:p>
        </w:tc>
        <w:tc>
          <w:tcPr>
            <w:tcW w:type="dxa" w:w="1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Dependencia de una sola conexión a la BD</w:t>
            </w:r>
          </w:p>
        </w:tc>
        <w:tc>
          <w:tcPr>
            <w:tcW w:type="dxa" w:w="24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Si el servidor donde está PostgreSQL falla, el equipo se bloquea.</w:t>
            </w:r>
          </w:p>
        </w:tc>
        <w:tc>
          <w:tcPr>
            <w:tcW w:type="dxa" w:w="9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Moderada</w:t>
            </w:r>
          </w:p>
        </w:tc>
        <w:tc>
          <w:tcPr>
            <w:tcW w:type="dxa" w:w="9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Serio</w:t>
            </w:r>
          </w:p>
        </w:tc>
        <w:tc>
          <w:tcPr>
            <w:tcW w:type="dxa" w:w="2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Usar un servicio gestionado y estable (Supabase, Railway, Render).</w:t>
            </w:r>
          </w:p>
        </w:tc>
        <w:tc>
          <w:tcPr>
            <w:tcW w:type="dxa" w:w="2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Que cada integrante pueda levantar PostgreSQL en local con Docker usando el mismo script.</w:t>
            </w:r>
          </w:p>
        </w:tc>
        <w:tc>
          <w:tcPr>
            <w:tcW w:type="dxa" w:w="2678"/>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Backups periódicos exportados en repositorio o Drive, listos para restaurar.</w:t>
            </w:r>
          </w:p>
        </w:tc>
      </w:tr>
      <w:tr>
        <w:tc>
          <w:tcPr>
            <w:tcW w:type="dxa" w:w="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RP-08</w:t>
            </w:r>
          </w:p>
        </w:tc>
        <w:tc>
          <w:tcPr>
            <w:tcW w:type="dxa" w:w="1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Alcance demasiado ambicioso para 3 estudiantes</w:t>
            </w:r>
          </w:p>
        </w:tc>
        <w:tc>
          <w:tcPr>
            <w:tcW w:type="dxa" w:w="24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9 módulos son mucho para un solo semestre con tres personas.</w:t>
            </w:r>
          </w:p>
        </w:tc>
        <w:tc>
          <w:tcPr>
            <w:tcW w:type="dxa" w:w="9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Alta</w:t>
            </w:r>
          </w:p>
        </w:tc>
        <w:tc>
          <w:tcPr>
            <w:tcW w:type="dxa" w:w="9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Catastrófico</w:t>
            </w:r>
          </w:p>
        </w:tc>
        <w:tc>
          <w:tcPr>
            <w:tcW w:type="dxa" w:w="2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Definir desde el inicio módulos "must have" y opcionales. Núcleo: auth, ventas, inventario, reportes.</w:t>
            </w:r>
          </w:p>
        </w:tc>
        <w:tc>
          <w:tcPr>
            <w:tcW w:type="dxa" w:w="2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Construir primero un MVP funcional con los esenciales y luego ampliar.</w:t>
            </w:r>
          </w:p>
        </w:tc>
        <w:tc>
          <w:tcPr>
            <w:tcW w:type="dxa" w:w="2678"/>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Recortar formalmente el alcance con aprobación del docente y dejarlo documentado.</w:t>
            </w:r>
          </w:p>
        </w:tc>
      </w:tr>
      <w:tr>
        <w:tc>
          <w:tcPr>
            <w:tcW w:type="dxa" w:w="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RP-09</w:t>
            </w:r>
          </w:p>
        </w:tc>
        <w:tc>
          <w:tcPr>
            <w:tcW w:type="dxa" w:w="1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Documentación desactualizada respecto al código</w:t>
            </w:r>
          </w:p>
        </w:tc>
        <w:tc>
          <w:tcPr>
            <w:tcW w:type="dxa" w:w="24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Diseño y RF se quedan atrás a medida que el código evoluciona.</w:t>
            </w:r>
          </w:p>
        </w:tc>
        <w:tc>
          <w:tcPr>
            <w:tcW w:type="dxa" w:w="9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Alta</w:t>
            </w:r>
          </w:p>
        </w:tc>
        <w:tc>
          <w:tcPr>
            <w:tcW w:type="dxa" w:w="9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Tolerable</w:t>
            </w:r>
          </w:p>
        </w:tc>
        <w:tc>
          <w:tcPr>
            <w:tcW w:type="dxa" w:w="2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Incluir "actualizar documentación" como criterio de aceptación obligatorio.</w:t>
            </w:r>
          </w:p>
        </w:tc>
        <w:tc>
          <w:tcPr>
            <w:tcW w:type="dxa" w:w="2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Dedicar la última hora de cada sprint a revisar y ajustar documentación.</w:t>
            </w:r>
          </w:p>
        </w:tc>
        <w:tc>
          <w:tcPr>
            <w:tcW w:type="dxa" w:w="2678"/>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Revisión completa de documentos contra código real en la semana previa a la entrega.</w:t>
            </w:r>
          </w:p>
        </w:tc>
      </w:tr>
      <w:tr>
        <w:tc>
          <w:tcPr>
            <w:tcW w:type="dxa" w:w="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RP-10</w:t>
            </w:r>
          </w:p>
        </w:tc>
        <w:tc>
          <w:tcPr>
            <w:tcW w:type="dxa" w:w="1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Falta de ambiente de despliegue</w:t>
            </w:r>
          </w:p>
        </w:tc>
        <w:tc>
          <w:tcPr>
            <w:tcW w:type="dxa" w:w="24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Si nunca se desplegó en un servidor real, algo va a fallar el día de la sustentación.</w:t>
            </w:r>
          </w:p>
        </w:tc>
        <w:tc>
          <w:tcPr>
            <w:tcW w:type="dxa" w:w="9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Moderada</w:t>
            </w:r>
          </w:p>
        </w:tc>
        <w:tc>
          <w:tcPr>
            <w:tcW w:type="dxa" w:w="9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Serio</w:t>
            </w:r>
          </w:p>
        </w:tc>
        <w:tc>
          <w:tcPr>
            <w:tcW w:type="dxa" w:w="2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Desplegar versión funcional desde el sprint 2 o 3 (Render, Railway, Vercel).</w:t>
            </w:r>
          </w:p>
        </w:tc>
        <w:tc>
          <w:tcPr>
            <w:tcW w:type="dxa" w:w="2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Ensayar la demo al menos dos veces antes de la sustentación, en el ambiente real.</w:t>
            </w:r>
          </w:p>
        </w:tc>
        <w:tc>
          <w:tcPr>
            <w:tcW w:type="dxa" w:w="2678"/>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Tener una grabación de la demo funcionando como respaldo.</w:t>
            </w:r>
          </w:p>
        </w:tc>
      </w:tr>
    </w:tbl>
    <w:p>
      <w:r>
        <w:br w:type="page"/>
      </w:r>
    </w:p>
    <w:p>
      <w:pPr>
        <w:pStyle w:val="Heading1"/>
        <w:spacing w:after="200" w:before="360"/>
      </w:pPr>
      <w:r>
        <w:rPr>
          <w:rFonts w:ascii="Calibri" w:cs="Calibri" w:eastAsia="Calibri" w:hAnsi="Calibri"/>
          <w:b/>
          <w:bCs/>
          <w:color w:val="000000"/>
          <w:sz w:val="36"/>
          <w:szCs w:val="36"/>
        </w:rPr>
        <w:t xml:space="preserve">2. Riesgos de Producto</w:t>
      </w:r>
    </w:p>
    <w:p>
      <w:pPr>
        <w:spacing w:after="80" w:before="80" w:line="300"/>
        <w:jc w:val="both"/>
      </w:pPr>
      <w:r>
        <w:rPr>
          <w:rFonts w:ascii="Calibri" w:cs="Calibri" w:eastAsia="Calibri" w:hAnsi="Calibri"/>
          <w:b w:val="false"/>
          <w:bCs w:val="false"/>
          <w:i w:val="false"/>
          <w:iCs w:val="false"/>
          <w:sz w:val="22"/>
          <w:szCs w:val="22"/>
        </w:rPr>
        <w:t xml:space="preserve">Aquí entran los problemas que afectan directamente la calidad del software entregado: que funcione bien, que sea seguro, que los datos sean confiables. Si estos riesgos se materializan, no es solo un retraso — el sistema queda inutilizable o, peor, genera errores que EMPLANORTE no detectaría hasta tener consecuencias reales.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2400"/>
        <w:gridCol w:w="900"/>
        <w:gridCol w:w="900"/>
        <w:gridCol w:w="2700"/>
        <w:gridCol w:w="2700"/>
        <w:gridCol w:w="2678"/>
      </w:tblGrid>
      <w:tr>
        <w:trPr>
          <w:tblHeader/>
        </w:trPr>
        <w:tc>
          <w:tcPr>
            <w:tcW w:type="dxa" w:w="7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ID</w:t>
            </w:r>
          </w:p>
        </w:tc>
        <w:tc>
          <w:tcPr>
            <w:tcW w:type="dxa" w:w="17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Riesgo</w:t>
            </w:r>
          </w:p>
        </w:tc>
        <w:tc>
          <w:tcPr>
            <w:tcW w:type="dxa" w:w="24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Descripción</w:t>
            </w:r>
          </w:p>
        </w:tc>
        <w:tc>
          <w:tcPr>
            <w:tcW w:type="dxa" w:w="9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Probabilidad</w:t>
            </w:r>
          </w:p>
        </w:tc>
        <w:tc>
          <w:tcPr>
            <w:tcW w:type="dxa" w:w="9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Efecto</w:t>
            </w:r>
          </w:p>
        </w:tc>
        <w:tc>
          <w:tcPr>
            <w:tcW w:type="dxa" w:w="27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Prevención</w:t>
            </w:r>
          </w:p>
        </w:tc>
        <w:tc>
          <w:tcPr>
            <w:tcW w:type="dxa" w:w="27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Minimización</w:t>
            </w:r>
          </w:p>
        </w:tc>
        <w:tc>
          <w:tcPr>
            <w:tcW w:type="dxa" w:w="2678"/>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Contingencia</w:t>
            </w:r>
          </w:p>
        </w:tc>
      </w:tr>
      <w:tr>
        <w:tc>
          <w:tcPr>
            <w:tcW w:type="dxa" w:w="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RPr-01</w:t>
            </w:r>
          </w:p>
        </w:tc>
        <w:tc>
          <w:tcPr>
            <w:tcW w:type="dxa" w:w="1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Inconsistencia de datos en ventas concurrentes</w:t>
            </w:r>
          </w:p>
        </w:tc>
        <w:tc>
          <w:tcPr>
            <w:tcW w:type="dxa" w:w="24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Dos ventas simultáneas pueden generar stock mal calculado o negativo (RF05 + RF10).</w:t>
            </w:r>
          </w:p>
        </w:tc>
        <w:tc>
          <w:tcPr>
            <w:tcW w:type="dxa" w:w="9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Alta</w:t>
            </w:r>
          </w:p>
        </w:tc>
        <w:tc>
          <w:tcPr>
            <w:tcW w:type="dxa" w:w="9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Catastrófico</w:t>
            </w:r>
          </w:p>
        </w:tc>
        <w:tc>
          <w:tcPr>
            <w:tcW w:type="dxa" w:w="2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Envolver la operación en @Transactional con nivel de aislamiento adecuado.</w:t>
            </w:r>
          </w:p>
        </w:tc>
        <w:tc>
          <w:tcPr>
            <w:tcW w:type="dxa" w:w="2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Validar siempre que el stock sea ≥ cantidad vendida antes de confirmar.</w:t>
            </w:r>
          </w:p>
        </w:tc>
        <w:tc>
          <w:tcPr>
            <w:tcW w:type="dxa" w:w="2678"/>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Script de auditoría que detecte stock negativo y permita conciliar manualmente.</w:t>
            </w:r>
          </w:p>
        </w:tc>
      </w:tr>
      <w:tr>
        <w:tc>
          <w:tcPr>
            <w:tcW w:type="dxa" w:w="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RPr-02</w:t>
            </w:r>
          </w:p>
        </w:tc>
        <w:tc>
          <w:tcPr>
            <w:tcW w:type="dxa" w:w="1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Cálculo incorrecto de ganancias</w:t>
            </w:r>
          </w:p>
        </w:tc>
        <w:tc>
          <w:tcPr>
            <w:tcW w:type="dxa" w:w="24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Si el costo del producto cambia y no se guarda el costo histórico, los reportes dan cifras falsas (RF08).</w:t>
            </w:r>
          </w:p>
        </w:tc>
        <w:tc>
          <w:tcPr>
            <w:tcW w:type="dxa" w:w="9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Moderada</w:t>
            </w:r>
          </w:p>
        </w:tc>
        <w:tc>
          <w:tcPr>
            <w:tcW w:type="dxa" w:w="9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Catastrófico</w:t>
            </w:r>
          </w:p>
        </w:tc>
        <w:tc>
          <w:tcPr>
            <w:tcW w:type="dxa" w:w="2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Copiar el costo actual al registro de la venta; congelar ese valor.</w:t>
            </w:r>
          </w:p>
        </w:tc>
        <w:tc>
          <w:tcPr>
            <w:tcW w:type="dxa" w:w="2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Mostrar costo histórico y actual en reportes para detectar inconsistencias.</w:t>
            </w:r>
          </w:p>
        </w:tc>
        <w:tc>
          <w:tcPr>
            <w:tcW w:type="dxa" w:w="2678"/>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Permitir corregir registros antiguos con permisos de admin, dejando rastro del cambio.</w:t>
            </w:r>
          </w:p>
        </w:tc>
      </w:tr>
      <w:tr>
        <w:tc>
          <w:tcPr>
            <w:tcW w:type="dxa" w:w="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RPr-03</w:t>
            </w:r>
          </w:p>
        </w:tc>
        <w:tc>
          <w:tcPr>
            <w:tcW w:type="dxa" w:w="1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Pérdida de datos por backup inexistente</w:t>
            </w:r>
          </w:p>
        </w:tc>
        <w:tc>
          <w:tcPr>
            <w:tcW w:type="dxa" w:w="24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Sin respaldos, una falla del servidor borra meses de información (RNF03, RNF06).</w:t>
            </w:r>
          </w:p>
        </w:tc>
        <w:tc>
          <w:tcPr>
            <w:tcW w:type="dxa" w:w="9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Moderada</w:t>
            </w:r>
          </w:p>
        </w:tc>
        <w:tc>
          <w:tcPr>
            <w:tcW w:type="dxa" w:w="9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Catastrófico</w:t>
            </w:r>
          </w:p>
        </w:tc>
        <w:tc>
          <w:tcPr>
            <w:tcW w:type="dxa" w:w="2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Configurar backups automáticos diarios; si el plan no lo tiene, usar pg_dump programado.</w:t>
            </w:r>
          </w:p>
        </w:tc>
        <w:tc>
          <w:tcPr>
            <w:tcW w:type="dxa" w:w="2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Guardar copias en un segundo lugar (Drive, otro servidor), no solo donde está la BD.</w:t>
            </w:r>
          </w:p>
        </w:tc>
        <w:tc>
          <w:tcPr>
            <w:tcW w:type="dxa" w:w="2678"/>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Documentar y probar el procedimiento de restauración antes de entregar el sistema.</w:t>
            </w:r>
          </w:p>
        </w:tc>
      </w:tr>
      <w:tr>
        <w:tc>
          <w:tcPr>
            <w:tcW w:type="dxa" w:w="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RPr-04</w:t>
            </w:r>
          </w:p>
        </w:tc>
        <w:tc>
          <w:tcPr>
            <w:tcW w:type="dxa" w:w="1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Vulnerabilidades en autenticación</w:t>
            </w:r>
          </w:p>
        </w:tc>
        <w:tc>
          <w:tcPr>
            <w:tcW w:type="dxa" w:w="24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Sin hashing ni protección contra SQL injection, el sistema queda expuesto (RNF05).</w:t>
            </w:r>
          </w:p>
        </w:tc>
        <w:tc>
          <w:tcPr>
            <w:tcW w:type="dxa" w:w="9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Alta</w:t>
            </w:r>
          </w:p>
        </w:tc>
        <w:tc>
          <w:tcPr>
            <w:tcW w:type="dxa" w:w="9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Serio</w:t>
            </w:r>
          </w:p>
        </w:tc>
        <w:tc>
          <w:tcPr>
            <w:tcW w:type="dxa" w:w="2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Spring Security + BCrypt para contraseñas; usar siempre prepared statements/JPA.</w:t>
            </w:r>
          </w:p>
        </w:tc>
        <w:tc>
          <w:tcPr>
            <w:tcW w:type="dxa" w:w="2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Bloqueo temporal tras 5 intentos fallidos y validación de complejidad de contraseña.</w:t>
            </w:r>
          </w:p>
        </w:tc>
        <w:tc>
          <w:tcPr>
            <w:tcW w:type="dxa" w:w="2678"/>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Capacidad de invalidar todas las sesiones activas y forzar cambio de contraseña.</w:t>
            </w:r>
          </w:p>
        </w:tc>
      </w:tr>
      <w:tr>
        <w:tc>
          <w:tcPr>
            <w:tcW w:type="dxa" w:w="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RPr-05</w:t>
            </w:r>
          </w:p>
        </w:tc>
        <w:tc>
          <w:tcPr>
            <w:tcW w:type="dxa" w:w="1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Bajo rendimiento del dashboard</w:t>
            </w:r>
          </w:p>
        </w:tc>
        <w:tc>
          <w:tcPr>
            <w:tcW w:type="dxa" w:w="24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Consultas no optimizadas hacen que las estadísticas tarden con miles de ventas (RNF04, RF14).</w:t>
            </w:r>
          </w:p>
        </w:tc>
        <w:tc>
          <w:tcPr>
            <w:tcW w:type="dxa" w:w="9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Moderada</w:t>
            </w:r>
          </w:p>
        </w:tc>
        <w:tc>
          <w:tcPr>
            <w:tcW w:type="dxa" w:w="9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Serio</w:t>
            </w:r>
          </w:p>
        </w:tc>
        <w:tc>
          <w:tcPr>
            <w:tcW w:type="dxa" w:w="2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Crear índices en columnas más consultadas; usar EXPLAIN ANALYZE para detectar queries lentas.</w:t>
            </w:r>
          </w:p>
        </w:tc>
        <w:tc>
          <w:tcPr>
            <w:tcW w:type="dxa" w:w="2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Paginar resultados grandes y precomputar estadísticas agregadas (totales por mes).</w:t>
            </w:r>
          </w:p>
        </w:tc>
        <w:tc>
          <w:tcPr>
            <w:tcW w:type="dxa" w:w="2678"/>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Implementar caché en backend (Spring Cache) para reportes que no cambian al segundo.</w:t>
            </w:r>
          </w:p>
        </w:tc>
      </w:tr>
      <w:tr>
        <w:tc>
          <w:tcPr>
            <w:tcW w:type="dxa" w:w="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RPr-06</w:t>
            </w:r>
          </w:p>
        </w:tc>
        <w:tc>
          <w:tcPr>
            <w:tcW w:type="dxa" w:w="1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Errores en cálculos de IVA o totales</w:t>
            </w:r>
          </w:p>
        </w:tc>
        <w:tc>
          <w:tcPr>
            <w:tcW w:type="dxa" w:w="24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Sin considerar IVA colombiano (19%) o redondeo, las cotizaciones llegan con valores incorrectos.</w:t>
            </w:r>
          </w:p>
        </w:tc>
        <w:tc>
          <w:tcPr>
            <w:tcW w:type="dxa" w:w="9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Moderada</w:t>
            </w:r>
          </w:p>
        </w:tc>
        <w:tc>
          <w:tcPr>
            <w:tcW w:type="dxa" w:w="9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Serio</w:t>
            </w:r>
          </w:p>
        </w:tc>
        <w:tc>
          <w:tcPr>
            <w:tcW w:type="dxa" w:w="2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Usar BigDecimal (no double) y redondeo bancario (HALF_EVEN) consistente.</w:t>
            </w:r>
          </w:p>
        </w:tc>
        <w:tc>
          <w:tcPr>
            <w:tcW w:type="dxa" w:w="2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Tests unitarios específicos para totales, cubriendo casos límite.</w:t>
            </w:r>
          </w:p>
        </w:tc>
        <w:tc>
          <w:tcPr>
            <w:tcW w:type="dxa" w:w="2678"/>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Mostrar el detalle del cálculo (subtotal, IVA, total) para detectar anomalías visualmente.</w:t>
            </w:r>
          </w:p>
        </w:tc>
      </w:tr>
      <w:tr>
        <w:tc>
          <w:tcPr>
            <w:tcW w:type="dxa" w:w="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RPr-07</w:t>
            </w:r>
          </w:p>
        </w:tc>
        <w:tc>
          <w:tcPr>
            <w:tcW w:type="dxa" w:w="1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Interfaz no usable en móviles</w:t>
            </w:r>
          </w:p>
        </w:tc>
        <w:tc>
          <w:tcPr>
            <w:tcW w:type="dxa" w:w="24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Si el frontend no es responsive, en celulares y tablets se ve roto (RNF01, RNF02).</w:t>
            </w:r>
          </w:p>
        </w:tc>
        <w:tc>
          <w:tcPr>
            <w:tcW w:type="dxa" w:w="9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Alta</w:t>
            </w:r>
          </w:p>
        </w:tc>
        <w:tc>
          <w:tcPr>
            <w:tcW w:type="dxa" w:w="9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Tolerable</w:t>
            </w:r>
          </w:p>
        </w:tc>
        <w:tc>
          <w:tcPr>
            <w:tcW w:type="dxa" w:w="2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Diseño responsive desde el inicio con Tailwind o similar, breakpoints definidos.</w:t>
            </w:r>
          </w:p>
        </w:tc>
        <w:tc>
          <w:tcPr>
            <w:tcW w:type="dxa" w:w="2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Probar cada pantalla en al menos tres tamaños durante el desarrollo, no al final.</w:t>
            </w:r>
          </w:p>
        </w:tc>
        <w:tc>
          <w:tcPr>
            <w:tcW w:type="dxa" w:w="2678"/>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Si un módulo no alcanza a ser responsive, marcarlo como "uso recomendado en escritorio".</w:t>
            </w:r>
          </w:p>
        </w:tc>
      </w:tr>
      <w:tr>
        <w:tc>
          <w:tcPr>
            <w:tcW w:type="dxa" w:w="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RPr-08</w:t>
            </w:r>
          </w:p>
        </w:tc>
        <w:tc>
          <w:tcPr>
            <w:tcW w:type="dxa" w:w="1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Cotización a venta con datos desincronizados</w:t>
            </w:r>
          </w:p>
        </w:tc>
        <w:tc>
          <w:tcPr>
            <w:tcW w:type="dxa" w:w="24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Si los precios cambian entre cotización y venta, se generan ventas con datos obsoletos (RF18).</w:t>
            </w:r>
          </w:p>
        </w:tc>
        <w:tc>
          <w:tcPr>
            <w:tcW w:type="dxa" w:w="9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Moderada</w:t>
            </w:r>
          </w:p>
        </w:tc>
        <w:tc>
          <w:tcPr>
            <w:tcW w:type="dxa" w:w="9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Serio</w:t>
            </w:r>
          </w:p>
        </w:tc>
        <w:tc>
          <w:tcPr>
            <w:tcW w:type="dxa" w:w="2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Al convertir, mostrar diferencias de precio y pedir confirmación explícita.</w:t>
            </w:r>
          </w:p>
        </w:tc>
        <w:tc>
          <w:tcPr>
            <w:tcW w:type="dxa" w:w="2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La cotización guarda los precios congelados al momento de su creación.</w:t>
            </w:r>
          </w:p>
        </w:tc>
        <w:tc>
          <w:tcPr>
            <w:tcW w:type="dxa" w:w="2678"/>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Permitir editar manualmente los precios al convertir, dejando registro del cambio.</w:t>
            </w:r>
          </w:p>
        </w:tc>
      </w:tr>
      <w:tr>
        <w:tc>
          <w:tcPr>
            <w:tcW w:type="dxa" w:w="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RPr-09</w:t>
            </w:r>
          </w:p>
        </w:tc>
        <w:tc>
          <w:tcPr>
            <w:tcW w:type="dxa" w:w="1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Reportes sin formato exportable</w:t>
            </w:r>
          </w:p>
        </w:tc>
        <w:tc>
          <w:tcPr>
            <w:tcW w:type="dxa" w:w="24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Si solo se ven en pantalla, EMPLANORTE no los puede usar contablemente (RF19, RF20).</w:t>
            </w:r>
          </w:p>
        </w:tc>
        <w:tc>
          <w:tcPr>
            <w:tcW w:type="dxa" w:w="9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Alta</w:t>
            </w:r>
          </w:p>
        </w:tc>
        <w:tc>
          <w:tcPr>
            <w:tcW w:type="dxa" w:w="9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Tolerable</w:t>
            </w:r>
          </w:p>
        </w:tc>
        <w:tc>
          <w:tcPr>
            <w:tcW w:type="dxa" w:w="2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Botones de exportar a PDF y Excel desde el inicio (jsPDF, SheetJS, Apache POI).</w:t>
            </w:r>
          </w:p>
        </w:tc>
        <w:tc>
          <w:tcPr>
            <w:tcW w:type="dxa" w:w="2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Si el tiempo aprieta, garantizar al menos exportación a CSV.</w:t>
            </w:r>
          </w:p>
        </w:tc>
        <w:tc>
          <w:tcPr>
            <w:tcW w:type="dxa" w:w="2678"/>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Permitir copiar la tabla completa al portapapeles como fallback.</w:t>
            </w:r>
          </w:p>
        </w:tc>
      </w:tr>
      <w:tr>
        <w:tc>
          <w:tcPr>
            <w:tcW w:type="dxa" w:w="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RPr-10</w:t>
            </w:r>
          </w:p>
        </w:tc>
        <w:tc>
          <w:tcPr>
            <w:tcW w:type="dxa" w:w="1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Defectos en integración React–Spring Boot</w:t>
            </w:r>
          </w:p>
        </w:tc>
        <w:tc>
          <w:tcPr>
            <w:tcW w:type="dxa" w:w="24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CORS mal configurado, errores HTTP mal manejados, tipos de datos incompatibles.</w:t>
            </w:r>
          </w:p>
        </w:tc>
        <w:tc>
          <w:tcPr>
            <w:tcW w:type="dxa" w:w="9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Alta</w:t>
            </w:r>
          </w:p>
        </w:tc>
        <w:tc>
          <w:tcPr>
            <w:tcW w:type="dxa" w:w="9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Serio</w:t>
            </w:r>
          </w:p>
        </w:tc>
        <w:tc>
          <w:tcPr>
            <w:tcW w:type="dxa" w:w="2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Configurar CORS desde el primer endpoint; usar DTOs claros y documentar la API.</w:t>
            </w:r>
          </w:p>
        </w:tc>
        <w:tc>
          <w:tcPr>
            <w:tcW w:type="dxa" w:w="2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Manejar errores HTTP de forma centralizada (interceptor de Axios) con mensajes claros.</w:t>
            </w:r>
          </w:p>
        </w:tc>
        <w:tc>
          <w:tcPr>
            <w:tcW w:type="dxa" w:w="2678"/>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Logs en backend (Logback) para reproducir y corregir bugs reportados durante la sustentación.</w:t>
            </w:r>
          </w:p>
        </w:tc>
      </w:tr>
      <w:tr>
        <w:tc>
          <w:tcPr>
            <w:tcW w:type="dxa" w:w="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RPr-11</w:t>
            </w:r>
          </w:p>
        </w:tc>
        <w:tc>
          <w:tcPr>
            <w:tcW w:type="dxa" w:w="1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Falta de validaciones en formularios</w:t>
            </w:r>
          </w:p>
        </w:tc>
        <w:tc>
          <w:tcPr>
            <w:tcW w:type="dxa" w:w="24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Campos numéricos aceptando texto, cantidades negativas, fechas inválidas — corrompe la BD.</w:t>
            </w:r>
          </w:p>
        </w:tc>
        <w:tc>
          <w:tcPr>
            <w:tcW w:type="dxa" w:w="9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Alta</w:t>
            </w:r>
          </w:p>
        </w:tc>
        <w:tc>
          <w:tcPr>
            <w:tcW w:type="dxa" w:w="9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Serio</w:t>
            </w:r>
          </w:p>
        </w:tc>
        <w:tc>
          <w:tcPr>
            <w:tcW w:type="dxa" w:w="2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Validar en frontend (React Hook Form + Zod) y backend (@Valid, @NotNull, @Min).</w:t>
            </w:r>
          </w:p>
        </w:tc>
        <w:tc>
          <w:tcPr>
            <w:tcW w:type="dxa" w:w="2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Mensajes de error claros y específicos para que el usuario pueda corregir.</w:t>
            </w:r>
          </w:p>
        </w:tc>
        <w:tc>
          <w:tcPr>
            <w:tcW w:type="dxa" w:w="2678"/>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Script de limpieza para detectar y corregir registros inválidos.</w:t>
            </w:r>
          </w:p>
        </w:tc>
      </w:tr>
      <w:tr>
        <w:tc>
          <w:tcPr>
            <w:tcW w:type="dxa" w:w="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RPr-12</w:t>
            </w:r>
          </w:p>
        </w:tc>
        <w:tc>
          <w:tcPr>
            <w:tcW w:type="dxa" w:w="1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Pruebas insuficientes antes de la entrega</w:t>
            </w:r>
          </w:p>
        </w:tc>
        <w:tc>
          <w:tcPr>
            <w:tcW w:type="dxa" w:w="24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Sin tests, los bugs aparecen exactamente durante la sustentación.</w:t>
            </w:r>
          </w:p>
        </w:tc>
        <w:tc>
          <w:tcPr>
            <w:tcW w:type="dxa" w:w="9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Muy alta</w:t>
            </w:r>
          </w:p>
        </w:tc>
        <w:tc>
          <w:tcPr>
            <w:tcW w:type="dxa" w:w="9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Serio</w:t>
            </w:r>
          </w:p>
        </w:tc>
        <w:tc>
          <w:tcPr>
            <w:tcW w:type="dxa" w:w="2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Cada historia debe incluir al menos un test (unitario o de integración) antes de marcarse terminada.</w:t>
            </w:r>
          </w:p>
        </w:tc>
        <w:tc>
          <w:tcPr>
            <w:tcW w:type="dxa" w:w="2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Dedicar el último sprint completo a pruebas de aceptación recorriendo cada caso de uso.</w:t>
            </w:r>
          </w:p>
        </w:tc>
        <w:tc>
          <w:tcPr>
            <w:tcW w:type="dxa" w:w="2678"/>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Checklist manual de flujos críticos (login, venta, reporte) antes de cada demo.</w:t>
            </w:r>
          </w:p>
        </w:tc>
      </w:tr>
    </w:tbl>
    <w:p>
      <w:r>
        <w:br w:type="page"/>
      </w:r>
    </w:p>
    <w:p>
      <w:pPr>
        <w:pStyle w:val="Heading1"/>
        <w:spacing w:after="200" w:before="360"/>
      </w:pPr>
      <w:r>
        <w:rPr>
          <w:rFonts w:ascii="Calibri" w:cs="Calibri" w:eastAsia="Calibri" w:hAnsi="Calibri"/>
          <w:b/>
          <w:bCs/>
          <w:color w:val="000000"/>
          <w:sz w:val="36"/>
          <w:szCs w:val="36"/>
        </w:rPr>
        <w:t xml:space="preserve">3. Riesgos de Personal</w:t>
      </w:r>
    </w:p>
    <w:p>
      <w:pPr>
        <w:spacing w:after="80" w:before="80" w:line="300"/>
        <w:jc w:val="both"/>
      </w:pPr>
      <w:r>
        <w:rPr>
          <w:rFonts w:ascii="Calibri" w:cs="Calibri" w:eastAsia="Calibri" w:hAnsi="Calibri"/>
          <w:b w:val="false"/>
          <w:bCs w:val="false"/>
          <w:i w:val="false"/>
          <w:iCs w:val="false"/>
          <w:sz w:val="22"/>
          <w:szCs w:val="22"/>
        </w:rPr>
        <w:t xml:space="preserve">Tres personas. No hay redundancia, no hay reemplazos, no hay un equipo de respaldo. Cualquier cosa que afecte al equipo humano afecta directamente al proyecto. Estos son los riesgos que en la práctica más se materializan en proyectos académicos.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2400"/>
        <w:gridCol w:w="900"/>
        <w:gridCol w:w="900"/>
        <w:gridCol w:w="2700"/>
        <w:gridCol w:w="2700"/>
        <w:gridCol w:w="2678"/>
      </w:tblGrid>
      <w:tr>
        <w:trPr>
          <w:tblHeader/>
        </w:trPr>
        <w:tc>
          <w:tcPr>
            <w:tcW w:type="dxa" w:w="7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ID</w:t>
            </w:r>
          </w:p>
        </w:tc>
        <w:tc>
          <w:tcPr>
            <w:tcW w:type="dxa" w:w="17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Riesgo</w:t>
            </w:r>
          </w:p>
        </w:tc>
        <w:tc>
          <w:tcPr>
            <w:tcW w:type="dxa" w:w="24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Descripción</w:t>
            </w:r>
          </w:p>
        </w:tc>
        <w:tc>
          <w:tcPr>
            <w:tcW w:type="dxa" w:w="9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Probabilidad</w:t>
            </w:r>
          </w:p>
        </w:tc>
        <w:tc>
          <w:tcPr>
            <w:tcW w:type="dxa" w:w="9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Efecto</w:t>
            </w:r>
          </w:p>
        </w:tc>
        <w:tc>
          <w:tcPr>
            <w:tcW w:type="dxa" w:w="27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Prevención</w:t>
            </w:r>
          </w:p>
        </w:tc>
        <w:tc>
          <w:tcPr>
            <w:tcW w:type="dxa" w:w="27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Minimización</w:t>
            </w:r>
          </w:p>
        </w:tc>
        <w:tc>
          <w:tcPr>
            <w:tcW w:type="dxa" w:w="2678"/>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Contingencia</w:t>
            </w:r>
          </w:p>
        </w:tc>
      </w:tr>
      <w:tr>
        <w:tc>
          <w:tcPr>
            <w:tcW w:type="dxa" w:w="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RPe-01</w:t>
            </w:r>
          </w:p>
        </w:tc>
        <w:tc>
          <w:tcPr>
            <w:tcW w:type="dxa" w:w="1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Enfermedad o ausencia en momento crítico</w:t>
            </w:r>
          </w:p>
        </w:tc>
        <w:tc>
          <w:tcPr>
            <w:tcW w:type="dxa" w:w="24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Con solo 3 personas, si Luis o Salomé se enferman cerca de una entrega, no hay reemplazo.</w:t>
            </w:r>
          </w:p>
        </w:tc>
        <w:tc>
          <w:tcPr>
            <w:tcW w:type="dxa" w:w="9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Moderada</w:t>
            </w:r>
          </w:p>
        </w:tc>
        <w:tc>
          <w:tcPr>
            <w:tcW w:type="dxa" w:w="9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Catastrófico</w:t>
            </w:r>
          </w:p>
        </w:tc>
        <w:tc>
          <w:tcPr>
            <w:tcW w:type="dxa" w:w="2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No concentrar tareas críticas en los días previos a una entrega; adelantar para tener margen.</w:t>
            </w:r>
          </w:p>
        </w:tc>
        <w:tc>
          <w:tcPr>
            <w:tcW w:type="dxa" w:w="2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Compartir conocimiento entre integrantes; pair programming ocasional.</w:t>
            </w:r>
          </w:p>
        </w:tc>
        <w:tc>
          <w:tcPr>
            <w:tcW w:type="dxa" w:w="2678"/>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Redistribuir carga de inmediato y, si es necesario, negociar extensión con el docente.</w:t>
            </w:r>
          </w:p>
        </w:tc>
      </w:tr>
      <w:tr>
        <w:tc>
          <w:tcPr>
            <w:tcW w:type="dxa" w:w="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RPe-02</w:t>
            </w:r>
          </w:p>
        </w:tc>
        <w:tc>
          <w:tcPr>
            <w:tcW w:type="dxa" w:w="1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Brecha técnica en Spring Boot</w:t>
            </w:r>
          </w:p>
        </w:tc>
        <w:tc>
          <w:tcPr>
            <w:tcW w:type="dxa" w:w="24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Si Luis no domina JPA, Spring Security o transacciones, el backend avanza lento o con errores.</w:t>
            </w:r>
          </w:p>
        </w:tc>
        <w:tc>
          <w:tcPr>
            <w:tcW w:type="dxa" w:w="9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Alta</w:t>
            </w:r>
          </w:p>
        </w:tc>
        <w:tc>
          <w:tcPr>
            <w:tcW w:type="dxa" w:w="9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Serio</w:t>
            </w:r>
          </w:p>
        </w:tc>
        <w:tc>
          <w:tcPr>
            <w:tcW w:type="dxa" w:w="2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Hacer un assessment honesto al inicio y dedicar la primera semana a tutoriales y POCs.</w:t>
            </w:r>
          </w:p>
        </w:tc>
        <w:tc>
          <w:tcPr>
            <w:tcW w:type="dxa" w:w="2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Apoyarse en documentación oficial (docs.spring.io) antes de improvisar.</w:t>
            </w:r>
          </w:p>
        </w:tc>
        <w:tc>
          <w:tcPr>
            <w:tcW w:type="dxa" w:w="2678"/>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Pedir ayuda al docente en tutorías o consultar a equipos de otros proyectos.</w:t>
            </w:r>
          </w:p>
        </w:tc>
      </w:tr>
      <w:tr>
        <w:tc>
          <w:tcPr>
            <w:tcW w:type="dxa" w:w="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RPe-03</w:t>
            </w:r>
          </w:p>
        </w:tc>
        <w:tc>
          <w:tcPr>
            <w:tcW w:type="dxa" w:w="1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Brecha técnica en React</w:t>
            </w:r>
          </w:p>
        </w:tc>
        <w:tc>
          <w:tcPr>
            <w:tcW w:type="dxa" w:w="24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Si Salomé no domina hooks, manejo de estado o consumo de APIs, el frontend queda pobre.</w:t>
            </w:r>
          </w:p>
        </w:tc>
        <w:tc>
          <w:tcPr>
            <w:tcW w:type="dxa" w:w="9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Alta</w:t>
            </w:r>
          </w:p>
        </w:tc>
        <w:tc>
          <w:tcPr>
            <w:tcW w:type="dxa" w:w="9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Serio</w:t>
            </w:r>
          </w:p>
        </w:tc>
        <w:tc>
          <w:tcPr>
            <w:tcW w:type="dxa" w:w="2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Practicar con proyectos pequeños o tutoriales antes de empezar el módulo real.</w:t>
            </w:r>
          </w:p>
        </w:tc>
        <w:tc>
          <w:tcPr>
            <w:tcW w:type="dxa" w:w="2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Empezar por pantallas simples para construir confianza; dejar las complejas para después.</w:t>
            </w:r>
          </w:p>
        </w:tc>
        <w:tc>
          <w:tcPr>
            <w:tcW w:type="dxa" w:w="2678"/>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Usar componentes ya hechos (shadcn/ui, Material UI) en lugar de construir todo desde cero.</w:t>
            </w:r>
          </w:p>
        </w:tc>
      </w:tr>
      <w:tr>
        <w:tc>
          <w:tcPr>
            <w:tcW w:type="dxa" w:w="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RPe-04</w:t>
            </w:r>
          </w:p>
        </w:tc>
        <w:tc>
          <w:tcPr>
            <w:tcW w:type="dxa" w:w="1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Sobrecarga del Project Manager</w:t>
            </w:r>
          </w:p>
        </w:tc>
        <w:tc>
          <w:tcPr>
            <w:tcW w:type="dxa" w:w="24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Duvan asume PM + DevOps + posiblemente desarrollo. Ningún rol queda bien hecho.</w:t>
            </w:r>
          </w:p>
        </w:tc>
        <w:tc>
          <w:tcPr>
            <w:tcW w:type="dxa" w:w="9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Alta</w:t>
            </w:r>
          </w:p>
        </w:tc>
        <w:tc>
          <w:tcPr>
            <w:tcW w:type="dxa" w:w="9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Serio</w:t>
            </w:r>
          </w:p>
        </w:tc>
        <w:tc>
          <w:tcPr>
            <w:tcW w:type="dxa" w:w="2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Delimitar tiempos: gestión no debería ser más del 30% del tiempo de Duvan.</w:t>
            </w:r>
          </w:p>
        </w:tc>
        <w:tc>
          <w:tcPr>
            <w:tcW w:type="dxa" w:w="2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Automatizar lo posible en DevOps (CI/CD con GitHub Actions, despliegues automáticos).</w:t>
            </w:r>
          </w:p>
        </w:tc>
        <w:tc>
          <w:tcPr>
            <w:tcW w:type="dxa" w:w="2678"/>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Delegar tareas administrativas puntuales (actas de dailies por turnos).</w:t>
            </w:r>
          </w:p>
        </w:tc>
      </w:tr>
      <w:tr>
        <w:tc>
          <w:tcPr>
            <w:tcW w:type="dxa" w:w="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RPe-05</w:t>
            </w:r>
          </w:p>
        </w:tc>
        <w:tc>
          <w:tcPr>
            <w:tcW w:type="dxa" w:w="1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Conflictos interpersonales</w:t>
            </w:r>
          </w:p>
        </w:tc>
        <w:tc>
          <w:tcPr>
            <w:tcW w:type="dxa" w:w="24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Diferencias de criterio, percepción de esfuerzo desigual, frustraciones acumuladas.</w:t>
            </w:r>
          </w:p>
        </w:tc>
        <w:tc>
          <w:tcPr>
            <w:tcW w:type="dxa" w:w="9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Moderada</w:t>
            </w:r>
          </w:p>
        </w:tc>
        <w:tc>
          <w:tcPr>
            <w:tcW w:type="dxa" w:w="9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Serio</w:t>
            </w:r>
          </w:p>
        </w:tc>
        <w:tc>
          <w:tcPr>
            <w:tcW w:type="dxa" w:w="2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Acordar reglas claras de comunicación al inicio: cómo se decide, cómo se da feedback.</w:t>
            </w:r>
          </w:p>
        </w:tc>
        <w:tc>
          <w:tcPr>
            <w:tcW w:type="dxa" w:w="2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Las retros de Scrum como espacio formal para hablar problemas antes de que crezcan.</w:t>
            </w:r>
          </w:p>
        </w:tc>
        <w:tc>
          <w:tcPr>
            <w:tcW w:type="dxa" w:w="2678"/>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Si surge un conflicto serio, abordarlo temprano. Si no se resuelve, escalar al docente.</w:t>
            </w:r>
          </w:p>
        </w:tc>
      </w:tr>
      <w:tr>
        <w:tc>
          <w:tcPr>
            <w:tcW w:type="dxa" w:w="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RPe-06</w:t>
            </w:r>
          </w:p>
        </w:tc>
        <w:tc>
          <w:tcPr>
            <w:tcW w:type="dxa" w:w="1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Desigualdad en la carga de trabajo</w:t>
            </w:r>
          </w:p>
        </w:tc>
        <w:tc>
          <w:tcPr>
            <w:tcW w:type="dxa" w:w="24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El clásico: uno o dos hacen el grueso del trabajo y el tercero contribuye poco.</w:t>
            </w:r>
          </w:p>
        </w:tc>
        <w:tc>
          <w:tcPr>
            <w:tcW w:type="dxa" w:w="9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Alta</w:t>
            </w:r>
          </w:p>
        </w:tc>
        <w:tc>
          <w:tcPr>
            <w:tcW w:type="dxa" w:w="9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Serio</w:t>
            </w:r>
          </w:p>
        </w:tc>
        <w:tc>
          <w:tcPr>
            <w:tcW w:type="dxa" w:w="2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Asignar tareas medibles en Jira con responsable único. Lo asignado es responsabilidad de uno.</w:t>
            </w:r>
          </w:p>
        </w:tc>
        <w:tc>
          <w:tcPr>
            <w:tcW w:type="dxa" w:w="2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Dailies con visibilidad de qué hizo cada quien — la transparencia desincentiva el bajo aporte.</w:t>
            </w:r>
          </w:p>
        </w:tc>
        <w:tc>
          <w:tcPr>
            <w:tcW w:type="dxa" w:w="2678"/>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Documentar el bajo aporte (commits, Jira) y plantearlo formalmente al docente como evidencia.</w:t>
            </w:r>
          </w:p>
        </w:tc>
      </w:tr>
      <w:tr>
        <w:tc>
          <w:tcPr>
            <w:tcW w:type="dxa" w:w="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RPe-07</w:t>
            </w:r>
          </w:p>
        </w:tc>
        <w:tc>
          <w:tcPr>
            <w:tcW w:type="dxa" w:w="1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Rituales Scrum mal ejecutados</w:t>
            </w:r>
          </w:p>
        </w:tc>
        <w:tc>
          <w:tcPr>
            <w:tcW w:type="dxa" w:w="24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Si dailies, plannings y retros se hacen sin sustancia, se pierde el beneficio principal de Scrum.</w:t>
            </w:r>
          </w:p>
        </w:tc>
        <w:tc>
          <w:tcPr>
            <w:tcW w:type="dxa" w:w="9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Alta</w:t>
            </w:r>
          </w:p>
        </w:tc>
        <w:tc>
          <w:tcPr>
            <w:tcW w:type="dxa" w:w="9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Tolerable</w:t>
            </w:r>
          </w:p>
        </w:tc>
        <w:tc>
          <w:tcPr>
            <w:tcW w:type="dxa" w:w="2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Dailies cortas (15 min máx) con tres preguntas: qué hice, qué haré, qué me bloquea.</w:t>
            </w:r>
          </w:p>
        </w:tc>
        <w:tc>
          <w:tcPr>
            <w:tcW w:type="dxa" w:w="2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Si no hay reuniones presenciales, dailies asíncronas estructuradas por chat.</w:t>
            </w:r>
          </w:p>
        </w:tc>
        <w:tc>
          <w:tcPr>
            <w:tcW w:type="dxa" w:w="2678"/>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Si las ceremonias dejan de funcionar, hacer una retro específica sobre eso y ajustar el formato.</w:t>
            </w:r>
          </w:p>
        </w:tc>
      </w:tr>
      <w:tr>
        <w:tc>
          <w:tcPr>
            <w:tcW w:type="dxa" w:w="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RPe-08</w:t>
            </w:r>
          </w:p>
        </w:tc>
        <w:tc>
          <w:tcPr>
            <w:tcW w:type="dxa" w:w="1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Pérdida de un integrante por retiro</w:t>
            </w:r>
          </w:p>
        </w:tc>
        <w:tc>
          <w:tcPr>
            <w:tcW w:type="dxa" w:w="24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Que alguien cancele la materia o se retire del semestre.</w:t>
            </w:r>
          </w:p>
        </w:tc>
        <w:tc>
          <w:tcPr>
            <w:tcW w:type="dxa" w:w="9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Baja</w:t>
            </w:r>
          </w:p>
        </w:tc>
        <w:tc>
          <w:tcPr>
            <w:tcW w:type="dxa" w:w="9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Catastrófico</w:t>
            </w:r>
          </w:p>
        </w:tc>
        <w:tc>
          <w:tcPr>
            <w:tcW w:type="dxa" w:w="2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Mantener buen ambiente y monitorear si alguien tiene dificultades académicas o personales.</w:t>
            </w:r>
          </w:p>
        </w:tc>
        <w:tc>
          <w:tcPr>
            <w:tcW w:type="dxa" w:w="2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Que el conocimiento no esté concentrado en una sola persona (ver RPe-12).</w:t>
            </w:r>
          </w:p>
        </w:tc>
        <w:tc>
          <w:tcPr>
            <w:tcW w:type="dxa" w:w="2678"/>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Hablar con el docente para renegociar alcance o plazos y redistribuir tareas pendientes.</w:t>
            </w:r>
          </w:p>
        </w:tc>
      </w:tr>
      <w:tr>
        <w:tc>
          <w:tcPr>
            <w:tcW w:type="dxa" w:w="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RPe-09</w:t>
            </w:r>
          </w:p>
        </w:tc>
        <w:tc>
          <w:tcPr>
            <w:tcW w:type="dxa" w:w="1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Curva de aprendizaje en Git/GitHub</w:t>
            </w:r>
          </w:p>
        </w:tc>
        <w:tc>
          <w:tcPr>
            <w:tcW w:type="dxa" w:w="24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Inexperiencia con ramas, PRs y conflictos puede generar pérdida de código o bloqueos.</w:t>
            </w:r>
          </w:p>
        </w:tc>
        <w:tc>
          <w:tcPr>
            <w:tcW w:type="dxa" w:w="9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Alta</w:t>
            </w:r>
          </w:p>
        </w:tc>
        <w:tc>
          <w:tcPr>
            <w:tcW w:type="dxa" w:w="9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Serio</w:t>
            </w:r>
          </w:p>
        </w:tc>
        <w:tc>
          <w:tcPr>
            <w:tcW w:type="dxa" w:w="2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Taller interno de Git en la primera semana: ramas, PRs, resolución de conflictos básicos.</w:t>
            </w:r>
          </w:p>
        </w:tc>
        <w:tc>
          <w:tcPr>
            <w:tcW w:type="dxa" w:w="2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Usar interfaces gráficas (GitHub Desktop, GitLens) para reducir errores en CLI.</w:t>
            </w:r>
          </w:p>
        </w:tc>
        <w:tc>
          <w:tcPr>
            <w:tcW w:type="dxa" w:w="2678"/>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Si alguien se atasca con un conflicto, llamar a otro integrante en lugar de improvisar.</w:t>
            </w:r>
          </w:p>
        </w:tc>
      </w:tr>
      <w:tr>
        <w:tc>
          <w:tcPr>
            <w:tcW w:type="dxa" w:w="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RPe-10</w:t>
            </w:r>
          </w:p>
        </w:tc>
        <w:tc>
          <w:tcPr>
            <w:tcW w:type="dxa" w:w="1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Choque de horarios</w:t>
            </w:r>
          </w:p>
        </w:tc>
        <w:tc>
          <w:tcPr>
            <w:tcW w:type="dxa" w:w="24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Trabajos, otras materias y compromisos hacen difícil encontrar tiempo común.</w:t>
            </w:r>
          </w:p>
        </w:tc>
        <w:tc>
          <w:tcPr>
            <w:tcW w:type="dxa" w:w="9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Muy alta</w:t>
            </w:r>
          </w:p>
        </w:tc>
        <w:tc>
          <w:tcPr>
            <w:tcW w:type="dxa" w:w="9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Tolerable</w:t>
            </w:r>
          </w:p>
        </w:tc>
        <w:tc>
          <w:tcPr>
            <w:tcW w:type="dxa" w:w="2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Fijar al inicio del semestre dos horarios semanales recurrentes: planning/review y avance.</w:t>
            </w:r>
          </w:p>
        </w:tc>
        <w:tc>
          <w:tcPr>
            <w:tcW w:type="dxa" w:w="2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Trabajar asíncronamente el resto del tiempo con buena comunicación por chat y Jira.</w:t>
            </w:r>
          </w:p>
        </w:tc>
        <w:tc>
          <w:tcPr>
            <w:tcW w:type="dxa" w:w="2678"/>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Si una semana nadie puede reunirse, al menos una actualización escrita por integrante.</w:t>
            </w:r>
          </w:p>
        </w:tc>
      </w:tr>
      <w:tr>
        <w:tc>
          <w:tcPr>
            <w:tcW w:type="dxa" w:w="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RPe-11</w:t>
            </w:r>
          </w:p>
        </w:tc>
        <w:tc>
          <w:tcPr>
            <w:tcW w:type="dxa" w:w="1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Falta de comunicación con EMPLANORTE</w:t>
            </w:r>
          </w:p>
        </w:tc>
        <w:tc>
          <w:tcPr>
            <w:tcW w:type="dxa" w:w="24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Si Duvan no consigue reuniones periódicas, los requisitos quedan asumidos en lugar de validados.</w:t>
            </w:r>
          </w:p>
        </w:tc>
        <w:tc>
          <w:tcPr>
            <w:tcW w:type="dxa" w:w="9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Alta</w:t>
            </w:r>
          </w:p>
        </w:tc>
        <w:tc>
          <w:tcPr>
            <w:tcW w:type="dxa" w:w="9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Serio</w:t>
            </w:r>
          </w:p>
        </w:tc>
        <w:tc>
          <w:tcPr>
            <w:tcW w:type="dxa" w:w="2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Establecer contacto claro en EMPLANORTE y acordar reuniones quincenales o mensuales.</w:t>
            </w:r>
          </w:p>
        </w:tc>
        <w:tc>
          <w:tcPr>
            <w:tcW w:type="dxa" w:w="27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Después de cada conversación, enviar correo con acuerdos por escrito.</w:t>
            </w:r>
          </w:p>
        </w:tc>
        <w:tc>
          <w:tcPr>
            <w:tcW w:type="dxa" w:w="2678"/>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Si el cliente no responde, validar supuestos con el docente y documentar las decisiones.</w:t>
            </w:r>
          </w:p>
        </w:tc>
      </w:tr>
      <w:tr>
        <w:tc>
          <w:tcPr>
            <w:tcW w:type="dxa" w:w="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RPe-12</w:t>
            </w:r>
          </w:p>
        </w:tc>
        <w:tc>
          <w:tcPr>
            <w:tcW w:type="dxa" w:w="1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Bus factor = 1 (conocimiento no compartido)</w:t>
            </w:r>
          </w:p>
        </w:tc>
        <w:tc>
          <w:tcPr>
            <w:tcW w:type="dxa" w:w="24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Solo Luis sabe del backend, solo Salomé del frontend. Si alguno se va, no hay quién continúe.</w:t>
            </w:r>
          </w:p>
        </w:tc>
        <w:tc>
          <w:tcPr>
            <w:tcW w:type="dxa" w:w="9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Muy alta</w:t>
            </w:r>
          </w:p>
        </w:tc>
        <w:tc>
          <w:tcPr>
            <w:tcW w:type="dxa" w:w="9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Catastrófico</w:t>
            </w:r>
          </w:p>
        </w:tc>
        <w:tc>
          <w:tcPr>
            <w:tcW w:type="dxa" w:w="2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Cada parte importante del sistema documentada en README dentro del repositorio.</w:t>
            </w:r>
          </w:p>
        </w:tc>
        <w:tc>
          <w:tcPr>
            <w:tcW w:type="dxa" w:w="27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Pair programming semanal con roles alternados, para que más de uno entienda cada módulo.</w:t>
            </w:r>
          </w:p>
        </w:tc>
        <w:tc>
          <w:tcPr>
            <w:tcW w:type="dxa" w:w="2678"/>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Código legible y autodocumentado con nombres claros y commits descriptivos.</w:t>
            </w:r>
          </w:p>
        </w:tc>
      </w:tr>
    </w:tbl>
    <w:p>
      <w:r>
        <w:br w:type="page"/>
      </w:r>
    </w:p>
    <w:p>
      <w:pPr>
        <w:pStyle w:val="Heading1"/>
        <w:spacing w:after="200" w:before="360"/>
      </w:pPr>
      <w:r>
        <w:rPr>
          <w:rFonts w:ascii="Calibri" w:cs="Calibri" w:eastAsia="Calibri" w:hAnsi="Calibri"/>
          <w:b/>
          <w:bCs/>
          <w:color w:val="000000"/>
          <w:sz w:val="36"/>
          <w:szCs w:val="36"/>
        </w:rPr>
        <w:t xml:space="preserve">Top 10 — Riesgos prioritarios a supervisar</w:t>
      </w:r>
    </w:p>
    <w:p>
      <w:pPr>
        <w:spacing w:after="80" w:before="80" w:line="300"/>
        <w:jc w:val="both"/>
      </w:pPr>
      <w:r>
        <w:rPr>
          <w:rFonts w:ascii="Calibri" w:cs="Calibri" w:eastAsia="Calibri" w:hAnsi="Calibri"/>
          <w:b w:val="false"/>
          <w:bCs w:val="false"/>
          <w:i w:val="false"/>
          <w:iCs w:val="false"/>
          <w:sz w:val="22"/>
          <w:szCs w:val="22"/>
        </w:rPr>
        <w:t xml:space="preserve">Siguiendo la recomendación de Boehm citada por Sommerville ("identificar y supervisar los 10 riesgos más altos"), estos son los riesgos que el equipo debería monitorear semanalmente en cada retrospectiva de Scrum. Combinan alta probabilidad con efectos catastróficos o serios.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5000"/>
        <w:gridCol w:w="2500"/>
        <w:gridCol w:w="2000"/>
        <w:gridCol w:w="3178"/>
      </w:tblGrid>
      <w:tr>
        <w:trPr>
          <w:tblHeader/>
        </w:trPr>
        <w:tc>
          <w:tcPr>
            <w:tcW w:type="dxa" w:w="8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w:t>
            </w:r>
          </w:p>
        </w:tc>
        <w:tc>
          <w:tcPr>
            <w:tcW w:type="dxa" w:w="12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ID</w:t>
            </w:r>
          </w:p>
        </w:tc>
        <w:tc>
          <w:tcPr>
            <w:tcW w:type="dxa" w:w="50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Riesgo</w:t>
            </w:r>
          </w:p>
        </w:tc>
        <w:tc>
          <w:tcPr>
            <w:tcW w:type="dxa" w:w="25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Tipo</w:t>
            </w:r>
          </w:p>
        </w:tc>
        <w:tc>
          <w:tcPr>
            <w:tcW w:type="dxa" w:w="20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Probabilidad</w:t>
            </w:r>
          </w:p>
        </w:tc>
        <w:tc>
          <w:tcPr>
            <w:tcW w:type="dxa" w:w="3178"/>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Efecto</w:t>
            </w:r>
          </w:p>
        </w:tc>
      </w:tr>
      <w:tr>
        <w:tc>
          <w:tcPr>
            <w:tcW w:type="dxa" w:w="8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1</w:t>
            </w:r>
          </w:p>
        </w:tc>
        <w:tc>
          <w:tcPr>
            <w:tcW w:type="dxa" w:w="12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RPr-01</w:t>
            </w:r>
          </w:p>
        </w:tc>
        <w:tc>
          <w:tcPr>
            <w:tcW w:type="dxa" w:w="50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Inconsistencia de datos en ventas concurrentes</w:t>
            </w:r>
          </w:p>
        </w:tc>
        <w:tc>
          <w:tcPr>
            <w:tcW w:type="dxa" w:w="25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Producto</w:t>
            </w:r>
          </w:p>
        </w:tc>
        <w:tc>
          <w:tcPr>
            <w:tcW w:type="dxa" w:w="20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Alta</w:t>
            </w:r>
          </w:p>
        </w:tc>
        <w:tc>
          <w:tcPr>
            <w:tcW w:type="dxa" w:w="3178"/>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Catastrófico</w:t>
            </w:r>
          </w:p>
        </w:tc>
      </w:tr>
      <w:tr>
        <w:tc>
          <w:tcPr>
            <w:tcW w:type="dxa" w:w="8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2</w:t>
            </w:r>
          </w:p>
        </w:tc>
        <w:tc>
          <w:tcPr>
            <w:tcW w:type="dxa" w:w="12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RP-03</w:t>
            </w:r>
          </w:p>
        </w:tc>
        <w:tc>
          <w:tcPr>
            <w:tcW w:type="dxa" w:w="50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Retraso en integración frontend–backend</w:t>
            </w:r>
          </w:p>
        </w:tc>
        <w:tc>
          <w:tcPr>
            <w:tcW w:type="dxa" w:w="25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Proyecto</w:t>
            </w:r>
          </w:p>
        </w:tc>
        <w:tc>
          <w:tcPr>
            <w:tcW w:type="dxa" w:w="20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Alta</w:t>
            </w:r>
          </w:p>
        </w:tc>
        <w:tc>
          <w:tcPr>
            <w:tcW w:type="dxa" w:w="3178"/>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Catastrófico</w:t>
            </w:r>
          </w:p>
        </w:tc>
      </w:tr>
      <w:tr>
        <w:tc>
          <w:tcPr>
            <w:tcW w:type="dxa" w:w="8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3</w:t>
            </w:r>
          </w:p>
        </w:tc>
        <w:tc>
          <w:tcPr>
            <w:tcW w:type="dxa" w:w="12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RP-08</w:t>
            </w:r>
          </w:p>
        </w:tc>
        <w:tc>
          <w:tcPr>
            <w:tcW w:type="dxa" w:w="50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Alcance demasiado ambicioso</w:t>
            </w:r>
          </w:p>
        </w:tc>
        <w:tc>
          <w:tcPr>
            <w:tcW w:type="dxa" w:w="25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Proyecto</w:t>
            </w:r>
          </w:p>
        </w:tc>
        <w:tc>
          <w:tcPr>
            <w:tcW w:type="dxa" w:w="20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Alta</w:t>
            </w:r>
          </w:p>
        </w:tc>
        <w:tc>
          <w:tcPr>
            <w:tcW w:type="dxa" w:w="3178"/>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Catastrófico</w:t>
            </w:r>
          </w:p>
        </w:tc>
      </w:tr>
      <w:tr>
        <w:tc>
          <w:tcPr>
            <w:tcW w:type="dxa" w:w="8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4</w:t>
            </w:r>
          </w:p>
        </w:tc>
        <w:tc>
          <w:tcPr>
            <w:tcW w:type="dxa" w:w="12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RPe-12</w:t>
            </w:r>
          </w:p>
        </w:tc>
        <w:tc>
          <w:tcPr>
            <w:tcW w:type="dxa" w:w="50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Bus factor = 1 (conocimiento no compartido)</w:t>
            </w:r>
          </w:p>
        </w:tc>
        <w:tc>
          <w:tcPr>
            <w:tcW w:type="dxa" w:w="25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Personal</w:t>
            </w:r>
          </w:p>
        </w:tc>
        <w:tc>
          <w:tcPr>
            <w:tcW w:type="dxa" w:w="20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Muy alta</w:t>
            </w:r>
          </w:p>
        </w:tc>
        <w:tc>
          <w:tcPr>
            <w:tcW w:type="dxa" w:w="3178"/>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Catastrófico</w:t>
            </w:r>
          </w:p>
        </w:tc>
      </w:tr>
      <w:tr>
        <w:tc>
          <w:tcPr>
            <w:tcW w:type="dxa" w:w="8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5</w:t>
            </w:r>
          </w:p>
        </w:tc>
        <w:tc>
          <w:tcPr>
            <w:tcW w:type="dxa" w:w="12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RPr-03</w:t>
            </w:r>
          </w:p>
        </w:tc>
        <w:tc>
          <w:tcPr>
            <w:tcW w:type="dxa" w:w="50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Pérdida de datos por falta de backup</w:t>
            </w:r>
          </w:p>
        </w:tc>
        <w:tc>
          <w:tcPr>
            <w:tcW w:type="dxa" w:w="25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Producto</w:t>
            </w:r>
          </w:p>
        </w:tc>
        <w:tc>
          <w:tcPr>
            <w:tcW w:type="dxa" w:w="20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Moderada</w:t>
            </w:r>
          </w:p>
        </w:tc>
        <w:tc>
          <w:tcPr>
            <w:tcW w:type="dxa" w:w="3178"/>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Catastrófico</w:t>
            </w:r>
          </w:p>
        </w:tc>
      </w:tr>
      <w:tr>
        <w:tc>
          <w:tcPr>
            <w:tcW w:type="dxa" w:w="8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6</w:t>
            </w:r>
          </w:p>
        </w:tc>
        <w:tc>
          <w:tcPr>
            <w:tcW w:type="dxa" w:w="12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RPr-02</w:t>
            </w:r>
          </w:p>
        </w:tc>
        <w:tc>
          <w:tcPr>
            <w:tcW w:type="dxa" w:w="50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Cálculo incorrecto de ganancias</w:t>
            </w:r>
          </w:p>
        </w:tc>
        <w:tc>
          <w:tcPr>
            <w:tcW w:type="dxa" w:w="25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Producto</w:t>
            </w:r>
          </w:p>
        </w:tc>
        <w:tc>
          <w:tcPr>
            <w:tcW w:type="dxa" w:w="20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Moderada</w:t>
            </w:r>
          </w:p>
        </w:tc>
        <w:tc>
          <w:tcPr>
            <w:tcW w:type="dxa" w:w="3178"/>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Catastrófico</w:t>
            </w:r>
          </w:p>
        </w:tc>
      </w:tr>
      <w:tr>
        <w:tc>
          <w:tcPr>
            <w:tcW w:type="dxa" w:w="8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7</w:t>
            </w:r>
          </w:p>
        </w:tc>
        <w:tc>
          <w:tcPr>
            <w:tcW w:type="dxa" w:w="12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RPe-01</w:t>
            </w:r>
          </w:p>
        </w:tc>
        <w:tc>
          <w:tcPr>
            <w:tcW w:type="dxa" w:w="50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Enfermedad de un integrante</w:t>
            </w:r>
          </w:p>
        </w:tc>
        <w:tc>
          <w:tcPr>
            <w:tcW w:type="dxa" w:w="25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Personal</w:t>
            </w:r>
          </w:p>
        </w:tc>
        <w:tc>
          <w:tcPr>
            <w:tcW w:type="dxa" w:w="20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Moderada</w:t>
            </w:r>
          </w:p>
        </w:tc>
        <w:tc>
          <w:tcPr>
            <w:tcW w:type="dxa" w:w="3178"/>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Catastrófico</w:t>
            </w:r>
          </w:p>
        </w:tc>
      </w:tr>
      <w:tr>
        <w:tc>
          <w:tcPr>
            <w:tcW w:type="dxa" w:w="8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8</w:t>
            </w:r>
          </w:p>
        </w:tc>
        <w:tc>
          <w:tcPr>
            <w:tcW w:type="dxa" w:w="12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RPr-12</w:t>
            </w:r>
          </w:p>
        </w:tc>
        <w:tc>
          <w:tcPr>
            <w:tcW w:type="dxa" w:w="50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Pruebas insuficientes antes de entrega</w:t>
            </w:r>
          </w:p>
        </w:tc>
        <w:tc>
          <w:tcPr>
            <w:tcW w:type="dxa" w:w="25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Producto</w:t>
            </w:r>
          </w:p>
        </w:tc>
        <w:tc>
          <w:tcPr>
            <w:tcW w:type="dxa" w:w="20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Muy alta</w:t>
            </w:r>
          </w:p>
        </w:tc>
        <w:tc>
          <w:tcPr>
            <w:tcW w:type="dxa" w:w="3178"/>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Serio</w:t>
            </w:r>
          </w:p>
        </w:tc>
      </w:tr>
      <w:tr>
        <w:tc>
          <w:tcPr>
            <w:tcW w:type="dxa" w:w="8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9</w:t>
            </w:r>
          </w:p>
        </w:tc>
        <w:tc>
          <w:tcPr>
            <w:tcW w:type="dxa" w:w="12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RP-06</w:t>
            </w:r>
          </w:p>
        </w:tc>
        <w:tc>
          <w:tcPr>
            <w:tcW w:type="dxa" w:w="50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Pérdida o mala gestión del repositorio</w:t>
            </w:r>
          </w:p>
        </w:tc>
        <w:tc>
          <w:tcPr>
            <w:tcW w:type="dxa" w:w="25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Proyecto</w:t>
            </w:r>
          </w:p>
        </w:tc>
        <w:tc>
          <w:tcPr>
            <w:tcW w:type="dxa" w:w="2000"/>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Moderada</w:t>
            </w:r>
          </w:p>
        </w:tc>
        <w:tc>
          <w:tcPr>
            <w:tcW w:type="dxa" w:w="3178"/>
            <w:tcBorders>
              <w:top w:val="single" w:color="8FAADC" w:sz="4"/>
              <w:left w:val="single" w:color="8FAADC" w:sz="4"/>
              <w:bottom w:val="single" w:color="8FAADC" w:sz="4"/>
              <w:right w:val="single" w:color="8FAADC" w:sz="4"/>
            </w:tcBorders>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Catastrófico</w:t>
            </w:r>
          </w:p>
        </w:tc>
      </w:tr>
      <w:tr>
        <w:tc>
          <w:tcPr>
            <w:tcW w:type="dxa" w:w="8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10</w:t>
            </w:r>
          </w:p>
        </w:tc>
        <w:tc>
          <w:tcPr>
            <w:tcW w:type="dxa" w:w="12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bCs/>
                <w:sz w:val="17"/>
                <w:szCs w:val="17"/>
              </w:rPr>
              <w:t xml:space="preserve">RPr-04</w:t>
            </w:r>
          </w:p>
        </w:tc>
        <w:tc>
          <w:tcPr>
            <w:tcW w:type="dxa" w:w="50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left"/>
            </w:pPr>
            <w:r>
              <w:rPr>
                <w:rFonts w:ascii="Calibri" w:cs="Calibri" w:eastAsia="Calibri" w:hAnsi="Calibri"/>
                <w:b w:val="false"/>
                <w:bCs w:val="false"/>
                <w:sz w:val="17"/>
                <w:szCs w:val="17"/>
              </w:rPr>
              <w:t xml:space="preserve">Vulnerabilidades en autenticación</w:t>
            </w:r>
          </w:p>
        </w:tc>
        <w:tc>
          <w:tcPr>
            <w:tcW w:type="dxa" w:w="25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Producto</w:t>
            </w:r>
          </w:p>
        </w:tc>
        <w:tc>
          <w:tcPr>
            <w:tcW w:type="dxa" w:w="2000"/>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Alta</w:t>
            </w:r>
          </w:p>
        </w:tc>
        <w:tc>
          <w:tcPr>
            <w:tcW w:type="dxa" w:w="3178"/>
            <w:tcBorders>
              <w:top w:val="single" w:color="8FAADC" w:sz="4"/>
              <w:left w:val="single" w:color="8FAADC" w:sz="4"/>
              <w:bottom w:val="single" w:color="8FAADC" w:sz="4"/>
              <w:right w:val="single" w:color="8FAADC" w:sz="4"/>
            </w:tcBorders>
            <w:shd w:fill="F2F2F2" w:val="clear"/>
            <w:tcMar>
              <w:top w:type="dxa" w:w="80"/>
              <w:left w:type="dxa" w:w="100"/>
              <w:bottom w:type="dxa" w:w="80"/>
              <w:right w:type="dxa" w:w="100"/>
            </w:tcMar>
            <w:vAlign w:val="center"/>
          </w:tcPr>
          <w:p>
            <w:pPr>
              <w:spacing w:after="20" w:before="20"/>
              <w:jc w:val="center"/>
            </w:pPr>
            <w:r>
              <w:rPr>
                <w:rFonts w:ascii="Calibri" w:cs="Calibri" w:eastAsia="Calibri" w:hAnsi="Calibri"/>
                <w:b w:val="false"/>
                <w:bCs w:val="false"/>
                <w:sz w:val="17"/>
                <w:szCs w:val="17"/>
              </w:rPr>
              <w:t xml:space="preserve">Serio</w:t>
            </w:r>
          </w:p>
        </w:tc>
      </w:tr>
    </w:tbl>
    <w:p>
      <w:pPr>
        <w:pStyle w:val="Heading1"/>
        <w:spacing w:after="200" w:before="360"/>
      </w:pPr>
      <w:r>
        <w:rPr>
          <w:rFonts w:ascii="Calibri" w:cs="Calibri" w:eastAsia="Calibri" w:hAnsi="Calibri"/>
          <w:b/>
          <w:bCs/>
          <w:color w:val="000000"/>
          <w:sz w:val="36"/>
          <w:szCs w:val="36"/>
        </w:rPr>
        <w:t xml:space="preserve">Cierre</w:t>
      </w:r>
    </w:p>
    <w:p>
      <w:pPr>
        <w:spacing w:after="80" w:before="80" w:line="300"/>
        <w:jc w:val="both"/>
      </w:pPr>
      <w:r>
        <w:rPr>
          <w:rFonts w:ascii="Calibri" w:cs="Calibri" w:eastAsia="Calibri" w:hAnsi="Calibri"/>
          <w:b w:val="false"/>
          <w:bCs w:val="false"/>
          <w:i w:val="false"/>
          <w:iCs w:val="false"/>
          <w:sz w:val="22"/>
          <w:szCs w:val="22"/>
        </w:rPr>
        <w:t xml:space="preserve">La gestión de riesgos no es un documento que se escribe una vez y se archiva. Es un proceso vivo: en cada retrospectiva de sprint el equipo debería revisar esta lista, evaluar si los riesgos siguen siendo igual de probables, si aparecieron nuevos, y si las estrategias planteadas están funcionando o necesitan ajustarse.</w:t>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Página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de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Gestión de Riesgos — EMPLANORTE S.A.S.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2026-05-08T18:39:15.239Z</dcterms:created>
  <dcterms:modified xsi:type="dcterms:W3CDTF">2026-05-08T18:39:15.240Z</dcterms:modified>
</cp:coreProperties>
</file>

<file path=docProps/custom.xml><?xml version="1.0" encoding="utf-8"?>
<Properties xmlns="http://schemas.openxmlformats.org/officeDocument/2006/custom-properties" xmlns:vt="http://schemas.openxmlformats.org/officeDocument/2006/docPropsVTypes"/>
</file>