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Jonna updates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February 24th is our first presentation (1 week from today)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Presentation skeleton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Rubric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Trello board reminder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VIP competition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 up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Breakout rooms?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science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Web dev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ip.gatech.edu/vip-innovation-competition-20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