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 9</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T20 Cricket Data Analytics Project</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Project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project is to conduct a comprehensive analysis of T20 World Cup cricket data to identify and select the best 11 players. This initiative aims to demonstrate the power of data analytics in sports, particularly in making informed decisions regarding player selection based on a variety of performance metrics.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Objectives:</w:t>
      </w:r>
      <w:r w:rsidDel="00000000" w:rsidR="00000000" w:rsidRPr="00000000">
        <w:rPr>
          <w:rtl w:val="0"/>
        </w:rPr>
      </w:r>
    </w:p>
    <w:p w:rsidR="00000000" w:rsidDel="00000000" w:rsidP="00000000" w:rsidRDefault="00000000" w:rsidRPr="00000000" w14:paraId="00000009">
      <w:pPr>
        <w:numPr>
          <w:ilvl w:val="0"/>
          <w:numId w:val="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Acquisition:</w:t>
      </w:r>
      <w:r w:rsidDel="00000000" w:rsidR="00000000" w:rsidRPr="00000000">
        <w:rPr>
          <w:rFonts w:ascii="Times New Roman" w:cs="Times New Roman" w:eastAsia="Times New Roman" w:hAnsi="Times New Roman"/>
          <w:rtl w:val="0"/>
        </w:rPr>
        <w:t xml:space="preserve"> Efficiently scrape quality match, player, and scorecard data from ESPNcricinfo.</w:t>
      </w:r>
    </w:p>
    <w:p w:rsidR="00000000" w:rsidDel="00000000" w:rsidP="00000000" w:rsidRDefault="00000000" w:rsidRPr="00000000" w14:paraId="0000000A">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Processing:</w:t>
      </w:r>
      <w:r w:rsidDel="00000000" w:rsidR="00000000" w:rsidRPr="00000000">
        <w:rPr>
          <w:rFonts w:ascii="Times New Roman" w:cs="Times New Roman" w:eastAsia="Times New Roman" w:hAnsi="Times New Roman"/>
          <w:rtl w:val="0"/>
        </w:rPr>
        <w:t xml:space="preserve"> Clean, standardize, and transform data using Python/Pandas, creating key performance metrics.</w:t>
      </w:r>
    </w:p>
    <w:p w:rsidR="00000000" w:rsidDel="00000000" w:rsidP="00000000" w:rsidRDefault="00000000" w:rsidRPr="00000000" w14:paraId="0000000B">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Analysis:</w:t>
      </w:r>
      <w:r w:rsidDel="00000000" w:rsidR="00000000" w:rsidRPr="00000000">
        <w:rPr>
          <w:rFonts w:ascii="Times New Roman" w:cs="Times New Roman" w:eastAsia="Times New Roman" w:hAnsi="Times New Roman"/>
          <w:rtl w:val="0"/>
        </w:rPr>
        <w:t xml:space="preserve"> Define and analyze KPIs (batting average, strike rate, economy) to evaluate player performance.</w:t>
      </w:r>
    </w:p>
    <w:p w:rsidR="00000000" w:rsidDel="00000000" w:rsidP="00000000" w:rsidRDefault="00000000" w:rsidRPr="00000000" w14:paraId="0000000C">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Player Selection:</w:t>
      </w:r>
      <w:r w:rsidDel="00000000" w:rsidR="00000000" w:rsidRPr="00000000">
        <w:rPr>
          <w:rFonts w:ascii="Times New Roman" w:cs="Times New Roman" w:eastAsia="Times New Roman" w:hAnsi="Times New Roman"/>
          <w:rtl w:val="0"/>
        </w:rPr>
        <w:t xml:space="preserve"> Develop an algorithm to rank and select the optimal 11, potentially simulating match scenarios.</w:t>
      </w:r>
    </w:p>
    <w:p w:rsidR="00000000" w:rsidDel="00000000" w:rsidP="00000000" w:rsidRDefault="00000000" w:rsidRPr="00000000" w14:paraId="0000000D">
      <w:pPr>
        <w:numPr>
          <w:ilvl w:val="0"/>
          <w:numId w:val="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Visualization:</w:t>
      </w:r>
      <w:r w:rsidDel="00000000" w:rsidR="00000000" w:rsidRPr="00000000">
        <w:rPr>
          <w:rFonts w:ascii="Times New Roman" w:cs="Times New Roman" w:eastAsia="Times New Roman" w:hAnsi="Times New Roman"/>
          <w:rtl w:val="0"/>
        </w:rPr>
        <w:t xml:space="preserve"> Create interactive Power BI dashboards to present player performance and match statistics.</w:t>
      </w:r>
    </w:p>
    <w:p w:rsidR="00000000" w:rsidDel="00000000" w:rsidP="00000000" w:rsidRDefault="00000000" w:rsidRPr="00000000" w14:paraId="0000000E">
      <w:pPr>
        <w:numPr>
          <w:ilvl w:val="0"/>
          <w:numId w:val="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Engagement:</w:t>
      </w:r>
      <w:r w:rsidDel="00000000" w:rsidR="00000000" w:rsidRPr="00000000">
        <w:rPr>
          <w:rFonts w:ascii="Times New Roman" w:cs="Times New Roman" w:eastAsia="Times New Roman" w:hAnsi="Times New Roman"/>
          <w:rtl w:val="0"/>
        </w:rPr>
        <w:t xml:space="preserve"> Involve the audience through challenges and gather feedback for model improvement.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Expected Outcomes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Informed Player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Achieve a well-reasoned selection of the best 11 players based on data-driven insights.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Understanding of Data Analytics in Sports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Showcase how data analytics can influence sports strategies and decisions.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 and Knowledge Sharing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comprehensive documentation of methodologies and findings for future reference in sports analytics.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Workflow for T20 Cricket Data Analytics Project</w:t>
      </w:r>
    </w:p>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Initiation: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numPr>
          <w:ilvl w:val="0"/>
          <w:numId w:val="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goal: Select best 11 players.</w:t>
      </w:r>
    </w:p>
    <w:p w:rsidR="00000000" w:rsidDel="00000000" w:rsidP="00000000" w:rsidRDefault="00000000" w:rsidRPr="00000000" w14:paraId="0000001C">
      <w:pPr>
        <w:numPr>
          <w:ilvl w:val="0"/>
          <w:numId w:val="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stakeholders</w:t>
      </w:r>
    </w:p>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numPr>
          <w:ilvl w:val="0"/>
          <w:numId w:val="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Setup:</w:t>
      </w:r>
      <w:r w:rsidDel="00000000" w:rsidR="00000000" w:rsidRPr="00000000">
        <w:rPr>
          <w:rFonts w:ascii="Times New Roman" w:cs="Times New Roman" w:eastAsia="Times New Roman" w:hAnsi="Times New Roman"/>
          <w:rtl w:val="0"/>
        </w:rPr>
        <w:t xml:space="preserve"> Create Bright Data collectors for match results, scorecards, and player info on ESPNcricinfo.</w:t>
      </w:r>
    </w:p>
    <w:p w:rsidR="00000000" w:rsidDel="00000000" w:rsidP="00000000" w:rsidRDefault="00000000" w:rsidRPr="00000000" w14:paraId="0000001F">
      <w:pPr>
        <w:numPr>
          <w:ilvl w:val="0"/>
          <w:numId w:val="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Extraction:</w:t>
      </w:r>
      <w:r w:rsidDel="00000000" w:rsidR="00000000" w:rsidRPr="00000000">
        <w:rPr>
          <w:rFonts w:ascii="Times New Roman" w:cs="Times New Roman" w:eastAsia="Times New Roman" w:hAnsi="Times New Roman"/>
          <w:rtl w:val="0"/>
        </w:rPr>
        <w:t xml:space="preserve"> Run collectors and save data as JSON.</w:t>
      </w:r>
    </w:p>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 Processing: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numPr>
          <w:ilvl w:val="0"/>
          <w:numId w:val="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w:t>
      </w:r>
      <w:r w:rsidDel="00000000" w:rsidR="00000000" w:rsidRPr="00000000">
        <w:rPr>
          <w:rFonts w:ascii="Times New Roman" w:cs="Times New Roman" w:eastAsia="Times New Roman" w:hAnsi="Times New Roman"/>
          <w:rtl w:val="0"/>
        </w:rPr>
        <w:t xml:space="preserve"> Use Python json to load JSON.</w:t>
      </w:r>
    </w:p>
    <w:p w:rsidR="00000000" w:rsidDel="00000000" w:rsidP="00000000" w:rsidRDefault="00000000" w:rsidRPr="00000000" w14:paraId="00000022">
      <w:pPr>
        <w:numPr>
          <w:ilvl w:val="0"/>
          <w:numId w:val="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Transform:</w:t>
      </w:r>
      <w:r w:rsidDel="00000000" w:rsidR="00000000" w:rsidRPr="00000000">
        <w:rPr>
          <w:rFonts w:ascii="Times New Roman" w:cs="Times New Roman" w:eastAsia="Times New Roman" w:hAnsi="Times New Roman"/>
          <w:rtl w:val="0"/>
        </w:rPr>
        <w:t xml:space="preserve"> Convert to Pandas DataFrames.</w:t>
      </w:r>
    </w:p>
    <w:p w:rsidR="00000000" w:rsidDel="00000000" w:rsidP="00000000" w:rsidRDefault="00000000" w:rsidRPr="00000000" w14:paraId="00000023">
      <w:pPr>
        <w:numPr>
          <w:ilvl w:val="0"/>
          <w:numId w:val="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Clean:</w:t>
      </w:r>
      <w:r w:rsidDel="00000000" w:rsidR="00000000" w:rsidRPr="00000000">
        <w:rPr>
          <w:rFonts w:ascii="Times New Roman" w:cs="Times New Roman" w:eastAsia="Times New Roman" w:hAnsi="Times New Roman"/>
          <w:rtl w:val="0"/>
        </w:rPr>
        <w:t xml:space="preserve"> Rename columns, create player status, remove special characters.</w:t>
      </w:r>
    </w:p>
    <w:p w:rsidR="00000000" w:rsidDel="00000000" w:rsidP="00000000" w:rsidRDefault="00000000" w:rsidRPr="00000000" w14:paraId="00000024">
      <w:pPr>
        <w:numPr>
          <w:ilvl w:val="0"/>
          <w:numId w:val="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w:t>
      </w:r>
      <w:r w:rsidDel="00000000" w:rsidR="00000000" w:rsidRPr="00000000">
        <w:rPr>
          <w:rFonts w:ascii="Times New Roman" w:cs="Times New Roman" w:eastAsia="Times New Roman" w:hAnsi="Times New Roman"/>
          <w:rtl w:val="0"/>
        </w:rPr>
        <w:t xml:space="preserve"> Create a dictionary linking match IDs and player data.</w:t>
      </w:r>
    </w:p>
    <w:p w:rsidR="00000000" w:rsidDel="00000000" w:rsidP="00000000" w:rsidRDefault="00000000" w:rsidRPr="00000000" w14:paraId="00000025">
      <w:pPr>
        <w:numPr>
          <w:ilvl w:val="0"/>
          <w:numId w:val="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Export:</w:t>
      </w:r>
      <w:r w:rsidDel="00000000" w:rsidR="00000000" w:rsidRPr="00000000">
        <w:rPr>
          <w:rFonts w:ascii="Times New Roman" w:cs="Times New Roman" w:eastAsia="Times New Roman" w:hAnsi="Times New Roman"/>
          <w:rtl w:val="0"/>
        </w:rPr>
        <w:t xml:space="preserve"> Save cleaned DataFrames as CSV for Power BI.</w:t>
      </w:r>
    </w:p>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Power BI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numPr>
          <w:ilvl w:val="0"/>
          <w:numId w:val="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w:t>
      </w:r>
      <w:r w:rsidDel="00000000" w:rsidR="00000000" w:rsidRPr="00000000">
        <w:rPr>
          <w:rFonts w:ascii="Times New Roman" w:cs="Times New Roman" w:eastAsia="Times New Roman" w:hAnsi="Times New Roman"/>
          <w:rtl w:val="0"/>
        </w:rPr>
        <w:t xml:space="preserve"> Load CSV files.</w:t>
      </w:r>
    </w:p>
    <w:p w:rsidR="00000000" w:rsidDel="00000000" w:rsidP="00000000" w:rsidRDefault="00000000" w:rsidRPr="00000000" w14:paraId="00000028">
      <w:pPr>
        <w:numPr>
          <w:ilvl w:val="0"/>
          <w:numId w:val="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 Establish relationships between fact (matches, batting) and dimension (players) tables.</w:t>
      </w:r>
    </w:p>
    <w:p w:rsidR="00000000" w:rsidDel="00000000" w:rsidP="00000000" w:rsidRDefault="00000000" w:rsidRPr="00000000" w14:paraId="00000029">
      <w:pPr>
        <w:numPr>
          <w:ilvl w:val="0"/>
          <w:numId w:val="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DAX Measures:</w:t>
      </w:r>
      <w:r w:rsidDel="00000000" w:rsidR="00000000" w:rsidRPr="00000000">
        <w:rPr>
          <w:rFonts w:ascii="Times New Roman" w:cs="Times New Roman" w:eastAsia="Times New Roman" w:hAnsi="Times New Roman"/>
          <w:rtl w:val="0"/>
        </w:rPr>
        <w:t xml:space="preserve"> Develop measures for total runs, innings batted/dismissed.</w:t>
      </w:r>
    </w:p>
    <w:p w:rsidR="00000000" w:rsidDel="00000000" w:rsidP="00000000" w:rsidRDefault="00000000" w:rsidRPr="00000000" w14:paraId="0000002A">
      <w:pPr>
        <w:numPr>
          <w:ilvl w:val="0"/>
          <w:numId w:val="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Calculated Columns:</w:t>
      </w:r>
      <w:r w:rsidDel="00000000" w:rsidR="00000000" w:rsidRPr="00000000">
        <w:rPr>
          <w:rFonts w:ascii="Times New Roman" w:cs="Times New Roman" w:eastAsia="Times New Roman" w:hAnsi="Times New Roman"/>
          <w:rtl w:val="0"/>
        </w:rPr>
        <w:t xml:space="preserve"> Calculate boundary runs.</w:t>
      </w:r>
    </w:p>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Visualization: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numPr>
          <w:ilvl w:val="0"/>
          <w:numId w:val="7"/>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charts/graphs for player performance and match stats.</w:t>
      </w:r>
    </w:p>
    <w:p w:rsidR="00000000" w:rsidDel="00000000" w:rsidP="00000000" w:rsidRDefault="00000000" w:rsidRPr="00000000" w14:paraId="0000002D">
      <w:pPr>
        <w:numPr>
          <w:ilvl w:val="0"/>
          <w:numId w:val="7"/>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dashboard for insights and adjustments.</w:t>
      </w:r>
    </w:p>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Finalization &amp; Presentation: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numPr>
          <w:ilvl w:val="0"/>
          <w:numId w:val="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DAX measures and calculated columns.</w:t>
      </w:r>
    </w:p>
    <w:p w:rsidR="00000000" w:rsidDel="00000000" w:rsidP="00000000" w:rsidRDefault="00000000" w:rsidRPr="00000000" w14:paraId="00000030">
      <w:pPr>
        <w:numPr>
          <w:ilvl w:val="0"/>
          <w:numId w:val="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findings and introduce an engaging challenge.</w:t>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Documentation &amp; Feedback: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workflow, methodologies, and findings.</w:t>
      </w:r>
    </w:p>
    <w:p w:rsidR="00000000" w:rsidDel="00000000" w:rsidP="00000000" w:rsidRDefault="00000000" w:rsidRPr="00000000" w14:paraId="00000033">
      <w:pPr>
        <w:numPr>
          <w:ilvl w:val="0"/>
          <w:numId w:val="9"/>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feedback for future improvements.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561975</wp:posOffset>
            </wp:positionH>
            <wp:positionV relativeFrom="paragraph">
              <wp:posOffset>17541</wp:posOffset>
            </wp:positionV>
            <wp:extent cx="3829050" cy="5742940"/>
            <wp:effectExtent b="0" l="0" r="0" t="0"/>
            <wp:wrapSquare wrapText="bothSides" distB="0" distT="0" distL="114300" distR="114300"/>
            <wp:docPr id="4528178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9050" cy="5742940"/>
                    </a:xfrm>
                    <a:prstGeom prst="rect"/>
                    <a:ln/>
                  </pic:spPr>
                </pic:pic>
              </a:graphicData>
            </a:graphic>
          </wp:anchor>
        </w:drawing>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leader="none" w:pos="3993"/>
        </w:tabs>
        <w:spacing w:after="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F">
      <w:pPr>
        <w:tabs>
          <w:tab w:val="left" w:leader="none" w:pos="3993"/>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u w:val="single"/>
          <w:rtl w:val="0"/>
        </w:rPr>
        <w:t xml:space="preserve">Work Flow Diagram</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tabs>
          <w:tab w:val="left" w:leader="none" w:pos="23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3">
      <w:pPr>
        <w:tabs>
          <w:tab w:val="left" w:leader="none" w:pos="2396"/>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tabs>
          <w:tab w:val="left" w:leader="none" w:pos="239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THE DATA</w:t>
      </w:r>
    </w:p>
    <w:p w:rsidR="00000000" w:rsidDel="00000000" w:rsidP="00000000" w:rsidRDefault="00000000" w:rsidRPr="00000000" w14:paraId="00000055">
      <w:pPr>
        <w:tabs>
          <w:tab w:val="left" w:leader="none" w:pos="23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for this T20 World Cup Cricket Data Analytics project was meticulously gathered from </w:t>
      </w:r>
      <w:r w:rsidDel="00000000" w:rsidR="00000000" w:rsidRPr="00000000">
        <w:rPr>
          <w:rFonts w:ascii="Times New Roman" w:cs="Times New Roman" w:eastAsia="Times New Roman" w:hAnsi="Times New Roman"/>
          <w:b w:val="1"/>
          <w:rtl w:val="0"/>
        </w:rPr>
        <w:t xml:space="preserve">ESPNcricinfo</w:t>
      </w:r>
      <w:r w:rsidDel="00000000" w:rsidR="00000000" w:rsidRPr="00000000">
        <w:rPr>
          <w:rFonts w:ascii="Times New Roman" w:cs="Times New Roman" w:eastAsia="Times New Roman" w:hAnsi="Times New Roman"/>
          <w:rtl w:val="0"/>
        </w:rPr>
        <w:t xml:space="preserve">, a premier source for cricket statistics. The data includes rich and granular information across multiple dimensions of the game, enabling a robust performance evaluation and player selection process.</w:t>
      </w:r>
    </w:p>
    <w:p w:rsidR="00000000" w:rsidDel="00000000" w:rsidP="00000000" w:rsidRDefault="00000000" w:rsidRPr="00000000" w14:paraId="00000056">
      <w:pPr>
        <w:tabs>
          <w:tab w:val="left" w:leader="none" w:pos="2396"/>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Sources:</w:t>
      </w:r>
      <w:r w:rsidDel="00000000" w:rsidR="00000000" w:rsidRPr="00000000">
        <w:rPr>
          <w:rtl w:val="0"/>
        </w:rPr>
      </w:r>
    </w:p>
    <w:p w:rsidR="00000000" w:rsidDel="00000000" w:rsidP="00000000" w:rsidRDefault="00000000" w:rsidRPr="00000000" w14:paraId="00000057">
      <w:pPr>
        <w:numPr>
          <w:ilvl w:val="0"/>
          <w:numId w:val="10"/>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Match Details</w:t>
      </w:r>
      <w:r w:rsidDel="00000000" w:rsidR="00000000" w:rsidRPr="00000000">
        <w:rPr>
          <w:rFonts w:ascii="Times New Roman" w:cs="Times New Roman" w:eastAsia="Times New Roman" w:hAnsi="Times New Roman"/>
          <w:rtl w:val="0"/>
        </w:rPr>
        <w:t xml:space="preserve">: Match IDs, dates, venues, teams, toss results, and outcomes.</w:t>
      </w:r>
    </w:p>
    <w:p w:rsidR="00000000" w:rsidDel="00000000" w:rsidP="00000000" w:rsidRDefault="00000000" w:rsidRPr="00000000" w14:paraId="00000058">
      <w:pPr>
        <w:numPr>
          <w:ilvl w:val="0"/>
          <w:numId w:val="10"/>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Scorecards</w:t>
      </w:r>
      <w:r w:rsidDel="00000000" w:rsidR="00000000" w:rsidRPr="00000000">
        <w:rPr>
          <w:rFonts w:ascii="Times New Roman" w:cs="Times New Roman" w:eastAsia="Times New Roman" w:hAnsi="Times New Roman"/>
          <w:rtl w:val="0"/>
        </w:rPr>
        <w:t xml:space="preserve">: Innings-wise batting and bowling statistics, including runs, balls faced, boundaries, wickets, and economy rates.</w:t>
      </w:r>
    </w:p>
    <w:p w:rsidR="00000000" w:rsidDel="00000000" w:rsidP="00000000" w:rsidRDefault="00000000" w:rsidRPr="00000000" w14:paraId="00000059">
      <w:pPr>
        <w:numPr>
          <w:ilvl w:val="0"/>
          <w:numId w:val="10"/>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Player Profiles</w:t>
      </w:r>
      <w:r w:rsidDel="00000000" w:rsidR="00000000" w:rsidRPr="00000000">
        <w:rPr>
          <w:rFonts w:ascii="Times New Roman" w:cs="Times New Roman" w:eastAsia="Times New Roman" w:hAnsi="Times New Roman"/>
          <w:rtl w:val="0"/>
        </w:rPr>
        <w:t xml:space="preserve">: Career statistics, player roles (batsman, bowler, all-rounder), batting and bowling styles, and team affiliations.</w:t>
      </w:r>
    </w:p>
    <w:p w:rsidR="00000000" w:rsidDel="00000000" w:rsidP="00000000" w:rsidRDefault="00000000" w:rsidRPr="00000000" w14:paraId="0000005A">
      <w:pPr>
        <w:tabs>
          <w:tab w:val="left" w:leader="none" w:pos="2396"/>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Characteristics:</w:t>
      </w:r>
      <w:r w:rsidDel="00000000" w:rsidR="00000000" w:rsidRPr="00000000">
        <w:rPr>
          <w:rtl w:val="0"/>
        </w:rPr>
      </w:r>
    </w:p>
    <w:p w:rsidR="00000000" w:rsidDel="00000000" w:rsidP="00000000" w:rsidRDefault="00000000" w:rsidRPr="00000000" w14:paraId="0000005B">
      <w:pPr>
        <w:numPr>
          <w:ilvl w:val="0"/>
          <w:numId w:val="11"/>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Format: Extracted as </w:t>
      </w:r>
      <w:r w:rsidDel="00000000" w:rsidR="00000000" w:rsidRPr="00000000">
        <w:rPr>
          <w:rFonts w:ascii="Times New Roman" w:cs="Times New Roman" w:eastAsia="Times New Roman" w:hAnsi="Times New Roman"/>
          <w:b w:val="1"/>
          <w:rtl w:val="0"/>
        </w:rPr>
        <w:t xml:space="preserve">JSON</w:t>
      </w:r>
      <w:r w:rsidDel="00000000" w:rsidR="00000000" w:rsidRPr="00000000">
        <w:rPr>
          <w:rFonts w:ascii="Times New Roman" w:cs="Times New Roman" w:eastAsia="Times New Roman" w:hAnsi="Times New Roman"/>
          <w:rtl w:val="0"/>
        </w:rPr>
        <w:t xml:space="preserve"> using Bright Data collectors.</w:t>
      </w:r>
    </w:p>
    <w:p w:rsidR="00000000" w:rsidDel="00000000" w:rsidP="00000000" w:rsidRDefault="00000000" w:rsidRPr="00000000" w14:paraId="0000005C">
      <w:pPr>
        <w:numPr>
          <w:ilvl w:val="0"/>
          <w:numId w:val="11"/>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Covers all matches from recent T20 World Cups.</w:t>
      </w:r>
    </w:p>
    <w:p w:rsidR="00000000" w:rsidDel="00000000" w:rsidP="00000000" w:rsidRDefault="00000000" w:rsidRPr="00000000" w14:paraId="0000005D">
      <w:pPr>
        <w:numPr>
          <w:ilvl w:val="0"/>
          <w:numId w:val="11"/>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Segregated into distinct datasets such as </w:t>
      </w:r>
      <w:r w:rsidDel="00000000" w:rsidR="00000000" w:rsidRPr="00000000">
        <w:rPr>
          <w:rFonts w:ascii="Times New Roman" w:cs="Times New Roman" w:eastAsia="Times New Roman" w:hAnsi="Times New Roman"/>
          <w:b w:val="1"/>
          <w:rtl w:val="0"/>
        </w:rPr>
        <w:t xml:space="preserve">Match Info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Batting Stats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Bowling Stats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Player Details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tabs>
          <w:tab w:val="left" w:leader="none" w:pos="2396"/>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Preprocessing Highlights:</w:t>
      </w:r>
      <w:r w:rsidDel="00000000" w:rsidR="00000000" w:rsidRPr="00000000">
        <w:rPr>
          <w:rtl w:val="0"/>
        </w:rPr>
      </w:r>
    </w:p>
    <w:p w:rsidR="00000000" w:rsidDel="00000000" w:rsidP="00000000" w:rsidRDefault="00000000" w:rsidRPr="00000000" w14:paraId="0000005F">
      <w:pPr>
        <w:numPr>
          <w:ilvl w:val="0"/>
          <w:numId w:val="12"/>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converted into </w:t>
      </w:r>
      <w:r w:rsidDel="00000000" w:rsidR="00000000" w:rsidRPr="00000000">
        <w:rPr>
          <w:rFonts w:ascii="Times New Roman" w:cs="Times New Roman" w:eastAsia="Times New Roman" w:hAnsi="Times New Roman"/>
          <w:b w:val="1"/>
          <w:rtl w:val="0"/>
        </w:rPr>
        <w:t xml:space="preserve">Pandas Data Frames</w:t>
      </w:r>
      <w:r w:rsidDel="00000000" w:rsidR="00000000" w:rsidRPr="00000000">
        <w:rPr>
          <w:rFonts w:ascii="Times New Roman" w:cs="Times New Roman" w:eastAsia="Times New Roman" w:hAnsi="Times New Roman"/>
          <w:rtl w:val="0"/>
        </w:rPr>
        <w:t xml:space="preserve"> for manipulation.</w:t>
      </w:r>
    </w:p>
    <w:p w:rsidR="00000000" w:rsidDel="00000000" w:rsidP="00000000" w:rsidRDefault="00000000" w:rsidRPr="00000000" w14:paraId="00000060">
      <w:pPr>
        <w:numPr>
          <w:ilvl w:val="0"/>
          <w:numId w:val="12"/>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Columns renamed and normalized for consistency.</w:t>
      </w:r>
    </w:p>
    <w:p w:rsidR="00000000" w:rsidDel="00000000" w:rsidP="00000000" w:rsidRDefault="00000000" w:rsidRPr="00000000" w14:paraId="00000061">
      <w:pPr>
        <w:numPr>
          <w:ilvl w:val="0"/>
          <w:numId w:val="12"/>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characters removed and missing values handled.</w:t>
      </w:r>
    </w:p>
    <w:p w:rsidR="00000000" w:rsidDel="00000000" w:rsidP="00000000" w:rsidRDefault="00000000" w:rsidRPr="00000000" w14:paraId="00000062">
      <w:pPr>
        <w:numPr>
          <w:ilvl w:val="0"/>
          <w:numId w:val="12"/>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metrics such as </w:t>
      </w:r>
      <w:r w:rsidDel="00000000" w:rsidR="00000000" w:rsidRPr="00000000">
        <w:rPr>
          <w:rFonts w:ascii="Times New Roman" w:cs="Times New Roman" w:eastAsia="Times New Roman" w:hAnsi="Times New Roman"/>
          <w:b w:val="1"/>
          <w:rtl w:val="0"/>
        </w:rPr>
        <w:t xml:space="preserve">batting impact score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bowling efficiency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fielding contribution index</w:t>
      </w:r>
      <w:r w:rsidDel="00000000" w:rsidR="00000000" w:rsidRPr="00000000">
        <w:rPr>
          <w:rFonts w:ascii="Times New Roman" w:cs="Times New Roman" w:eastAsia="Times New Roman" w:hAnsi="Times New Roman"/>
          <w:rtl w:val="0"/>
        </w:rPr>
        <w:t xml:space="preserve"> were derived for comprehensive evaluation.</w:t>
      </w:r>
    </w:p>
    <w:p w:rsidR="00000000" w:rsidDel="00000000" w:rsidP="00000000" w:rsidRDefault="00000000" w:rsidRPr="00000000" w14:paraId="00000063">
      <w:pPr>
        <w:tabs>
          <w:tab w:val="left" w:leader="none" w:pos="2396"/>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 in Power BI:</w:t>
      </w:r>
      <w:r w:rsidDel="00000000" w:rsidR="00000000" w:rsidRPr="00000000">
        <w:rPr>
          <w:rtl w:val="0"/>
        </w:rPr>
      </w:r>
    </w:p>
    <w:p w:rsidR="00000000" w:rsidDel="00000000" w:rsidP="00000000" w:rsidRDefault="00000000" w:rsidRPr="00000000" w14:paraId="00000064">
      <w:pPr>
        <w:numPr>
          <w:ilvl w:val="0"/>
          <w:numId w:val="13"/>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Cleaned CSV files were imported to Power BI.</w:t>
      </w:r>
    </w:p>
    <w:p w:rsidR="00000000" w:rsidDel="00000000" w:rsidP="00000000" w:rsidRDefault="00000000" w:rsidRPr="00000000" w14:paraId="00000065">
      <w:pPr>
        <w:numPr>
          <w:ilvl w:val="0"/>
          <w:numId w:val="13"/>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Relationships were established to facilitate dynamic and interactive reporting.</w:t>
      </w:r>
    </w:p>
    <w:p w:rsidR="00000000" w:rsidDel="00000000" w:rsidP="00000000" w:rsidRDefault="00000000" w:rsidRPr="00000000" w14:paraId="00000066">
      <w:pPr>
        <w:numPr>
          <w:ilvl w:val="0"/>
          <w:numId w:val="13"/>
        </w:numPr>
        <w:tabs>
          <w:tab w:val="left" w:leader="none" w:pos="2396"/>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DAX was used to generate calculated insights such as:</w:t>
      </w:r>
    </w:p>
    <w:p w:rsidR="00000000" w:rsidDel="00000000" w:rsidP="00000000" w:rsidRDefault="00000000" w:rsidRPr="00000000" w14:paraId="00000067">
      <w:pPr>
        <w:numPr>
          <w:ilvl w:val="1"/>
          <w:numId w:val="13"/>
        </w:numPr>
        <w:tabs>
          <w:tab w:val="left" w:leader="none" w:pos="2396"/>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Strike Rate = (Total Runs / Balls Faced) * 100</w:t>
      </w:r>
    </w:p>
    <w:p w:rsidR="00000000" w:rsidDel="00000000" w:rsidP="00000000" w:rsidRDefault="00000000" w:rsidRPr="00000000" w14:paraId="00000068">
      <w:pPr>
        <w:numPr>
          <w:ilvl w:val="1"/>
          <w:numId w:val="13"/>
        </w:numPr>
        <w:tabs>
          <w:tab w:val="left" w:leader="none" w:pos="2396"/>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Batting Average = Total Runs / Dismissals</w:t>
      </w:r>
    </w:p>
    <w:p w:rsidR="00000000" w:rsidDel="00000000" w:rsidP="00000000" w:rsidRDefault="00000000" w:rsidRPr="00000000" w14:paraId="00000069">
      <w:pPr>
        <w:numPr>
          <w:ilvl w:val="1"/>
          <w:numId w:val="13"/>
        </w:numPr>
        <w:tabs>
          <w:tab w:val="left" w:leader="none" w:pos="2396"/>
        </w:tabs>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Economy Rate = Runs Conceded / Overs Bowled</w:t>
      </w:r>
    </w:p>
    <w:p w:rsidR="00000000" w:rsidDel="00000000" w:rsidP="00000000" w:rsidRDefault="00000000" w:rsidRPr="00000000" w14:paraId="0000006A">
      <w:pPr>
        <w:tabs>
          <w:tab w:val="left" w:leader="none" w:pos="2396"/>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structured, multidimensional data foundation enabled a data-driven and transparent approach to forming the best 11 T20 players, maximizing both statistical rigor and interpretability.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D2E1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D2E1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D2E1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D2E1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D2E1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D2E1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D2E1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D2E1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D2E1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D2E1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D2E1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D2E1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D2E1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D2E1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D2E1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D2E1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D2E1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D2E1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D2E1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D2E1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D2E1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D2E1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D2E1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D2E1A"/>
    <w:rPr>
      <w:i w:val="1"/>
      <w:iCs w:val="1"/>
      <w:color w:val="404040" w:themeColor="text1" w:themeTint="0000BF"/>
    </w:rPr>
  </w:style>
  <w:style w:type="paragraph" w:styleId="ListParagraph">
    <w:name w:val="List Paragraph"/>
    <w:basedOn w:val="Normal"/>
    <w:uiPriority w:val="34"/>
    <w:qFormat w:val="1"/>
    <w:rsid w:val="007D2E1A"/>
    <w:pPr>
      <w:ind w:left="720"/>
      <w:contextualSpacing w:val="1"/>
    </w:pPr>
  </w:style>
  <w:style w:type="character" w:styleId="IntenseEmphasis">
    <w:name w:val="Intense Emphasis"/>
    <w:basedOn w:val="DefaultParagraphFont"/>
    <w:uiPriority w:val="21"/>
    <w:qFormat w:val="1"/>
    <w:rsid w:val="007D2E1A"/>
    <w:rPr>
      <w:i w:val="1"/>
      <w:iCs w:val="1"/>
      <w:color w:val="0f4761" w:themeColor="accent1" w:themeShade="0000BF"/>
    </w:rPr>
  </w:style>
  <w:style w:type="paragraph" w:styleId="IntenseQuote">
    <w:name w:val="Intense Quote"/>
    <w:basedOn w:val="Normal"/>
    <w:next w:val="Normal"/>
    <w:link w:val="IntenseQuoteChar"/>
    <w:uiPriority w:val="30"/>
    <w:qFormat w:val="1"/>
    <w:rsid w:val="007D2E1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D2E1A"/>
    <w:rPr>
      <w:i w:val="1"/>
      <w:iCs w:val="1"/>
      <w:color w:val="0f4761" w:themeColor="accent1" w:themeShade="0000BF"/>
    </w:rPr>
  </w:style>
  <w:style w:type="character" w:styleId="IntenseReference">
    <w:name w:val="Intense Reference"/>
    <w:basedOn w:val="DefaultParagraphFont"/>
    <w:uiPriority w:val="32"/>
    <w:qFormat w:val="1"/>
    <w:rsid w:val="007D2E1A"/>
    <w:rPr>
      <w:b w:val="1"/>
      <w:bCs w:val="1"/>
      <w:smallCaps w:val="1"/>
      <w:color w:val="0f4761" w:themeColor="accent1" w:themeShade="0000BF"/>
      <w:spacing w:val="5"/>
    </w:rPr>
  </w:style>
  <w:style w:type="paragraph" w:styleId="NormalWeb">
    <w:name w:val="Normal (Web)"/>
    <w:basedOn w:val="Normal"/>
    <w:uiPriority w:val="99"/>
    <w:semiHidden w:val="1"/>
    <w:unhideWhenUsed w:val="1"/>
    <w:rsid w:val="00AD1B5C"/>
    <w:pPr>
      <w:spacing w:after="100" w:afterAutospacing="1" w:before="100" w:beforeAutospacing="1" w:line="240" w:lineRule="auto"/>
    </w:pPr>
    <w:rPr>
      <w:rFonts w:ascii="Times New Roman" w:cs="Times New Roman" w:eastAsia="Times New Roman" w:hAnsi="Times New Roman"/>
      <w:kern w:val="0"/>
      <w:lang w:eastAsia="en-IN"/>
    </w:rPr>
  </w:style>
  <w:style w:type="character" w:styleId="Strong">
    <w:name w:val="Strong"/>
    <w:basedOn w:val="DefaultParagraphFont"/>
    <w:uiPriority w:val="22"/>
    <w:qFormat w:val="1"/>
    <w:rsid w:val="00AD1B5C"/>
    <w:rPr>
      <w:b w:val="1"/>
      <w:bCs w:val="1"/>
    </w:rPr>
  </w:style>
  <w:style w:type="character" w:styleId="HTMLCode">
    <w:name w:val="HTML Code"/>
    <w:basedOn w:val="DefaultParagraphFont"/>
    <w:uiPriority w:val="99"/>
    <w:semiHidden w:val="1"/>
    <w:unhideWhenUsed w:val="1"/>
    <w:rsid w:val="009E6E29"/>
    <w:rPr>
      <w:rFonts w:ascii="Courier New" w:cs="Courier New" w:eastAsia="Times New Roman" w:hAnsi="Courier New"/>
      <w:sz w:val="20"/>
      <w:szCs w:val="2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VvXk/F8Ya7kdTZH0MBks99CAw==">CgMxLjA4AHIhMWxhX2Z5RExGYjlUUWZUWVRfOGlVZ2dpR3IwNWJINVFq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2025-04-22T04:20:00Z</dcterms:created>
  <dc:creator>CSE Lab</dc:creator>
</cp:coreProperties>
</file>