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120D35" w14:textId="25AD9437" w:rsidR="005B4E38" w:rsidRDefault="00913217" w:rsidP="00062C43">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Predictive </w:t>
      </w:r>
      <w:proofErr w:type="spellStart"/>
      <w:r>
        <w:rPr>
          <w:rFonts w:ascii="Times New Roman" w:eastAsia="Times New Roman" w:hAnsi="Times New Roman" w:cs="Times New Roman"/>
          <w:b/>
          <w:sz w:val="28"/>
          <w:szCs w:val="28"/>
        </w:rPr>
        <w:t>Modeling</w:t>
      </w:r>
      <w:proofErr w:type="spellEnd"/>
      <w:r>
        <w:rPr>
          <w:rFonts w:ascii="Times New Roman" w:eastAsia="Times New Roman" w:hAnsi="Times New Roman" w:cs="Times New Roman"/>
          <w:b/>
          <w:sz w:val="28"/>
          <w:szCs w:val="28"/>
        </w:rPr>
        <w:t xml:space="preserve"> of Earthquake Magnitude Using Ensemble Learning: A Comparative Study of Random Forest</w:t>
      </w:r>
      <w:r w:rsidR="00C607CF">
        <w:rPr>
          <w:rFonts w:ascii="Times New Roman" w:eastAsia="Times New Roman" w:hAnsi="Times New Roman" w:cs="Times New Roman"/>
          <w:b/>
          <w:sz w:val="28"/>
          <w:szCs w:val="28"/>
        </w:rPr>
        <w:t xml:space="preserve"> Regressor</w:t>
      </w: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XGBoost</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LightGBM</w:t>
      </w:r>
      <w:proofErr w:type="spellEnd"/>
      <w:r>
        <w:rPr>
          <w:rFonts w:ascii="Times New Roman" w:eastAsia="Times New Roman" w:hAnsi="Times New Roman" w:cs="Times New Roman"/>
          <w:b/>
          <w:sz w:val="28"/>
          <w:szCs w:val="28"/>
        </w:rPr>
        <w:t xml:space="preserve">, and </w:t>
      </w:r>
      <w:proofErr w:type="spellStart"/>
      <w:r>
        <w:rPr>
          <w:rFonts w:ascii="Times New Roman" w:eastAsia="Times New Roman" w:hAnsi="Times New Roman" w:cs="Times New Roman"/>
          <w:b/>
          <w:sz w:val="28"/>
          <w:szCs w:val="28"/>
        </w:rPr>
        <w:t>CatBoost</w:t>
      </w:r>
      <w:proofErr w:type="spellEnd"/>
    </w:p>
    <w:p w14:paraId="1BDDEC25" w14:textId="602407F8" w:rsidR="008A6B21" w:rsidRDefault="008A6B21" w:rsidP="008A6B21">
      <w:pPr>
        <w:spacing w:after="200" w:line="240" w:lineRule="auto"/>
        <w:jc w:val="center"/>
        <w:rPr>
          <w:rFonts w:ascii="Times New Roman" w:eastAsia="Times New Roman" w:hAnsi="Times New Roman" w:cs="Times New Roman"/>
          <w:sz w:val="20"/>
          <w:szCs w:val="20"/>
          <w:lang w:val="en-US" w:eastAsia="en-US"/>
        </w:rPr>
      </w:pPr>
      <w:r>
        <w:rPr>
          <w:rFonts w:ascii="Times New Roman" w:eastAsia="Times New Roman" w:hAnsi="Times New Roman" w:cs="Times New Roman"/>
          <w:sz w:val="20"/>
          <w:szCs w:val="20"/>
          <w:lang w:val="en-US" w:eastAsia="en-US"/>
        </w:rPr>
        <w:t>Saloni Dembla</w:t>
      </w:r>
      <w:r>
        <w:rPr>
          <w:rFonts w:ascii="Times New Roman" w:eastAsia="Times New Roman" w:hAnsi="Times New Roman" w:cs="Times New Roman"/>
          <w:color w:val="000000"/>
          <w:sz w:val="20"/>
          <w:szCs w:val="20"/>
          <w:vertAlign w:val="superscript"/>
          <w:lang w:val="en-US" w:eastAsia="en-US"/>
        </w:rPr>
        <w:t>1</w:t>
      </w:r>
      <w:r w:rsidRPr="008A6B21">
        <w:rPr>
          <w:rFonts w:ascii="Times New Roman" w:eastAsia="Times New Roman" w:hAnsi="Times New Roman" w:cs="Times New Roman"/>
          <w:color w:val="000000"/>
          <w:sz w:val="20"/>
          <w:szCs w:val="20"/>
          <w:lang w:val="en-US" w:eastAsia="en-US"/>
        </w:rPr>
        <w:t xml:space="preserve">, </w:t>
      </w:r>
      <w:r>
        <w:rPr>
          <w:rFonts w:ascii="Times New Roman" w:eastAsia="Times New Roman" w:hAnsi="Times New Roman" w:cs="Times New Roman"/>
          <w:color w:val="000000"/>
          <w:sz w:val="20"/>
          <w:szCs w:val="20"/>
          <w:lang w:val="en-US" w:eastAsia="en-US"/>
        </w:rPr>
        <w:t>Divya Gautam</w:t>
      </w:r>
      <w:r w:rsidR="00584A37">
        <w:rPr>
          <w:rFonts w:ascii="Times New Roman" w:eastAsia="Times New Roman" w:hAnsi="Times New Roman" w:cs="Times New Roman"/>
          <w:color w:val="000000"/>
          <w:sz w:val="20"/>
          <w:szCs w:val="20"/>
          <w:vertAlign w:val="superscript"/>
          <w:lang w:val="en-US" w:eastAsia="en-US"/>
        </w:rPr>
        <w:t>2*</w:t>
      </w:r>
      <w:r w:rsidRPr="008A6B21">
        <w:rPr>
          <w:rFonts w:ascii="Times New Roman" w:eastAsia="Times New Roman" w:hAnsi="Times New Roman" w:cs="Times New Roman"/>
          <w:sz w:val="20"/>
          <w:szCs w:val="20"/>
          <w:lang w:val="en-US" w:eastAsia="en-US"/>
        </w:rPr>
        <w:t xml:space="preserve"> </w:t>
      </w:r>
    </w:p>
    <w:p w14:paraId="780DE2CC" w14:textId="24A12AA7" w:rsidR="00584A37" w:rsidRDefault="00584A37" w:rsidP="008A6B21">
      <w:pPr>
        <w:spacing w:after="200" w:line="240" w:lineRule="auto"/>
        <w:jc w:val="center"/>
        <w:rPr>
          <w:rFonts w:ascii="Times New Roman" w:eastAsia="Times New Roman" w:hAnsi="Times New Roman" w:cs="Times New Roman"/>
          <w:sz w:val="20"/>
          <w:szCs w:val="20"/>
          <w:lang w:val="en-US" w:eastAsia="en-US"/>
        </w:rPr>
      </w:pPr>
      <w:r>
        <w:rPr>
          <w:rFonts w:ascii="Times New Roman" w:eastAsia="Times New Roman" w:hAnsi="Times New Roman" w:cs="Times New Roman"/>
          <w:sz w:val="20"/>
          <w:szCs w:val="20"/>
          <w:lang w:val="en-US" w:eastAsia="en-US"/>
        </w:rPr>
        <w:t>STME, SVKM’s NMIMS, Indore, India</w:t>
      </w:r>
    </w:p>
    <w:p w14:paraId="5836864A" w14:textId="2DC0C375" w:rsidR="00584A37" w:rsidRDefault="000739B7" w:rsidP="008A6B21">
      <w:pPr>
        <w:spacing w:after="200" w:line="240" w:lineRule="auto"/>
        <w:jc w:val="center"/>
        <w:rPr>
          <w:rFonts w:ascii="Times New Roman" w:eastAsia="Times New Roman" w:hAnsi="Times New Roman" w:cs="Times New Roman"/>
          <w:sz w:val="20"/>
          <w:szCs w:val="20"/>
          <w:lang w:val="en-US" w:eastAsia="en-US"/>
        </w:rPr>
      </w:pPr>
      <w:r>
        <w:rPr>
          <w:rFonts w:ascii="Times New Roman" w:eastAsia="Times New Roman" w:hAnsi="Times New Roman" w:cs="Times New Roman"/>
          <w:color w:val="000000"/>
          <w:sz w:val="20"/>
          <w:szCs w:val="20"/>
          <w:vertAlign w:val="superscript"/>
          <w:lang w:val="en-US" w:eastAsia="en-US"/>
        </w:rPr>
        <w:t>1</w:t>
      </w:r>
      <w:r w:rsidR="00584A37" w:rsidRPr="00584A37">
        <w:rPr>
          <w:rFonts w:ascii="Times New Roman" w:eastAsia="Times New Roman" w:hAnsi="Times New Roman" w:cs="Times New Roman"/>
          <w:sz w:val="20"/>
          <w:szCs w:val="20"/>
          <w:lang w:val="en-US" w:eastAsia="en-US"/>
        </w:rPr>
        <w:t>salonidembla57@gmail.com</w:t>
      </w:r>
    </w:p>
    <w:p w14:paraId="55EE20DC" w14:textId="42DD097D" w:rsidR="00584A37" w:rsidRPr="008A6B21" w:rsidRDefault="00AE7734" w:rsidP="008A6B21">
      <w:pPr>
        <w:spacing w:after="200" w:line="240" w:lineRule="auto"/>
        <w:jc w:val="center"/>
        <w:rPr>
          <w:rFonts w:ascii="Times New Roman" w:eastAsia="Times New Roman" w:hAnsi="Times New Roman" w:cs="Times New Roman"/>
          <w:color w:val="000000"/>
          <w:sz w:val="20"/>
          <w:szCs w:val="20"/>
          <w:lang w:val="en-US" w:eastAsia="en-US"/>
        </w:rPr>
      </w:pPr>
      <w:r>
        <w:rPr>
          <w:rFonts w:ascii="Times New Roman" w:eastAsia="Times New Roman" w:hAnsi="Times New Roman" w:cs="Times New Roman"/>
          <w:color w:val="000000"/>
          <w:sz w:val="20"/>
          <w:szCs w:val="20"/>
          <w:vertAlign w:val="superscript"/>
          <w:lang w:val="en-US" w:eastAsia="en-US"/>
        </w:rPr>
        <w:t>*</w:t>
      </w:r>
      <w:r w:rsidR="00584A37" w:rsidRPr="00584A37">
        <w:rPr>
          <w:rFonts w:ascii="Times New Roman" w:eastAsia="Times New Roman" w:hAnsi="Times New Roman" w:cs="Times New Roman"/>
          <w:i/>
          <w:sz w:val="20"/>
          <w:szCs w:val="20"/>
          <w:lang w:val="en-US" w:eastAsia="en-US"/>
        </w:rPr>
        <w:t>Corresponding Author</w:t>
      </w:r>
      <w:r w:rsidR="00584A37">
        <w:rPr>
          <w:rFonts w:ascii="Times New Roman" w:eastAsia="Times New Roman" w:hAnsi="Times New Roman" w:cs="Times New Roman"/>
          <w:sz w:val="20"/>
          <w:szCs w:val="20"/>
          <w:lang w:val="en-US" w:eastAsia="en-US"/>
        </w:rPr>
        <w:t xml:space="preserve"> - </w:t>
      </w:r>
      <w:r w:rsidR="00960694">
        <w:rPr>
          <w:rFonts w:ascii="Times New Roman" w:eastAsia="Times New Roman" w:hAnsi="Times New Roman" w:cs="Times New Roman"/>
          <w:color w:val="000000"/>
          <w:sz w:val="20"/>
          <w:szCs w:val="20"/>
          <w:vertAlign w:val="superscript"/>
          <w:lang w:val="en-US" w:eastAsia="en-US"/>
        </w:rPr>
        <w:t>2</w:t>
      </w:r>
      <w:r w:rsidR="00584A37">
        <w:rPr>
          <w:rFonts w:ascii="Times New Roman" w:eastAsia="Times New Roman" w:hAnsi="Times New Roman" w:cs="Times New Roman"/>
          <w:sz w:val="20"/>
          <w:szCs w:val="20"/>
          <w:lang w:val="en-US" w:eastAsia="en-US"/>
        </w:rPr>
        <w:t>divyagautam06@gmail.com</w:t>
      </w:r>
    </w:p>
    <w:p w14:paraId="0F1BB7B5" w14:textId="1EC5C848" w:rsidR="00041EFA" w:rsidRPr="00D54AAD" w:rsidRDefault="00584A37" w:rsidP="00062C43">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3E79A1C6" w14:textId="77777777" w:rsidR="00017412" w:rsidRDefault="00017412" w:rsidP="00062C43">
      <w:pPr>
        <w:jc w:val="both"/>
        <w:rPr>
          <w:rFonts w:ascii="Times New Roman" w:eastAsia="Times New Roman" w:hAnsi="Times New Roman" w:cs="Times New Roman"/>
          <w:sz w:val="20"/>
          <w:szCs w:val="20"/>
        </w:rPr>
      </w:pPr>
    </w:p>
    <w:p w14:paraId="5B3FFA60" w14:textId="4B733495" w:rsidR="00017412" w:rsidRDefault="00913217" w:rsidP="00062C43">
      <w:pPr>
        <w:jc w:val="both"/>
      </w:pPr>
      <w:r w:rsidRPr="00C607CF">
        <w:rPr>
          <w:rFonts w:ascii="Times New Roman" w:eastAsia="Times New Roman" w:hAnsi="Times New Roman" w:cs="Times New Roman"/>
          <w:b/>
          <w:sz w:val="18"/>
          <w:szCs w:val="18"/>
        </w:rPr>
        <w:t>Abstract</w:t>
      </w:r>
      <w:r w:rsidRPr="00A367A8">
        <w:t xml:space="preserve">: </w:t>
      </w:r>
      <w:r w:rsidR="00E35E21" w:rsidRPr="00062C43">
        <w:rPr>
          <w:rFonts w:ascii="Times New Roman" w:hAnsi="Times New Roman" w:cs="Times New Roman"/>
        </w:rPr>
        <w:t>Using a variety of seismic characteristics, this study attempts to create a predictive model for earthquake magnitude estimation. We used machine learning methods</w:t>
      </w:r>
      <w:r w:rsidR="005F0A8A" w:rsidRPr="00062C43">
        <w:rPr>
          <w:rFonts w:ascii="Times New Roman" w:hAnsi="Times New Roman" w:cs="Times New Roman"/>
        </w:rPr>
        <w:t>, like</w:t>
      </w:r>
      <w:r w:rsidR="00E35E21" w:rsidRPr="00062C43">
        <w:rPr>
          <w:rFonts w:ascii="Times New Roman" w:hAnsi="Times New Roman" w:cs="Times New Roman"/>
        </w:rPr>
        <w:t xml:space="preserve"> </w:t>
      </w:r>
      <w:proofErr w:type="spellStart"/>
      <w:r w:rsidR="00E35E21" w:rsidRPr="00062C43">
        <w:rPr>
          <w:rFonts w:ascii="Times New Roman" w:hAnsi="Times New Roman" w:cs="Times New Roman"/>
        </w:rPr>
        <w:t>XGBoost</w:t>
      </w:r>
      <w:proofErr w:type="spellEnd"/>
      <w:r w:rsidR="00E35E21" w:rsidRPr="00062C43">
        <w:rPr>
          <w:rFonts w:ascii="Times New Roman" w:hAnsi="Times New Roman" w:cs="Times New Roman"/>
        </w:rPr>
        <w:t xml:space="preserve">, </w:t>
      </w:r>
      <w:proofErr w:type="spellStart"/>
      <w:r w:rsidR="00E35E21" w:rsidRPr="00062C43">
        <w:rPr>
          <w:rFonts w:ascii="Times New Roman" w:hAnsi="Times New Roman" w:cs="Times New Roman"/>
        </w:rPr>
        <w:t>LightGBM</w:t>
      </w:r>
      <w:proofErr w:type="spellEnd"/>
      <w:r w:rsidR="00E35E21" w:rsidRPr="00062C43">
        <w:rPr>
          <w:rFonts w:ascii="Times New Roman" w:hAnsi="Times New Roman" w:cs="Times New Roman"/>
        </w:rPr>
        <w:t>,</w:t>
      </w:r>
      <w:r w:rsidR="005F0A8A" w:rsidRPr="00062C43">
        <w:rPr>
          <w:rFonts w:ascii="Times New Roman" w:hAnsi="Times New Roman" w:cs="Times New Roman"/>
        </w:rPr>
        <w:t xml:space="preserve"> Random Forest</w:t>
      </w:r>
      <w:r w:rsidR="00E35E21" w:rsidRPr="00062C43">
        <w:rPr>
          <w:rFonts w:ascii="Times New Roman" w:hAnsi="Times New Roman" w:cs="Times New Roman"/>
        </w:rPr>
        <w:t xml:space="preserve"> and </w:t>
      </w:r>
      <w:proofErr w:type="spellStart"/>
      <w:r w:rsidR="00E35E21" w:rsidRPr="00062C43">
        <w:rPr>
          <w:rFonts w:ascii="Times New Roman" w:hAnsi="Times New Roman" w:cs="Times New Roman"/>
        </w:rPr>
        <w:t>CatBoost</w:t>
      </w:r>
      <w:proofErr w:type="spellEnd"/>
      <w:r w:rsidR="00E35E21" w:rsidRPr="00062C43">
        <w:rPr>
          <w:rFonts w:ascii="Times New Roman" w:hAnsi="Times New Roman" w:cs="Times New Roman"/>
        </w:rPr>
        <w:t xml:space="preserve">, to examine the connection between earthquake magnitudes and seismic parameters. The Mean Squared Error (MSE) and R2 score were used to evaluate each model. With an R2 score of 0.7844 and an MSE of 0.1386, Random Forest scored better than the other models, with </w:t>
      </w:r>
      <w:proofErr w:type="spellStart"/>
      <w:r w:rsidR="00E35E21" w:rsidRPr="00062C43">
        <w:rPr>
          <w:rFonts w:ascii="Times New Roman" w:hAnsi="Times New Roman" w:cs="Times New Roman"/>
        </w:rPr>
        <w:t>XGBoost</w:t>
      </w:r>
      <w:proofErr w:type="spellEnd"/>
      <w:r w:rsidR="00E35E21" w:rsidRPr="00062C43">
        <w:rPr>
          <w:rFonts w:ascii="Times New Roman" w:hAnsi="Times New Roman" w:cs="Times New Roman"/>
        </w:rPr>
        <w:t xml:space="preserve"> coming in second. The findings show that ensemble learning methods—Random Forest in particular—offer a dependable method for predicting earthquake magnitude, providing important information for risk management and disaster preparedness.</w:t>
      </w:r>
    </w:p>
    <w:p w14:paraId="0ACF4CC7" w14:textId="123604EB" w:rsidR="00C97A1E" w:rsidRPr="00C97A1E" w:rsidRDefault="00062C43" w:rsidP="00C97A1E">
      <w:pPr>
        <w:jc w:val="both"/>
        <w:rPr>
          <w:b/>
        </w:rPr>
      </w:pPr>
      <w:r w:rsidRPr="007E52F2">
        <w:rPr>
          <w:b/>
        </w:rPr>
        <w:t>Keywords :</w:t>
      </w:r>
      <w:r>
        <w:t xml:space="preserve"> </w:t>
      </w:r>
      <w:r w:rsidR="00C97A1E">
        <w:t xml:space="preserve">Earthquake, </w:t>
      </w:r>
      <w:r w:rsidR="00C97A1E" w:rsidRPr="00C97A1E">
        <w:t>Random Forest Regressor</w:t>
      </w:r>
      <w:r w:rsidR="00C97A1E">
        <w:t xml:space="preserve">, </w:t>
      </w:r>
      <w:proofErr w:type="spellStart"/>
      <w:r w:rsidR="00C97A1E">
        <w:t>XGBoost</w:t>
      </w:r>
      <w:proofErr w:type="spellEnd"/>
      <w:r w:rsidR="00C97A1E">
        <w:t xml:space="preserve">, </w:t>
      </w:r>
      <w:proofErr w:type="spellStart"/>
      <w:r w:rsidR="00C97A1E">
        <w:t>LightGBM</w:t>
      </w:r>
      <w:proofErr w:type="spellEnd"/>
      <w:r w:rsidR="00C97A1E">
        <w:t>,</w:t>
      </w:r>
      <w:r w:rsidR="00C97A1E" w:rsidRPr="00C97A1E">
        <w:t xml:space="preserve"> </w:t>
      </w:r>
      <w:proofErr w:type="spellStart"/>
      <w:r w:rsidR="00C97A1E" w:rsidRPr="00C97A1E">
        <w:t>CatBoost</w:t>
      </w:r>
      <w:proofErr w:type="spellEnd"/>
    </w:p>
    <w:p w14:paraId="1DB51784" w14:textId="4FF36DA3" w:rsidR="00062C43" w:rsidRPr="00A367A8" w:rsidRDefault="00062C43" w:rsidP="00062C43">
      <w:pPr>
        <w:jc w:val="both"/>
      </w:pPr>
    </w:p>
    <w:p w14:paraId="40751FB9" w14:textId="77777777" w:rsidR="00017412" w:rsidRDefault="00913217" w:rsidP="00062C43">
      <w:pPr>
        <w:jc w:val="both"/>
        <w:rPr>
          <w:rFonts w:ascii="Times New Roman" w:eastAsia="Times New Roman" w:hAnsi="Times New Roman" w:cs="Times New Roman"/>
          <w:sz w:val="20"/>
          <w:szCs w:val="20"/>
        </w:rPr>
      </w:pPr>
      <w:r>
        <w:rPr>
          <w:rFonts w:ascii="Times New Roman" w:eastAsia="Times New Roman" w:hAnsi="Times New Roman" w:cs="Times New Roman"/>
          <w:b/>
          <w:sz w:val="24"/>
          <w:szCs w:val="24"/>
        </w:rPr>
        <w:t>1. Introduction</w:t>
      </w:r>
    </w:p>
    <w:p w14:paraId="684ED6CB" w14:textId="52233BDC" w:rsidR="00017412" w:rsidRPr="003E6E91" w:rsidRDefault="003E6E91" w:rsidP="00062C43">
      <w:pPr>
        <w:jc w:val="both"/>
        <w:rPr>
          <w:rFonts w:ascii="Times New Roman" w:eastAsia="Times New Roman" w:hAnsi="Times New Roman" w:cs="Times New Roman"/>
          <w:sz w:val="20"/>
          <w:szCs w:val="20"/>
        </w:rPr>
      </w:pPr>
      <w:r w:rsidRPr="003E6E91">
        <w:rPr>
          <w:rFonts w:ascii="Times New Roman" w:eastAsia="Times New Roman" w:hAnsi="Times New Roman" w:cs="Times New Roman"/>
          <w:sz w:val="20"/>
          <w:szCs w:val="20"/>
        </w:rPr>
        <w:t>Earthquakes are abrupt movements across faults that broadcast seismic waves that travel all across the planet and unleash elastic energy held in rocks</w:t>
      </w:r>
      <w:r>
        <w:rPr>
          <w:rFonts w:ascii="Times New Roman" w:eastAsia="Times New Roman" w:hAnsi="Times New Roman" w:cs="Times New Roman"/>
          <w:sz w:val="20"/>
          <w:szCs w:val="20"/>
        </w:rPr>
        <w:t xml:space="preserve">. Every day there are about fifty earthquakes worldwide that are strong enough (magnitude &gt; 2.5) to be felt locally, and every few days an earthquake occurs that is capable of damaging structures </w:t>
      </w:r>
      <w:r>
        <w:rPr>
          <w:rFonts w:ascii="Times New Roman" w:eastAsia="Times New Roman" w:hAnsi="Times New Roman" w:cs="Times New Roman"/>
          <w:sz w:val="20"/>
          <w:szCs w:val="20"/>
          <w:vertAlign w:val="superscript"/>
        </w:rPr>
        <w:t>[1]</w:t>
      </w:r>
      <w:r>
        <w:rPr>
          <w:rFonts w:ascii="Times New Roman" w:eastAsia="Times New Roman" w:hAnsi="Times New Roman" w:cs="Times New Roman"/>
          <w:sz w:val="20"/>
          <w:szCs w:val="20"/>
        </w:rPr>
        <w:t xml:space="preserve">. </w:t>
      </w:r>
      <w:r w:rsidR="00E35E21" w:rsidRPr="00E35E21">
        <w:rPr>
          <w:rFonts w:ascii="Times New Roman" w:eastAsia="Times New Roman" w:hAnsi="Times New Roman" w:cs="Times New Roman"/>
          <w:sz w:val="20"/>
          <w:szCs w:val="20"/>
        </w:rPr>
        <w:t xml:space="preserve">Additionally, there are numerous minor earthquakes </w:t>
      </w:r>
      <w:r w:rsidR="005F0A8A">
        <w:rPr>
          <w:rFonts w:ascii="Times New Roman" w:eastAsia="Times New Roman" w:hAnsi="Times New Roman" w:cs="Times New Roman"/>
          <w:sz w:val="20"/>
          <w:szCs w:val="20"/>
        </w:rPr>
        <w:t xml:space="preserve">having </w:t>
      </w:r>
      <w:r w:rsidR="00E35E21" w:rsidRPr="00E35E21">
        <w:rPr>
          <w:rFonts w:ascii="Times New Roman" w:eastAsia="Times New Roman" w:hAnsi="Times New Roman" w:cs="Times New Roman"/>
          <w:sz w:val="20"/>
          <w:szCs w:val="20"/>
        </w:rPr>
        <w:t xml:space="preserve">magnitude </w:t>
      </w:r>
      <w:r w:rsidR="005F0A8A">
        <w:rPr>
          <w:rFonts w:ascii="Times New Roman" w:eastAsia="Times New Roman" w:hAnsi="Times New Roman" w:cs="Times New Roman"/>
          <w:sz w:val="20"/>
          <w:szCs w:val="20"/>
        </w:rPr>
        <w:t>less than 2.5</w:t>
      </w:r>
      <w:r w:rsidR="00E35E21" w:rsidRPr="00E35E21">
        <w:rPr>
          <w:rFonts w:ascii="Times New Roman" w:eastAsia="Times New Roman" w:hAnsi="Times New Roman" w:cs="Times New Roman"/>
          <w:sz w:val="20"/>
          <w:szCs w:val="20"/>
        </w:rPr>
        <w:t xml:space="preserve"> occurring (Fig. 1) that are easily detected by contemporary instrumentation but are too weak to be felt.</w:t>
      </w:r>
      <w:r w:rsidR="00E35E21">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These small earthquakes provide valuable information about earthquake processes </w:t>
      </w:r>
      <w:r>
        <w:rPr>
          <w:rFonts w:ascii="Times New Roman" w:eastAsia="Times New Roman" w:hAnsi="Times New Roman" w:cs="Times New Roman"/>
          <w:sz w:val="20"/>
          <w:szCs w:val="20"/>
          <w:vertAlign w:val="superscript"/>
        </w:rPr>
        <w:t>[2]</w:t>
      </w:r>
      <w:r w:rsidR="00EA6436">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In the last few decades, with the rise in urbanization and population density, the effects of earthquakes have become more severe, posing an ever-growing threat to communities around the world. Understanding the issues caused by earthquakes, as well as effective management and prediction, is critical </w:t>
      </w:r>
      <w:r w:rsidR="0003016E">
        <w:rPr>
          <w:rFonts w:ascii="Times New Roman" w:eastAsia="Times New Roman" w:hAnsi="Times New Roman" w:cs="Times New Roman"/>
          <w:sz w:val="20"/>
          <w:szCs w:val="20"/>
        </w:rPr>
        <w:t>1.2 for</w:t>
      </w:r>
      <w:r>
        <w:rPr>
          <w:rFonts w:ascii="Times New Roman" w:eastAsia="Times New Roman" w:hAnsi="Times New Roman" w:cs="Times New Roman"/>
          <w:sz w:val="20"/>
          <w:szCs w:val="20"/>
        </w:rPr>
        <w:t xml:space="preserve"> minimizing their impact.</w:t>
      </w:r>
      <w:r>
        <w:rPr>
          <w:rFonts w:ascii="Times New Roman" w:eastAsia="Times New Roman" w:hAnsi="Times New Roman" w:cs="Times New Roman"/>
          <w:sz w:val="20"/>
          <w:szCs w:val="20"/>
          <w:vertAlign w:val="superscript"/>
        </w:rPr>
        <w:t>[3]</w:t>
      </w:r>
    </w:p>
    <w:p w14:paraId="33931ABD" w14:textId="77777777" w:rsidR="00017412" w:rsidRDefault="00913217" w:rsidP="00062C43">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1.1 Issues Caused by Earthquakes</w:t>
      </w:r>
    </w:p>
    <w:p w14:paraId="4C9FF1E0" w14:textId="43CCF87E" w:rsidR="00E87D5A" w:rsidRPr="00E87D5A" w:rsidRDefault="00E87D5A" w:rsidP="00062C43">
      <w:pPr>
        <w:jc w:val="both"/>
        <w:rPr>
          <w:rFonts w:ascii="Times New Roman" w:eastAsia="Times New Roman" w:hAnsi="Times New Roman" w:cs="Times New Roman"/>
          <w:sz w:val="20"/>
          <w:szCs w:val="20"/>
        </w:rPr>
      </w:pPr>
      <w:r w:rsidRPr="00E87D5A">
        <w:rPr>
          <w:rFonts w:ascii="Times New Roman" w:eastAsia="Times New Roman" w:hAnsi="Times New Roman" w:cs="Times New Roman"/>
          <w:sz w:val="20"/>
          <w:szCs w:val="20"/>
        </w:rPr>
        <w:t xml:space="preserve">The earthquake's most immediate effect is the damage to infrastructure. Buildings, bridges, roads, and other structures are not often able to bear the seismic forces, causing either collapse or severe damage. This puts lives in danger-not just from the earthquake's direct-impact effects, but also from indirect-impact effects such as fires or landslides initiated by the damage to infrastructures. Another of these processes is flooding that comes about after an earthquake due to badly constructed embankments falling apart. </w:t>
      </w:r>
    </w:p>
    <w:p w14:paraId="6FD5FF4D" w14:textId="2965DFE7" w:rsidR="00E87D5A" w:rsidRPr="00E87D5A" w:rsidRDefault="00E87D5A" w:rsidP="00913217">
      <w:pPr>
        <w:jc w:val="both"/>
        <w:rPr>
          <w:rFonts w:ascii="Times New Roman" w:eastAsia="Times New Roman" w:hAnsi="Times New Roman" w:cs="Times New Roman"/>
          <w:sz w:val="20"/>
          <w:szCs w:val="20"/>
        </w:rPr>
      </w:pPr>
      <w:r w:rsidRPr="00E87D5A">
        <w:rPr>
          <w:rFonts w:ascii="Times New Roman" w:eastAsia="Times New Roman" w:hAnsi="Times New Roman" w:cs="Times New Roman"/>
          <w:sz w:val="20"/>
          <w:szCs w:val="20"/>
        </w:rPr>
        <w:t xml:space="preserve">Besides the physical damages inflicted on the area, the earthquake disrupts the communication lines and utilities, including water, electricity, etc., which causes even more complications for rescues and relief. Moreover, the deprivation of clean water and medical facilities in the aftermath will cause another secondary round of health emergencies, such as disease outbreaks. The psychological impacts on survivors, including trauma and anxiety, will remain unattended for long. </w:t>
      </w:r>
    </w:p>
    <w:p w14:paraId="6FD46FAB" w14:textId="2CBC4A0E" w:rsidR="00E87D5A" w:rsidRDefault="00E87D5A" w:rsidP="00913217">
      <w:pPr>
        <w:jc w:val="both"/>
        <w:rPr>
          <w:rFonts w:ascii="Times New Roman" w:eastAsia="Times New Roman" w:hAnsi="Times New Roman" w:cs="Times New Roman"/>
          <w:sz w:val="20"/>
          <w:szCs w:val="20"/>
        </w:rPr>
      </w:pPr>
      <w:r w:rsidRPr="00E87D5A">
        <w:rPr>
          <w:rFonts w:ascii="Times New Roman" w:eastAsia="Times New Roman" w:hAnsi="Times New Roman" w:cs="Times New Roman"/>
          <w:sz w:val="20"/>
          <w:szCs w:val="20"/>
        </w:rPr>
        <w:t xml:space="preserve">The economic consequences of earthquakes can be devastating, with local economies directly suffering and, in extreme cases, grossly affecting the global economy. This is enormous when we include the costs associated with rebuilding improved and damaged infrastructure, homes, and businesses. </w:t>
      </w:r>
    </w:p>
    <w:p w14:paraId="2FAF8B2E" w14:textId="21B9CC04" w:rsidR="00017412" w:rsidRDefault="00913217" w:rsidP="00062C43">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1.2 Earthquake Management</w:t>
      </w:r>
    </w:p>
    <w:p w14:paraId="15C9DE4E" w14:textId="77777777" w:rsidR="00E87D5A" w:rsidRPr="00E87D5A" w:rsidRDefault="00E87D5A" w:rsidP="00062C43">
      <w:pPr>
        <w:jc w:val="both"/>
        <w:rPr>
          <w:rFonts w:ascii="Times New Roman" w:eastAsia="Times New Roman" w:hAnsi="Times New Roman" w:cs="Times New Roman"/>
          <w:sz w:val="20"/>
          <w:szCs w:val="20"/>
        </w:rPr>
      </w:pPr>
      <w:r w:rsidRPr="00E87D5A">
        <w:rPr>
          <w:rFonts w:ascii="Times New Roman" w:eastAsia="Times New Roman" w:hAnsi="Times New Roman" w:cs="Times New Roman"/>
          <w:sz w:val="20"/>
          <w:szCs w:val="20"/>
        </w:rPr>
        <w:t xml:space="preserve">On this note, the management of earthquakes is very important in mitigating the impacts of earthquakes. Preparedness and planning can do a lot to reduce the dangers arising from earthquakes. Some of the factors include educating the public on safety measures, putting in place strict building codes that ensure structures can withstand seismic activity, and preparing appropriate disaster response mechanisms. Another focus for governments and organizations should be to develop highly equipped emergency management systems with rapid response teams, sufficient medical supplies, and clear communication channels through which the rescue operations can be coordinated. </w:t>
      </w:r>
    </w:p>
    <w:p w14:paraId="5E067C19" w14:textId="7C62223C" w:rsidR="00017412" w:rsidRDefault="00E87D5A" w:rsidP="00913217">
      <w:pPr>
        <w:jc w:val="both"/>
        <w:rPr>
          <w:rFonts w:ascii="Times New Roman" w:eastAsia="Times New Roman" w:hAnsi="Times New Roman" w:cs="Times New Roman"/>
          <w:sz w:val="20"/>
          <w:szCs w:val="20"/>
        </w:rPr>
      </w:pPr>
      <w:r w:rsidRPr="00E87D5A">
        <w:rPr>
          <w:rFonts w:ascii="Times New Roman" w:eastAsia="Times New Roman" w:hAnsi="Times New Roman" w:cs="Times New Roman"/>
          <w:sz w:val="20"/>
          <w:szCs w:val="20"/>
        </w:rPr>
        <w:t>Earthquake drills that involve evacuation plans are vital means of increasing public preparedness. These initiatives can serve a useful purpose by ensuring that individuals know what to do in an earthquake and where it is safe for them to go and thus will save lives. In an earthquake-prone area, it is crucial that people are provided with information regarding nearby safe zones, shelters, and evacuation routes so that such preparedness could save lives.</w:t>
      </w:r>
    </w:p>
    <w:p w14:paraId="39D3B508" w14:textId="77777777" w:rsidR="00017412" w:rsidRDefault="00913217" w:rsidP="00062C43">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1.3 Benefits of Earthquake Prediction</w:t>
      </w:r>
    </w:p>
    <w:p w14:paraId="5F0D1926" w14:textId="77777777" w:rsidR="00E87D5A" w:rsidRPr="00E87D5A" w:rsidRDefault="00E87D5A" w:rsidP="00062C43">
      <w:pPr>
        <w:jc w:val="both"/>
        <w:rPr>
          <w:rFonts w:ascii="Times New Roman" w:eastAsia="Times New Roman" w:hAnsi="Times New Roman" w:cs="Times New Roman"/>
          <w:sz w:val="20"/>
          <w:szCs w:val="20"/>
        </w:rPr>
      </w:pPr>
      <w:r w:rsidRPr="00E87D5A">
        <w:rPr>
          <w:rFonts w:ascii="Times New Roman" w:eastAsia="Times New Roman" w:hAnsi="Times New Roman" w:cs="Times New Roman"/>
          <w:sz w:val="20"/>
          <w:szCs w:val="20"/>
        </w:rPr>
        <w:t>Earthquake early prediction holds tremendous benefits whereby even a few seconds of warning could allow people to take cover, assist with preventing industrial accidents, and halt critical infrastructure like trains or power plants from undergoing catastrophic failures.</w:t>
      </w:r>
    </w:p>
    <w:p w14:paraId="4139A5BC" w14:textId="77777777" w:rsidR="00E87D5A" w:rsidRDefault="00E87D5A" w:rsidP="00913217">
      <w:pPr>
        <w:jc w:val="both"/>
        <w:rPr>
          <w:rFonts w:ascii="Times New Roman" w:eastAsia="Times New Roman" w:hAnsi="Times New Roman" w:cs="Times New Roman"/>
          <w:sz w:val="20"/>
          <w:szCs w:val="20"/>
        </w:rPr>
      </w:pPr>
      <w:r w:rsidRPr="00E87D5A">
        <w:rPr>
          <w:rFonts w:ascii="Times New Roman" w:eastAsia="Times New Roman" w:hAnsi="Times New Roman" w:cs="Times New Roman"/>
          <w:sz w:val="20"/>
          <w:szCs w:val="20"/>
        </w:rPr>
        <w:t>Thus, early warning systems allow rapid initiation of emergency response protocols so that resources can be mobilized faster: this saves lives and reduces damage impact. While prediction technology today cannot be guaranteed 100% accurate, additional research and investment in this area shall expect more precise and timely earthquake forecasts in the future.</w:t>
      </w:r>
    </w:p>
    <w:p w14:paraId="13C32FCF" w14:textId="29551CAB" w:rsidR="00017412" w:rsidRDefault="00913217" w:rsidP="00062C43">
      <w:pPr>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Easing Evacuation and Reducing Economic Loss</w:t>
      </w:r>
    </w:p>
    <w:p w14:paraId="54B02A50" w14:textId="77777777" w:rsidR="00E87D5A" w:rsidRPr="00E87D5A" w:rsidRDefault="00E87D5A" w:rsidP="00062C43">
      <w:pPr>
        <w:jc w:val="both"/>
        <w:rPr>
          <w:rFonts w:ascii="Times New Roman" w:eastAsia="Times New Roman" w:hAnsi="Times New Roman" w:cs="Times New Roman"/>
          <w:sz w:val="20"/>
          <w:szCs w:val="20"/>
        </w:rPr>
      </w:pPr>
      <w:r w:rsidRPr="00E87D5A">
        <w:rPr>
          <w:rFonts w:ascii="Times New Roman" w:eastAsia="Times New Roman" w:hAnsi="Times New Roman" w:cs="Times New Roman"/>
          <w:sz w:val="20"/>
          <w:szCs w:val="20"/>
        </w:rPr>
        <w:t>In fact, one of the most concrete advantages of an efficient earthquake management and prediction system is the ease and speed in which they would facilitate evacuations. Providing an early warning and tell-tale signs of danger and directing them through a preplanned evacuation course would at times save lives and minimize panic. Evacuation areas will be free of signs, and residents need to be acquainted with emergency procedures by trying to bring to-the-citizen awareness, especially at risk areas.</w:t>
      </w:r>
    </w:p>
    <w:p w14:paraId="64874480" w14:textId="055422CC" w:rsidR="00017412" w:rsidRDefault="00E87D5A" w:rsidP="00913217">
      <w:pPr>
        <w:jc w:val="both"/>
        <w:rPr>
          <w:rFonts w:ascii="Times New Roman" w:eastAsia="Times New Roman" w:hAnsi="Times New Roman" w:cs="Times New Roman"/>
          <w:sz w:val="20"/>
          <w:szCs w:val="20"/>
        </w:rPr>
      </w:pPr>
      <w:r w:rsidRPr="00E87D5A">
        <w:rPr>
          <w:rFonts w:ascii="Times New Roman" w:eastAsia="Times New Roman" w:hAnsi="Times New Roman" w:cs="Times New Roman"/>
          <w:sz w:val="20"/>
          <w:szCs w:val="20"/>
        </w:rPr>
        <w:t>Even, by attempting to align all these prediction technologies with disaster management strategies, government and private organizations can proactively undertake measures to safeguard critical infrastructure from incurring huge losses due to disaster. Shutting down essential services, reinforcing structures, and organizing post-disaster recovery efforts beforehand can mitigate the damage caused by an earthquake and cut the total financial burden on the affected communities.</w:t>
      </w:r>
    </w:p>
    <w:p w14:paraId="345BC33C" w14:textId="3268F8F0" w:rsidR="00017412" w:rsidRDefault="00913217" w:rsidP="00062C43">
      <w:pPr>
        <w:ind w:left="72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7EE7B144" wp14:editId="48C53B0B">
            <wp:extent cx="5985317" cy="2926080"/>
            <wp:effectExtent l="0" t="0" r="0" b="762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
                    <a:srcRect/>
                    <a:stretch>
                      <a:fillRect/>
                    </a:stretch>
                  </pic:blipFill>
                  <pic:spPr>
                    <a:xfrm>
                      <a:off x="0" y="0"/>
                      <a:ext cx="6003394" cy="2934918"/>
                    </a:xfrm>
                    <a:prstGeom prst="rect">
                      <a:avLst/>
                    </a:prstGeom>
                    <a:ln/>
                  </pic:spPr>
                </pic:pic>
              </a:graphicData>
            </a:graphic>
          </wp:inline>
        </w:drawing>
      </w:r>
    </w:p>
    <w:p w14:paraId="3F5D9B61" w14:textId="77777777" w:rsidR="00017412" w:rsidRDefault="00913217" w:rsidP="00062C43">
      <w:pPr>
        <w:ind w:left="720"/>
        <w:jc w:val="both"/>
        <w:rPr>
          <w:rFonts w:ascii="Times New Roman" w:eastAsia="Times New Roman" w:hAnsi="Times New Roman" w:cs="Times New Roman"/>
          <w:sz w:val="18"/>
          <w:szCs w:val="18"/>
          <w:vertAlign w:val="superscript"/>
        </w:rPr>
      </w:pPr>
      <w:r>
        <w:rPr>
          <w:rFonts w:ascii="Times New Roman" w:eastAsia="Times New Roman" w:hAnsi="Times New Roman" w:cs="Times New Roman"/>
          <w:b/>
          <w:sz w:val="18"/>
          <w:szCs w:val="18"/>
        </w:rPr>
        <w:t>Fig 1.</w:t>
      </w:r>
      <w:r>
        <w:rPr>
          <w:rFonts w:ascii="Times New Roman" w:eastAsia="Times New Roman" w:hAnsi="Times New Roman" w:cs="Times New Roman"/>
          <w:sz w:val="18"/>
          <w:szCs w:val="18"/>
        </w:rPr>
        <w:t xml:space="preserve"> Location, size, and depth distributions of recorded earthquakes</w:t>
      </w:r>
      <w:r>
        <w:rPr>
          <w:rFonts w:ascii="Times New Roman" w:eastAsia="Times New Roman" w:hAnsi="Times New Roman" w:cs="Times New Roman"/>
          <w:sz w:val="18"/>
          <w:szCs w:val="18"/>
          <w:vertAlign w:val="superscript"/>
        </w:rPr>
        <w:t>[3]</w:t>
      </w:r>
    </w:p>
    <w:p w14:paraId="051EB621" w14:textId="77777777" w:rsidR="00017412" w:rsidRDefault="00017412" w:rsidP="00062C43">
      <w:pPr>
        <w:jc w:val="both"/>
        <w:rPr>
          <w:rFonts w:ascii="Times New Roman" w:eastAsia="Times New Roman" w:hAnsi="Times New Roman" w:cs="Times New Roman"/>
          <w:b/>
        </w:rPr>
      </w:pPr>
    </w:p>
    <w:p w14:paraId="014C6821" w14:textId="77777777" w:rsidR="00D616BC" w:rsidRDefault="00D616BC" w:rsidP="00062C43">
      <w:pPr>
        <w:jc w:val="both"/>
        <w:rPr>
          <w:rFonts w:ascii="Times New Roman" w:eastAsia="Times New Roman" w:hAnsi="Times New Roman" w:cs="Times New Roman"/>
          <w:b/>
        </w:rPr>
      </w:pPr>
    </w:p>
    <w:p w14:paraId="063DB3F5" w14:textId="77777777" w:rsidR="00017412" w:rsidRDefault="00913217" w:rsidP="00062C43">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2.Literature Review on Earthquake Prediction Using Machine Learning</w:t>
      </w:r>
    </w:p>
    <w:p w14:paraId="301D30CF" w14:textId="77777777" w:rsidR="00E87D5A" w:rsidRPr="00E87D5A" w:rsidRDefault="00E87D5A" w:rsidP="00062C43">
      <w:pPr>
        <w:jc w:val="both"/>
        <w:rPr>
          <w:rFonts w:ascii="Times New Roman" w:eastAsia="Times New Roman" w:hAnsi="Times New Roman" w:cs="Times New Roman"/>
          <w:sz w:val="20"/>
          <w:szCs w:val="20"/>
        </w:rPr>
      </w:pPr>
      <w:r w:rsidRPr="00E87D5A">
        <w:rPr>
          <w:rFonts w:ascii="Times New Roman" w:eastAsia="Times New Roman" w:hAnsi="Times New Roman" w:cs="Times New Roman"/>
          <w:sz w:val="20"/>
          <w:szCs w:val="20"/>
        </w:rPr>
        <w:t xml:space="preserve">Earthquake prediction, therefore, has become the linchpin in ensuring livelihood and infrastructure safety, calling for solid predictive strategies against mustering evidences for its confirmations. Conventional earthquake prediction strategies, based primarily on analysis of historical seismic data, suffer from dependence on high accuracy and timely verification. Recently, machine learning (ML) methods have derived prominence in earthquake prediction for </w:t>
      </w:r>
      <w:proofErr w:type="spellStart"/>
      <w:r w:rsidRPr="00E87D5A">
        <w:rPr>
          <w:rFonts w:ascii="Times New Roman" w:eastAsia="Times New Roman" w:hAnsi="Times New Roman" w:cs="Times New Roman"/>
          <w:sz w:val="20"/>
          <w:szCs w:val="20"/>
        </w:rPr>
        <w:t>analyzing</w:t>
      </w:r>
      <w:proofErr w:type="spellEnd"/>
      <w:r w:rsidRPr="00E87D5A">
        <w:rPr>
          <w:rFonts w:ascii="Times New Roman" w:eastAsia="Times New Roman" w:hAnsi="Times New Roman" w:cs="Times New Roman"/>
          <w:sz w:val="20"/>
          <w:szCs w:val="20"/>
        </w:rPr>
        <w:t xml:space="preserve"> vast datasets, discovering patterns not easily recognizable by conventional methods. </w:t>
      </w:r>
    </w:p>
    <w:p w14:paraId="6AE634BC" w14:textId="77777777" w:rsidR="00E87D5A" w:rsidRPr="00E87D5A" w:rsidRDefault="00E87D5A" w:rsidP="00913217">
      <w:pPr>
        <w:jc w:val="both"/>
        <w:rPr>
          <w:rFonts w:ascii="Times New Roman" w:eastAsia="Times New Roman" w:hAnsi="Times New Roman" w:cs="Times New Roman"/>
          <w:sz w:val="20"/>
          <w:szCs w:val="20"/>
        </w:rPr>
      </w:pPr>
      <w:r w:rsidRPr="00E87D5A">
        <w:rPr>
          <w:rFonts w:ascii="Times New Roman" w:eastAsia="Times New Roman" w:hAnsi="Times New Roman" w:cs="Times New Roman"/>
          <w:sz w:val="20"/>
          <w:szCs w:val="20"/>
        </w:rPr>
        <w:t xml:space="preserve">Different seismic cases were attempted to be correlated to different machine learning models for predicting earthquakes. </w:t>
      </w:r>
      <w:proofErr w:type="spellStart"/>
      <w:r w:rsidRPr="00E87D5A">
        <w:rPr>
          <w:rFonts w:ascii="Times New Roman" w:eastAsia="Times New Roman" w:hAnsi="Times New Roman" w:cs="Times New Roman"/>
          <w:sz w:val="20"/>
          <w:szCs w:val="20"/>
        </w:rPr>
        <w:t>Ananthabhotla</w:t>
      </w:r>
      <w:proofErr w:type="spellEnd"/>
      <w:r w:rsidRPr="00E87D5A">
        <w:rPr>
          <w:rFonts w:ascii="Times New Roman" w:eastAsia="Times New Roman" w:hAnsi="Times New Roman" w:cs="Times New Roman"/>
          <w:sz w:val="20"/>
          <w:szCs w:val="20"/>
        </w:rPr>
        <w:t xml:space="preserve"> and Liu describe </w:t>
      </w:r>
      <w:proofErr w:type="spellStart"/>
      <w:r w:rsidRPr="00E87D5A">
        <w:rPr>
          <w:rFonts w:ascii="Times New Roman" w:eastAsia="Times New Roman" w:hAnsi="Times New Roman" w:cs="Times New Roman"/>
          <w:sz w:val="20"/>
          <w:szCs w:val="20"/>
        </w:rPr>
        <w:t>QuakeCast</w:t>
      </w:r>
      <w:proofErr w:type="spellEnd"/>
      <w:r w:rsidRPr="00E87D5A">
        <w:rPr>
          <w:rFonts w:ascii="Times New Roman" w:eastAsia="Times New Roman" w:hAnsi="Times New Roman" w:cs="Times New Roman"/>
          <w:sz w:val="20"/>
          <w:szCs w:val="20"/>
        </w:rPr>
        <w:t>, making use of GNSS data for earthquake prediction, which allows the detection of pre-seismic anomalies in the atmosphere that may herald imminent seismic events[4]. This delineates early warnings ranging from hours to a week for disaster mitigation and response schemes. The model looks at over ten years of total electron content (TEC) data connected with thousands of earthquakes, thus showing the prospects of using signal from the atmosphere for earthquake forecasting.</w:t>
      </w:r>
    </w:p>
    <w:p w14:paraId="44EDCE2D" w14:textId="076C537E" w:rsidR="00E87D5A" w:rsidRPr="00E87D5A" w:rsidRDefault="00E87D5A" w:rsidP="00913217">
      <w:pPr>
        <w:jc w:val="both"/>
        <w:rPr>
          <w:rFonts w:ascii="Times New Roman" w:eastAsia="Times New Roman" w:hAnsi="Times New Roman" w:cs="Times New Roman"/>
          <w:sz w:val="20"/>
          <w:szCs w:val="20"/>
        </w:rPr>
      </w:pPr>
      <w:r w:rsidRPr="00E87D5A">
        <w:rPr>
          <w:rFonts w:ascii="Times New Roman" w:eastAsia="Times New Roman" w:hAnsi="Times New Roman" w:cs="Times New Roman"/>
          <w:sz w:val="20"/>
          <w:szCs w:val="20"/>
        </w:rPr>
        <w:t>The Random Forest Classifier for historical earthquakes to predict earthquake magnitudes was employed using the methods outlined in Bhardwaj and Kaushik[5]. Their methodology has proved to reduce false-positive forecasts by increasing prediction precision with ensemble learning techniques. Results indicated that potential seismic event identification by this model can be achieved with several input features based on seismic history.</w:t>
      </w:r>
    </w:p>
    <w:p w14:paraId="3E26FB3C" w14:textId="61CBAC10" w:rsidR="00E87D5A" w:rsidRPr="00E87D5A" w:rsidRDefault="00E87D5A" w:rsidP="00913217">
      <w:pPr>
        <w:jc w:val="both"/>
        <w:rPr>
          <w:rFonts w:ascii="Times New Roman" w:eastAsia="Times New Roman" w:hAnsi="Times New Roman" w:cs="Times New Roman"/>
          <w:sz w:val="20"/>
          <w:szCs w:val="20"/>
        </w:rPr>
      </w:pPr>
      <w:r w:rsidRPr="00E87D5A">
        <w:rPr>
          <w:rFonts w:ascii="Times New Roman" w:eastAsia="Times New Roman" w:hAnsi="Times New Roman" w:cs="Times New Roman"/>
          <w:sz w:val="20"/>
          <w:szCs w:val="20"/>
        </w:rPr>
        <w:t>Long short-term memory (LSTM)-based networks were implemented by Zhang and Wang for time-series seismic data referenced in[6]. The model accounts for temporal dependencies, thus providing a stronger basis for predicting earthquake timing and magnitude. Thus, the adoption of LSTM networks demonstrates that deep learning has truly excelled in enlightening complex temporal relationships inherent in seismic activity.</w:t>
      </w:r>
    </w:p>
    <w:p w14:paraId="09EB2140" w14:textId="5D94D0DB" w:rsidR="00E87D5A" w:rsidRPr="00E87D5A" w:rsidRDefault="00E87D5A" w:rsidP="00913217">
      <w:pPr>
        <w:jc w:val="both"/>
        <w:rPr>
          <w:rFonts w:ascii="Times New Roman" w:eastAsia="Times New Roman" w:hAnsi="Times New Roman" w:cs="Times New Roman"/>
          <w:sz w:val="20"/>
          <w:szCs w:val="20"/>
        </w:rPr>
      </w:pPr>
      <w:r w:rsidRPr="00E87D5A">
        <w:rPr>
          <w:rFonts w:ascii="Times New Roman" w:eastAsia="Times New Roman" w:hAnsi="Times New Roman" w:cs="Times New Roman"/>
          <w:sz w:val="20"/>
          <w:szCs w:val="20"/>
        </w:rPr>
        <w:t>A hybrid model combining support vector machines with principal component analysis was presented by Singh and Verma to predict earthquake magnitudes from geophysical data sampling[7]. This method realized high accuracy in actual cases, thus indicating the high viability of hybrid techniques in machine learning applications.</w:t>
      </w:r>
    </w:p>
    <w:p w14:paraId="430EE708" w14:textId="311D42BE" w:rsidR="00E87D5A" w:rsidRPr="00E87D5A" w:rsidRDefault="00E87D5A" w:rsidP="00913217">
      <w:pPr>
        <w:jc w:val="both"/>
        <w:rPr>
          <w:rFonts w:ascii="Times New Roman" w:eastAsia="Times New Roman" w:hAnsi="Times New Roman" w:cs="Times New Roman"/>
          <w:sz w:val="20"/>
          <w:szCs w:val="20"/>
        </w:rPr>
      </w:pPr>
      <w:r w:rsidRPr="00E87D5A">
        <w:rPr>
          <w:rFonts w:ascii="Times New Roman" w:eastAsia="Times New Roman" w:hAnsi="Times New Roman" w:cs="Times New Roman"/>
          <w:sz w:val="20"/>
          <w:szCs w:val="20"/>
        </w:rPr>
        <w:t>The authors Kaur and Gupta applied the K-means clustering algorithm to determine earthquake-vulnerable regions based on a set of seismic and environmental parameters[8]. It underscores the spatial analysis importance relating to risk mitigation and preparedness.</w:t>
      </w:r>
    </w:p>
    <w:p w14:paraId="06055C15" w14:textId="77777777" w:rsidR="00017412" w:rsidRDefault="00913217" w:rsidP="00062C43">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 Research Aim</w:t>
      </w:r>
    </w:p>
    <w:p w14:paraId="6D8CCF97" w14:textId="77777777" w:rsidR="00767FE9" w:rsidRDefault="00767FE9" w:rsidP="00062C43">
      <w:pPr>
        <w:jc w:val="both"/>
        <w:rPr>
          <w:rFonts w:ascii="Times New Roman" w:eastAsia="Times New Roman" w:hAnsi="Times New Roman" w:cs="Times New Roman"/>
          <w:sz w:val="20"/>
          <w:szCs w:val="20"/>
        </w:rPr>
      </w:pPr>
      <w:r w:rsidRPr="00767FE9">
        <w:rPr>
          <w:rFonts w:ascii="Times New Roman" w:eastAsia="Times New Roman" w:hAnsi="Times New Roman" w:cs="Times New Roman"/>
          <w:sz w:val="20"/>
          <w:szCs w:val="20"/>
        </w:rPr>
        <w:t>The intended study aims to create a high-accuracy earthquake magnitude prediction model based on AI regression techniques. The comparative performance evaluation of Random Forest Regressor and gradient boosting models (</w:t>
      </w:r>
      <w:proofErr w:type="spellStart"/>
      <w:r w:rsidRPr="00767FE9">
        <w:rPr>
          <w:rFonts w:ascii="Times New Roman" w:eastAsia="Times New Roman" w:hAnsi="Times New Roman" w:cs="Times New Roman"/>
          <w:sz w:val="20"/>
          <w:szCs w:val="20"/>
        </w:rPr>
        <w:t>XGBoost</w:t>
      </w:r>
      <w:proofErr w:type="spellEnd"/>
      <w:r w:rsidRPr="00767FE9">
        <w:rPr>
          <w:rFonts w:ascii="Times New Roman" w:eastAsia="Times New Roman" w:hAnsi="Times New Roman" w:cs="Times New Roman"/>
          <w:sz w:val="20"/>
          <w:szCs w:val="20"/>
        </w:rPr>
        <w:t xml:space="preserve">, </w:t>
      </w:r>
      <w:proofErr w:type="spellStart"/>
      <w:r w:rsidRPr="00767FE9">
        <w:rPr>
          <w:rFonts w:ascii="Times New Roman" w:eastAsia="Times New Roman" w:hAnsi="Times New Roman" w:cs="Times New Roman"/>
          <w:sz w:val="20"/>
          <w:szCs w:val="20"/>
        </w:rPr>
        <w:t>LightGBM</w:t>
      </w:r>
      <w:proofErr w:type="spellEnd"/>
      <w:r w:rsidRPr="00767FE9">
        <w:rPr>
          <w:rFonts w:ascii="Times New Roman" w:eastAsia="Times New Roman" w:hAnsi="Times New Roman" w:cs="Times New Roman"/>
          <w:sz w:val="20"/>
          <w:szCs w:val="20"/>
        </w:rPr>
        <w:t xml:space="preserve">, and </w:t>
      </w:r>
      <w:proofErr w:type="spellStart"/>
      <w:r w:rsidRPr="00767FE9">
        <w:rPr>
          <w:rFonts w:ascii="Times New Roman" w:eastAsia="Times New Roman" w:hAnsi="Times New Roman" w:cs="Times New Roman"/>
          <w:sz w:val="20"/>
          <w:szCs w:val="20"/>
        </w:rPr>
        <w:t>CatBoost</w:t>
      </w:r>
      <w:proofErr w:type="spellEnd"/>
      <w:r w:rsidRPr="00767FE9">
        <w:rPr>
          <w:rFonts w:ascii="Times New Roman" w:eastAsia="Times New Roman" w:hAnsi="Times New Roman" w:cs="Times New Roman"/>
          <w:sz w:val="20"/>
          <w:szCs w:val="20"/>
        </w:rPr>
        <w:t>) will be performed using Mean Squared Error (MSE) and R2 score. The purpose is to select the best model for preparedness enhancement and disaster prediction by utilizing seismic data, from 2015 onward.</w:t>
      </w:r>
    </w:p>
    <w:p w14:paraId="7EA73FF1" w14:textId="087437C9" w:rsidR="005A2889" w:rsidRDefault="00913217" w:rsidP="00062C43">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Dataset Overview</w:t>
      </w:r>
    </w:p>
    <w:p w14:paraId="02137A84" w14:textId="1F91CF9F" w:rsidR="0035390A" w:rsidRPr="0035390A" w:rsidRDefault="0035390A" w:rsidP="00062C43">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4.1 Dataset Description</w:t>
      </w:r>
    </w:p>
    <w:p w14:paraId="18E5749B" w14:textId="7095C6D7" w:rsidR="00767FE9" w:rsidRDefault="00767FE9" w:rsidP="00062C43">
      <w:pPr>
        <w:jc w:val="both"/>
        <w:rPr>
          <w:rFonts w:ascii="Times New Roman" w:eastAsia="Times New Roman" w:hAnsi="Times New Roman" w:cs="Times New Roman"/>
          <w:sz w:val="20"/>
          <w:szCs w:val="20"/>
        </w:rPr>
      </w:pPr>
      <w:r w:rsidRPr="00767FE9">
        <w:rPr>
          <w:rFonts w:ascii="Times New Roman" w:eastAsia="Times New Roman" w:hAnsi="Times New Roman" w:cs="Times New Roman"/>
          <w:sz w:val="20"/>
          <w:szCs w:val="20"/>
        </w:rPr>
        <w:t xml:space="preserve">The STEAD forms a holistic global data set of seismic waveforms, recorded for several decades. Using various features such as distance to the source, depth, and other conditions regarding the seismic occurrence, we aim </w:t>
      </w:r>
      <w:r>
        <w:rPr>
          <w:rFonts w:ascii="Times New Roman" w:eastAsia="Times New Roman" w:hAnsi="Times New Roman" w:cs="Times New Roman"/>
          <w:sz w:val="20"/>
          <w:szCs w:val="20"/>
        </w:rPr>
        <w:t xml:space="preserve">to </w:t>
      </w:r>
      <w:r w:rsidRPr="00767FE9">
        <w:rPr>
          <w:rFonts w:ascii="Times New Roman" w:eastAsia="Times New Roman" w:hAnsi="Times New Roman" w:cs="Times New Roman"/>
          <w:sz w:val="20"/>
          <w:szCs w:val="20"/>
        </w:rPr>
        <w:t>predict the magnitude of the earthquake source. The unique feature of our study is that the traditional seismological analysis uses the events of seismic waves (P-wave, S-wave) in evaluation, while here we use machine learning to predict the magnitude straight away, thereby providing an unprecedented application of ML in the geophysics domain. This study deals with-the earthquake-specific features to predict the source</w:t>
      </w:r>
    </w:p>
    <w:p w14:paraId="125AED90" w14:textId="45585DCB" w:rsidR="00767FE9" w:rsidRDefault="00767FE9" w:rsidP="00062C43">
      <w:pPr>
        <w:jc w:val="both"/>
        <w:rPr>
          <w:rFonts w:ascii="Times New Roman" w:eastAsia="Times New Roman" w:hAnsi="Times New Roman" w:cs="Times New Roman"/>
          <w:sz w:val="20"/>
          <w:szCs w:val="20"/>
        </w:rPr>
      </w:pPr>
      <w:r w:rsidRPr="00767FE9">
        <w:rPr>
          <w:rFonts w:ascii="Times New Roman" w:eastAsia="Times New Roman" w:hAnsi="Times New Roman" w:cs="Times New Roman"/>
          <w:sz w:val="20"/>
          <w:szCs w:val="20"/>
        </w:rPr>
        <w:t>magnitude.</w:t>
      </w:r>
    </w:p>
    <w:p w14:paraId="72B4C29E" w14:textId="4B08A428" w:rsidR="00017412" w:rsidRDefault="00913217" w:rsidP="00062C43">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663E73C" wp14:editId="5F70C18E">
            <wp:extent cx="3127176" cy="4110824"/>
            <wp:effectExtent l="0" t="0" r="0" b="4445"/>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3134457" cy="4120395"/>
                    </a:xfrm>
                    <a:prstGeom prst="rect">
                      <a:avLst/>
                    </a:prstGeom>
                    <a:ln/>
                  </pic:spPr>
                </pic:pic>
              </a:graphicData>
            </a:graphic>
          </wp:inline>
        </w:drawing>
      </w:r>
    </w:p>
    <w:p w14:paraId="1476D122" w14:textId="269AD326" w:rsidR="00C607CF" w:rsidRPr="00C607CF" w:rsidRDefault="00913217" w:rsidP="00062C43">
      <w:pPr>
        <w:jc w:val="both"/>
        <w:rPr>
          <w:rFonts w:ascii="Times New Roman" w:eastAsia="Times New Roman" w:hAnsi="Times New Roman" w:cs="Times New Roman"/>
          <w:b/>
          <w:sz w:val="18"/>
          <w:szCs w:val="18"/>
        </w:rPr>
      </w:pPr>
      <w:r w:rsidRPr="00C607CF">
        <w:rPr>
          <w:rFonts w:ascii="Times New Roman" w:eastAsia="Times New Roman" w:hAnsi="Times New Roman" w:cs="Times New Roman"/>
          <w:b/>
          <w:sz w:val="18"/>
          <w:szCs w:val="18"/>
        </w:rPr>
        <w:t>Fig.2. Dataset Information</w:t>
      </w:r>
    </w:p>
    <w:p w14:paraId="114B9C93" w14:textId="32D312EA" w:rsidR="003D07E9" w:rsidRPr="003D07E9" w:rsidRDefault="003D07E9" w:rsidP="00062C43">
      <w:pPr>
        <w:jc w:val="both"/>
        <w:rPr>
          <w:rFonts w:ascii="Times New Roman" w:eastAsia="Times New Roman" w:hAnsi="Times New Roman" w:cs="Times New Roman"/>
          <w:bCs/>
          <w:sz w:val="20"/>
          <w:szCs w:val="20"/>
        </w:rPr>
      </w:pPr>
      <w:r w:rsidRPr="003D07E9">
        <w:rPr>
          <w:rFonts w:ascii="Times New Roman" w:eastAsia="Times New Roman" w:hAnsi="Times New Roman" w:cs="Times New Roman"/>
          <w:bCs/>
          <w:sz w:val="20"/>
          <w:szCs w:val="20"/>
        </w:rPr>
        <w:t>The collection</w:t>
      </w:r>
      <w:r w:rsidR="00D616BC">
        <w:rPr>
          <w:rFonts w:ascii="Times New Roman" w:eastAsia="Times New Roman" w:hAnsi="Times New Roman" w:cs="Times New Roman"/>
          <w:bCs/>
          <w:sz w:val="20"/>
          <w:szCs w:val="20"/>
        </w:rPr>
        <w:t xml:space="preserve"> (fig. 2)</w:t>
      </w:r>
      <w:r w:rsidRPr="003D07E9">
        <w:rPr>
          <w:rFonts w:ascii="Times New Roman" w:eastAsia="Times New Roman" w:hAnsi="Times New Roman" w:cs="Times New Roman"/>
          <w:bCs/>
          <w:sz w:val="20"/>
          <w:szCs w:val="20"/>
        </w:rPr>
        <w:t xml:space="preserve"> offers comprehensive data from receiver stations and seismic events. The station's location is specified by its receiver latitude and receiver longitude, and its height is indicated by its receiver elevation (meters). P-wave and S-wave arrivals are indicated by the P arrival sample and S arrival sample, respectively, with P and S status denoting quality. P travel time (seconds) logs P-wave travel time, and P weight and S weight evaluate dependability. Earthquakes are uniquely identified by their source ID, which specifies their position and depth using source latitude, source longitude, and source depth (km). Source horizontal uncertainty (km) and source error (seconds) show uncertainties, whereas source magnitude indicates intensity. Back azimuth (degrees) </w:t>
      </w:r>
      <w:r w:rsidRPr="003D07E9">
        <w:rPr>
          <w:rFonts w:ascii="Times New Roman" w:eastAsia="Times New Roman" w:hAnsi="Times New Roman" w:cs="Times New Roman"/>
          <w:bCs/>
          <w:sz w:val="20"/>
          <w:szCs w:val="20"/>
        </w:rPr>
        <w:lastRenderedPageBreak/>
        <w:t>provides direction, while source distance (degrees and km) indicates source-receiver distance. Included are the event date, recording start time, coda end sample, and signal-to-noise ratio (dB).</w:t>
      </w:r>
    </w:p>
    <w:p w14:paraId="04DAA84A" w14:textId="37D6D55D" w:rsidR="005A2889" w:rsidRPr="0035390A" w:rsidRDefault="005A2889" w:rsidP="00062C43">
      <w:pPr>
        <w:jc w:val="both"/>
        <w:rPr>
          <w:rFonts w:ascii="Times New Roman" w:eastAsia="Times New Roman" w:hAnsi="Times New Roman" w:cs="Times New Roman"/>
          <w:b/>
          <w:sz w:val="20"/>
          <w:szCs w:val="20"/>
        </w:rPr>
      </w:pPr>
      <w:r w:rsidRPr="0035390A">
        <w:rPr>
          <w:rFonts w:ascii="Times New Roman" w:eastAsia="Times New Roman" w:hAnsi="Times New Roman" w:cs="Times New Roman"/>
          <w:b/>
          <w:sz w:val="20"/>
          <w:szCs w:val="20"/>
        </w:rPr>
        <w:t>4.2 STEAD applications</w:t>
      </w:r>
    </w:p>
    <w:p w14:paraId="17CBD8FB" w14:textId="77777777" w:rsidR="00100CDB" w:rsidRPr="00100CDB" w:rsidRDefault="00100CDB" w:rsidP="00062C43">
      <w:pPr>
        <w:jc w:val="both"/>
        <w:rPr>
          <w:rFonts w:ascii="Times New Roman" w:eastAsia="Times New Roman" w:hAnsi="Times New Roman" w:cs="Times New Roman"/>
          <w:bCs/>
          <w:sz w:val="20"/>
          <w:szCs w:val="20"/>
        </w:rPr>
      </w:pPr>
      <w:r w:rsidRPr="00100CDB">
        <w:rPr>
          <w:rFonts w:ascii="Times New Roman" w:eastAsia="Times New Roman" w:hAnsi="Times New Roman" w:cs="Times New Roman"/>
          <w:bCs/>
          <w:sz w:val="20"/>
          <w:szCs w:val="20"/>
        </w:rPr>
        <w:t>Earthquake detection, a challenging problem in earthquake seismology, is one of the first steps in data processing. Background noise insensitivity, a low number of false positives (which mistakenly identify non-earthquake signals as earthquakes), a low number of false negatives (which do not overlook small or weak earthquake signals), good generalization (not limited to a specific shape, range, or setting of earthquakes), and the ability to process large amounts of data are all characteristics of a good detection algorithm. The two main types of detection methods are similarity-search-based (e.g. [12]–[14]) and characteristic-function-based (e.g. [11]).</w:t>
      </w:r>
    </w:p>
    <w:p w14:paraId="08DF8620" w14:textId="77777777" w:rsidR="00E35E21" w:rsidRPr="00E35E21" w:rsidRDefault="00E35E21" w:rsidP="00062C43">
      <w:pPr>
        <w:jc w:val="both"/>
        <w:rPr>
          <w:rFonts w:ascii="Times New Roman" w:eastAsia="Times New Roman" w:hAnsi="Times New Roman" w:cs="Times New Roman"/>
          <w:bCs/>
          <w:sz w:val="20"/>
          <w:szCs w:val="20"/>
        </w:rPr>
      </w:pPr>
      <w:r w:rsidRPr="00E35E21">
        <w:rPr>
          <w:rFonts w:ascii="Times New Roman" w:eastAsia="Times New Roman" w:hAnsi="Times New Roman" w:cs="Times New Roman"/>
          <w:bCs/>
          <w:sz w:val="20"/>
          <w:szCs w:val="20"/>
        </w:rPr>
        <w:t>Additionally, STEAD may be used to directly identify the sites of earthquakes by machine learning techniques (e.g. [15]–[17]), which is a difficult topic that hasn't been fully resolved yet. One of the most crucial components included in seismic hazard evaluations are these models [18], [19]. Given a fictitious earthquake source, the strong motion is estimated using ground-motion prediction techniques. Ground-motion prediction equations are frequently developed using linear regression analysis [20], [21]. But ML has proven to be an effective method for creating these kinds of models [22]–[25]. Despite certain variations, STEAD has special features not found in most comparable audio data sets, such as millions of human-picked labels and additional information like known source and receiver locations.</w:t>
      </w:r>
    </w:p>
    <w:p w14:paraId="648D7BB3" w14:textId="77777777" w:rsidR="00017412" w:rsidRDefault="00913217" w:rsidP="00062C43">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Data Cleaning</w:t>
      </w:r>
    </w:p>
    <w:p w14:paraId="1BA93959" w14:textId="77777777" w:rsidR="00017412" w:rsidRDefault="00913217" w:rsidP="00062C43">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5.1 Handling Missing Values</w:t>
      </w:r>
    </w:p>
    <w:p w14:paraId="4609D01E" w14:textId="77777777" w:rsidR="00017412" w:rsidRDefault="00913217" w:rsidP="00062C4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the raw dataset, many columns contained missing values. To address this:</w:t>
      </w:r>
    </w:p>
    <w:p w14:paraId="42E1D8F1" w14:textId="5CB35AAB" w:rsidR="00767FE9" w:rsidRDefault="007C6609" w:rsidP="00062C43">
      <w:pPr>
        <w:jc w:val="both"/>
        <w:rPr>
          <w:rFonts w:ascii="Times New Roman" w:eastAsia="Times New Roman" w:hAnsi="Times New Roman" w:cs="Times New Roman"/>
          <w:sz w:val="20"/>
          <w:szCs w:val="20"/>
        </w:rPr>
      </w:pPr>
      <w:r w:rsidRPr="007C6609">
        <w:rPr>
          <w:rFonts w:ascii="Times New Roman" w:eastAsia="Times New Roman" w:hAnsi="Times New Roman" w:cs="Times New Roman"/>
          <w:b/>
          <w:bCs/>
          <w:sz w:val="20"/>
          <w:szCs w:val="20"/>
        </w:rPr>
        <w:t>Dropping Columns with Missing Data</w:t>
      </w:r>
      <w:r w:rsidRPr="007C6609">
        <w:rPr>
          <w:rFonts w:ascii="Times New Roman" w:eastAsia="Times New Roman" w:hAnsi="Times New Roman" w:cs="Times New Roman"/>
          <w:sz w:val="20"/>
          <w:szCs w:val="20"/>
        </w:rPr>
        <w:t>:</w:t>
      </w:r>
      <w:r w:rsidRPr="007C6609">
        <w:rPr>
          <w:rFonts w:ascii="Times New Roman" w:eastAsia="Times New Roman" w:hAnsi="Times New Roman" w:cs="Times New Roman"/>
          <w:sz w:val="20"/>
          <w:szCs w:val="20"/>
        </w:rPr>
        <w:br/>
        <w:t>Columns with more than 40% missing values were deemed too sparse and were removed to avoid introducing skewed or unreliable results into the model</w:t>
      </w:r>
      <w:r w:rsidR="00767FE9">
        <w:rPr>
          <w:rFonts w:ascii="Times New Roman" w:eastAsia="Times New Roman" w:hAnsi="Times New Roman" w:cs="Times New Roman"/>
          <w:sz w:val="20"/>
          <w:szCs w:val="20"/>
        </w:rPr>
        <w:t>.so we decided to remove a few unnecessary columns:</w:t>
      </w:r>
    </w:p>
    <w:p w14:paraId="3392F28F" w14:textId="45CF75AA" w:rsidR="007C6609" w:rsidRPr="00767FE9" w:rsidRDefault="007C6609" w:rsidP="00062C43">
      <w:pPr>
        <w:pStyle w:val="ListParagraph"/>
        <w:numPr>
          <w:ilvl w:val="0"/>
          <w:numId w:val="24"/>
        </w:numPr>
        <w:jc w:val="both"/>
        <w:rPr>
          <w:rFonts w:ascii="Times New Roman" w:eastAsia="Times New Roman" w:hAnsi="Times New Roman" w:cs="Times New Roman"/>
          <w:sz w:val="20"/>
          <w:szCs w:val="20"/>
        </w:rPr>
      </w:pPr>
      <w:proofErr w:type="spellStart"/>
      <w:r w:rsidRPr="00767FE9">
        <w:rPr>
          <w:rFonts w:ascii="Times New Roman" w:eastAsia="Times New Roman" w:hAnsi="Times New Roman" w:cs="Times New Roman"/>
          <w:sz w:val="20"/>
          <w:szCs w:val="20"/>
        </w:rPr>
        <w:t>source_origin_uncertainty_sec</w:t>
      </w:r>
      <w:proofErr w:type="spellEnd"/>
      <w:r w:rsidRPr="00767FE9">
        <w:rPr>
          <w:rFonts w:ascii="Times New Roman" w:eastAsia="Times New Roman" w:hAnsi="Times New Roman" w:cs="Times New Roman"/>
          <w:sz w:val="20"/>
          <w:szCs w:val="20"/>
        </w:rPr>
        <w:t>: This column had a large proportion of missing values, indicating an uncertainty that couldn’t be reliably filled.</w:t>
      </w:r>
    </w:p>
    <w:p w14:paraId="5CC3DF42" w14:textId="77777777" w:rsidR="007C6609" w:rsidRDefault="007C6609" w:rsidP="00062C43">
      <w:pPr>
        <w:numPr>
          <w:ilvl w:val="0"/>
          <w:numId w:val="22"/>
        </w:numPr>
        <w:jc w:val="both"/>
        <w:rPr>
          <w:rFonts w:ascii="Times New Roman" w:eastAsia="Times New Roman" w:hAnsi="Times New Roman" w:cs="Times New Roman"/>
          <w:sz w:val="20"/>
          <w:szCs w:val="20"/>
        </w:rPr>
      </w:pPr>
      <w:proofErr w:type="spellStart"/>
      <w:r w:rsidRPr="007C6609">
        <w:rPr>
          <w:rFonts w:ascii="Times New Roman" w:eastAsia="Times New Roman" w:hAnsi="Times New Roman" w:cs="Times New Roman"/>
          <w:sz w:val="20"/>
          <w:szCs w:val="20"/>
        </w:rPr>
        <w:t>source_gap_deg</w:t>
      </w:r>
      <w:proofErr w:type="spellEnd"/>
      <w:r w:rsidRPr="007C6609">
        <w:rPr>
          <w:rFonts w:ascii="Times New Roman" w:eastAsia="Times New Roman" w:hAnsi="Times New Roman" w:cs="Times New Roman"/>
          <w:sz w:val="20"/>
          <w:szCs w:val="20"/>
        </w:rPr>
        <w:t xml:space="preserve">, </w:t>
      </w:r>
      <w:proofErr w:type="spellStart"/>
      <w:r w:rsidRPr="007C6609">
        <w:rPr>
          <w:rFonts w:ascii="Times New Roman" w:eastAsia="Times New Roman" w:hAnsi="Times New Roman" w:cs="Times New Roman"/>
          <w:sz w:val="20"/>
          <w:szCs w:val="20"/>
        </w:rPr>
        <w:t>source_horizontal_uncertainty_km</w:t>
      </w:r>
      <w:proofErr w:type="spellEnd"/>
      <w:r w:rsidRPr="007C6609">
        <w:rPr>
          <w:rFonts w:ascii="Times New Roman" w:eastAsia="Times New Roman" w:hAnsi="Times New Roman" w:cs="Times New Roman"/>
          <w:sz w:val="20"/>
          <w:szCs w:val="20"/>
        </w:rPr>
        <w:t xml:space="preserve">, and </w:t>
      </w:r>
      <w:proofErr w:type="spellStart"/>
      <w:r w:rsidRPr="007C6609">
        <w:rPr>
          <w:rFonts w:ascii="Times New Roman" w:eastAsia="Times New Roman" w:hAnsi="Times New Roman" w:cs="Times New Roman"/>
          <w:sz w:val="20"/>
          <w:szCs w:val="20"/>
        </w:rPr>
        <w:t>source_magnitude_author</w:t>
      </w:r>
      <w:proofErr w:type="spellEnd"/>
      <w:r w:rsidRPr="007C6609">
        <w:rPr>
          <w:rFonts w:ascii="Times New Roman" w:eastAsia="Times New Roman" w:hAnsi="Times New Roman" w:cs="Times New Roman"/>
          <w:sz w:val="20"/>
          <w:szCs w:val="20"/>
        </w:rPr>
        <w:t>: These columns similarly contained too much missing data, which would have weakened the model’s effectiveness if included.</w:t>
      </w:r>
    </w:p>
    <w:p w14:paraId="400434EC" w14:textId="77777777" w:rsidR="00767FE9" w:rsidRPr="00767FE9" w:rsidRDefault="007C6609" w:rsidP="00062C43">
      <w:pPr>
        <w:ind w:left="360"/>
        <w:jc w:val="both"/>
        <w:rPr>
          <w:rFonts w:ascii="Times New Roman" w:eastAsia="Times New Roman" w:hAnsi="Times New Roman" w:cs="Times New Roman"/>
          <w:sz w:val="20"/>
          <w:szCs w:val="20"/>
        </w:rPr>
      </w:pPr>
      <w:r w:rsidRPr="00767FE9">
        <w:rPr>
          <w:rFonts w:ascii="Times New Roman" w:eastAsia="Times New Roman" w:hAnsi="Times New Roman" w:cs="Times New Roman"/>
          <w:b/>
          <w:bCs/>
          <w:sz w:val="20"/>
          <w:szCs w:val="20"/>
        </w:rPr>
        <w:t>Imputation of Remaining Missing Data</w:t>
      </w:r>
      <w:r w:rsidRPr="00767FE9">
        <w:rPr>
          <w:rFonts w:ascii="Times New Roman" w:eastAsia="Times New Roman" w:hAnsi="Times New Roman" w:cs="Times New Roman"/>
          <w:sz w:val="20"/>
          <w:szCs w:val="20"/>
        </w:rPr>
        <w:t>:</w:t>
      </w:r>
    </w:p>
    <w:p w14:paraId="018D2D98" w14:textId="2EB4F932" w:rsidR="00C4699D" w:rsidRPr="00767FE9" w:rsidRDefault="007C6609" w:rsidP="00062C43">
      <w:pPr>
        <w:pStyle w:val="ListParagraph"/>
        <w:numPr>
          <w:ilvl w:val="0"/>
          <w:numId w:val="23"/>
        </w:numPr>
        <w:jc w:val="both"/>
        <w:rPr>
          <w:rFonts w:ascii="Times New Roman" w:eastAsia="Times New Roman" w:hAnsi="Times New Roman" w:cs="Times New Roman"/>
          <w:sz w:val="20"/>
          <w:szCs w:val="20"/>
        </w:rPr>
      </w:pPr>
      <w:r w:rsidRPr="00767FE9">
        <w:rPr>
          <w:rFonts w:ascii="Times New Roman" w:eastAsia="Times New Roman" w:hAnsi="Times New Roman" w:cs="Times New Roman"/>
          <w:b/>
          <w:bCs/>
          <w:sz w:val="20"/>
          <w:szCs w:val="20"/>
        </w:rPr>
        <w:t>Numerical Columns</w:t>
      </w:r>
      <w:r w:rsidRPr="00767FE9">
        <w:rPr>
          <w:rFonts w:ascii="Times New Roman" w:eastAsia="Times New Roman" w:hAnsi="Times New Roman" w:cs="Times New Roman"/>
          <w:sz w:val="20"/>
          <w:szCs w:val="20"/>
        </w:rPr>
        <w:t xml:space="preserve">: </w:t>
      </w:r>
      <w:r w:rsidR="00C4699D" w:rsidRPr="00767FE9">
        <w:rPr>
          <w:rFonts w:ascii="Times New Roman" w:eastAsia="Times New Roman" w:hAnsi="Times New Roman" w:cs="Times New Roman"/>
          <w:sz w:val="20"/>
          <w:szCs w:val="20"/>
        </w:rPr>
        <w:t>Missing values in numerical columns were imputed using the median value of each related column</w:t>
      </w:r>
      <w:r w:rsidR="00D616BC">
        <w:rPr>
          <w:rFonts w:ascii="Times New Roman" w:eastAsia="Times New Roman" w:hAnsi="Times New Roman" w:cs="Times New Roman"/>
          <w:sz w:val="20"/>
          <w:szCs w:val="20"/>
        </w:rPr>
        <w:t xml:space="preserve"> (refer fig. 3)</w:t>
      </w:r>
      <w:r w:rsidR="00C4699D" w:rsidRPr="00767FE9">
        <w:rPr>
          <w:rFonts w:ascii="Times New Roman" w:eastAsia="Times New Roman" w:hAnsi="Times New Roman" w:cs="Times New Roman"/>
          <w:sz w:val="20"/>
          <w:szCs w:val="20"/>
        </w:rPr>
        <w:t>. The median is a more trustworthy indicator than the mean since it is less vulnerable to extreme outliers. By doing this, the model was shielded from aberrant numbers that could have warped the distribution of the dataset as a whole.</w:t>
      </w:r>
    </w:p>
    <w:p w14:paraId="16D847C5" w14:textId="201AD26C" w:rsidR="007C6609" w:rsidRPr="00C4699D" w:rsidRDefault="007C6609" w:rsidP="00062C43">
      <w:pPr>
        <w:numPr>
          <w:ilvl w:val="0"/>
          <w:numId w:val="23"/>
        </w:numPr>
        <w:jc w:val="both"/>
        <w:rPr>
          <w:rFonts w:ascii="Times New Roman" w:eastAsia="Times New Roman" w:hAnsi="Times New Roman" w:cs="Times New Roman"/>
          <w:sz w:val="20"/>
          <w:szCs w:val="20"/>
        </w:rPr>
      </w:pPr>
      <w:r w:rsidRPr="00C4699D">
        <w:rPr>
          <w:rFonts w:ascii="Times New Roman" w:eastAsia="Times New Roman" w:hAnsi="Times New Roman" w:cs="Times New Roman"/>
          <w:b/>
          <w:bCs/>
          <w:sz w:val="20"/>
          <w:szCs w:val="20"/>
        </w:rPr>
        <w:t>Categorical Columns</w:t>
      </w:r>
      <w:r w:rsidRPr="00C4699D">
        <w:rPr>
          <w:rFonts w:ascii="Times New Roman" w:eastAsia="Times New Roman" w:hAnsi="Times New Roman" w:cs="Times New Roman"/>
          <w:sz w:val="20"/>
          <w:szCs w:val="20"/>
        </w:rPr>
        <w:t xml:space="preserve">: </w:t>
      </w:r>
      <w:r w:rsidR="00100CDB" w:rsidRPr="00C4699D">
        <w:rPr>
          <w:rFonts w:ascii="Times New Roman" w:eastAsia="Times New Roman" w:hAnsi="Times New Roman" w:cs="Times New Roman"/>
          <w:sz w:val="20"/>
          <w:szCs w:val="20"/>
        </w:rPr>
        <w:t>The mode, or most frequent value in the column, was used to fill in the missing values for categorical features. This prevented anomalies from being introduced while maintaining the categorical distribution's integrity.</w:t>
      </w:r>
    </w:p>
    <w:p w14:paraId="57B55B31" w14:textId="0FBF2BA9" w:rsidR="00017412" w:rsidRDefault="00913217" w:rsidP="00062C43">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B8D0054" wp14:editId="759C2DB5">
            <wp:extent cx="2667000" cy="4318000"/>
            <wp:effectExtent l="0" t="0" r="0" b="635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2670256" cy="4323272"/>
                    </a:xfrm>
                    <a:prstGeom prst="rect">
                      <a:avLst/>
                    </a:prstGeom>
                    <a:ln/>
                  </pic:spPr>
                </pic:pic>
              </a:graphicData>
            </a:graphic>
          </wp:inline>
        </w:drawing>
      </w:r>
      <w:r>
        <w:rPr>
          <w:rFonts w:ascii="Times New Roman" w:eastAsia="Times New Roman" w:hAnsi="Times New Roman" w:cs="Times New Roman"/>
          <w:noProof/>
        </w:rPr>
        <w:drawing>
          <wp:inline distT="0" distB="0" distL="0" distR="0" wp14:anchorId="48FFD2F1" wp14:editId="168A2BBA">
            <wp:extent cx="2533650" cy="43307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538133" cy="4338363"/>
                    </a:xfrm>
                    <a:prstGeom prst="rect">
                      <a:avLst/>
                    </a:prstGeom>
                    <a:ln/>
                  </pic:spPr>
                </pic:pic>
              </a:graphicData>
            </a:graphic>
          </wp:inline>
        </w:drawing>
      </w:r>
    </w:p>
    <w:p w14:paraId="63784E20" w14:textId="77777777" w:rsidR="00017412" w:rsidRDefault="00913217" w:rsidP="00062C43">
      <w:pPr>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Fig.3.</w:t>
      </w:r>
      <w:r>
        <w:rPr>
          <w:rFonts w:ascii="Times New Roman" w:eastAsia="Times New Roman" w:hAnsi="Times New Roman" w:cs="Times New Roman"/>
          <w:sz w:val="20"/>
          <w:szCs w:val="20"/>
        </w:rPr>
        <w:t xml:space="preserve"> Missing Values Information Before and After Cleaning</w:t>
      </w:r>
    </w:p>
    <w:p w14:paraId="195A0DF9" w14:textId="77777777" w:rsidR="00017412" w:rsidRDefault="00017412" w:rsidP="00062C43">
      <w:pPr>
        <w:jc w:val="both"/>
        <w:rPr>
          <w:rFonts w:ascii="Times New Roman" w:eastAsia="Times New Roman" w:hAnsi="Times New Roman" w:cs="Times New Roman"/>
          <w:b/>
          <w:sz w:val="20"/>
          <w:szCs w:val="20"/>
        </w:rPr>
      </w:pPr>
    </w:p>
    <w:p w14:paraId="2ED6D5F6" w14:textId="77777777" w:rsidR="00017412" w:rsidRDefault="00913217" w:rsidP="00062C43">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5.2 Dropping Irrelevant Columns</w:t>
      </w:r>
    </w:p>
    <w:p w14:paraId="02DB034E" w14:textId="77777777" w:rsidR="00017412" w:rsidRDefault="00913217" w:rsidP="00062C4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After addressing missing values, the next step involved removing irrelevant columns that were not useful for </w:t>
      </w:r>
      <w:proofErr w:type="spellStart"/>
      <w:r>
        <w:rPr>
          <w:rFonts w:ascii="Times New Roman" w:eastAsia="Times New Roman" w:hAnsi="Times New Roman" w:cs="Times New Roman"/>
          <w:sz w:val="20"/>
          <w:szCs w:val="20"/>
        </w:rPr>
        <w:t>modeling</w:t>
      </w:r>
      <w:proofErr w:type="spellEnd"/>
      <w:r>
        <w:rPr>
          <w:rFonts w:ascii="Times New Roman" w:eastAsia="Times New Roman" w:hAnsi="Times New Roman" w:cs="Times New Roman"/>
          <w:sz w:val="20"/>
          <w:szCs w:val="20"/>
        </w:rPr>
        <w:t xml:space="preserve"> earthquake magnitude prediction. These columns included metadata and redundant information that did not contribute meaningfully to the model:</w:t>
      </w:r>
    </w:p>
    <w:p w14:paraId="271A7F02" w14:textId="77777777" w:rsidR="00017412" w:rsidRDefault="00913217" w:rsidP="00062C43">
      <w:pPr>
        <w:numPr>
          <w:ilvl w:val="0"/>
          <w:numId w:val="13"/>
        </w:numPr>
        <w:jc w:val="both"/>
        <w:rPr>
          <w:rFonts w:ascii="Times New Roman" w:eastAsia="Times New Roman" w:hAnsi="Times New Roman" w:cs="Times New Roman"/>
          <w:sz w:val="18"/>
          <w:szCs w:val="18"/>
        </w:rPr>
      </w:pPr>
      <w:r>
        <w:rPr>
          <w:rFonts w:ascii="Times New Roman" w:eastAsia="Times New Roman" w:hAnsi="Times New Roman" w:cs="Times New Roman"/>
          <w:sz w:val="20"/>
          <w:szCs w:val="20"/>
        </w:rPr>
        <w:t xml:space="preserve">Metadata Columns: Columns such as </w:t>
      </w:r>
      <w:proofErr w:type="spellStart"/>
      <w:r>
        <w:rPr>
          <w:rFonts w:ascii="Times New Roman" w:eastAsia="Times New Roman" w:hAnsi="Times New Roman" w:cs="Times New Roman"/>
          <w:sz w:val="20"/>
          <w:szCs w:val="20"/>
        </w:rPr>
        <w:t>network_code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receiver_code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receiver_type</w:t>
      </w:r>
      <w:proofErr w:type="spellEnd"/>
      <w:r>
        <w:rPr>
          <w:rFonts w:ascii="Times New Roman" w:eastAsia="Times New Roman" w:hAnsi="Times New Roman" w:cs="Times New Roman"/>
          <w:sz w:val="20"/>
          <w:szCs w:val="20"/>
        </w:rPr>
        <w:t xml:space="preserve">, and </w:t>
      </w:r>
      <w:proofErr w:type="spellStart"/>
      <w:r>
        <w:rPr>
          <w:rFonts w:ascii="Times New Roman" w:eastAsia="Times New Roman" w:hAnsi="Times New Roman" w:cs="Times New Roman"/>
          <w:sz w:val="20"/>
          <w:szCs w:val="20"/>
        </w:rPr>
        <w:t>trace_name</w:t>
      </w:r>
      <w:proofErr w:type="spellEnd"/>
      <w:r>
        <w:rPr>
          <w:rFonts w:ascii="Times New Roman" w:eastAsia="Times New Roman" w:hAnsi="Times New Roman" w:cs="Times New Roman"/>
          <w:sz w:val="20"/>
          <w:szCs w:val="20"/>
        </w:rPr>
        <w:t xml:space="preserve"> were dropped. These fields provided information about the recording process or station codes, but they were not directly related to predicting earthquake magnitudes.</w:t>
      </w:r>
    </w:p>
    <w:p w14:paraId="4E20CFE8" w14:textId="747274D2" w:rsidR="007C6609" w:rsidRPr="00767FE9" w:rsidRDefault="00913217" w:rsidP="00062C43">
      <w:pPr>
        <w:numPr>
          <w:ilvl w:val="0"/>
          <w:numId w:val="13"/>
        </w:numPr>
        <w:jc w:val="both"/>
        <w:rPr>
          <w:rFonts w:ascii="Times New Roman" w:eastAsia="Times New Roman" w:hAnsi="Times New Roman" w:cs="Times New Roman"/>
          <w:sz w:val="18"/>
          <w:szCs w:val="18"/>
        </w:rPr>
      </w:pPr>
      <w:r>
        <w:rPr>
          <w:rFonts w:ascii="Times New Roman" w:eastAsia="Times New Roman" w:hAnsi="Times New Roman" w:cs="Times New Roman"/>
          <w:sz w:val="20"/>
          <w:szCs w:val="20"/>
        </w:rPr>
        <w:t>Redundant or Non-</w:t>
      </w:r>
      <w:proofErr w:type="spellStart"/>
      <w:r>
        <w:rPr>
          <w:rFonts w:ascii="Times New Roman" w:eastAsia="Times New Roman" w:hAnsi="Times New Roman" w:cs="Times New Roman"/>
          <w:sz w:val="20"/>
          <w:szCs w:val="20"/>
        </w:rPr>
        <w:t>contributive</w:t>
      </w:r>
      <w:proofErr w:type="spellEnd"/>
      <w:r>
        <w:rPr>
          <w:rFonts w:ascii="Times New Roman" w:eastAsia="Times New Roman" w:hAnsi="Times New Roman" w:cs="Times New Roman"/>
          <w:sz w:val="20"/>
          <w:szCs w:val="20"/>
        </w:rPr>
        <w:t xml:space="preserve"> Features: Columns like </w:t>
      </w:r>
      <w:proofErr w:type="spellStart"/>
      <w:r>
        <w:rPr>
          <w:rFonts w:ascii="Times New Roman" w:eastAsia="Times New Roman" w:hAnsi="Times New Roman" w:cs="Times New Roman"/>
          <w:sz w:val="20"/>
          <w:szCs w:val="20"/>
        </w:rPr>
        <w:t>source_magnitude_type</w:t>
      </w:r>
      <w:proofErr w:type="spellEnd"/>
      <w:r>
        <w:rPr>
          <w:rFonts w:ascii="Times New Roman" w:eastAsia="Times New Roman" w:hAnsi="Times New Roman" w:cs="Times New Roman"/>
          <w:sz w:val="20"/>
          <w:szCs w:val="20"/>
        </w:rPr>
        <w:t xml:space="preserve">, which specifies the magnitude scale, were dropped as they are redundant given the goal to predict the magnitude itself. Additionally, time-related columns such as </w:t>
      </w:r>
      <w:proofErr w:type="spellStart"/>
      <w:r>
        <w:rPr>
          <w:rFonts w:ascii="Times New Roman" w:eastAsia="Times New Roman" w:hAnsi="Times New Roman" w:cs="Times New Roman"/>
          <w:sz w:val="20"/>
          <w:szCs w:val="20"/>
        </w:rPr>
        <w:t>origin_month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origin_day</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origin_hour</w:t>
      </w:r>
      <w:proofErr w:type="spellEnd"/>
      <w:r>
        <w:rPr>
          <w:rFonts w:ascii="Times New Roman" w:eastAsia="Times New Roman" w:hAnsi="Times New Roman" w:cs="Times New Roman"/>
          <w:sz w:val="20"/>
          <w:szCs w:val="20"/>
        </w:rPr>
        <w:t xml:space="preserve">, and </w:t>
      </w:r>
      <w:proofErr w:type="spellStart"/>
      <w:r>
        <w:rPr>
          <w:rFonts w:ascii="Times New Roman" w:eastAsia="Times New Roman" w:hAnsi="Times New Roman" w:cs="Times New Roman"/>
          <w:sz w:val="20"/>
          <w:szCs w:val="20"/>
        </w:rPr>
        <w:t>origin_minute</w:t>
      </w:r>
      <w:proofErr w:type="spellEnd"/>
      <w:r>
        <w:rPr>
          <w:rFonts w:ascii="Times New Roman" w:eastAsia="Times New Roman" w:hAnsi="Times New Roman" w:cs="Times New Roman"/>
          <w:sz w:val="20"/>
          <w:szCs w:val="20"/>
        </w:rPr>
        <w:t xml:space="preserve"> were removed, as the precise timestamp does not have a direct impact on the source magnitude prediction.</w:t>
      </w:r>
    </w:p>
    <w:p w14:paraId="27FC5B9C" w14:textId="77777777" w:rsidR="00017412" w:rsidRDefault="00913217" w:rsidP="00062C43">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 Filtering Data for Analysis and Outlier Removal</w:t>
      </w:r>
    </w:p>
    <w:p w14:paraId="175338BB" w14:textId="77777777" w:rsidR="00017412" w:rsidRDefault="00913217" w:rsidP="00062C4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Once the dataset was cleaned, the next step involved refining the data by applying specific filters to focus the analysis on more recent earthquake events and remove outliers that could distort the predictive </w:t>
      </w:r>
      <w:proofErr w:type="spellStart"/>
      <w:r>
        <w:rPr>
          <w:rFonts w:ascii="Times New Roman" w:eastAsia="Times New Roman" w:hAnsi="Times New Roman" w:cs="Times New Roman"/>
          <w:sz w:val="20"/>
          <w:szCs w:val="20"/>
        </w:rPr>
        <w:t>modeling</w:t>
      </w:r>
      <w:proofErr w:type="spellEnd"/>
      <w:r>
        <w:rPr>
          <w:rFonts w:ascii="Times New Roman" w:eastAsia="Times New Roman" w:hAnsi="Times New Roman" w:cs="Times New Roman"/>
          <w:sz w:val="20"/>
          <w:szCs w:val="20"/>
        </w:rPr>
        <w:t xml:space="preserve"> process.</w:t>
      </w:r>
    </w:p>
    <w:p w14:paraId="6EB4153A" w14:textId="77777777" w:rsidR="00017412" w:rsidRDefault="00913217" w:rsidP="00062C43">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6.1 Filtering for Recent Earthquakes</w:t>
      </w:r>
    </w:p>
    <w:p w14:paraId="7D30FC33" w14:textId="77777777" w:rsidR="00767FE9" w:rsidRPr="00767FE9" w:rsidRDefault="00767FE9" w:rsidP="00062C43">
      <w:pPr>
        <w:jc w:val="both"/>
        <w:rPr>
          <w:rFonts w:ascii="Times New Roman" w:eastAsia="Times New Roman" w:hAnsi="Times New Roman" w:cs="Times New Roman"/>
          <w:sz w:val="20"/>
          <w:szCs w:val="20"/>
        </w:rPr>
      </w:pPr>
      <w:r w:rsidRPr="00767FE9">
        <w:rPr>
          <w:rFonts w:ascii="Times New Roman" w:eastAsia="Times New Roman" w:hAnsi="Times New Roman" w:cs="Times New Roman"/>
          <w:sz w:val="20"/>
          <w:szCs w:val="20"/>
        </w:rPr>
        <w:t xml:space="preserve">To ensure a focus on a recent seismic activity and current dataset conditions, the rows with the earthquake origin year prior to 2015 are dropped. </w:t>
      </w:r>
    </w:p>
    <w:p w14:paraId="7AB910BB" w14:textId="422C8DC5" w:rsidR="00767FE9" w:rsidRPr="00767FE9" w:rsidRDefault="00767FE9" w:rsidP="00062C43">
      <w:pPr>
        <w:pStyle w:val="ListParagraph"/>
        <w:numPr>
          <w:ilvl w:val="0"/>
          <w:numId w:val="25"/>
        </w:numPr>
        <w:jc w:val="both"/>
        <w:rPr>
          <w:rFonts w:ascii="Times New Roman" w:eastAsia="Times New Roman" w:hAnsi="Times New Roman" w:cs="Times New Roman"/>
          <w:sz w:val="20"/>
          <w:szCs w:val="20"/>
        </w:rPr>
      </w:pPr>
      <w:r w:rsidRPr="00767FE9">
        <w:rPr>
          <w:rFonts w:ascii="Times New Roman" w:eastAsia="Times New Roman" w:hAnsi="Times New Roman" w:cs="Times New Roman"/>
          <w:sz w:val="20"/>
          <w:szCs w:val="20"/>
        </w:rPr>
        <w:t xml:space="preserve">Filtering Data: The filtering for the dataset is done on the lines </w:t>
      </w:r>
      <w:proofErr w:type="spellStart"/>
      <w:r w:rsidRPr="00767FE9">
        <w:rPr>
          <w:rFonts w:ascii="Times New Roman" w:eastAsia="Times New Roman" w:hAnsi="Times New Roman" w:cs="Times New Roman"/>
          <w:sz w:val="20"/>
          <w:szCs w:val="20"/>
        </w:rPr>
        <w:t>of:data</w:t>
      </w:r>
      <w:proofErr w:type="spellEnd"/>
      <w:r w:rsidRPr="00767FE9">
        <w:rPr>
          <w:rFonts w:ascii="Times New Roman" w:eastAsia="Times New Roman" w:hAnsi="Times New Roman" w:cs="Times New Roman"/>
          <w:sz w:val="20"/>
          <w:szCs w:val="20"/>
        </w:rPr>
        <w:t xml:space="preserve"> = data[data[‘</w:t>
      </w:r>
      <w:proofErr w:type="spellStart"/>
      <w:r w:rsidRPr="00767FE9">
        <w:rPr>
          <w:rFonts w:ascii="Times New Roman" w:eastAsia="Times New Roman" w:hAnsi="Times New Roman" w:cs="Times New Roman"/>
          <w:sz w:val="20"/>
          <w:szCs w:val="20"/>
        </w:rPr>
        <w:t>origin_year</w:t>
      </w:r>
      <w:proofErr w:type="spellEnd"/>
      <w:r w:rsidRPr="00767FE9">
        <w:rPr>
          <w:rFonts w:ascii="Times New Roman" w:eastAsia="Times New Roman" w:hAnsi="Times New Roman" w:cs="Times New Roman"/>
          <w:sz w:val="20"/>
          <w:szCs w:val="20"/>
        </w:rPr>
        <w:t>’] &gt; 2015]</w:t>
      </w:r>
    </w:p>
    <w:p w14:paraId="0CDE2AE6" w14:textId="42479E40" w:rsidR="00017412" w:rsidRPr="00767FE9" w:rsidRDefault="00913217" w:rsidP="00062C43">
      <w:pPr>
        <w:jc w:val="both"/>
        <w:rPr>
          <w:rFonts w:ascii="Times New Roman" w:eastAsia="Times New Roman" w:hAnsi="Times New Roman" w:cs="Times New Roman"/>
          <w:b/>
          <w:sz w:val="20"/>
          <w:szCs w:val="20"/>
        </w:rPr>
      </w:pPr>
      <w:r w:rsidRPr="00767FE9">
        <w:rPr>
          <w:rFonts w:ascii="Times New Roman" w:eastAsia="Times New Roman" w:hAnsi="Times New Roman" w:cs="Times New Roman"/>
          <w:b/>
          <w:sz w:val="20"/>
          <w:szCs w:val="20"/>
        </w:rPr>
        <w:lastRenderedPageBreak/>
        <w:t>6.2 Removing Outliers</w:t>
      </w:r>
    </w:p>
    <w:p w14:paraId="634F1CF5" w14:textId="7656BD09" w:rsidR="00767FE9" w:rsidRPr="00767FE9" w:rsidRDefault="00767FE9" w:rsidP="00062C43">
      <w:pPr>
        <w:jc w:val="both"/>
        <w:rPr>
          <w:rFonts w:ascii="Times New Roman" w:eastAsia="Times New Roman" w:hAnsi="Times New Roman" w:cs="Times New Roman"/>
          <w:sz w:val="20"/>
          <w:szCs w:val="20"/>
        </w:rPr>
      </w:pPr>
      <w:r w:rsidRPr="00767FE9">
        <w:rPr>
          <w:rFonts w:ascii="Times New Roman" w:eastAsia="Times New Roman" w:hAnsi="Times New Roman" w:cs="Times New Roman"/>
          <w:sz w:val="20"/>
          <w:szCs w:val="20"/>
        </w:rPr>
        <w:t xml:space="preserve">The dataset was further refined, with outliers of several key features being removed, in order to avoid skewed predictions by the model. </w:t>
      </w:r>
    </w:p>
    <w:p w14:paraId="6D16BC17" w14:textId="77777777" w:rsidR="00767FE9" w:rsidRPr="00767FE9" w:rsidRDefault="00767FE9" w:rsidP="00062C43">
      <w:pPr>
        <w:ind w:left="720"/>
        <w:jc w:val="both"/>
        <w:rPr>
          <w:rFonts w:ascii="Times New Roman" w:eastAsia="Times New Roman" w:hAnsi="Times New Roman" w:cs="Times New Roman"/>
          <w:sz w:val="20"/>
          <w:szCs w:val="20"/>
        </w:rPr>
      </w:pPr>
      <w:r w:rsidRPr="00767FE9">
        <w:rPr>
          <w:rFonts w:ascii="Times New Roman" w:eastAsia="Times New Roman" w:hAnsi="Times New Roman" w:cs="Times New Roman"/>
          <w:sz w:val="20"/>
          <w:szCs w:val="20"/>
        </w:rPr>
        <w:t xml:space="preserve">● Source Magnitude: For this analysis, outliers would be earthquakes with magnitudes of over 5. True, larger earthquakes are significant; however, for model applicability for common day-to-day instances, moderate earthquakes that tend to occur frequently are used. </w:t>
      </w:r>
    </w:p>
    <w:p w14:paraId="1C3ABD70" w14:textId="77777777" w:rsidR="00767FE9" w:rsidRPr="00767FE9" w:rsidRDefault="00767FE9" w:rsidP="00062C43">
      <w:pPr>
        <w:ind w:left="720"/>
        <w:jc w:val="both"/>
        <w:rPr>
          <w:rFonts w:ascii="Times New Roman" w:eastAsia="Times New Roman" w:hAnsi="Times New Roman" w:cs="Times New Roman"/>
          <w:sz w:val="20"/>
          <w:szCs w:val="20"/>
        </w:rPr>
      </w:pPr>
      <w:r w:rsidRPr="00767FE9">
        <w:rPr>
          <w:rFonts w:ascii="Times New Roman" w:eastAsia="Times New Roman" w:hAnsi="Times New Roman" w:cs="Times New Roman"/>
          <w:sz w:val="20"/>
          <w:szCs w:val="20"/>
        </w:rPr>
        <w:t xml:space="preserve">● Source Depth: Earthquakes with depths greater than 200 km were considered extremely outlier-type. With most of the relevant seismic activity occurring in this range, this data set would leave out anything that lies outside the set limit. </w:t>
      </w:r>
    </w:p>
    <w:p w14:paraId="14822790" w14:textId="77777777" w:rsidR="00767FE9" w:rsidRPr="00767FE9" w:rsidRDefault="00767FE9" w:rsidP="00062C43">
      <w:pPr>
        <w:ind w:left="720"/>
        <w:jc w:val="both"/>
        <w:rPr>
          <w:rFonts w:ascii="Times New Roman" w:eastAsia="Times New Roman" w:hAnsi="Times New Roman" w:cs="Times New Roman"/>
          <w:sz w:val="20"/>
          <w:szCs w:val="20"/>
        </w:rPr>
      </w:pPr>
      <w:r w:rsidRPr="00767FE9">
        <w:rPr>
          <w:rFonts w:ascii="Times New Roman" w:eastAsia="Times New Roman" w:hAnsi="Times New Roman" w:cs="Times New Roman"/>
          <w:sz w:val="20"/>
          <w:szCs w:val="20"/>
        </w:rPr>
        <w:t xml:space="preserve">● Source Distance: Source distance above 250 km was discarded. This thresholding would ensure the dataset retains meaning by selecting only nearby seismic events for which the source magnitude prediction is fairly relevant. </w:t>
      </w:r>
    </w:p>
    <w:p w14:paraId="5A96F95A" w14:textId="39E377CC" w:rsidR="00767FE9" w:rsidRPr="00767FE9" w:rsidRDefault="00767FE9" w:rsidP="00062C43">
      <w:pPr>
        <w:ind w:left="720"/>
        <w:jc w:val="both"/>
        <w:rPr>
          <w:rFonts w:ascii="Times New Roman" w:eastAsia="Times New Roman" w:hAnsi="Times New Roman" w:cs="Times New Roman"/>
          <w:sz w:val="20"/>
          <w:szCs w:val="20"/>
        </w:rPr>
      </w:pPr>
      <w:r w:rsidRPr="00767FE9">
        <w:rPr>
          <w:rFonts w:ascii="Times New Roman" w:eastAsia="Times New Roman" w:hAnsi="Times New Roman" w:cs="Times New Roman"/>
          <w:sz w:val="20"/>
          <w:szCs w:val="20"/>
        </w:rPr>
        <w:t>● P-wave Travel Time (</w:t>
      </w:r>
      <w:proofErr w:type="spellStart"/>
      <w:r w:rsidRPr="00767FE9">
        <w:rPr>
          <w:rFonts w:ascii="Times New Roman" w:eastAsia="Times New Roman" w:hAnsi="Times New Roman" w:cs="Times New Roman"/>
          <w:sz w:val="20"/>
          <w:szCs w:val="20"/>
        </w:rPr>
        <w:t>p_travel_sec</w:t>
      </w:r>
      <w:proofErr w:type="spellEnd"/>
      <w:r w:rsidRPr="00767FE9">
        <w:rPr>
          <w:rFonts w:ascii="Times New Roman" w:eastAsia="Times New Roman" w:hAnsi="Times New Roman" w:cs="Times New Roman"/>
          <w:sz w:val="20"/>
          <w:szCs w:val="20"/>
        </w:rPr>
        <w:t xml:space="preserve">): Any data whereby P-wave travel time is above 1,000,000 seconds was seen as unrealistic and hence removed from the dataset. These huge values indicate the data may be showing anomalies or sensor errors. </w:t>
      </w:r>
    </w:p>
    <w:p w14:paraId="64990E27" w14:textId="15CE1EEF" w:rsidR="00A23EEE" w:rsidRDefault="00767FE9" w:rsidP="00062C43">
      <w:pPr>
        <w:ind w:left="720"/>
        <w:jc w:val="both"/>
        <w:rPr>
          <w:rFonts w:ascii="Times New Roman" w:eastAsia="Times New Roman" w:hAnsi="Times New Roman" w:cs="Times New Roman"/>
          <w:sz w:val="20"/>
          <w:szCs w:val="20"/>
        </w:rPr>
      </w:pPr>
      <w:r w:rsidRPr="00767FE9">
        <w:rPr>
          <w:rFonts w:ascii="Times New Roman" w:eastAsia="Times New Roman" w:hAnsi="Times New Roman" w:cs="Times New Roman"/>
          <w:sz w:val="20"/>
          <w:szCs w:val="20"/>
        </w:rPr>
        <w:t xml:space="preserve">This filtering step would ensure that only relevant and accurate data would be available for </w:t>
      </w:r>
      <w:r w:rsidR="00BE41C2">
        <w:rPr>
          <w:rFonts w:ascii="Times New Roman" w:eastAsia="Times New Roman" w:hAnsi="Times New Roman" w:cs="Times New Roman"/>
          <w:sz w:val="20"/>
          <w:szCs w:val="20"/>
        </w:rPr>
        <w:t>modelling(refer fig. 4)</w:t>
      </w:r>
      <w:r w:rsidRPr="00767FE9">
        <w:rPr>
          <w:rFonts w:ascii="Times New Roman" w:eastAsia="Times New Roman" w:hAnsi="Times New Roman" w:cs="Times New Roman"/>
          <w:sz w:val="20"/>
          <w:szCs w:val="20"/>
        </w:rPr>
        <w:t xml:space="preserve">. </w:t>
      </w:r>
    </w:p>
    <w:p w14:paraId="3F53841D" w14:textId="0863633F" w:rsidR="00017412" w:rsidRDefault="00913217" w:rsidP="00062C43">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1B562372" wp14:editId="35F08B9E">
            <wp:extent cx="3111500" cy="34925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3128564" cy="3511654"/>
                    </a:xfrm>
                    <a:prstGeom prst="rect">
                      <a:avLst/>
                    </a:prstGeom>
                    <a:ln/>
                  </pic:spPr>
                </pic:pic>
              </a:graphicData>
            </a:graphic>
          </wp:inline>
        </w:drawing>
      </w:r>
    </w:p>
    <w:p w14:paraId="02002F12" w14:textId="77777777" w:rsidR="00017412" w:rsidRDefault="00913217" w:rsidP="00062C43">
      <w:pPr>
        <w:jc w:val="both"/>
        <w:rPr>
          <w:rFonts w:ascii="Times New Roman" w:eastAsia="Times New Roman" w:hAnsi="Times New Roman" w:cs="Times New Roman"/>
          <w:b/>
          <w:sz w:val="24"/>
          <w:szCs w:val="24"/>
        </w:rPr>
      </w:pPr>
      <w:r>
        <w:rPr>
          <w:rFonts w:ascii="Times New Roman" w:eastAsia="Times New Roman" w:hAnsi="Times New Roman" w:cs="Times New Roman"/>
          <w:b/>
          <w:sz w:val="18"/>
          <w:szCs w:val="18"/>
        </w:rPr>
        <w:t xml:space="preserve">Fig.4. </w:t>
      </w:r>
      <w:r>
        <w:rPr>
          <w:rFonts w:ascii="Times New Roman" w:eastAsia="Times New Roman" w:hAnsi="Times New Roman" w:cs="Times New Roman"/>
          <w:sz w:val="18"/>
          <w:szCs w:val="18"/>
        </w:rPr>
        <w:t>Cleaned Data Information</w:t>
      </w:r>
    </w:p>
    <w:p w14:paraId="5C1A738B" w14:textId="77777777" w:rsidR="00017412" w:rsidRDefault="00017412" w:rsidP="00062C43">
      <w:pPr>
        <w:jc w:val="both"/>
        <w:rPr>
          <w:rFonts w:ascii="Times New Roman" w:eastAsia="Times New Roman" w:hAnsi="Times New Roman" w:cs="Times New Roman"/>
          <w:b/>
          <w:sz w:val="24"/>
          <w:szCs w:val="24"/>
        </w:rPr>
      </w:pPr>
    </w:p>
    <w:p w14:paraId="7DCF8991" w14:textId="77777777" w:rsidR="00017412" w:rsidRDefault="00913217" w:rsidP="00062C43">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 Data Analysis</w:t>
      </w:r>
    </w:p>
    <w:p w14:paraId="66BC4554" w14:textId="018D31D4" w:rsidR="007C6609" w:rsidRPr="007C6609" w:rsidRDefault="007C6609" w:rsidP="00062C43">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7.1 Distribution of </w:t>
      </w:r>
      <w:r w:rsidR="0064598F">
        <w:rPr>
          <w:rFonts w:ascii="Times New Roman" w:eastAsia="Times New Roman" w:hAnsi="Times New Roman" w:cs="Times New Roman"/>
          <w:b/>
          <w:sz w:val="20"/>
          <w:szCs w:val="20"/>
        </w:rPr>
        <w:t xml:space="preserve">Magnitude </w:t>
      </w:r>
    </w:p>
    <w:p w14:paraId="1DDD6A00" w14:textId="545F1EA1" w:rsidR="00017412" w:rsidRDefault="00913217" w:rsidP="00062C43">
      <w:pPr>
        <w:jc w:val="both"/>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14:anchorId="0DD56C3C" wp14:editId="61553DCD">
            <wp:extent cx="3905250" cy="22860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3905973" cy="2286423"/>
                    </a:xfrm>
                    <a:prstGeom prst="rect">
                      <a:avLst/>
                    </a:prstGeom>
                    <a:ln/>
                  </pic:spPr>
                </pic:pic>
              </a:graphicData>
            </a:graphic>
          </wp:inline>
        </w:drawing>
      </w:r>
    </w:p>
    <w:p w14:paraId="5238523F" w14:textId="4E3FC60F" w:rsidR="00017412" w:rsidRDefault="00913217" w:rsidP="00062C43">
      <w:pPr>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Fig.5. Earthquake Magnitude</w:t>
      </w:r>
      <w:r w:rsidR="0042271D">
        <w:rPr>
          <w:rFonts w:ascii="Times New Roman" w:eastAsia="Times New Roman" w:hAnsi="Times New Roman" w:cs="Times New Roman"/>
          <w:b/>
          <w:sz w:val="18"/>
          <w:szCs w:val="18"/>
        </w:rPr>
        <w:t xml:space="preserve"> Distribution</w:t>
      </w:r>
    </w:p>
    <w:p w14:paraId="641250EA" w14:textId="477C6891" w:rsidR="00677E7D" w:rsidRDefault="00677E7D" w:rsidP="00062C43">
      <w:pPr>
        <w:jc w:val="both"/>
        <w:rPr>
          <w:rFonts w:ascii="Times New Roman" w:eastAsia="Times New Roman" w:hAnsi="Times New Roman" w:cs="Times New Roman"/>
          <w:bCs/>
          <w:sz w:val="20"/>
          <w:szCs w:val="20"/>
        </w:rPr>
      </w:pPr>
      <w:r w:rsidRPr="00677E7D">
        <w:rPr>
          <w:rFonts w:ascii="Times New Roman" w:eastAsia="Times New Roman" w:hAnsi="Times New Roman" w:cs="Times New Roman"/>
          <w:bCs/>
          <w:sz w:val="20"/>
          <w:szCs w:val="20"/>
        </w:rPr>
        <w:t>The distribution of earthquake magnitudes for dataset values ranging from 0 to 5 is represented in the histogram above</w:t>
      </w:r>
      <w:r w:rsidR="00BE41C2">
        <w:rPr>
          <w:rFonts w:ascii="Times New Roman" w:eastAsia="Times New Roman" w:hAnsi="Times New Roman" w:cs="Times New Roman"/>
          <w:bCs/>
          <w:sz w:val="20"/>
          <w:szCs w:val="20"/>
        </w:rPr>
        <w:t>(refer fig</w:t>
      </w:r>
      <w:r w:rsidRPr="00677E7D">
        <w:rPr>
          <w:rFonts w:ascii="Times New Roman" w:eastAsia="Times New Roman" w:hAnsi="Times New Roman" w:cs="Times New Roman"/>
          <w:bCs/>
          <w:sz w:val="20"/>
          <w:szCs w:val="20"/>
        </w:rPr>
        <w:t>.</w:t>
      </w:r>
      <w:r w:rsidR="00BE41C2">
        <w:rPr>
          <w:rFonts w:ascii="Times New Roman" w:eastAsia="Times New Roman" w:hAnsi="Times New Roman" w:cs="Times New Roman"/>
          <w:bCs/>
          <w:sz w:val="20"/>
          <w:szCs w:val="20"/>
        </w:rPr>
        <w:t>5).</w:t>
      </w:r>
      <w:r w:rsidRPr="00677E7D">
        <w:rPr>
          <w:rFonts w:ascii="Times New Roman" w:eastAsia="Times New Roman" w:hAnsi="Times New Roman" w:cs="Times New Roman"/>
          <w:bCs/>
          <w:sz w:val="20"/>
          <w:szCs w:val="20"/>
        </w:rPr>
        <w:t xml:space="preserve"> The x-axis shows earthquake magnitudes, while the y-axis shows frequency of occurrences at each magnitude level. Such data suggest that small to moderate earthquakes are most frequent, with most of the earthquakes occurring between 0.5 and 2.5 in magnitude with the highest frequency occurring between 1.0 and 1.5. The histogram is notably right-skewed, indicating that frequency of occurrence decreases with increasing magnitude. High-magnitude events especially those above 3.5, are comparatively rare, while the long right tail strengthening the observation that higher-magnitude earthquakes are less frequent than their lower-magnitude counterparts </w:t>
      </w:r>
      <w:proofErr w:type="gramStart"/>
      <w:r w:rsidRPr="00677E7D">
        <w:rPr>
          <w:rFonts w:ascii="Times New Roman" w:eastAsia="Times New Roman" w:hAnsi="Times New Roman" w:cs="Times New Roman"/>
          <w:bCs/>
          <w:sz w:val="20"/>
          <w:szCs w:val="20"/>
        </w:rPr>
        <w:t>follows</w:t>
      </w:r>
      <w:proofErr w:type="gramEnd"/>
      <w:r w:rsidRPr="00677E7D">
        <w:rPr>
          <w:rFonts w:ascii="Times New Roman" w:eastAsia="Times New Roman" w:hAnsi="Times New Roman" w:cs="Times New Roman"/>
          <w:bCs/>
          <w:sz w:val="20"/>
          <w:szCs w:val="20"/>
        </w:rPr>
        <w:t xml:space="preserve"> the global pattern of </w:t>
      </w:r>
      <w:proofErr w:type="spellStart"/>
      <w:r w:rsidRPr="00677E7D">
        <w:rPr>
          <w:rFonts w:ascii="Times New Roman" w:eastAsia="Times New Roman" w:hAnsi="Times New Roman" w:cs="Times New Roman"/>
          <w:bCs/>
          <w:sz w:val="20"/>
          <w:szCs w:val="20"/>
        </w:rPr>
        <w:t>seismicity.The</w:t>
      </w:r>
      <w:proofErr w:type="spellEnd"/>
      <w:r w:rsidRPr="00677E7D">
        <w:rPr>
          <w:rFonts w:ascii="Times New Roman" w:eastAsia="Times New Roman" w:hAnsi="Times New Roman" w:cs="Times New Roman"/>
          <w:bCs/>
          <w:sz w:val="20"/>
          <w:szCs w:val="20"/>
        </w:rPr>
        <w:t xml:space="preserve"> distribution thus illustrates the abundance of low to moderate magnitude earthquakes.</w:t>
      </w:r>
    </w:p>
    <w:p w14:paraId="2B0E5637" w14:textId="417FEF76" w:rsidR="0064598F" w:rsidRPr="0064598F" w:rsidRDefault="0064598F" w:rsidP="00062C43">
      <w:pPr>
        <w:jc w:val="both"/>
        <w:rPr>
          <w:rFonts w:ascii="Times New Roman" w:eastAsia="Times New Roman" w:hAnsi="Times New Roman" w:cs="Times New Roman"/>
          <w:b/>
          <w:bCs/>
          <w:sz w:val="20"/>
          <w:szCs w:val="20"/>
        </w:rPr>
      </w:pPr>
      <w:r w:rsidRPr="0064598F">
        <w:rPr>
          <w:rFonts w:ascii="Times New Roman" w:eastAsia="Times New Roman" w:hAnsi="Times New Roman" w:cs="Times New Roman"/>
          <w:b/>
          <w:bCs/>
          <w:sz w:val="20"/>
          <w:szCs w:val="20"/>
        </w:rPr>
        <w:t>7.2 Box Plot Across Different Magnitudes</w:t>
      </w:r>
    </w:p>
    <w:p w14:paraId="1913E4D9" w14:textId="56CA2CB2" w:rsidR="00017412" w:rsidRDefault="00913217" w:rsidP="00062C43">
      <w:pPr>
        <w:jc w:val="both"/>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2B728944" wp14:editId="2F057597">
            <wp:extent cx="4711700" cy="268605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1"/>
                    <a:srcRect l="2594" t="27623"/>
                    <a:stretch/>
                  </pic:blipFill>
                  <pic:spPr bwMode="auto">
                    <a:xfrm>
                      <a:off x="0" y="0"/>
                      <a:ext cx="4712811" cy="2686683"/>
                    </a:xfrm>
                    <a:prstGeom prst="rect">
                      <a:avLst/>
                    </a:prstGeom>
                    <a:ln>
                      <a:noFill/>
                    </a:ln>
                    <a:extLst>
                      <a:ext uri="{53640926-AAD7-44D8-BBD7-CCE9431645EC}">
                        <a14:shadowObscured xmlns:a14="http://schemas.microsoft.com/office/drawing/2010/main"/>
                      </a:ext>
                    </a:extLst>
                  </pic:spPr>
                </pic:pic>
              </a:graphicData>
            </a:graphic>
          </wp:inline>
        </w:drawing>
      </w:r>
    </w:p>
    <w:p w14:paraId="2B3F1AFF" w14:textId="77777777" w:rsidR="00017412" w:rsidRDefault="00913217" w:rsidP="00062C43">
      <w:pPr>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Fig.6. Source Distance Across Different Magnitude Ranges</w:t>
      </w:r>
    </w:p>
    <w:p w14:paraId="2EFB6B06" w14:textId="77777777" w:rsidR="00017412" w:rsidRDefault="00017412" w:rsidP="00062C43">
      <w:pPr>
        <w:jc w:val="both"/>
        <w:rPr>
          <w:rFonts w:ascii="Times New Roman" w:eastAsia="Times New Roman" w:hAnsi="Times New Roman" w:cs="Times New Roman"/>
          <w:b/>
          <w:sz w:val="18"/>
          <w:szCs w:val="18"/>
        </w:rPr>
      </w:pPr>
    </w:p>
    <w:p w14:paraId="7E459C78" w14:textId="4822E95C" w:rsidR="00017412" w:rsidRDefault="00913217" w:rsidP="00062C4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box plot displayed above examines the relationship between earthquake magnitude and the source distance across different magnitude ranges.</w:t>
      </w:r>
      <w:r w:rsidR="00BE41C2">
        <w:rPr>
          <w:rFonts w:ascii="Times New Roman" w:eastAsia="Times New Roman" w:hAnsi="Times New Roman" w:cs="Times New Roman"/>
          <w:sz w:val="20"/>
          <w:szCs w:val="20"/>
        </w:rPr>
        <w:t>(Refer fig. 6)</w:t>
      </w:r>
      <w:r>
        <w:rPr>
          <w:rFonts w:ascii="Times New Roman" w:eastAsia="Times New Roman" w:hAnsi="Times New Roman" w:cs="Times New Roman"/>
          <w:sz w:val="20"/>
          <w:szCs w:val="20"/>
        </w:rPr>
        <w:t xml:space="preserve"> The x-axis categorizes earthquakes into three groups based on magnitude: Small (0-3), Medium (3-6), and Large (6+), while the y-axis shows the source distance in </w:t>
      </w:r>
      <w:proofErr w:type="spellStart"/>
      <w:r>
        <w:rPr>
          <w:rFonts w:ascii="Times New Roman" w:eastAsia="Times New Roman" w:hAnsi="Times New Roman" w:cs="Times New Roman"/>
          <w:sz w:val="20"/>
          <w:szCs w:val="20"/>
        </w:rPr>
        <w:t>kilometers</w:t>
      </w:r>
      <w:proofErr w:type="spellEnd"/>
      <w:r>
        <w:rPr>
          <w:rFonts w:ascii="Times New Roman" w:eastAsia="Times New Roman" w:hAnsi="Times New Roman" w:cs="Times New Roman"/>
          <w:sz w:val="20"/>
          <w:szCs w:val="20"/>
        </w:rPr>
        <w:t xml:space="preserve">. For small-magnitude earthquakes, the source distances are more concentrated and exhibit a lower range overall, with most distances falling between 20 km and 75 km, and a few outliers extending beyond 150 km. The medium-magnitude earthquakes, however, display a broader spread in source distances, with values ranging between 50 km and 150 km. The upper whisker reaches close to 200 km, indicating that medium-magnitude earthquakes </w:t>
      </w:r>
      <w:r>
        <w:rPr>
          <w:rFonts w:ascii="Times New Roman" w:eastAsia="Times New Roman" w:hAnsi="Times New Roman" w:cs="Times New Roman"/>
          <w:sz w:val="20"/>
          <w:szCs w:val="20"/>
        </w:rPr>
        <w:lastRenderedPageBreak/>
        <w:t>generally occur further from the observation points compared to small ones. Interestingly, no data points are displayed for the large-magnitude range, possibly due to a lack of sufficient high-magnitude earthquake events in the dataset</w:t>
      </w:r>
      <w:r w:rsidR="0020279B">
        <w:rPr>
          <w:rFonts w:ascii="Times New Roman" w:eastAsia="Times New Roman" w:hAnsi="Times New Roman" w:cs="Times New Roman"/>
          <w:sz w:val="20"/>
          <w:szCs w:val="20"/>
        </w:rPr>
        <w:t>.</w:t>
      </w:r>
    </w:p>
    <w:p w14:paraId="7D9140F9" w14:textId="5C4A8FC1" w:rsidR="0064598F" w:rsidRPr="0064598F" w:rsidRDefault="0064598F" w:rsidP="00062C43">
      <w:pPr>
        <w:jc w:val="both"/>
        <w:rPr>
          <w:rFonts w:ascii="Times New Roman" w:eastAsia="Times New Roman" w:hAnsi="Times New Roman" w:cs="Times New Roman"/>
          <w:b/>
          <w:bCs/>
          <w:sz w:val="20"/>
          <w:szCs w:val="20"/>
        </w:rPr>
      </w:pPr>
      <w:r w:rsidRPr="0064598F">
        <w:rPr>
          <w:rFonts w:ascii="Times New Roman" w:eastAsia="Times New Roman" w:hAnsi="Times New Roman" w:cs="Times New Roman"/>
          <w:b/>
          <w:bCs/>
          <w:sz w:val="20"/>
          <w:szCs w:val="20"/>
        </w:rPr>
        <w:t>7.3 Mapping Locations on World Map</w:t>
      </w:r>
    </w:p>
    <w:p w14:paraId="4F9098E2" w14:textId="339E04D7" w:rsidR="00017412" w:rsidRDefault="00913217" w:rsidP="00062C43">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0CCBC25" wp14:editId="11800296">
            <wp:extent cx="4419600" cy="379095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4429990" cy="3799862"/>
                    </a:xfrm>
                    <a:prstGeom prst="rect">
                      <a:avLst/>
                    </a:prstGeom>
                    <a:ln/>
                  </pic:spPr>
                </pic:pic>
              </a:graphicData>
            </a:graphic>
          </wp:inline>
        </w:drawing>
      </w:r>
    </w:p>
    <w:p w14:paraId="79460884" w14:textId="77777777" w:rsidR="00017412" w:rsidRDefault="00913217" w:rsidP="00062C43">
      <w:pPr>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Fig.7. Earthquake Locations on World Map</w:t>
      </w:r>
    </w:p>
    <w:p w14:paraId="0EC197CF" w14:textId="3794839D" w:rsidR="00017412" w:rsidRDefault="00913217" w:rsidP="00062C4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world map plot visualizes earthquake locations from 2015 onwards, with the earthquake magnitudes represented by varying shades of red. The darker red areas correspond to higher magnitude earthquakes, while the lighter red spots represent lower magnitudes</w:t>
      </w:r>
      <w:r w:rsidR="00BE41C2">
        <w:rPr>
          <w:rFonts w:ascii="Times New Roman" w:eastAsia="Times New Roman" w:hAnsi="Times New Roman" w:cs="Times New Roman"/>
          <w:sz w:val="20"/>
          <w:szCs w:val="20"/>
        </w:rPr>
        <w:t>(fig. 7)</w:t>
      </w:r>
      <w:r>
        <w:rPr>
          <w:rFonts w:ascii="Times New Roman" w:eastAsia="Times New Roman" w:hAnsi="Times New Roman" w:cs="Times New Roman"/>
          <w:sz w:val="20"/>
          <w:szCs w:val="20"/>
        </w:rPr>
        <w:t>.</w:t>
      </w:r>
    </w:p>
    <w:p w14:paraId="33E98A63" w14:textId="77777777" w:rsidR="00017412" w:rsidRDefault="00913217" w:rsidP="00062C4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earthquake occurrences are concentrated in specific regions known for seismic activity. These regions include:</w:t>
      </w:r>
    </w:p>
    <w:p w14:paraId="216EB58F" w14:textId="77777777" w:rsidR="00017412" w:rsidRDefault="00913217" w:rsidP="00062C43">
      <w:pPr>
        <w:numPr>
          <w:ilvl w:val="0"/>
          <w:numId w:val="19"/>
        </w:numPr>
        <w:jc w:val="both"/>
        <w:rPr>
          <w:rFonts w:ascii="Times New Roman" w:eastAsia="Times New Roman" w:hAnsi="Times New Roman" w:cs="Times New Roman"/>
          <w:sz w:val="18"/>
          <w:szCs w:val="18"/>
        </w:rPr>
      </w:pPr>
      <w:r>
        <w:rPr>
          <w:rFonts w:ascii="Times New Roman" w:eastAsia="Times New Roman" w:hAnsi="Times New Roman" w:cs="Times New Roman"/>
          <w:sz w:val="20"/>
          <w:szCs w:val="20"/>
        </w:rPr>
        <w:t>The Pacific Ring of Fire, notably along the coasts of North and South America, Japan, and New Zealand, where a high concentration of earthquakes is evident.</w:t>
      </w:r>
    </w:p>
    <w:p w14:paraId="2F37EE44" w14:textId="77777777" w:rsidR="00017412" w:rsidRDefault="00913217" w:rsidP="00062C43">
      <w:pPr>
        <w:numPr>
          <w:ilvl w:val="0"/>
          <w:numId w:val="19"/>
        </w:numPr>
        <w:jc w:val="both"/>
        <w:rPr>
          <w:rFonts w:ascii="Times New Roman" w:eastAsia="Times New Roman" w:hAnsi="Times New Roman" w:cs="Times New Roman"/>
          <w:sz w:val="18"/>
          <w:szCs w:val="18"/>
        </w:rPr>
      </w:pPr>
      <w:r>
        <w:rPr>
          <w:rFonts w:ascii="Times New Roman" w:eastAsia="Times New Roman" w:hAnsi="Times New Roman" w:cs="Times New Roman"/>
          <w:sz w:val="20"/>
          <w:szCs w:val="20"/>
        </w:rPr>
        <w:t>The Himalayan region, especially near India, Nepal, and Pakistan, is another active zone for seismic activity.</w:t>
      </w:r>
    </w:p>
    <w:p w14:paraId="37AA8988" w14:textId="6C3CF219" w:rsidR="007B56D9" w:rsidRPr="007B56D9" w:rsidRDefault="00913217" w:rsidP="007B56D9">
      <w:pPr>
        <w:numPr>
          <w:ilvl w:val="0"/>
          <w:numId w:val="19"/>
        </w:numPr>
        <w:jc w:val="both"/>
        <w:rPr>
          <w:rFonts w:ascii="Times New Roman" w:eastAsia="Times New Roman" w:hAnsi="Times New Roman" w:cs="Times New Roman"/>
          <w:sz w:val="18"/>
          <w:szCs w:val="18"/>
        </w:rPr>
      </w:pPr>
      <w:r>
        <w:rPr>
          <w:rFonts w:ascii="Times New Roman" w:eastAsia="Times New Roman" w:hAnsi="Times New Roman" w:cs="Times New Roman"/>
          <w:sz w:val="20"/>
          <w:szCs w:val="20"/>
        </w:rPr>
        <w:t>Parts of Europe, such as Italy and Turkey, show moderate seismic occurrences.</w:t>
      </w:r>
    </w:p>
    <w:p w14:paraId="690E97A1" w14:textId="2CB9732F" w:rsidR="00BC389C" w:rsidRPr="00BC389C" w:rsidRDefault="00BC389C" w:rsidP="00062C43">
      <w:pPr>
        <w:jc w:val="both"/>
        <w:rPr>
          <w:rFonts w:ascii="Times New Roman" w:eastAsia="Times New Roman" w:hAnsi="Times New Roman" w:cs="Times New Roman"/>
          <w:b/>
          <w:bCs/>
          <w:sz w:val="18"/>
          <w:szCs w:val="18"/>
        </w:rPr>
      </w:pPr>
      <w:r w:rsidRPr="00BC389C">
        <w:rPr>
          <w:rFonts w:ascii="Times New Roman" w:eastAsia="Times New Roman" w:hAnsi="Times New Roman" w:cs="Times New Roman"/>
          <w:b/>
          <w:bCs/>
          <w:sz w:val="20"/>
          <w:szCs w:val="20"/>
        </w:rPr>
        <w:t xml:space="preserve">7.4 3-D </w:t>
      </w:r>
      <w:r w:rsidRPr="00BC389C">
        <w:rPr>
          <w:rFonts w:ascii="Times New Roman" w:eastAsia="Times New Roman" w:hAnsi="Times New Roman" w:cs="Times New Roman"/>
          <w:b/>
          <w:bCs/>
          <w:sz w:val="18"/>
          <w:szCs w:val="18"/>
        </w:rPr>
        <w:t>Scatter Plot Between Physical Factors</w:t>
      </w:r>
    </w:p>
    <w:p w14:paraId="7C72F0FC" w14:textId="626150FE" w:rsidR="00017412" w:rsidRDefault="00913217" w:rsidP="00062C43">
      <w:pPr>
        <w:jc w:val="both"/>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14:anchorId="7433ACA6" wp14:editId="7953561F">
            <wp:extent cx="3149600" cy="2622550"/>
            <wp:effectExtent l="0" t="0" r="0" b="635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154618" cy="2626728"/>
                    </a:xfrm>
                    <a:prstGeom prst="rect">
                      <a:avLst/>
                    </a:prstGeom>
                    <a:ln/>
                  </pic:spPr>
                </pic:pic>
              </a:graphicData>
            </a:graphic>
          </wp:inline>
        </w:drawing>
      </w:r>
    </w:p>
    <w:p w14:paraId="6093EB21" w14:textId="77777777" w:rsidR="00017412" w:rsidRDefault="00913217" w:rsidP="00062C43">
      <w:pPr>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Fig.8. 3D Scatter Plot of Magnitude vs Depth vs Distance</w:t>
      </w:r>
    </w:p>
    <w:p w14:paraId="1261A15F" w14:textId="68F1971F" w:rsidR="00E35E21" w:rsidRPr="00E35E21" w:rsidRDefault="00561F30" w:rsidP="00062C4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w:t>
      </w:r>
      <w:r w:rsidR="00E35E21" w:rsidRPr="00E35E21">
        <w:rPr>
          <w:rFonts w:ascii="Times New Roman" w:eastAsia="Times New Roman" w:hAnsi="Times New Roman" w:cs="Times New Roman"/>
          <w:sz w:val="20"/>
          <w:szCs w:val="20"/>
        </w:rPr>
        <w:t xml:space="preserve">arthquake magnitude, depth, and distance </w:t>
      </w:r>
      <w:r>
        <w:rPr>
          <w:rFonts w:ascii="Times New Roman" w:eastAsia="Times New Roman" w:hAnsi="Times New Roman" w:cs="Times New Roman"/>
          <w:sz w:val="20"/>
          <w:szCs w:val="20"/>
        </w:rPr>
        <w:t xml:space="preserve">relationship has been depicted in 3D scatter graph(Fig.8) deduced from STEAD dataset. </w:t>
      </w:r>
      <w:r w:rsidR="00E35E21" w:rsidRPr="00E35E21">
        <w:rPr>
          <w:rFonts w:ascii="Times New Roman" w:eastAsia="Times New Roman" w:hAnsi="Times New Roman" w:cs="Times New Roman"/>
          <w:sz w:val="20"/>
          <w:szCs w:val="20"/>
        </w:rPr>
        <w:t xml:space="preserve">While the y-axis and z-axis depict the source depth (in </w:t>
      </w:r>
      <w:proofErr w:type="spellStart"/>
      <w:r w:rsidR="00E35E21" w:rsidRPr="00E35E21">
        <w:rPr>
          <w:rFonts w:ascii="Times New Roman" w:eastAsia="Times New Roman" w:hAnsi="Times New Roman" w:cs="Times New Roman"/>
          <w:sz w:val="20"/>
          <w:szCs w:val="20"/>
        </w:rPr>
        <w:t>kilometers</w:t>
      </w:r>
      <w:proofErr w:type="spellEnd"/>
      <w:r w:rsidR="00E35E21" w:rsidRPr="00E35E21">
        <w:rPr>
          <w:rFonts w:ascii="Times New Roman" w:eastAsia="Times New Roman" w:hAnsi="Times New Roman" w:cs="Times New Roman"/>
          <w:sz w:val="20"/>
          <w:szCs w:val="20"/>
        </w:rPr>
        <w:t xml:space="preserve">) and source distance (in </w:t>
      </w:r>
      <w:proofErr w:type="spellStart"/>
      <w:r w:rsidR="00E35E21" w:rsidRPr="00E35E21">
        <w:rPr>
          <w:rFonts w:ascii="Times New Roman" w:eastAsia="Times New Roman" w:hAnsi="Times New Roman" w:cs="Times New Roman"/>
          <w:sz w:val="20"/>
          <w:szCs w:val="20"/>
        </w:rPr>
        <w:t>kilometers</w:t>
      </w:r>
      <w:proofErr w:type="spellEnd"/>
      <w:r w:rsidR="00E35E21" w:rsidRPr="00E35E21">
        <w:rPr>
          <w:rFonts w:ascii="Times New Roman" w:eastAsia="Times New Roman" w:hAnsi="Times New Roman" w:cs="Times New Roman"/>
          <w:sz w:val="20"/>
          <w:szCs w:val="20"/>
        </w:rPr>
        <w:t xml:space="preserve">), respectively, the x-axis shows the magnitude of the earthquake. </w:t>
      </w:r>
    </w:p>
    <w:p w14:paraId="77921D32" w14:textId="77777777" w:rsidR="00017412" w:rsidRDefault="00913217" w:rsidP="00062C4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plot reveals a concentration of earthquake events with magnitudes predominantly between 1 and 3, depths ranging from 0 to 25 km, and source distances clustered around 50 to 150 km. As the depth increases, earthquakes with greater magnitudes become less frequent, and their distances from the source generally extend further, reflecting the geological </w:t>
      </w:r>
      <w:proofErr w:type="spellStart"/>
      <w:r>
        <w:rPr>
          <w:rFonts w:ascii="Times New Roman" w:eastAsia="Times New Roman" w:hAnsi="Times New Roman" w:cs="Times New Roman"/>
          <w:sz w:val="20"/>
          <w:szCs w:val="20"/>
        </w:rPr>
        <w:t>behavior</w:t>
      </w:r>
      <w:proofErr w:type="spellEnd"/>
      <w:r>
        <w:rPr>
          <w:rFonts w:ascii="Times New Roman" w:eastAsia="Times New Roman" w:hAnsi="Times New Roman" w:cs="Times New Roman"/>
          <w:sz w:val="20"/>
          <w:szCs w:val="20"/>
        </w:rPr>
        <w:t xml:space="preserve"> of seismic events. The </w:t>
      </w:r>
      <w:proofErr w:type="spellStart"/>
      <w:r>
        <w:rPr>
          <w:rFonts w:ascii="Times New Roman" w:eastAsia="Times New Roman" w:hAnsi="Times New Roman" w:cs="Times New Roman"/>
          <w:sz w:val="20"/>
          <w:szCs w:val="20"/>
        </w:rPr>
        <w:t>color</w:t>
      </w:r>
      <w:proofErr w:type="spellEnd"/>
      <w:r>
        <w:rPr>
          <w:rFonts w:ascii="Times New Roman" w:eastAsia="Times New Roman" w:hAnsi="Times New Roman" w:cs="Times New Roman"/>
          <w:sz w:val="20"/>
          <w:szCs w:val="20"/>
        </w:rPr>
        <w:t xml:space="preserve"> gradient further emphasizes this relationship, with darker points representing lower-magnitude earthquakes and lighter points indicating higher-magnitude events.</w:t>
      </w:r>
    </w:p>
    <w:p w14:paraId="3B76F708" w14:textId="77777777" w:rsidR="00017412" w:rsidRDefault="00913217" w:rsidP="00062C4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This 3D visualization effectively demonstrates the correlation between earthquake magnitude and its depth and distance from the source. The plot suggests that while shallow earthquakes occur more frequently, larger magnitudes tend to be associated with greater depths and distances, an observation consistent with common seismic patterns. The overall distribution offers valuable insight into the spatial characteristics of earthquakes in the dataset.</w:t>
      </w:r>
    </w:p>
    <w:p w14:paraId="2750D121" w14:textId="3693C97C" w:rsidR="00BC389C" w:rsidRDefault="00BC389C" w:rsidP="00062C43">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3B3FC31" wp14:editId="2B9FD080">
            <wp:extent cx="3219450" cy="259715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3224535" cy="2601252"/>
                    </a:xfrm>
                    <a:prstGeom prst="rect">
                      <a:avLst/>
                    </a:prstGeom>
                    <a:ln/>
                  </pic:spPr>
                </pic:pic>
              </a:graphicData>
            </a:graphic>
          </wp:inline>
        </w:drawing>
      </w:r>
    </w:p>
    <w:p w14:paraId="6273A50B" w14:textId="4B33AA8F" w:rsidR="00BC389C" w:rsidRDefault="00BC389C" w:rsidP="00062C43">
      <w:pPr>
        <w:jc w:val="both"/>
        <w:rPr>
          <w:rFonts w:ascii="Times New Roman" w:eastAsia="Times New Roman" w:hAnsi="Times New Roman" w:cs="Times New Roman"/>
          <w:b/>
          <w:sz w:val="20"/>
          <w:szCs w:val="20"/>
        </w:rPr>
      </w:pPr>
      <w:r>
        <w:rPr>
          <w:rFonts w:ascii="Times New Roman" w:eastAsia="Times New Roman" w:hAnsi="Times New Roman" w:cs="Times New Roman"/>
          <w:b/>
          <w:sz w:val="18"/>
          <w:szCs w:val="18"/>
        </w:rPr>
        <w:t>Fig.9. 3D Scatter Plot of Earthquake Locations vs Depth</w:t>
      </w:r>
    </w:p>
    <w:p w14:paraId="5CFF2BF6" w14:textId="2C8FD301" w:rsidR="00A05464" w:rsidRPr="00A05464" w:rsidRDefault="00A05464" w:rsidP="00062C43">
      <w:pPr>
        <w:jc w:val="both"/>
        <w:rPr>
          <w:rFonts w:ascii="Times New Roman" w:eastAsia="Times New Roman" w:hAnsi="Times New Roman" w:cs="Times New Roman"/>
          <w:bCs/>
          <w:sz w:val="20"/>
          <w:szCs w:val="20"/>
        </w:rPr>
      </w:pPr>
      <w:r w:rsidRPr="00A05464">
        <w:rPr>
          <w:rFonts w:ascii="Times New Roman" w:eastAsia="Times New Roman" w:hAnsi="Times New Roman" w:cs="Times New Roman"/>
          <w:bCs/>
          <w:sz w:val="20"/>
          <w:szCs w:val="20"/>
        </w:rPr>
        <w:t xml:space="preserve">The 3D scatter plot presents the distribution of earthquake events as a function of latitude, longitude, and depth, while each point corresponds to a </w:t>
      </w:r>
      <w:proofErr w:type="spellStart"/>
      <w:r w:rsidRPr="00A05464">
        <w:rPr>
          <w:rFonts w:ascii="Times New Roman" w:eastAsia="Times New Roman" w:hAnsi="Times New Roman" w:cs="Times New Roman"/>
          <w:bCs/>
          <w:sz w:val="20"/>
          <w:szCs w:val="20"/>
        </w:rPr>
        <w:t>color</w:t>
      </w:r>
      <w:proofErr w:type="spellEnd"/>
      <w:r w:rsidRPr="00A05464">
        <w:rPr>
          <w:rFonts w:ascii="Times New Roman" w:eastAsia="Times New Roman" w:hAnsi="Times New Roman" w:cs="Times New Roman"/>
          <w:bCs/>
          <w:sz w:val="20"/>
          <w:szCs w:val="20"/>
        </w:rPr>
        <w:t xml:space="preserve"> intensity that denotes the size of the event</w:t>
      </w:r>
      <w:r w:rsidR="00BE41C2">
        <w:rPr>
          <w:rFonts w:ascii="Times New Roman" w:eastAsia="Times New Roman" w:hAnsi="Times New Roman" w:cs="Times New Roman"/>
          <w:bCs/>
          <w:sz w:val="20"/>
          <w:szCs w:val="20"/>
        </w:rPr>
        <w:t>(refer fig 9)</w:t>
      </w:r>
      <w:r w:rsidRPr="00A05464">
        <w:rPr>
          <w:rFonts w:ascii="Times New Roman" w:eastAsia="Times New Roman" w:hAnsi="Times New Roman" w:cs="Times New Roman"/>
          <w:bCs/>
          <w:sz w:val="20"/>
          <w:szCs w:val="20"/>
        </w:rPr>
        <w:t xml:space="preserve">. The X and Y axes are the geographical coordinates (longitude and latitude), while the clustering signifies areas of increased seismic </w:t>
      </w:r>
      <w:r w:rsidRPr="00A05464">
        <w:rPr>
          <w:rFonts w:ascii="Times New Roman" w:eastAsia="Times New Roman" w:hAnsi="Times New Roman" w:cs="Times New Roman"/>
          <w:bCs/>
          <w:sz w:val="20"/>
          <w:szCs w:val="20"/>
        </w:rPr>
        <w:lastRenderedPageBreak/>
        <w:t xml:space="preserve">activity. On the Z-axis, the depth of the earthquakes is in </w:t>
      </w:r>
      <w:proofErr w:type="spellStart"/>
      <w:r w:rsidRPr="00A05464">
        <w:rPr>
          <w:rFonts w:ascii="Times New Roman" w:eastAsia="Times New Roman" w:hAnsi="Times New Roman" w:cs="Times New Roman"/>
          <w:bCs/>
          <w:sz w:val="20"/>
          <w:szCs w:val="20"/>
        </w:rPr>
        <w:t>kilometers</w:t>
      </w:r>
      <w:proofErr w:type="spellEnd"/>
      <w:r w:rsidRPr="00A05464">
        <w:rPr>
          <w:rFonts w:ascii="Times New Roman" w:eastAsia="Times New Roman" w:hAnsi="Times New Roman" w:cs="Times New Roman"/>
          <w:bCs/>
          <w:sz w:val="20"/>
          <w:szCs w:val="20"/>
        </w:rPr>
        <w:t>, which shows that most events are shallow, with some down to about 200 km. The magnitude is color-coded: yellow for larger earthquakes (almost magnitude 5), while blueish-green signifies the smaller. The plot suggests that larger earthquakes are quite scarce and display a varying depth-range, while smaller earthquakes dominate and are shallow. This visualization gives a good overview of the relationships between geographical location, earthquake depth, and magnitude, enabling the recognition of seismic patterns across different areas.</w:t>
      </w:r>
    </w:p>
    <w:p w14:paraId="47CF94CC" w14:textId="35F6ED6D" w:rsidR="00BC389C" w:rsidRPr="005A2889" w:rsidRDefault="00BC389C" w:rsidP="00062C43">
      <w:pPr>
        <w:jc w:val="both"/>
        <w:rPr>
          <w:rFonts w:ascii="Times New Roman" w:eastAsia="Times New Roman" w:hAnsi="Times New Roman" w:cs="Times New Roman"/>
          <w:b/>
          <w:bCs/>
          <w:sz w:val="18"/>
          <w:szCs w:val="18"/>
        </w:rPr>
      </w:pPr>
      <w:r w:rsidRPr="00BC389C">
        <w:rPr>
          <w:rFonts w:ascii="Times New Roman" w:eastAsia="Times New Roman" w:hAnsi="Times New Roman" w:cs="Times New Roman"/>
          <w:b/>
          <w:bCs/>
          <w:sz w:val="20"/>
          <w:szCs w:val="20"/>
        </w:rPr>
        <w:t>7.</w:t>
      </w:r>
      <w:r>
        <w:rPr>
          <w:rFonts w:ascii="Times New Roman" w:eastAsia="Times New Roman" w:hAnsi="Times New Roman" w:cs="Times New Roman"/>
          <w:b/>
          <w:bCs/>
          <w:sz w:val="20"/>
          <w:szCs w:val="20"/>
        </w:rPr>
        <w:t>5</w:t>
      </w:r>
      <w:r w:rsidRPr="00BC389C">
        <w:rPr>
          <w:rFonts w:ascii="Times New Roman" w:eastAsia="Times New Roman" w:hAnsi="Times New Roman" w:cs="Times New Roman"/>
          <w:b/>
          <w:bCs/>
          <w:sz w:val="20"/>
          <w:szCs w:val="20"/>
        </w:rPr>
        <w:t xml:space="preserve"> 3-D </w:t>
      </w:r>
      <w:r>
        <w:rPr>
          <w:rFonts w:ascii="Times New Roman" w:eastAsia="Times New Roman" w:hAnsi="Times New Roman" w:cs="Times New Roman"/>
          <w:b/>
          <w:bCs/>
          <w:sz w:val="18"/>
          <w:szCs w:val="18"/>
        </w:rPr>
        <w:t>Correlation</w:t>
      </w:r>
      <w:r w:rsidRPr="00BC389C">
        <w:rPr>
          <w:rFonts w:ascii="Times New Roman" w:eastAsia="Times New Roman" w:hAnsi="Times New Roman" w:cs="Times New Roman"/>
          <w:b/>
          <w:bCs/>
          <w:sz w:val="18"/>
          <w:szCs w:val="18"/>
        </w:rPr>
        <w:t xml:space="preserve"> Plot </w:t>
      </w:r>
    </w:p>
    <w:p w14:paraId="5DEFCF16" w14:textId="21E3E742" w:rsidR="00017412" w:rsidRDefault="00913217" w:rsidP="00062C43">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C3829D7" wp14:editId="3F16B32F">
            <wp:extent cx="3867150" cy="2355850"/>
            <wp:effectExtent l="0" t="0" r="0" b="635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3872729" cy="2359249"/>
                    </a:xfrm>
                    <a:prstGeom prst="rect">
                      <a:avLst/>
                    </a:prstGeom>
                    <a:ln/>
                  </pic:spPr>
                </pic:pic>
              </a:graphicData>
            </a:graphic>
          </wp:inline>
        </w:drawing>
      </w:r>
    </w:p>
    <w:p w14:paraId="53E86F62" w14:textId="3052D531" w:rsidR="00017412" w:rsidRDefault="00913217" w:rsidP="00062C43">
      <w:pPr>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Fig </w:t>
      </w:r>
      <w:r w:rsidR="00BC389C">
        <w:rPr>
          <w:rFonts w:ascii="Times New Roman" w:eastAsia="Times New Roman" w:hAnsi="Times New Roman" w:cs="Times New Roman"/>
          <w:b/>
          <w:sz w:val="18"/>
          <w:szCs w:val="18"/>
        </w:rPr>
        <w:t>10</w:t>
      </w:r>
      <w:r>
        <w:rPr>
          <w:rFonts w:ascii="Times New Roman" w:eastAsia="Times New Roman" w:hAnsi="Times New Roman" w:cs="Times New Roman"/>
          <w:b/>
          <w:sz w:val="18"/>
          <w:szCs w:val="18"/>
        </w:rPr>
        <w:t xml:space="preserve">. Correlation between various factors </w:t>
      </w:r>
    </w:p>
    <w:p w14:paraId="5D8F29BF" w14:textId="00FC6F4B" w:rsidR="00F974CD" w:rsidRDefault="00F974CD" w:rsidP="00062C43">
      <w:pPr>
        <w:jc w:val="both"/>
        <w:rPr>
          <w:rFonts w:ascii="Times New Roman" w:eastAsia="Times New Roman" w:hAnsi="Times New Roman" w:cs="Times New Roman"/>
          <w:sz w:val="20"/>
          <w:szCs w:val="20"/>
        </w:rPr>
      </w:pPr>
      <w:r w:rsidRPr="00F974CD">
        <w:rPr>
          <w:rFonts w:ascii="Times New Roman" w:eastAsia="Times New Roman" w:hAnsi="Times New Roman" w:cs="Times New Roman"/>
          <w:sz w:val="20"/>
          <w:szCs w:val="20"/>
        </w:rPr>
        <w:t>The heatmap</w:t>
      </w:r>
      <w:r w:rsidR="00BE41C2">
        <w:rPr>
          <w:rFonts w:ascii="Times New Roman" w:eastAsia="Times New Roman" w:hAnsi="Times New Roman" w:cs="Times New Roman"/>
          <w:sz w:val="20"/>
          <w:szCs w:val="20"/>
        </w:rPr>
        <w:t>(fig 10)</w:t>
      </w:r>
      <w:r w:rsidRPr="00F974CD">
        <w:rPr>
          <w:rFonts w:ascii="Times New Roman" w:eastAsia="Times New Roman" w:hAnsi="Times New Roman" w:cs="Times New Roman"/>
          <w:sz w:val="20"/>
          <w:szCs w:val="20"/>
        </w:rPr>
        <w:t xml:space="preserve"> shows the interrelation among three different seismic parameters, </w:t>
      </w:r>
      <w:proofErr w:type="spellStart"/>
      <w:r w:rsidRPr="00F974CD">
        <w:rPr>
          <w:rFonts w:ascii="Times New Roman" w:eastAsia="Times New Roman" w:hAnsi="Times New Roman" w:cs="Times New Roman"/>
          <w:sz w:val="20"/>
          <w:szCs w:val="20"/>
        </w:rPr>
        <w:t>source_magnitude</w:t>
      </w:r>
      <w:proofErr w:type="spellEnd"/>
      <w:r w:rsidRPr="00F974CD">
        <w:rPr>
          <w:rFonts w:ascii="Times New Roman" w:eastAsia="Times New Roman" w:hAnsi="Times New Roman" w:cs="Times New Roman"/>
          <w:sz w:val="20"/>
          <w:szCs w:val="20"/>
        </w:rPr>
        <w:t xml:space="preserve">, </w:t>
      </w:r>
      <w:proofErr w:type="spellStart"/>
      <w:r w:rsidRPr="00F974CD">
        <w:rPr>
          <w:rFonts w:ascii="Times New Roman" w:eastAsia="Times New Roman" w:hAnsi="Times New Roman" w:cs="Times New Roman"/>
          <w:sz w:val="20"/>
          <w:szCs w:val="20"/>
        </w:rPr>
        <w:t>source_depth_km</w:t>
      </w:r>
      <w:proofErr w:type="spellEnd"/>
      <w:r w:rsidRPr="00F974CD">
        <w:rPr>
          <w:rFonts w:ascii="Times New Roman" w:eastAsia="Times New Roman" w:hAnsi="Times New Roman" w:cs="Times New Roman"/>
          <w:sz w:val="20"/>
          <w:szCs w:val="20"/>
        </w:rPr>
        <w:t xml:space="preserve">, and </w:t>
      </w:r>
      <w:proofErr w:type="spellStart"/>
      <w:r w:rsidRPr="00F974CD">
        <w:rPr>
          <w:rFonts w:ascii="Times New Roman" w:eastAsia="Times New Roman" w:hAnsi="Times New Roman" w:cs="Times New Roman"/>
          <w:sz w:val="20"/>
          <w:szCs w:val="20"/>
        </w:rPr>
        <w:t>source_distance_km</w:t>
      </w:r>
      <w:proofErr w:type="spellEnd"/>
      <w:r w:rsidRPr="00F974CD">
        <w:rPr>
          <w:rFonts w:ascii="Times New Roman" w:eastAsia="Times New Roman" w:hAnsi="Times New Roman" w:cs="Times New Roman"/>
          <w:sz w:val="20"/>
          <w:szCs w:val="20"/>
        </w:rPr>
        <w:t xml:space="preserve">. Moreover, it indicates that the distance between source and observation site becomes longer as the earthquake magnitude increases since </w:t>
      </w:r>
      <w:proofErr w:type="spellStart"/>
      <w:r w:rsidRPr="00F974CD">
        <w:rPr>
          <w:rFonts w:ascii="Times New Roman" w:eastAsia="Times New Roman" w:hAnsi="Times New Roman" w:cs="Times New Roman"/>
          <w:sz w:val="20"/>
          <w:szCs w:val="20"/>
        </w:rPr>
        <w:t>source_magnitude</w:t>
      </w:r>
      <w:proofErr w:type="spellEnd"/>
      <w:r w:rsidRPr="00F974CD">
        <w:rPr>
          <w:rFonts w:ascii="Times New Roman" w:eastAsia="Times New Roman" w:hAnsi="Times New Roman" w:cs="Times New Roman"/>
          <w:sz w:val="20"/>
          <w:szCs w:val="20"/>
        </w:rPr>
        <w:t xml:space="preserve"> shows a relatively positive correlation (0.52) with </w:t>
      </w:r>
      <w:proofErr w:type="spellStart"/>
      <w:r w:rsidRPr="00F974CD">
        <w:rPr>
          <w:rFonts w:ascii="Times New Roman" w:eastAsia="Times New Roman" w:hAnsi="Times New Roman" w:cs="Times New Roman"/>
          <w:sz w:val="20"/>
          <w:szCs w:val="20"/>
        </w:rPr>
        <w:t>source_distance_km</w:t>
      </w:r>
      <w:proofErr w:type="spellEnd"/>
      <w:r w:rsidRPr="00F974CD">
        <w:rPr>
          <w:rFonts w:ascii="Times New Roman" w:eastAsia="Times New Roman" w:hAnsi="Times New Roman" w:cs="Times New Roman"/>
          <w:sz w:val="20"/>
          <w:szCs w:val="20"/>
        </w:rPr>
        <w:t xml:space="preserve">. There exists a lower correlation (0.3) between </w:t>
      </w:r>
      <w:proofErr w:type="spellStart"/>
      <w:r w:rsidRPr="00F974CD">
        <w:rPr>
          <w:rFonts w:ascii="Times New Roman" w:eastAsia="Times New Roman" w:hAnsi="Times New Roman" w:cs="Times New Roman"/>
          <w:sz w:val="20"/>
          <w:szCs w:val="20"/>
        </w:rPr>
        <w:t>source_magnitude</w:t>
      </w:r>
      <w:proofErr w:type="spellEnd"/>
      <w:r w:rsidRPr="00F974CD">
        <w:rPr>
          <w:rFonts w:ascii="Times New Roman" w:eastAsia="Times New Roman" w:hAnsi="Times New Roman" w:cs="Times New Roman"/>
          <w:sz w:val="20"/>
          <w:szCs w:val="20"/>
        </w:rPr>
        <w:t xml:space="preserve"> and </w:t>
      </w:r>
      <w:proofErr w:type="spellStart"/>
      <w:r w:rsidRPr="00F974CD">
        <w:rPr>
          <w:rFonts w:ascii="Times New Roman" w:eastAsia="Times New Roman" w:hAnsi="Times New Roman" w:cs="Times New Roman"/>
          <w:sz w:val="20"/>
          <w:szCs w:val="20"/>
        </w:rPr>
        <w:t>source_depth_km</w:t>
      </w:r>
      <w:proofErr w:type="spellEnd"/>
      <w:r w:rsidRPr="00F974CD">
        <w:rPr>
          <w:rFonts w:ascii="Times New Roman" w:eastAsia="Times New Roman" w:hAnsi="Times New Roman" w:cs="Times New Roman"/>
          <w:sz w:val="20"/>
          <w:szCs w:val="20"/>
        </w:rPr>
        <w:t xml:space="preserve">, which suggests that there is a less close relationship between magnitude and depth of sources of earthquake. Another relationship shown is a weak (0.36) relationship between </w:t>
      </w:r>
      <w:proofErr w:type="spellStart"/>
      <w:r w:rsidRPr="00F974CD">
        <w:rPr>
          <w:rFonts w:ascii="Times New Roman" w:eastAsia="Times New Roman" w:hAnsi="Times New Roman" w:cs="Times New Roman"/>
          <w:sz w:val="20"/>
          <w:szCs w:val="20"/>
        </w:rPr>
        <w:t>source_depth_km</w:t>
      </w:r>
      <w:proofErr w:type="spellEnd"/>
      <w:r w:rsidRPr="00F974CD">
        <w:rPr>
          <w:rFonts w:ascii="Times New Roman" w:eastAsia="Times New Roman" w:hAnsi="Times New Roman" w:cs="Times New Roman"/>
          <w:sz w:val="20"/>
          <w:szCs w:val="20"/>
        </w:rPr>
        <w:t xml:space="preserve"> and </w:t>
      </w:r>
      <w:proofErr w:type="spellStart"/>
      <w:r w:rsidRPr="00F974CD">
        <w:rPr>
          <w:rFonts w:ascii="Times New Roman" w:eastAsia="Times New Roman" w:hAnsi="Times New Roman" w:cs="Times New Roman"/>
          <w:sz w:val="20"/>
          <w:szCs w:val="20"/>
        </w:rPr>
        <w:t>source_distance_km</w:t>
      </w:r>
      <w:proofErr w:type="spellEnd"/>
      <w:r w:rsidRPr="00F974CD">
        <w:rPr>
          <w:rFonts w:ascii="Times New Roman" w:eastAsia="Times New Roman" w:hAnsi="Times New Roman" w:cs="Times New Roman"/>
          <w:sz w:val="20"/>
          <w:szCs w:val="20"/>
        </w:rPr>
        <w:t xml:space="preserve">. This indicates that those earthquakes are more likely to be deeper and may have a slight connection with the distance from the source, but not as much with the magnitude. Such relations could help us better understand the </w:t>
      </w:r>
      <w:proofErr w:type="spellStart"/>
      <w:r w:rsidRPr="00F974CD">
        <w:rPr>
          <w:rFonts w:ascii="Times New Roman" w:eastAsia="Times New Roman" w:hAnsi="Times New Roman" w:cs="Times New Roman"/>
          <w:sz w:val="20"/>
          <w:szCs w:val="20"/>
        </w:rPr>
        <w:t>behavior</w:t>
      </w:r>
      <w:proofErr w:type="spellEnd"/>
      <w:r w:rsidRPr="00F974CD">
        <w:rPr>
          <w:rFonts w:ascii="Times New Roman" w:eastAsia="Times New Roman" w:hAnsi="Times New Roman" w:cs="Times New Roman"/>
          <w:sz w:val="20"/>
          <w:szCs w:val="20"/>
        </w:rPr>
        <w:t xml:space="preserve"> of these variables during earthquakes.</w:t>
      </w:r>
    </w:p>
    <w:p w14:paraId="42B54909" w14:textId="4B0A19DE" w:rsidR="00017412" w:rsidRDefault="00913217" w:rsidP="00062C43">
      <w:pPr>
        <w:jc w:val="both"/>
        <w:rPr>
          <w:rFonts w:ascii="Times New Roman" w:eastAsia="Times New Roman" w:hAnsi="Times New Roman" w:cs="Times New Roman"/>
          <w:b/>
          <w:sz w:val="20"/>
          <w:szCs w:val="20"/>
        </w:rPr>
      </w:pPr>
      <w:r>
        <w:rPr>
          <w:rFonts w:ascii="Times New Roman" w:eastAsia="Times New Roman" w:hAnsi="Times New Roman" w:cs="Times New Roman"/>
          <w:b/>
          <w:sz w:val="24"/>
          <w:szCs w:val="24"/>
        </w:rPr>
        <w:t>8. Model Development for predicting earthquakes</w:t>
      </w:r>
    </w:p>
    <w:p w14:paraId="3FBFB38A" w14:textId="77777777" w:rsidR="00017412" w:rsidRDefault="00913217" w:rsidP="00062C43">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8.1. Random Forest Regressor</w:t>
      </w:r>
    </w:p>
    <w:p w14:paraId="7A57CE88" w14:textId="77777777" w:rsidR="00F974CD" w:rsidRPr="00F974CD" w:rsidRDefault="00F974CD" w:rsidP="00062C43">
      <w:pPr>
        <w:jc w:val="both"/>
        <w:rPr>
          <w:rFonts w:ascii="Times New Roman" w:eastAsia="Times New Roman" w:hAnsi="Times New Roman" w:cs="Times New Roman"/>
          <w:sz w:val="20"/>
          <w:szCs w:val="20"/>
        </w:rPr>
      </w:pPr>
      <w:r w:rsidRPr="00F974CD">
        <w:rPr>
          <w:rFonts w:ascii="Times New Roman" w:eastAsia="Times New Roman" w:hAnsi="Times New Roman" w:cs="Times New Roman"/>
          <w:sz w:val="20"/>
          <w:szCs w:val="20"/>
        </w:rPr>
        <w:t xml:space="preserve">With the help of several decision trees, one can combine their learning output, which has the advantage of reducing the extent of overfitting and providing more stable and accurate predictions than one can achieve using just one decision tree. A model of this type is built as a whole collection of decision trees or a "forest," and after this, the prediction produced through the voting-deciding process is finally produced. It is because of this ensemble approach that Random Forest makes much accurate results while </w:t>
      </w:r>
      <w:proofErr w:type="spellStart"/>
      <w:r w:rsidRPr="00F974CD">
        <w:rPr>
          <w:rFonts w:ascii="Times New Roman" w:eastAsia="Times New Roman" w:hAnsi="Times New Roman" w:cs="Times New Roman"/>
          <w:sz w:val="20"/>
          <w:szCs w:val="20"/>
        </w:rPr>
        <w:t>modeling</w:t>
      </w:r>
      <w:proofErr w:type="spellEnd"/>
      <w:r w:rsidRPr="00F974CD">
        <w:rPr>
          <w:rFonts w:ascii="Times New Roman" w:eastAsia="Times New Roman" w:hAnsi="Times New Roman" w:cs="Times New Roman"/>
          <w:sz w:val="20"/>
          <w:szCs w:val="20"/>
        </w:rPr>
        <w:t xml:space="preserve"> complex and noisy datasets such as earthquake databases, which contain non-linear relationships in terms of factors like depth, magnitude, and distance from the source itself. </w:t>
      </w:r>
    </w:p>
    <w:p w14:paraId="65C19743" w14:textId="0F8B4265" w:rsidR="00017412" w:rsidRDefault="00913217" w:rsidP="00062C43">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Step 1</w:t>
      </w:r>
    </w:p>
    <w:p w14:paraId="4ED4D642" w14:textId="6DABC5DF" w:rsidR="00017412" w:rsidRDefault="00913217" w:rsidP="00062C43">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126C24D1" wp14:editId="59CD3413">
            <wp:extent cx="4725059" cy="1028844"/>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4725059" cy="1028844"/>
                    </a:xfrm>
                    <a:prstGeom prst="rect">
                      <a:avLst/>
                    </a:prstGeom>
                    <a:ln/>
                  </pic:spPr>
                </pic:pic>
              </a:graphicData>
            </a:graphic>
          </wp:inline>
        </w:drawing>
      </w:r>
    </w:p>
    <w:p w14:paraId="020D0452" w14:textId="77777777" w:rsidR="00017412" w:rsidRDefault="00913217" w:rsidP="00062C43">
      <w:pPr>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Step 2</w:t>
      </w:r>
    </w:p>
    <w:p w14:paraId="486B65F3" w14:textId="171CEF4E" w:rsidR="00017412" w:rsidRDefault="00913217" w:rsidP="00062C43">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3053B38D" wp14:editId="161C06EF">
            <wp:extent cx="3686689" cy="71447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3686689" cy="714475"/>
                    </a:xfrm>
                    <a:prstGeom prst="rect">
                      <a:avLst/>
                    </a:prstGeom>
                    <a:ln/>
                  </pic:spPr>
                </pic:pic>
              </a:graphicData>
            </a:graphic>
          </wp:inline>
        </w:drawing>
      </w:r>
    </w:p>
    <w:p w14:paraId="4F0350C7" w14:textId="77777777" w:rsidR="00017412" w:rsidRDefault="00913217" w:rsidP="00062C43">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Step 3</w:t>
      </w:r>
    </w:p>
    <w:p w14:paraId="4D3EBB9B" w14:textId="03871023" w:rsidR="00017412" w:rsidRDefault="00913217" w:rsidP="00062C43">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4C42C914" wp14:editId="3928DE55">
            <wp:extent cx="5731510" cy="981075"/>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731510" cy="981075"/>
                    </a:xfrm>
                    <a:prstGeom prst="rect">
                      <a:avLst/>
                    </a:prstGeom>
                    <a:ln/>
                  </pic:spPr>
                </pic:pic>
              </a:graphicData>
            </a:graphic>
          </wp:inline>
        </w:drawing>
      </w:r>
    </w:p>
    <w:p w14:paraId="506C7855" w14:textId="77777777" w:rsidR="00017412" w:rsidRDefault="00913217" w:rsidP="00062C43">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Step 4</w:t>
      </w:r>
    </w:p>
    <w:p w14:paraId="6C5146FE" w14:textId="3A9F118B" w:rsidR="00017412" w:rsidRDefault="00913217" w:rsidP="00062C43">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FE62317" wp14:editId="6ADD1CBE">
            <wp:extent cx="2419688" cy="514422"/>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2419688" cy="514422"/>
                    </a:xfrm>
                    <a:prstGeom prst="rect">
                      <a:avLst/>
                    </a:prstGeom>
                    <a:ln/>
                  </pic:spPr>
                </pic:pic>
              </a:graphicData>
            </a:graphic>
          </wp:inline>
        </w:drawing>
      </w:r>
    </w:p>
    <w:p w14:paraId="051D709E" w14:textId="77777777" w:rsidR="00017412" w:rsidRDefault="00913217" w:rsidP="00062C43">
      <w:pPr>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y</w:t>
      </w:r>
      <w:r>
        <w:rPr>
          <w:rFonts w:ascii="Times New Roman" w:eastAsia="Times New Roman" w:hAnsi="Times New Roman" w:cs="Times New Roman"/>
          <w:sz w:val="20"/>
          <w:szCs w:val="20"/>
        </w:rPr>
        <w:t xml:space="preserve"> is the target variable you are trying to predict, which is the </w:t>
      </w:r>
      <w:r>
        <w:rPr>
          <w:rFonts w:ascii="Times New Roman" w:eastAsia="Times New Roman" w:hAnsi="Times New Roman" w:cs="Times New Roman"/>
          <w:b/>
          <w:sz w:val="20"/>
          <w:szCs w:val="20"/>
        </w:rPr>
        <w:t>magnitude</w:t>
      </w:r>
      <w:r>
        <w:rPr>
          <w:rFonts w:ascii="Times New Roman" w:eastAsia="Times New Roman" w:hAnsi="Times New Roman" w:cs="Times New Roman"/>
          <w:sz w:val="20"/>
          <w:szCs w:val="20"/>
        </w:rPr>
        <w:t xml:space="preserve"> of the earthquake (</w:t>
      </w:r>
      <w:proofErr w:type="spellStart"/>
      <w:r>
        <w:rPr>
          <w:rFonts w:ascii="Times New Roman" w:eastAsia="Times New Roman" w:hAnsi="Times New Roman" w:cs="Times New Roman"/>
          <w:sz w:val="20"/>
          <w:szCs w:val="20"/>
        </w:rPr>
        <w:t>source_magnitude</w:t>
      </w:r>
      <w:proofErr w:type="spellEnd"/>
      <w:r>
        <w:rPr>
          <w:rFonts w:ascii="Times New Roman" w:eastAsia="Times New Roman" w:hAnsi="Times New Roman" w:cs="Times New Roman"/>
          <w:sz w:val="20"/>
          <w:szCs w:val="20"/>
        </w:rPr>
        <w:t>). This represents the strength of the seismic event.</w:t>
      </w:r>
    </w:p>
    <w:p w14:paraId="55761811" w14:textId="77777777" w:rsidR="00017412" w:rsidRDefault="00913217" w:rsidP="00062C43">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Step 5</w:t>
      </w:r>
    </w:p>
    <w:p w14:paraId="2E8626A2" w14:textId="0CDE8F03" w:rsidR="00017412" w:rsidRDefault="00913217" w:rsidP="00062C43">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3FA49ABC" wp14:editId="28D105ED">
            <wp:extent cx="2395538" cy="510936"/>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2395538" cy="510936"/>
                    </a:xfrm>
                    <a:prstGeom prst="rect">
                      <a:avLst/>
                    </a:prstGeom>
                    <a:ln/>
                  </pic:spPr>
                </pic:pic>
              </a:graphicData>
            </a:graphic>
          </wp:inline>
        </w:drawing>
      </w:r>
    </w:p>
    <w:p w14:paraId="532C56FB" w14:textId="3BE3E29B" w:rsidR="00E07119" w:rsidRPr="00E44840" w:rsidRDefault="00913217" w:rsidP="00062C4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Any missing values in the feature matrix X are replaced with 0. This ensures that the dataset is</w:t>
      </w:r>
      <w:r w:rsidR="00E44840">
        <w:rPr>
          <w:rFonts w:ascii="Times New Roman" w:eastAsia="Times New Roman" w:hAnsi="Times New Roman" w:cs="Times New Roman"/>
          <w:sz w:val="20"/>
          <w:szCs w:val="20"/>
        </w:rPr>
        <w:t xml:space="preserve"> concise and</w:t>
      </w:r>
      <w:r>
        <w:rPr>
          <w:rFonts w:ascii="Times New Roman" w:eastAsia="Times New Roman" w:hAnsi="Times New Roman" w:cs="Times New Roman"/>
          <w:sz w:val="20"/>
          <w:szCs w:val="20"/>
        </w:rPr>
        <w:t xml:space="preserve"> </w:t>
      </w:r>
      <w:r w:rsidR="00E44840">
        <w:rPr>
          <w:rFonts w:ascii="Times New Roman" w:eastAsia="Times New Roman" w:hAnsi="Times New Roman" w:cs="Times New Roman"/>
          <w:sz w:val="20"/>
          <w:szCs w:val="20"/>
        </w:rPr>
        <w:t xml:space="preserve">ready </w:t>
      </w:r>
      <w:r>
        <w:rPr>
          <w:rFonts w:ascii="Times New Roman" w:eastAsia="Times New Roman" w:hAnsi="Times New Roman" w:cs="Times New Roman"/>
          <w:sz w:val="20"/>
          <w:szCs w:val="20"/>
        </w:rPr>
        <w:t xml:space="preserve">for </w:t>
      </w:r>
      <w:proofErr w:type="spellStart"/>
      <w:r>
        <w:rPr>
          <w:rFonts w:ascii="Times New Roman" w:eastAsia="Times New Roman" w:hAnsi="Times New Roman" w:cs="Times New Roman"/>
          <w:sz w:val="20"/>
          <w:szCs w:val="20"/>
        </w:rPr>
        <w:t>modeling</w:t>
      </w:r>
      <w:proofErr w:type="spellEnd"/>
      <w:r>
        <w:rPr>
          <w:rFonts w:ascii="Times New Roman" w:eastAsia="Times New Roman" w:hAnsi="Times New Roman" w:cs="Times New Roman"/>
          <w:sz w:val="20"/>
          <w:szCs w:val="20"/>
        </w:rPr>
        <w:t xml:space="preserve">. </w:t>
      </w:r>
    </w:p>
    <w:p w14:paraId="63E8A370" w14:textId="18A6D454" w:rsidR="00017412" w:rsidRDefault="00913217" w:rsidP="00062C43">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Step 6</w:t>
      </w:r>
    </w:p>
    <w:p w14:paraId="6ED2F8FE" w14:textId="4DE2C5F1" w:rsidR="00017412" w:rsidRDefault="00913217" w:rsidP="00062C43">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75DD1096" wp14:editId="3CD2533D">
            <wp:extent cx="5731510" cy="407035"/>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731510" cy="407035"/>
                    </a:xfrm>
                    <a:prstGeom prst="rect">
                      <a:avLst/>
                    </a:prstGeom>
                    <a:ln/>
                  </pic:spPr>
                </pic:pic>
              </a:graphicData>
            </a:graphic>
          </wp:inline>
        </w:drawing>
      </w:r>
    </w:p>
    <w:p w14:paraId="5E38BD19" w14:textId="15CE79CE" w:rsidR="00017412" w:rsidRDefault="00E44840" w:rsidP="00062C43">
      <w:pPr>
        <w:jc w:val="both"/>
        <w:rPr>
          <w:rFonts w:ascii="Times New Roman" w:eastAsia="Times New Roman" w:hAnsi="Times New Roman" w:cs="Times New Roman"/>
          <w:sz w:val="20"/>
          <w:szCs w:val="20"/>
        </w:rPr>
      </w:pPr>
      <w:r w:rsidRPr="00E44840">
        <w:rPr>
          <w:rFonts w:ascii="Times New Roman" w:eastAsia="Times New Roman" w:hAnsi="Times New Roman" w:cs="Times New Roman"/>
          <w:sz w:val="20"/>
          <w:szCs w:val="20"/>
        </w:rPr>
        <w:t xml:space="preserve">Training (80%) and testing (20%) sets of data are separated. </w:t>
      </w:r>
    </w:p>
    <w:p w14:paraId="41BB4824" w14:textId="77777777" w:rsidR="00017412" w:rsidRDefault="00913217" w:rsidP="00062C43">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Step 7</w:t>
      </w:r>
    </w:p>
    <w:p w14:paraId="48CB61AC" w14:textId="4567F7BF" w:rsidR="00017412" w:rsidRDefault="00913217" w:rsidP="00062C43">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BD011AA" wp14:editId="2842A40A">
            <wp:extent cx="5731510" cy="602615"/>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731510" cy="602615"/>
                    </a:xfrm>
                    <a:prstGeom prst="rect">
                      <a:avLst/>
                    </a:prstGeom>
                    <a:ln/>
                  </pic:spPr>
                </pic:pic>
              </a:graphicData>
            </a:graphic>
          </wp:inline>
        </w:drawing>
      </w:r>
    </w:p>
    <w:p w14:paraId="443ACFB0" w14:textId="77777777" w:rsidR="00120516" w:rsidRDefault="00913217" w:rsidP="00062C4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w:t>
      </w:r>
      <w:proofErr w:type="spellStart"/>
      <w:r>
        <w:rPr>
          <w:rFonts w:ascii="Times New Roman" w:eastAsia="Times New Roman" w:hAnsi="Times New Roman" w:cs="Times New Roman"/>
          <w:sz w:val="20"/>
          <w:szCs w:val="20"/>
        </w:rPr>
        <w:t>RandomForestRegressor</w:t>
      </w:r>
      <w:proofErr w:type="spellEnd"/>
      <w:r>
        <w:rPr>
          <w:rFonts w:ascii="Times New Roman" w:eastAsia="Times New Roman" w:hAnsi="Times New Roman" w:cs="Times New Roman"/>
          <w:sz w:val="20"/>
          <w:szCs w:val="20"/>
        </w:rPr>
        <w:t xml:space="preserve"> model is created with 100 trees (</w:t>
      </w:r>
      <w:proofErr w:type="spellStart"/>
      <w:r>
        <w:rPr>
          <w:rFonts w:ascii="Times New Roman" w:eastAsia="Times New Roman" w:hAnsi="Times New Roman" w:cs="Times New Roman"/>
          <w:sz w:val="20"/>
          <w:szCs w:val="20"/>
        </w:rPr>
        <w:t>n_estimators</w:t>
      </w:r>
      <w:proofErr w:type="spellEnd"/>
      <w:r>
        <w:rPr>
          <w:rFonts w:ascii="Times New Roman" w:eastAsia="Times New Roman" w:hAnsi="Times New Roman" w:cs="Times New Roman"/>
          <w:sz w:val="20"/>
          <w:szCs w:val="20"/>
        </w:rPr>
        <w:t>=100), meaning the model will train 100 decision trees and average their predictions.</w:t>
      </w:r>
    </w:p>
    <w:p w14:paraId="1B60E800" w14:textId="2EE28CA8" w:rsidR="00017412" w:rsidRPr="00120516" w:rsidRDefault="00913217" w:rsidP="00062C43">
      <w:pPr>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Step 8</w:t>
      </w:r>
    </w:p>
    <w:p w14:paraId="6FB0FDB9" w14:textId="1C21EDEA" w:rsidR="00017412" w:rsidRDefault="00913217" w:rsidP="00062C43">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1F9BE216" wp14:editId="3A3D2049">
            <wp:extent cx="3524742" cy="533474"/>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3524742" cy="533474"/>
                    </a:xfrm>
                    <a:prstGeom prst="rect">
                      <a:avLst/>
                    </a:prstGeom>
                    <a:ln/>
                  </pic:spPr>
                </pic:pic>
              </a:graphicData>
            </a:graphic>
          </wp:inline>
        </w:drawing>
      </w:r>
    </w:p>
    <w:p w14:paraId="7402851C" w14:textId="77777777" w:rsidR="00017412" w:rsidRDefault="00913217" w:rsidP="00062C4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trained model makes predictions on the test data (</w:t>
      </w:r>
      <w:proofErr w:type="spellStart"/>
      <w:r>
        <w:rPr>
          <w:rFonts w:ascii="Times New Roman" w:eastAsia="Times New Roman" w:hAnsi="Times New Roman" w:cs="Times New Roman"/>
          <w:sz w:val="20"/>
          <w:szCs w:val="20"/>
        </w:rPr>
        <w:t>X_test</w:t>
      </w:r>
      <w:proofErr w:type="spellEnd"/>
      <w:r>
        <w:rPr>
          <w:rFonts w:ascii="Times New Roman" w:eastAsia="Times New Roman" w:hAnsi="Times New Roman" w:cs="Times New Roman"/>
          <w:sz w:val="20"/>
          <w:szCs w:val="20"/>
        </w:rPr>
        <w:t xml:space="preserve">). The predicted values are stored in </w:t>
      </w:r>
      <w:proofErr w:type="spellStart"/>
      <w:r>
        <w:rPr>
          <w:rFonts w:ascii="Times New Roman" w:eastAsia="Times New Roman" w:hAnsi="Times New Roman" w:cs="Times New Roman"/>
          <w:sz w:val="20"/>
          <w:szCs w:val="20"/>
        </w:rPr>
        <w:t>y_pred</w:t>
      </w:r>
      <w:proofErr w:type="spellEnd"/>
      <w:r>
        <w:rPr>
          <w:rFonts w:ascii="Times New Roman" w:eastAsia="Times New Roman" w:hAnsi="Times New Roman" w:cs="Times New Roman"/>
          <w:sz w:val="20"/>
          <w:szCs w:val="20"/>
        </w:rPr>
        <w:t>.</w:t>
      </w:r>
    </w:p>
    <w:p w14:paraId="1FB97A63" w14:textId="77777777" w:rsidR="00017412" w:rsidRDefault="00913217" w:rsidP="00062C43">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Step 9</w:t>
      </w:r>
    </w:p>
    <w:p w14:paraId="681BD03D" w14:textId="1485442B" w:rsidR="00017412" w:rsidRDefault="00913217" w:rsidP="00062C43">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560C767F" wp14:editId="372AC825">
            <wp:extent cx="3696216" cy="60968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3696216" cy="609685"/>
                    </a:xfrm>
                    <a:prstGeom prst="rect">
                      <a:avLst/>
                    </a:prstGeom>
                    <a:ln/>
                  </pic:spPr>
                </pic:pic>
              </a:graphicData>
            </a:graphic>
          </wp:inline>
        </w:drawing>
      </w:r>
    </w:p>
    <w:p w14:paraId="3A868F7A" w14:textId="77777777" w:rsidR="00017412" w:rsidRDefault="00913217" w:rsidP="00062C43">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Step 10</w:t>
      </w:r>
    </w:p>
    <w:p w14:paraId="573B0CFE" w14:textId="1EACF35C" w:rsidR="00017412" w:rsidRDefault="00913217" w:rsidP="00062C43">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7F4CFD64" wp14:editId="47A1F03F">
            <wp:extent cx="3839111" cy="657317"/>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3839111" cy="657317"/>
                    </a:xfrm>
                    <a:prstGeom prst="rect">
                      <a:avLst/>
                    </a:prstGeom>
                    <a:ln/>
                  </pic:spPr>
                </pic:pic>
              </a:graphicData>
            </a:graphic>
          </wp:inline>
        </w:drawing>
      </w:r>
    </w:p>
    <w:p w14:paraId="0F6E45AB" w14:textId="1300BB69" w:rsidR="00017412" w:rsidRDefault="00913217" w:rsidP="00062C43">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2A8A71BC" wp14:editId="1C3A12C4">
            <wp:extent cx="4658375" cy="552527"/>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4658375" cy="552527"/>
                    </a:xfrm>
                    <a:prstGeom prst="rect">
                      <a:avLst/>
                    </a:prstGeom>
                    <a:ln/>
                  </pic:spPr>
                </pic:pic>
              </a:graphicData>
            </a:graphic>
          </wp:inline>
        </w:drawing>
      </w:r>
    </w:p>
    <w:p w14:paraId="147358FC" w14:textId="27C62A22" w:rsidR="00017412" w:rsidRDefault="00913217" w:rsidP="00062C43">
      <w:pPr>
        <w:numPr>
          <w:ilvl w:val="0"/>
          <w:numId w:val="3"/>
        </w:numPr>
        <w:jc w:val="both"/>
        <w:rPr>
          <w:sz w:val="18"/>
          <w:szCs w:val="18"/>
        </w:rPr>
      </w:pPr>
      <w:r>
        <w:rPr>
          <w:rFonts w:ascii="Times New Roman" w:eastAsia="Times New Roman" w:hAnsi="Times New Roman" w:cs="Times New Roman"/>
          <w:b/>
          <w:sz w:val="20"/>
          <w:szCs w:val="20"/>
        </w:rPr>
        <w:t>Mean Squared Error (MSE)</w:t>
      </w:r>
      <w:r>
        <w:rPr>
          <w:rFonts w:ascii="Times New Roman" w:eastAsia="Times New Roman" w:hAnsi="Times New Roman" w:cs="Times New Roman"/>
          <w:sz w:val="20"/>
          <w:szCs w:val="20"/>
        </w:rPr>
        <w:t xml:space="preserve">: 0.13859 — This is the average squared difference between the actual and predicted earthquake magnitudes. A lower MSE indicates that the predictions are </w:t>
      </w:r>
      <w:r w:rsidR="003144FB">
        <w:rPr>
          <w:rFonts w:ascii="Times New Roman" w:eastAsia="Times New Roman" w:hAnsi="Times New Roman" w:cs="Times New Roman"/>
          <w:sz w:val="20"/>
          <w:szCs w:val="20"/>
        </w:rPr>
        <w:t>good.</w:t>
      </w:r>
    </w:p>
    <w:p w14:paraId="2829874D" w14:textId="77777777" w:rsidR="00017412" w:rsidRDefault="00913217" w:rsidP="00062C43">
      <w:pPr>
        <w:numPr>
          <w:ilvl w:val="0"/>
          <w:numId w:val="3"/>
        </w:numPr>
        <w:jc w:val="both"/>
        <w:rPr>
          <w:sz w:val="18"/>
          <w:szCs w:val="18"/>
        </w:rPr>
      </w:pPr>
      <w:r>
        <w:rPr>
          <w:rFonts w:ascii="Times New Roman" w:eastAsia="Times New Roman" w:hAnsi="Times New Roman" w:cs="Times New Roman"/>
          <w:b/>
          <w:sz w:val="20"/>
          <w:szCs w:val="20"/>
        </w:rPr>
        <w:t>R² Score</w:t>
      </w:r>
      <w:r>
        <w:rPr>
          <w:rFonts w:ascii="Times New Roman" w:eastAsia="Times New Roman" w:hAnsi="Times New Roman" w:cs="Times New Roman"/>
          <w:sz w:val="20"/>
          <w:szCs w:val="20"/>
        </w:rPr>
        <w:t xml:space="preserve">: 0.78438 — This indicates that around </w:t>
      </w:r>
      <w:r>
        <w:rPr>
          <w:rFonts w:ascii="Times New Roman" w:eastAsia="Times New Roman" w:hAnsi="Times New Roman" w:cs="Times New Roman"/>
          <w:b/>
          <w:sz w:val="20"/>
          <w:szCs w:val="20"/>
        </w:rPr>
        <w:t>78.4%</w:t>
      </w:r>
      <w:r>
        <w:rPr>
          <w:rFonts w:ascii="Times New Roman" w:eastAsia="Times New Roman" w:hAnsi="Times New Roman" w:cs="Times New Roman"/>
          <w:sz w:val="20"/>
          <w:szCs w:val="20"/>
        </w:rPr>
        <w:t xml:space="preserve"> of the variance in the target variable (earthquake magnitude) is explained by the model. The closer this value is to 1, the better the model explains the variance in the data.</w:t>
      </w:r>
    </w:p>
    <w:p w14:paraId="79EC2B28" w14:textId="77777777" w:rsidR="00017412" w:rsidRDefault="00913217" w:rsidP="00062C43">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8.2. Boosting Models (</w:t>
      </w:r>
      <w:proofErr w:type="spellStart"/>
      <w:r>
        <w:rPr>
          <w:rFonts w:ascii="Times New Roman" w:eastAsia="Times New Roman" w:hAnsi="Times New Roman" w:cs="Times New Roman"/>
          <w:b/>
          <w:sz w:val="20"/>
          <w:szCs w:val="20"/>
        </w:rPr>
        <w:t>XGBoost</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LightGBM</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CatBoost</w:t>
      </w:r>
      <w:proofErr w:type="spellEnd"/>
      <w:r>
        <w:rPr>
          <w:rFonts w:ascii="Times New Roman" w:eastAsia="Times New Roman" w:hAnsi="Times New Roman" w:cs="Times New Roman"/>
          <w:b/>
          <w:sz w:val="20"/>
          <w:szCs w:val="20"/>
        </w:rPr>
        <w:t>)</w:t>
      </w:r>
    </w:p>
    <w:p w14:paraId="2FE1E498" w14:textId="520EAE0C" w:rsidR="00203AA2" w:rsidRPr="00203AA2" w:rsidRDefault="00203AA2" w:rsidP="00062C43">
      <w:pPr>
        <w:jc w:val="both"/>
        <w:rPr>
          <w:rFonts w:ascii="Times New Roman" w:eastAsia="Times New Roman" w:hAnsi="Times New Roman" w:cs="Times New Roman"/>
          <w:sz w:val="20"/>
          <w:szCs w:val="20"/>
        </w:rPr>
      </w:pPr>
      <w:r w:rsidRPr="00203AA2">
        <w:rPr>
          <w:rFonts w:ascii="Times New Roman" w:eastAsia="Times New Roman" w:hAnsi="Times New Roman" w:cs="Times New Roman"/>
          <w:sz w:val="20"/>
          <w:szCs w:val="20"/>
        </w:rPr>
        <w:t xml:space="preserve">These boosting models- </w:t>
      </w:r>
      <w:proofErr w:type="spellStart"/>
      <w:r w:rsidRPr="00203AA2">
        <w:rPr>
          <w:rFonts w:ascii="Times New Roman" w:eastAsia="Times New Roman" w:hAnsi="Times New Roman" w:cs="Times New Roman"/>
          <w:sz w:val="20"/>
          <w:szCs w:val="20"/>
        </w:rPr>
        <w:t>XGBoost</w:t>
      </w:r>
      <w:proofErr w:type="spellEnd"/>
      <w:r w:rsidRPr="00203AA2">
        <w:rPr>
          <w:rFonts w:ascii="Times New Roman" w:eastAsia="Times New Roman" w:hAnsi="Times New Roman" w:cs="Times New Roman"/>
          <w:sz w:val="20"/>
          <w:szCs w:val="20"/>
        </w:rPr>
        <w:t xml:space="preserve">, </w:t>
      </w:r>
      <w:proofErr w:type="spellStart"/>
      <w:r w:rsidRPr="00203AA2">
        <w:rPr>
          <w:rFonts w:ascii="Times New Roman" w:eastAsia="Times New Roman" w:hAnsi="Times New Roman" w:cs="Times New Roman"/>
          <w:sz w:val="20"/>
          <w:szCs w:val="20"/>
        </w:rPr>
        <w:t>LightGBM</w:t>
      </w:r>
      <w:proofErr w:type="spellEnd"/>
      <w:r w:rsidRPr="00203AA2">
        <w:rPr>
          <w:rFonts w:ascii="Times New Roman" w:eastAsia="Times New Roman" w:hAnsi="Times New Roman" w:cs="Times New Roman"/>
          <w:sz w:val="20"/>
          <w:szCs w:val="20"/>
        </w:rPr>
        <w:t xml:space="preserve">, and </w:t>
      </w:r>
      <w:proofErr w:type="spellStart"/>
      <w:r w:rsidRPr="00203AA2">
        <w:rPr>
          <w:rFonts w:ascii="Times New Roman" w:eastAsia="Times New Roman" w:hAnsi="Times New Roman" w:cs="Times New Roman"/>
          <w:sz w:val="20"/>
          <w:szCs w:val="20"/>
        </w:rPr>
        <w:t>CatBoost</w:t>
      </w:r>
      <w:proofErr w:type="spellEnd"/>
      <w:r w:rsidRPr="00203AA2">
        <w:rPr>
          <w:rFonts w:ascii="Times New Roman" w:eastAsia="Times New Roman" w:hAnsi="Times New Roman" w:cs="Times New Roman"/>
          <w:sz w:val="20"/>
          <w:szCs w:val="20"/>
        </w:rPr>
        <w:t xml:space="preserve">- are better known for refining the prediction accuracy in successive iterations correcting errors. For instance, </w:t>
      </w:r>
      <w:proofErr w:type="spellStart"/>
      <w:r w:rsidRPr="00203AA2">
        <w:rPr>
          <w:rFonts w:ascii="Times New Roman" w:eastAsia="Times New Roman" w:hAnsi="Times New Roman" w:cs="Times New Roman"/>
          <w:sz w:val="20"/>
          <w:szCs w:val="20"/>
        </w:rPr>
        <w:t>XGBoost</w:t>
      </w:r>
      <w:proofErr w:type="spellEnd"/>
      <w:r w:rsidRPr="00203AA2">
        <w:rPr>
          <w:rFonts w:ascii="Times New Roman" w:eastAsia="Times New Roman" w:hAnsi="Times New Roman" w:cs="Times New Roman"/>
          <w:sz w:val="20"/>
          <w:szCs w:val="20"/>
        </w:rPr>
        <w:t xml:space="preserve"> (Extreme Gradient Boosting) is one of the most </w:t>
      </w:r>
      <w:proofErr w:type="spellStart"/>
      <w:r w:rsidRPr="00203AA2">
        <w:rPr>
          <w:rFonts w:ascii="Times New Roman" w:eastAsia="Times New Roman" w:hAnsi="Times New Roman" w:cs="Times New Roman"/>
          <w:sz w:val="20"/>
          <w:szCs w:val="20"/>
        </w:rPr>
        <w:t>favored</w:t>
      </w:r>
      <w:proofErr w:type="spellEnd"/>
      <w:r w:rsidRPr="00203AA2">
        <w:rPr>
          <w:rFonts w:ascii="Times New Roman" w:eastAsia="Times New Roman" w:hAnsi="Times New Roman" w:cs="Times New Roman"/>
          <w:sz w:val="20"/>
          <w:szCs w:val="20"/>
        </w:rPr>
        <w:t xml:space="preserve"> models in machine learning contests and real-world applications due to its efficacious ways in managing missing values and capacity to minimize overfitting through regularization. With its gradient-boosting structure ensuring that every new tree keeps its focus on errors made by the previous trees, the model is quite effective in locating patterns in data that are very "rocky". </w:t>
      </w:r>
    </w:p>
    <w:p w14:paraId="42010382" w14:textId="2BE4AEF2" w:rsidR="00EA6436" w:rsidRPr="00EA6436" w:rsidRDefault="00203AA2" w:rsidP="00062C43">
      <w:pPr>
        <w:jc w:val="both"/>
        <w:rPr>
          <w:rFonts w:ascii="Times New Roman" w:eastAsia="Times New Roman" w:hAnsi="Times New Roman" w:cs="Times New Roman"/>
          <w:sz w:val="20"/>
          <w:szCs w:val="20"/>
        </w:rPr>
      </w:pPr>
      <w:r w:rsidRPr="00203AA2">
        <w:rPr>
          <w:rFonts w:ascii="Times New Roman" w:eastAsia="Times New Roman" w:hAnsi="Times New Roman" w:cs="Times New Roman"/>
          <w:sz w:val="20"/>
          <w:szCs w:val="20"/>
        </w:rPr>
        <w:t xml:space="preserve">Moreover, </w:t>
      </w:r>
      <w:proofErr w:type="spellStart"/>
      <w:r w:rsidRPr="00203AA2">
        <w:rPr>
          <w:rFonts w:ascii="Times New Roman" w:eastAsia="Times New Roman" w:hAnsi="Times New Roman" w:cs="Times New Roman"/>
          <w:sz w:val="20"/>
          <w:szCs w:val="20"/>
        </w:rPr>
        <w:t>LightGBM</w:t>
      </w:r>
      <w:proofErr w:type="spellEnd"/>
      <w:r w:rsidRPr="00203AA2">
        <w:rPr>
          <w:rFonts w:ascii="Times New Roman" w:eastAsia="Times New Roman" w:hAnsi="Times New Roman" w:cs="Times New Roman"/>
          <w:sz w:val="20"/>
          <w:szCs w:val="20"/>
        </w:rPr>
        <w:t xml:space="preserve"> and </w:t>
      </w:r>
      <w:proofErr w:type="spellStart"/>
      <w:r w:rsidRPr="00203AA2">
        <w:rPr>
          <w:rFonts w:ascii="Times New Roman" w:eastAsia="Times New Roman" w:hAnsi="Times New Roman" w:cs="Times New Roman"/>
          <w:sz w:val="20"/>
          <w:szCs w:val="20"/>
        </w:rPr>
        <w:t>CatBoost</w:t>
      </w:r>
      <w:proofErr w:type="spellEnd"/>
      <w:r w:rsidRPr="00203AA2">
        <w:rPr>
          <w:rFonts w:ascii="Times New Roman" w:eastAsia="Times New Roman" w:hAnsi="Times New Roman" w:cs="Times New Roman"/>
          <w:sz w:val="20"/>
          <w:szCs w:val="20"/>
        </w:rPr>
        <w:t xml:space="preserve"> offer additional advantages of boosting in speeding and specific data types. </w:t>
      </w:r>
      <w:proofErr w:type="spellStart"/>
      <w:r w:rsidRPr="00203AA2">
        <w:rPr>
          <w:rFonts w:ascii="Times New Roman" w:eastAsia="Times New Roman" w:hAnsi="Times New Roman" w:cs="Times New Roman"/>
          <w:sz w:val="20"/>
          <w:szCs w:val="20"/>
        </w:rPr>
        <w:t>LightGBM</w:t>
      </w:r>
      <w:proofErr w:type="spellEnd"/>
      <w:r w:rsidRPr="00203AA2">
        <w:rPr>
          <w:rFonts w:ascii="Times New Roman" w:eastAsia="Times New Roman" w:hAnsi="Times New Roman" w:cs="Times New Roman"/>
          <w:sz w:val="20"/>
          <w:szCs w:val="20"/>
        </w:rPr>
        <w:t xml:space="preserve"> is designed with enormous datasets in mind, and trees will build in a leaf-wise rather than level-wise manner, meaning that it will train faster for large datasets where training time is a factor. </w:t>
      </w:r>
      <w:proofErr w:type="spellStart"/>
      <w:r w:rsidRPr="00203AA2">
        <w:rPr>
          <w:rFonts w:ascii="Times New Roman" w:eastAsia="Times New Roman" w:hAnsi="Times New Roman" w:cs="Times New Roman"/>
          <w:sz w:val="20"/>
          <w:szCs w:val="20"/>
        </w:rPr>
        <w:t>CatBoost</w:t>
      </w:r>
      <w:proofErr w:type="spellEnd"/>
      <w:r w:rsidRPr="00203AA2">
        <w:rPr>
          <w:rFonts w:ascii="Times New Roman" w:eastAsia="Times New Roman" w:hAnsi="Times New Roman" w:cs="Times New Roman"/>
          <w:sz w:val="20"/>
          <w:szCs w:val="20"/>
        </w:rPr>
        <w:t xml:space="preserve"> does well in managing categorical variables because it manages automatically noisy data with almost no preprocessing</w:t>
      </w:r>
      <w:r w:rsidR="00EA6436">
        <w:rPr>
          <w:rFonts w:ascii="Times New Roman" w:eastAsia="Times New Roman" w:hAnsi="Times New Roman" w:cs="Times New Roman"/>
          <w:sz w:val="20"/>
          <w:szCs w:val="20"/>
        </w:rPr>
        <w:t>.</w:t>
      </w:r>
      <w:r w:rsidRPr="00203AA2">
        <w:rPr>
          <w:rFonts w:ascii="Times New Roman" w:eastAsia="Times New Roman" w:hAnsi="Times New Roman" w:cs="Times New Roman"/>
          <w:sz w:val="20"/>
          <w:szCs w:val="20"/>
        </w:rPr>
        <w:t xml:space="preserve"> </w:t>
      </w:r>
    </w:p>
    <w:p w14:paraId="7E77D1D1" w14:textId="7E26C81E" w:rsidR="00017412" w:rsidRDefault="00203AA2" w:rsidP="00062C43">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Step1</w:t>
      </w:r>
      <w:r>
        <w:rPr>
          <w:rFonts w:ascii="Times New Roman" w:eastAsia="Times New Roman" w:hAnsi="Times New Roman" w:cs="Times New Roman"/>
          <w:b/>
          <w:sz w:val="20"/>
          <w:szCs w:val="20"/>
        </w:rPr>
        <w:br/>
        <w:t>Import</w:t>
      </w:r>
      <w:r w:rsidR="00265A41">
        <w:rPr>
          <w:rFonts w:ascii="Times New Roman" w:eastAsia="Times New Roman" w:hAnsi="Times New Roman" w:cs="Times New Roman"/>
          <w:b/>
          <w:sz w:val="20"/>
          <w:szCs w:val="20"/>
        </w:rPr>
        <w:t>ing</w:t>
      </w:r>
    </w:p>
    <w:p w14:paraId="16266FCE" w14:textId="6D3787DB" w:rsidR="007C6609" w:rsidRDefault="007C6609" w:rsidP="00062C43">
      <w:pPr>
        <w:jc w:val="both"/>
        <w:rPr>
          <w:rFonts w:ascii="Times New Roman" w:eastAsia="Times New Roman" w:hAnsi="Times New Roman" w:cs="Times New Roman"/>
          <w:sz w:val="20"/>
          <w:szCs w:val="20"/>
        </w:rPr>
      </w:pPr>
      <w:r w:rsidRPr="007C6609">
        <w:rPr>
          <w:rFonts w:ascii="Times New Roman" w:eastAsia="Times New Roman" w:hAnsi="Times New Roman" w:cs="Times New Roman"/>
          <w:noProof/>
          <w:sz w:val="20"/>
          <w:szCs w:val="20"/>
        </w:rPr>
        <w:drawing>
          <wp:inline distT="0" distB="0" distL="0" distR="0" wp14:anchorId="6B953F31" wp14:editId="3FEBE408">
            <wp:extent cx="3996532" cy="1085850"/>
            <wp:effectExtent l="0" t="0" r="4445" b="0"/>
            <wp:docPr id="157415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5270" name=""/>
                    <pic:cNvPicPr/>
                  </pic:nvPicPr>
                  <pic:blipFill>
                    <a:blip r:embed="rId27"/>
                    <a:stretch>
                      <a:fillRect/>
                    </a:stretch>
                  </pic:blipFill>
                  <pic:spPr>
                    <a:xfrm>
                      <a:off x="0" y="0"/>
                      <a:ext cx="4042364" cy="1098303"/>
                    </a:xfrm>
                    <a:prstGeom prst="rect">
                      <a:avLst/>
                    </a:prstGeom>
                  </pic:spPr>
                </pic:pic>
              </a:graphicData>
            </a:graphic>
          </wp:inline>
        </w:drawing>
      </w:r>
    </w:p>
    <w:p w14:paraId="400237F0" w14:textId="1682D237" w:rsidR="00017412" w:rsidRDefault="00913217" w:rsidP="00C97A1E">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Step 2</w:t>
      </w:r>
      <w:r>
        <w:rPr>
          <w:rFonts w:ascii="Times New Roman" w:eastAsia="Times New Roman" w:hAnsi="Times New Roman" w:cs="Times New Roman"/>
          <w:b/>
          <w:sz w:val="20"/>
          <w:szCs w:val="20"/>
        </w:rPr>
        <w:br/>
        <w:t>Load</w:t>
      </w:r>
      <w:r w:rsidR="00A71F56">
        <w:rPr>
          <w:rFonts w:ascii="Times New Roman" w:eastAsia="Times New Roman" w:hAnsi="Times New Roman" w:cs="Times New Roman"/>
          <w:b/>
          <w:sz w:val="20"/>
          <w:szCs w:val="20"/>
        </w:rPr>
        <w:t>ing</w:t>
      </w:r>
    </w:p>
    <w:p w14:paraId="1C647249" w14:textId="315FFC01" w:rsidR="007C6609" w:rsidRDefault="007C6609" w:rsidP="00062C43">
      <w:pPr>
        <w:jc w:val="both"/>
        <w:rPr>
          <w:rFonts w:ascii="Times New Roman" w:eastAsia="Times New Roman" w:hAnsi="Times New Roman" w:cs="Times New Roman"/>
          <w:sz w:val="20"/>
          <w:szCs w:val="20"/>
        </w:rPr>
      </w:pPr>
      <w:r w:rsidRPr="007C6609">
        <w:rPr>
          <w:rFonts w:ascii="Times New Roman" w:eastAsia="Times New Roman" w:hAnsi="Times New Roman" w:cs="Times New Roman"/>
          <w:noProof/>
          <w:sz w:val="20"/>
          <w:szCs w:val="20"/>
        </w:rPr>
        <w:drawing>
          <wp:inline distT="0" distB="0" distL="0" distR="0" wp14:anchorId="3A6781D4" wp14:editId="090F7122">
            <wp:extent cx="2913831" cy="565150"/>
            <wp:effectExtent l="0" t="0" r="1270" b="6350"/>
            <wp:docPr id="21932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26491" name=""/>
                    <pic:cNvPicPr/>
                  </pic:nvPicPr>
                  <pic:blipFill>
                    <a:blip r:embed="rId28"/>
                    <a:stretch>
                      <a:fillRect/>
                    </a:stretch>
                  </pic:blipFill>
                  <pic:spPr>
                    <a:xfrm>
                      <a:off x="0" y="0"/>
                      <a:ext cx="2929974" cy="568281"/>
                    </a:xfrm>
                    <a:prstGeom prst="rect">
                      <a:avLst/>
                    </a:prstGeom>
                  </pic:spPr>
                </pic:pic>
              </a:graphicData>
            </a:graphic>
          </wp:inline>
        </w:drawing>
      </w:r>
    </w:p>
    <w:p w14:paraId="28251A59" w14:textId="0D6A6407" w:rsidR="00017412" w:rsidRDefault="00913217" w:rsidP="00C97A1E">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Step 3</w:t>
      </w:r>
      <w:r>
        <w:rPr>
          <w:rFonts w:ascii="Times New Roman" w:eastAsia="Times New Roman" w:hAnsi="Times New Roman" w:cs="Times New Roman"/>
          <w:b/>
          <w:sz w:val="20"/>
          <w:szCs w:val="20"/>
        </w:rPr>
        <w:br/>
        <w:t>Select relevant features</w:t>
      </w:r>
    </w:p>
    <w:p w14:paraId="49EE2C0E" w14:textId="4FE0163D" w:rsidR="007C6609" w:rsidRDefault="007C6609" w:rsidP="00062C43">
      <w:pPr>
        <w:jc w:val="both"/>
        <w:rPr>
          <w:rFonts w:ascii="Times New Roman" w:eastAsia="Times New Roman" w:hAnsi="Times New Roman" w:cs="Times New Roman"/>
          <w:sz w:val="20"/>
          <w:szCs w:val="20"/>
        </w:rPr>
      </w:pPr>
      <w:r w:rsidRPr="007C6609">
        <w:rPr>
          <w:rFonts w:ascii="Times New Roman" w:eastAsia="Times New Roman" w:hAnsi="Times New Roman" w:cs="Times New Roman"/>
          <w:noProof/>
          <w:sz w:val="20"/>
          <w:szCs w:val="20"/>
        </w:rPr>
        <w:lastRenderedPageBreak/>
        <w:drawing>
          <wp:inline distT="0" distB="0" distL="0" distR="0" wp14:anchorId="7D03168B" wp14:editId="5A590BB8">
            <wp:extent cx="4507420" cy="661182"/>
            <wp:effectExtent l="0" t="0" r="7620" b="5715"/>
            <wp:docPr id="9641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8947" name=""/>
                    <pic:cNvPicPr/>
                  </pic:nvPicPr>
                  <pic:blipFill>
                    <a:blip r:embed="rId29"/>
                    <a:stretch>
                      <a:fillRect/>
                    </a:stretch>
                  </pic:blipFill>
                  <pic:spPr>
                    <a:xfrm>
                      <a:off x="0" y="0"/>
                      <a:ext cx="4551817" cy="667694"/>
                    </a:xfrm>
                    <a:prstGeom prst="rect">
                      <a:avLst/>
                    </a:prstGeom>
                  </pic:spPr>
                </pic:pic>
              </a:graphicData>
            </a:graphic>
          </wp:inline>
        </w:drawing>
      </w:r>
    </w:p>
    <w:p w14:paraId="20D75F89" w14:textId="77777777" w:rsidR="00017412" w:rsidRDefault="00913217" w:rsidP="00C97A1E">
      <w:pPr>
        <w:rPr>
          <w:rFonts w:ascii="Times New Roman" w:eastAsia="Times New Roman" w:hAnsi="Times New Roman" w:cs="Times New Roman"/>
          <w:sz w:val="20"/>
          <w:szCs w:val="20"/>
        </w:rPr>
      </w:pPr>
      <w:r>
        <w:rPr>
          <w:rFonts w:ascii="Times New Roman" w:eastAsia="Times New Roman" w:hAnsi="Times New Roman" w:cs="Times New Roman"/>
          <w:b/>
          <w:sz w:val="20"/>
          <w:szCs w:val="20"/>
        </w:rPr>
        <w:t>Step 4</w:t>
      </w:r>
      <w:r>
        <w:rPr>
          <w:rFonts w:ascii="Times New Roman" w:eastAsia="Times New Roman" w:hAnsi="Times New Roman" w:cs="Times New Roman"/>
          <w:b/>
          <w:sz w:val="20"/>
          <w:szCs w:val="20"/>
        </w:rPr>
        <w:br/>
        <w:t>Define the target variable</w:t>
      </w:r>
    </w:p>
    <w:p w14:paraId="2D2816DD" w14:textId="60647CB4" w:rsidR="007C6609" w:rsidRPr="007C6609" w:rsidRDefault="007C6609" w:rsidP="00062C43">
      <w:pPr>
        <w:jc w:val="both"/>
        <w:rPr>
          <w:sz w:val="18"/>
          <w:szCs w:val="18"/>
        </w:rPr>
      </w:pPr>
      <w:r w:rsidRPr="007C6609">
        <w:rPr>
          <w:noProof/>
          <w:sz w:val="18"/>
          <w:szCs w:val="18"/>
        </w:rPr>
        <w:drawing>
          <wp:inline distT="0" distB="0" distL="0" distR="0" wp14:anchorId="25B24DF0" wp14:editId="7EF901ED">
            <wp:extent cx="2145671" cy="478589"/>
            <wp:effectExtent l="0" t="0" r="6985" b="0"/>
            <wp:docPr id="896406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06630" name=""/>
                    <pic:cNvPicPr/>
                  </pic:nvPicPr>
                  <pic:blipFill>
                    <a:blip r:embed="rId30"/>
                    <a:stretch>
                      <a:fillRect/>
                    </a:stretch>
                  </pic:blipFill>
                  <pic:spPr>
                    <a:xfrm>
                      <a:off x="0" y="0"/>
                      <a:ext cx="2154655" cy="480593"/>
                    </a:xfrm>
                    <a:prstGeom prst="rect">
                      <a:avLst/>
                    </a:prstGeom>
                  </pic:spPr>
                </pic:pic>
              </a:graphicData>
            </a:graphic>
          </wp:inline>
        </w:drawing>
      </w:r>
    </w:p>
    <w:p w14:paraId="1451B895" w14:textId="77777777" w:rsidR="00017412" w:rsidRDefault="00913217" w:rsidP="00C97A1E">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Step 5</w:t>
      </w:r>
      <w:r>
        <w:rPr>
          <w:rFonts w:ascii="Times New Roman" w:eastAsia="Times New Roman" w:hAnsi="Times New Roman" w:cs="Times New Roman"/>
          <w:b/>
          <w:sz w:val="20"/>
          <w:szCs w:val="20"/>
        </w:rPr>
        <w:br/>
        <w:t>Handle missing values</w:t>
      </w:r>
    </w:p>
    <w:p w14:paraId="5C5C4149" w14:textId="7C1EC688" w:rsidR="007C6609" w:rsidRDefault="00E07119" w:rsidP="00062C43">
      <w:pPr>
        <w:jc w:val="both"/>
        <w:rPr>
          <w:rFonts w:ascii="Times New Roman" w:eastAsia="Times New Roman" w:hAnsi="Times New Roman" w:cs="Times New Roman"/>
          <w:sz w:val="20"/>
          <w:szCs w:val="20"/>
        </w:rPr>
      </w:pPr>
      <w:r w:rsidRPr="00E07119">
        <w:rPr>
          <w:rFonts w:ascii="Times New Roman" w:eastAsia="Times New Roman" w:hAnsi="Times New Roman" w:cs="Times New Roman"/>
          <w:noProof/>
          <w:sz w:val="20"/>
          <w:szCs w:val="20"/>
        </w:rPr>
        <w:drawing>
          <wp:inline distT="0" distB="0" distL="0" distR="0" wp14:anchorId="35E6BA7D" wp14:editId="3452F503">
            <wp:extent cx="2356335" cy="471267"/>
            <wp:effectExtent l="0" t="0" r="6350" b="5080"/>
            <wp:docPr id="44139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90368" name=""/>
                    <pic:cNvPicPr/>
                  </pic:nvPicPr>
                  <pic:blipFill>
                    <a:blip r:embed="rId31"/>
                    <a:stretch>
                      <a:fillRect/>
                    </a:stretch>
                  </pic:blipFill>
                  <pic:spPr>
                    <a:xfrm>
                      <a:off x="0" y="0"/>
                      <a:ext cx="2398800" cy="479760"/>
                    </a:xfrm>
                    <a:prstGeom prst="rect">
                      <a:avLst/>
                    </a:prstGeom>
                  </pic:spPr>
                </pic:pic>
              </a:graphicData>
            </a:graphic>
          </wp:inline>
        </w:drawing>
      </w:r>
    </w:p>
    <w:p w14:paraId="1E22E4C7" w14:textId="750388F2" w:rsidR="00017412" w:rsidRDefault="00913217" w:rsidP="00062C43">
      <w:pPr>
        <w:jc w:val="both"/>
        <w:rPr>
          <w:rFonts w:ascii="Times New Roman" w:eastAsia="Times New Roman" w:hAnsi="Times New Roman" w:cs="Times New Roman"/>
          <w:sz w:val="18"/>
          <w:szCs w:val="18"/>
        </w:rPr>
      </w:pPr>
      <w:r>
        <w:rPr>
          <w:rFonts w:ascii="Times New Roman" w:eastAsia="Times New Roman" w:hAnsi="Times New Roman" w:cs="Times New Roman"/>
          <w:sz w:val="20"/>
          <w:szCs w:val="20"/>
        </w:rPr>
        <w:t xml:space="preserve">Any missing values in the dataset are filled with 0 using </w:t>
      </w:r>
      <w:proofErr w:type="spellStart"/>
      <w:r>
        <w:rPr>
          <w:rFonts w:ascii="Times New Roman" w:eastAsia="Times New Roman" w:hAnsi="Times New Roman" w:cs="Times New Roman"/>
          <w:sz w:val="20"/>
          <w:szCs w:val="20"/>
        </w:rPr>
        <w:t>X.fillna</w:t>
      </w:r>
      <w:proofErr w:type="spellEnd"/>
      <w:r>
        <w:rPr>
          <w:rFonts w:ascii="Times New Roman" w:eastAsia="Times New Roman" w:hAnsi="Times New Roman" w:cs="Times New Roman"/>
          <w:sz w:val="20"/>
          <w:szCs w:val="20"/>
        </w:rPr>
        <w:t xml:space="preserve">(0, </w:t>
      </w:r>
      <w:proofErr w:type="spellStart"/>
      <w:r>
        <w:rPr>
          <w:rFonts w:ascii="Times New Roman" w:eastAsia="Times New Roman" w:hAnsi="Times New Roman" w:cs="Times New Roman"/>
          <w:sz w:val="20"/>
          <w:szCs w:val="20"/>
        </w:rPr>
        <w:t>inplace</w:t>
      </w:r>
      <w:proofErr w:type="spellEnd"/>
      <w:r>
        <w:rPr>
          <w:rFonts w:ascii="Times New Roman" w:eastAsia="Times New Roman" w:hAnsi="Times New Roman" w:cs="Times New Roman"/>
          <w:sz w:val="20"/>
          <w:szCs w:val="20"/>
        </w:rPr>
        <w:t xml:space="preserve">=True). </w:t>
      </w:r>
    </w:p>
    <w:p w14:paraId="3BAF718F" w14:textId="23A9AA9F" w:rsidR="00017412" w:rsidRDefault="00913217" w:rsidP="00062C43">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Step6</w:t>
      </w:r>
      <w:r>
        <w:rPr>
          <w:rFonts w:ascii="Times New Roman" w:eastAsia="Times New Roman" w:hAnsi="Times New Roman" w:cs="Times New Roman"/>
          <w:b/>
          <w:sz w:val="20"/>
          <w:szCs w:val="20"/>
        </w:rPr>
        <w:br/>
        <w:t>Train-test split</w:t>
      </w:r>
    </w:p>
    <w:p w14:paraId="73BD6DAB" w14:textId="5F313739" w:rsidR="007C6609" w:rsidRDefault="007C6609" w:rsidP="00062C43">
      <w:pPr>
        <w:jc w:val="both"/>
        <w:rPr>
          <w:rFonts w:ascii="Times New Roman" w:eastAsia="Times New Roman" w:hAnsi="Times New Roman" w:cs="Times New Roman"/>
          <w:sz w:val="20"/>
          <w:szCs w:val="20"/>
        </w:rPr>
      </w:pPr>
      <w:r w:rsidRPr="007C6609">
        <w:rPr>
          <w:rFonts w:ascii="Times New Roman" w:eastAsia="Times New Roman" w:hAnsi="Times New Roman" w:cs="Times New Roman"/>
          <w:noProof/>
          <w:sz w:val="20"/>
          <w:szCs w:val="20"/>
        </w:rPr>
        <w:drawing>
          <wp:inline distT="0" distB="0" distL="0" distR="0" wp14:anchorId="5169FE4A" wp14:editId="11D17A07">
            <wp:extent cx="6455510" cy="412678"/>
            <wp:effectExtent l="0" t="0" r="0" b="6985"/>
            <wp:docPr id="993591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91081" name=""/>
                    <pic:cNvPicPr/>
                  </pic:nvPicPr>
                  <pic:blipFill>
                    <a:blip r:embed="rId32"/>
                    <a:stretch>
                      <a:fillRect/>
                    </a:stretch>
                  </pic:blipFill>
                  <pic:spPr>
                    <a:xfrm>
                      <a:off x="0" y="0"/>
                      <a:ext cx="6571426" cy="420088"/>
                    </a:xfrm>
                    <a:prstGeom prst="rect">
                      <a:avLst/>
                    </a:prstGeom>
                  </pic:spPr>
                </pic:pic>
              </a:graphicData>
            </a:graphic>
          </wp:inline>
        </w:drawing>
      </w:r>
    </w:p>
    <w:p w14:paraId="54A4532D" w14:textId="6899728F" w:rsidR="00017412" w:rsidRDefault="00DF6FE0" w:rsidP="00062C43">
      <w:pPr>
        <w:jc w:val="both"/>
        <w:rPr>
          <w:rFonts w:ascii="Times New Roman" w:eastAsia="Times New Roman" w:hAnsi="Times New Roman" w:cs="Times New Roman"/>
          <w:sz w:val="18"/>
          <w:szCs w:val="18"/>
        </w:rPr>
      </w:pPr>
      <w:proofErr w:type="spellStart"/>
      <w:r>
        <w:rPr>
          <w:rFonts w:ascii="Times New Roman" w:eastAsia="Times New Roman" w:hAnsi="Times New Roman" w:cs="Times New Roman"/>
          <w:sz w:val="20"/>
          <w:szCs w:val="20"/>
        </w:rPr>
        <w:t>S</w:t>
      </w:r>
      <w:r w:rsidR="00913217">
        <w:rPr>
          <w:rFonts w:ascii="Times New Roman" w:eastAsia="Times New Roman" w:hAnsi="Times New Roman" w:cs="Times New Roman"/>
          <w:sz w:val="20"/>
          <w:szCs w:val="20"/>
        </w:rPr>
        <w:t>plit</w:t>
      </w:r>
      <w:r>
        <w:rPr>
          <w:rFonts w:ascii="Times New Roman" w:eastAsia="Times New Roman" w:hAnsi="Times New Roman" w:cs="Times New Roman"/>
          <w:sz w:val="20"/>
          <w:szCs w:val="20"/>
        </w:rPr>
        <w:t>ing</w:t>
      </w:r>
      <w:proofErr w:type="spellEnd"/>
      <w:r w:rsidR="00913217">
        <w:rPr>
          <w:rFonts w:ascii="Times New Roman" w:eastAsia="Times New Roman" w:hAnsi="Times New Roman" w:cs="Times New Roman"/>
          <w:sz w:val="20"/>
          <w:szCs w:val="20"/>
        </w:rPr>
        <w:t xml:space="preserve"> the data into training and test sets using an 80-20 ratio (</w:t>
      </w:r>
      <w:proofErr w:type="spellStart"/>
      <w:r w:rsidR="00913217">
        <w:rPr>
          <w:rFonts w:ascii="Times New Roman" w:eastAsia="Times New Roman" w:hAnsi="Times New Roman" w:cs="Times New Roman"/>
          <w:sz w:val="20"/>
          <w:szCs w:val="20"/>
        </w:rPr>
        <w:t>test_size</w:t>
      </w:r>
      <w:proofErr w:type="spellEnd"/>
      <w:r w:rsidR="00913217">
        <w:rPr>
          <w:rFonts w:ascii="Times New Roman" w:eastAsia="Times New Roman" w:hAnsi="Times New Roman" w:cs="Times New Roman"/>
          <w:sz w:val="20"/>
          <w:szCs w:val="20"/>
        </w:rPr>
        <w:t xml:space="preserve">=0.2). </w:t>
      </w:r>
    </w:p>
    <w:p w14:paraId="3F17CDCC" w14:textId="77777777" w:rsidR="00017412" w:rsidRDefault="00913217" w:rsidP="00062C43">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Step 7</w:t>
      </w:r>
      <w:r>
        <w:rPr>
          <w:rFonts w:ascii="Times New Roman" w:eastAsia="Times New Roman" w:hAnsi="Times New Roman" w:cs="Times New Roman"/>
          <w:b/>
          <w:sz w:val="20"/>
          <w:szCs w:val="20"/>
        </w:rPr>
        <w:br/>
        <w:t>Create and train the models</w:t>
      </w:r>
    </w:p>
    <w:p w14:paraId="47F6DFE5" w14:textId="1D155BB2" w:rsidR="007C6609" w:rsidRDefault="007C6609" w:rsidP="00062C43">
      <w:pPr>
        <w:jc w:val="both"/>
        <w:rPr>
          <w:rFonts w:ascii="Times New Roman" w:eastAsia="Times New Roman" w:hAnsi="Times New Roman" w:cs="Times New Roman"/>
          <w:sz w:val="20"/>
          <w:szCs w:val="20"/>
        </w:rPr>
      </w:pPr>
      <w:r w:rsidRPr="007C6609">
        <w:rPr>
          <w:rFonts w:ascii="Times New Roman" w:eastAsia="Times New Roman" w:hAnsi="Times New Roman" w:cs="Times New Roman"/>
          <w:noProof/>
          <w:sz w:val="20"/>
          <w:szCs w:val="20"/>
        </w:rPr>
        <w:drawing>
          <wp:inline distT="0" distB="0" distL="0" distR="0" wp14:anchorId="1679ED3A" wp14:editId="6B121EF9">
            <wp:extent cx="5026095" cy="2271933"/>
            <wp:effectExtent l="0" t="0" r="3175" b="0"/>
            <wp:docPr id="90806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69693" name=""/>
                    <pic:cNvPicPr/>
                  </pic:nvPicPr>
                  <pic:blipFill>
                    <a:blip r:embed="rId33"/>
                    <a:stretch>
                      <a:fillRect/>
                    </a:stretch>
                  </pic:blipFill>
                  <pic:spPr>
                    <a:xfrm>
                      <a:off x="0" y="0"/>
                      <a:ext cx="5057118" cy="2285956"/>
                    </a:xfrm>
                    <a:prstGeom prst="rect">
                      <a:avLst/>
                    </a:prstGeom>
                  </pic:spPr>
                </pic:pic>
              </a:graphicData>
            </a:graphic>
          </wp:inline>
        </w:drawing>
      </w:r>
    </w:p>
    <w:p w14:paraId="0F3EECE5" w14:textId="77777777" w:rsidR="00017412" w:rsidRDefault="00913217" w:rsidP="00062C43">
      <w:pPr>
        <w:jc w:val="both"/>
        <w:rPr>
          <w:rFonts w:ascii="Times New Roman" w:eastAsia="Times New Roman" w:hAnsi="Times New Roman" w:cs="Times New Roman"/>
          <w:sz w:val="18"/>
          <w:szCs w:val="18"/>
        </w:rPr>
      </w:pPr>
      <w:r>
        <w:rPr>
          <w:rFonts w:ascii="Times New Roman" w:eastAsia="Times New Roman" w:hAnsi="Times New Roman" w:cs="Times New Roman"/>
          <w:sz w:val="20"/>
          <w:szCs w:val="20"/>
        </w:rPr>
        <w:t>Three separate models (</w:t>
      </w:r>
      <w:proofErr w:type="spellStart"/>
      <w:r>
        <w:rPr>
          <w:rFonts w:ascii="Times New Roman" w:eastAsia="Times New Roman" w:hAnsi="Times New Roman" w:cs="Times New Roman"/>
          <w:sz w:val="20"/>
          <w:szCs w:val="20"/>
        </w:rPr>
        <w:t>XGBoost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LightGBM</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CatBoost</w:t>
      </w:r>
      <w:proofErr w:type="spellEnd"/>
      <w:r>
        <w:rPr>
          <w:rFonts w:ascii="Times New Roman" w:eastAsia="Times New Roman" w:hAnsi="Times New Roman" w:cs="Times New Roman"/>
          <w:sz w:val="20"/>
          <w:szCs w:val="20"/>
        </w:rPr>
        <w:t>) are created and trained:</w:t>
      </w:r>
    </w:p>
    <w:p w14:paraId="7C12C23D" w14:textId="77777777" w:rsidR="00017412" w:rsidRPr="007C6609" w:rsidRDefault="00913217" w:rsidP="00062C43">
      <w:pPr>
        <w:pStyle w:val="ListParagraph"/>
        <w:numPr>
          <w:ilvl w:val="0"/>
          <w:numId w:val="20"/>
        </w:numPr>
        <w:jc w:val="both"/>
        <w:rPr>
          <w:sz w:val="18"/>
          <w:szCs w:val="18"/>
        </w:rPr>
      </w:pPr>
      <w:proofErr w:type="spellStart"/>
      <w:r w:rsidRPr="007C6609">
        <w:rPr>
          <w:rFonts w:ascii="Times New Roman" w:eastAsia="Times New Roman" w:hAnsi="Times New Roman" w:cs="Times New Roman"/>
          <w:b/>
          <w:sz w:val="20"/>
          <w:szCs w:val="20"/>
        </w:rPr>
        <w:t>XGBoost</w:t>
      </w:r>
      <w:proofErr w:type="spellEnd"/>
      <w:r w:rsidRPr="007C6609">
        <w:rPr>
          <w:rFonts w:ascii="Times New Roman" w:eastAsia="Times New Roman" w:hAnsi="Times New Roman" w:cs="Times New Roman"/>
          <w:sz w:val="20"/>
          <w:szCs w:val="20"/>
        </w:rPr>
        <w:t xml:space="preserve">: A popular gradient boosting algorithm known for speed and performance. The model uses 100 estimators (trees) and </w:t>
      </w:r>
      <w:proofErr w:type="spellStart"/>
      <w:r w:rsidRPr="007C6609">
        <w:rPr>
          <w:rFonts w:ascii="Times New Roman" w:eastAsia="Times New Roman" w:hAnsi="Times New Roman" w:cs="Times New Roman"/>
          <w:sz w:val="20"/>
          <w:szCs w:val="20"/>
        </w:rPr>
        <w:t>random_state</w:t>
      </w:r>
      <w:proofErr w:type="spellEnd"/>
      <w:r w:rsidRPr="007C6609">
        <w:rPr>
          <w:rFonts w:ascii="Times New Roman" w:eastAsia="Times New Roman" w:hAnsi="Times New Roman" w:cs="Times New Roman"/>
          <w:sz w:val="20"/>
          <w:szCs w:val="20"/>
        </w:rPr>
        <w:t>=42 for reproducibility.</w:t>
      </w:r>
    </w:p>
    <w:p w14:paraId="76B28F13" w14:textId="77777777" w:rsidR="00017412" w:rsidRPr="007C6609" w:rsidRDefault="00913217" w:rsidP="00062C43">
      <w:pPr>
        <w:pStyle w:val="ListParagraph"/>
        <w:numPr>
          <w:ilvl w:val="0"/>
          <w:numId w:val="20"/>
        </w:numPr>
        <w:jc w:val="both"/>
        <w:rPr>
          <w:sz w:val="18"/>
          <w:szCs w:val="18"/>
        </w:rPr>
      </w:pPr>
      <w:proofErr w:type="spellStart"/>
      <w:r w:rsidRPr="007C6609">
        <w:rPr>
          <w:rFonts w:ascii="Times New Roman" w:eastAsia="Times New Roman" w:hAnsi="Times New Roman" w:cs="Times New Roman"/>
          <w:b/>
          <w:sz w:val="20"/>
          <w:szCs w:val="20"/>
        </w:rPr>
        <w:t>LightGBM</w:t>
      </w:r>
      <w:proofErr w:type="spellEnd"/>
      <w:r w:rsidRPr="007C6609">
        <w:rPr>
          <w:rFonts w:ascii="Times New Roman" w:eastAsia="Times New Roman" w:hAnsi="Times New Roman" w:cs="Times New Roman"/>
          <w:sz w:val="20"/>
          <w:szCs w:val="20"/>
        </w:rPr>
        <w:t xml:space="preserve">: Another gradient boosting algorithm optimized for speed, especially with large datasets. Like </w:t>
      </w:r>
      <w:proofErr w:type="spellStart"/>
      <w:r w:rsidRPr="007C6609">
        <w:rPr>
          <w:rFonts w:ascii="Times New Roman" w:eastAsia="Times New Roman" w:hAnsi="Times New Roman" w:cs="Times New Roman"/>
          <w:sz w:val="20"/>
          <w:szCs w:val="20"/>
        </w:rPr>
        <w:t>XGBoost</w:t>
      </w:r>
      <w:proofErr w:type="spellEnd"/>
      <w:r w:rsidRPr="007C6609">
        <w:rPr>
          <w:rFonts w:ascii="Times New Roman" w:eastAsia="Times New Roman" w:hAnsi="Times New Roman" w:cs="Times New Roman"/>
          <w:sz w:val="20"/>
          <w:szCs w:val="20"/>
        </w:rPr>
        <w:t>, it uses 100 estimators and is trained with the same training data.</w:t>
      </w:r>
    </w:p>
    <w:p w14:paraId="3B27C1EA" w14:textId="77777777" w:rsidR="00017412" w:rsidRPr="007C6609" w:rsidRDefault="00913217" w:rsidP="00062C43">
      <w:pPr>
        <w:pStyle w:val="ListParagraph"/>
        <w:numPr>
          <w:ilvl w:val="0"/>
          <w:numId w:val="20"/>
        </w:numPr>
        <w:jc w:val="both"/>
        <w:rPr>
          <w:sz w:val="18"/>
          <w:szCs w:val="18"/>
        </w:rPr>
      </w:pPr>
      <w:proofErr w:type="spellStart"/>
      <w:r w:rsidRPr="007C6609">
        <w:rPr>
          <w:rFonts w:ascii="Times New Roman" w:eastAsia="Times New Roman" w:hAnsi="Times New Roman" w:cs="Times New Roman"/>
          <w:b/>
          <w:sz w:val="20"/>
          <w:szCs w:val="20"/>
        </w:rPr>
        <w:t>CatBoost</w:t>
      </w:r>
      <w:proofErr w:type="spellEnd"/>
      <w:r w:rsidRPr="007C6609">
        <w:rPr>
          <w:rFonts w:ascii="Times New Roman" w:eastAsia="Times New Roman" w:hAnsi="Times New Roman" w:cs="Times New Roman"/>
          <w:sz w:val="20"/>
          <w:szCs w:val="20"/>
        </w:rPr>
        <w:t>: A gradient boosting algorithm that’s particularly efficient with categorical data, although here it’s applied to numeric features. It’s set to run for 100 iterations.</w:t>
      </w:r>
    </w:p>
    <w:p w14:paraId="7F470B24" w14:textId="77777777" w:rsidR="00017412" w:rsidRDefault="00913217" w:rsidP="00062C43">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Step 8</w:t>
      </w:r>
      <w:r>
        <w:rPr>
          <w:rFonts w:ascii="Times New Roman" w:eastAsia="Times New Roman" w:hAnsi="Times New Roman" w:cs="Times New Roman"/>
          <w:b/>
          <w:sz w:val="20"/>
          <w:szCs w:val="20"/>
        </w:rPr>
        <w:br/>
        <w:t>Evaluate the models</w:t>
      </w:r>
    </w:p>
    <w:p w14:paraId="0B9027F9" w14:textId="2CB9ACA7" w:rsidR="00473BBB" w:rsidRDefault="007C6609" w:rsidP="00062C43">
      <w:pPr>
        <w:jc w:val="both"/>
        <w:rPr>
          <w:rFonts w:ascii="Times New Roman" w:eastAsia="Times New Roman" w:hAnsi="Times New Roman" w:cs="Times New Roman"/>
          <w:sz w:val="20"/>
          <w:szCs w:val="20"/>
        </w:rPr>
      </w:pPr>
      <w:r w:rsidRPr="007C6609">
        <w:rPr>
          <w:rFonts w:ascii="Times New Roman" w:eastAsia="Times New Roman" w:hAnsi="Times New Roman" w:cs="Times New Roman"/>
          <w:noProof/>
          <w:sz w:val="20"/>
          <w:szCs w:val="20"/>
        </w:rPr>
        <w:lastRenderedPageBreak/>
        <w:drawing>
          <wp:inline distT="0" distB="0" distL="0" distR="0" wp14:anchorId="400D4A2B" wp14:editId="0D04512D">
            <wp:extent cx="3294964" cy="1308295"/>
            <wp:effectExtent l="0" t="0" r="1270" b="6350"/>
            <wp:docPr id="1000583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83411" name=""/>
                    <pic:cNvPicPr/>
                  </pic:nvPicPr>
                  <pic:blipFill>
                    <a:blip r:embed="rId34"/>
                    <a:stretch>
                      <a:fillRect/>
                    </a:stretch>
                  </pic:blipFill>
                  <pic:spPr>
                    <a:xfrm>
                      <a:off x="0" y="0"/>
                      <a:ext cx="3301111" cy="1310736"/>
                    </a:xfrm>
                    <a:prstGeom prst="rect">
                      <a:avLst/>
                    </a:prstGeom>
                  </pic:spPr>
                </pic:pic>
              </a:graphicData>
            </a:graphic>
          </wp:inline>
        </w:drawing>
      </w:r>
    </w:p>
    <w:p w14:paraId="5D4BDDE0" w14:textId="41699BF0" w:rsidR="00017412" w:rsidRPr="00473BBB" w:rsidRDefault="00913217" w:rsidP="00062C43">
      <w:pPr>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Step 9</w:t>
      </w:r>
      <w:r>
        <w:rPr>
          <w:rFonts w:ascii="Times New Roman" w:eastAsia="Times New Roman" w:hAnsi="Times New Roman" w:cs="Times New Roman"/>
          <w:b/>
          <w:sz w:val="20"/>
          <w:szCs w:val="20"/>
        </w:rPr>
        <w:br/>
        <w:t>Print the evaluation metrics</w:t>
      </w:r>
    </w:p>
    <w:p w14:paraId="2D28CB63" w14:textId="49FD6B0F" w:rsidR="007C6609" w:rsidRDefault="007C6609" w:rsidP="00062C43">
      <w:pPr>
        <w:jc w:val="both"/>
        <w:rPr>
          <w:rFonts w:ascii="Times New Roman" w:eastAsia="Times New Roman" w:hAnsi="Times New Roman" w:cs="Times New Roman"/>
          <w:sz w:val="20"/>
          <w:szCs w:val="20"/>
        </w:rPr>
      </w:pPr>
      <w:r w:rsidRPr="007C6609">
        <w:rPr>
          <w:rFonts w:ascii="Times New Roman" w:eastAsia="Times New Roman" w:hAnsi="Times New Roman" w:cs="Times New Roman"/>
          <w:noProof/>
          <w:sz w:val="20"/>
          <w:szCs w:val="20"/>
        </w:rPr>
        <w:drawing>
          <wp:inline distT="0" distB="0" distL="0" distR="0" wp14:anchorId="111EE3AA" wp14:editId="28E07557">
            <wp:extent cx="3521419" cy="1346200"/>
            <wp:effectExtent l="0" t="0" r="3175" b="6350"/>
            <wp:docPr id="207747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76222" name=""/>
                    <pic:cNvPicPr/>
                  </pic:nvPicPr>
                  <pic:blipFill>
                    <a:blip r:embed="rId35"/>
                    <a:stretch>
                      <a:fillRect/>
                    </a:stretch>
                  </pic:blipFill>
                  <pic:spPr>
                    <a:xfrm>
                      <a:off x="0" y="0"/>
                      <a:ext cx="3542193" cy="1354142"/>
                    </a:xfrm>
                    <a:prstGeom prst="rect">
                      <a:avLst/>
                    </a:prstGeom>
                  </pic:spPr>
                </pic:pic>
              </a:graphicData>
            </a:graphic>
          </wp:inline>
        </w:drawing>
      </w:r>
    </w:p>
    <w:p w14:paraId="04B2D1FA" w14:textId="75D47C0A" w:rsidR="00017412" w:rsidRPr="007C6609" w:rsidRDefault="00913217" w:rsidP="00062C43">
      <w:pPr>
        <w:numPr>
          <w:ilvl w:val="0"/>
          <w:numId w:val="15"/>
        </w:numPr>
        <w:jc w:val="both"/>
        <w:rPr>
          <w:rFonts w:ascii="Times New Roman" w:eastAsia="Times New Roman" w:hAnsi="Times New Roman" w:cs="Times New Roman"/>
          <w:sz w:val="18"/>
          <w:szCs w:val="18"/>
        </w:rPr>
      </w:pPr>
      <w:r>
        <w:rPr>
          <w:rFonts w:ascii="Times New Roman" w:eastAsia="Times New Roman" w:hAnsi="Times New Roman" w:cs="Times New Roman"/>
          <w:sz w:val="20"/>
          <w:szCs w:val="20"/>
        </w:rPr>
        <w:t xml:space="preserve">The performance of all three models is displayed in a </w:t>
      </w:r>
      <w:proofErr w:type="spellStart"/>
      <w:r>
        <w:rPr>
          <w:rFonts w:ascii="Times New Roman" w:eastAsia="Times New Roman" w:hAnsi="Times New Roman" w:cs="Times New Roman"/>
          <w:sz w:val="20"/>
          <w:szCs w:val="20"/>
        </w:rPr>
        <w:t>DataFrame</w:t>
      </w:r>
      <w:proofErr w:type="spellEnd"/>
      <w:r>
        <w:rPr>
          <w:rFonts w:ascii="Times New Roman" w:eastAsia="Times New Roman" w:hAnsi="Times New Roman" w:cs="Times New Roman"/>
          <w:sz w:val="20"/>
          <w:szCs w:val="20"/>
        </w:rPr>
        <w:t xml:space="preserve"> for comparison.</w:t>
      </w:r>
    </w:p>
    <w:p w14:paraId="5B2E07A2" w14:textId="77777777" w:rsidR="00017412" w:rsidRDefault="00913217" w:rsidP="00062C43">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Model Performance Summary</w:t>
      </w:r>
    </w:p>
    <w:p w14:paraId="0FE7CB50" w14:textId="77777777" w:rsidR="00017412" w:rsidRDefault="00913217" w:rsidP="00062C43">
      <w:pPr>
        <w:numPr>
          <w:ilvl w:val="0"/>
          <w:numId w:val="16"/>
        </w:numPr>
        <w:jc w:val="both"/>
        <w:rPr>
          <w:sz w:val="18"/>
          <w:szCs w:val="18"/>
        </w:rPr>
      </w:pPr>
      <w:proofErr w:type="spellStart"/>
      <w:r>
        <w:rPr>
          <w:rFonts w:ascii="Times New Roman" w:eastAsia="Times New Roman" w:hAnsi="Times New Roman" w:cs="Times New Roman"/>
          <w:b/>
          <w:sz w:val="20"/>
          <w:szCs w:val="20"/>
        </w:rPr>
        <w:t>XGBoost</w:t>
      </w:r>
      <w:proofErr w:type="spellEnd"/>
      <w:r>
        <w:rPr>
          <w:rFonts w:ascii="Times New Roman" w:eastAsia="Times New Roman" w:hAnsi="Times New Roman" w:cs="Times New Roman"/>
          <w:sz w:val="20"/>
          <w:szCs w:val="20"/>
        </w:rPr>
        <w:t xml:space="preserve"> achieved the lowest </w:t>
      </w:r>
      <w:r>
        <w:rPr>
          <w:rFonts w:ascii="Times New Roman" w:eastAsia="Times New Roman" w:hAnsi="Times New Roman" w:cs="Times New Roman"/>
          <w:b/>
          <w:sz w:val="20"/>
          <w:szCs w:val="20"/>
        </w:rPr>
        <w:t>MSE</w:t>
      </w:r>
      <w:r>
        <w:rPr>
          <w:rFonts w:ascii="Times New Roman" w:eastAsia="Times New Roman" w:hAnsi="Times New Roman" w:cs="Times New Roman"/>
          <w:sz w:val="20"/>
          <w:szCs w:val="20"/>
        </w:rPr>
        <w:t xml:space="preserve"> of 0.156662 and an </w:t>
      </w:r>
      <w:r>
        <w:rPr>
          <w:rFonts w:ascii="Times New Roman" w:eastAsia="Times New Roman" w:hAnsi="Times New Roman" w:cs="Times New Roman"/>
          <w:b/>
          <w:sz w:val="20"/>
          <w:szCs w:val="20"/>
        </w:rPr>
        <w:t>R² score</w:t>
      </w:r>
      <w:r>
        <w:rPr>
          <w:rFonts w:ascii="Times New Roman" w:eastAsia="Times New Roman" w:hAnsi="Times New Roman" w:cs="Times New Roman"/>
          <w:sz w:val="20"/>
          <w:szCs w:val="20"/>
        </w:rPr>
        <w:t xml:space="preserve"> of 0.756625, indicating it has performed better in predicting earthquake magnitude compared to </w:t>
      </w:r>
      <w:proofErr w:type="spellStart"/>
      <w:r>
        <w:rPr>
          <w:rFonts w:ascii="Times New Roman" w:eastAsia="Times New Roman" w:hAnsi="Times New Roman" w:cs="Times New Roman"/>
          <w:sz w:val="20"/>
          <w:szCs w:val="20"/>
        </w:rPr>
        <w:t>LightGBM</w:t>
      </w:r>
      <w:proofErr w:type="spellEnd"/>
      <w:r>
        <w:rPr>
          <w:rFonts w:ascii="Times New Roman" w:eastAsia="Times New Roman" w:hAnsi="Times New Roman" w:cs="Times New Roman"/>
          <w:sz w:val="20"/>
          <w:szCs w:val="20"/>
        </w:rPr>
        <w:t xml:space="preserve"> and </w:t>
      </w:r>
      <w:proofErr w:type="spellStart"/>
      <w:r>
        <w:rPr>
          <w:rFonts w:ascii="Times New Roman" w:eastAsia="Times New Roman" w:hAnsi="Times New Roman" w:cs="Times New Roman"/>
          <w:sz w:val="20"/>
          <w:szCs w:val="20"/>
        </w:rPr>
        <w:t>CatBoost</w:t>
      </w:r>
      <w:proofErr w:type="spellEnd"/>
      <w:r>
        <w:rPr>
          <w:rFonts w:ascii="Times New Roman" w:eastAsia="Times New Roman" w:hAnsi="Times New Roman" w:cs="Times New Roman"/>
          <w:sz w:val="20"/>
          <w:szCs w:val="20"/>
        </w:rPr>
        <w:t>.</w:t>
      </w:r>
    </w:p>
    <w:p w14:paraId="4A6F8066" w14:textId="77777777" w:rsidR="00017412" w:rsidRDefault="00913217" w:rsidP="00062C43">
      <w:pPr>
        <w:numPr>
          <w:ilvl w:val="0"/>
          <w:numId w:val="16"/>
        </w:numPr>
        <w:jc w:val="both"/>
        <w:rPr>
          <w:sz w:val="18"/>
          <w:szCs w:val="18"/>
        </w:rPr>
      </w:pPr>
      <w:proofErr w:type="spellStart"/>
      <w:r>
        <w:rPr>
          <w:rFonts w:ascii="Times New Roman" w:eastAsia="Times New Roman" w:hAnsi="Times New Roman" w:cs="Times New Roman"/>
          <w:b/>
          <w:sz w:val="20"/>
          <w:szCs w:val="20"/>
        </w:rPr>
        <w:t>LightGBM</w:t>
      </w:r>
      <w:proofErr w:type="spellEnd"/>
      <w:r>
        <w:rPr>
          <w:rFonts w:ascii="Times New Roman" w:eastAsia="Times New Roman" w:hAnsi="Times New Roman" w:cs="Times New Roman"/>
          <w:sz w:val="20"/>
          <w:szCs w:val="20"/>
        </w:rPr>
        <w:t xml:space="preserve"> had a </w:t>
      </w:r>
      <w:r>
        <w:rPr>
          <w:rFonts w:ascii="Times New Roman" w:eastAsia="Times New Roman" w:hAnsi="Times New Roman" w:cs="Times New Roman"/>
          <w:b/>
          <w:sz w:val="20"/>
          <w:szCs w:val="20"/>
        </w:rPr>
        <w:t>MSE</w:t>
      </w:r>
      <w:r>
        <w:rPr>
          <w:rFonts w:ascii="Times New Roman" w:eastAsia="Times New Roman" w:hAnsi="Times New Roman" w:cs="Times New Roman"/>
          <w:sz w:val="20"/>
          <w:szCs w:val="20"/>
        </w:rPr>
        <w:t xml:space="preserve"> of 0.170578 and an </w:t>
      </w:r>
      <w:r>
        <w:rPr>
          <w:rFonts w:ascii="Times New Roman" w:eastAsia="Times New Roman" w:hAnsi="Times New Roman" w:cs="Times New Roman"/>
          <w:b/>
          <w:sz w:val="20"/>
          <w:szCs w:val="20"/>
        </w:rPr>
        <w:t>R² score</w:t>
      </w:r>
      <w:r>
        <w:rPr>
          <w:rFonts w:ascii="Times New Roman" w:eastAsia="Times New Roman" w:hAnsi="Times New Roman" w:cs="Times New Roman"/>
          <w:sz w:val="20"/>
          <w:szCs w:val="20"/>
        </w:rPr>
        <w:t xml:space="preserve"> of 0.734613.</w:t>
      </w:r>
    </w:p>
    <w:p w14:paraId="329D95B5" w14:textId="77777777" w:rsidR="00017412" w:rsidRDefault="00913217" w:rsidP="00062C43">
      <w:pPr>
        <w:numPr>
          <w:ilvl w:val="0"/>
          <w:numId w:val="16"/>
        </w:numPr>
        <w:jc w:val="both"/>
        <w:rPr>
          <w:sz w:val="18"/>
          <w:szCs w:val="18"/>
        </w:rPr>
      </w:pPr>
      <w:proofErr w:type="spellStart"/>
      <w:r>
        <w:rPr>
          <w:rFonts w:ascii="Times New Roman" w:eastAsia="Times New Roman" w:hAnsi="Times New Roman" w:cs="Times New Roman"/>
          <w:b/>
          <w:sz w:val="20"/>
          <w:szCs w:val="20"/>
        </w:rPr>
        <w:t>CatBoost</w:t>
      </w:r>
      <w:proofErr w:type="spellEnd"/>
      <w:r>
        <w:rPr>
          <w:rFonts w:ascii="Times New Roman" w:eastAsia="Times New Roman" w:hAnsi="Times New Roman" w:cs="Times New Roman"/>
          <w:sz w:val="20"/>
          <w:szCs w:val="20"/>
        </w:rPr>
        <w:t xml:space="preserve"> gave a </w:t>
      </w:r>
      <w:r>
        <w:rPr>
          <w:rFonts w:ascii="Times New Roman" w:eastAsia="Times New Roman" w:hAnsi="Times New Roman" w:cs="Times New Roman"/>
          <w:b/>
          <w:sz w:val="20"/>
          <w:szCs w:val="20"/>
        </w:rPr>
        <w:t>MSE</w:t>
      </w:r>
      <w:r>
        <w:rPr>
          <w:rFonts w:ascii="Times New Roman" w:eastAsia="Times New Roman" w:hAnsi="Times New Roman" w:cs="Times New Roman"/>
          <w:sz w:val="20"/>
          <w:szCs w:val="20"/>
        </w:rPr>
        <w:t xml:space="preserve"> of 0.168288 and an </w:t>
      </w:r>
      <w:r>
        <w:rPr>
          <w:rFonts w:ascii="Times New Roman" w:eastAsia="Times New Roman" w:hAnsi="Times New Roman" w:cs="Times New Roman"/>
          <w:b/>
          <w:sz w:val="20"/>
          <w:szCs w:val="20"/>
        </w:rPr>
        <w:t>R² score</w:t>
      </w:r>
      <w:r>
        <w:rPr>
          <w:rFonts w:ascii="Times New Roman" w:eastAsia="Times New Roman" w:hAnsi="Times New Roman" w:cs="Times New Roman"/>
          <w:sz w:val="20"/>
          <w:szCs w:val="20"/>
        </w:rPr>
        <w:t xml:space="preserve"> of 0.738176.</w:t>
      </w:r>
    </w:p>
    <w:p w14:paraId="6285139F" w14:textId="77777777" w:rsidR="00017412" w:rsidRDefault="00913217" w:rsidP="00062C43">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Key Takeaways</w:t>
      </w:r>
    </w:p>
    <w:p w14:paraId="264EB6EB" w14:textId="77777777" w:rsidR="00017412" w:rsidRDefault="00913217" w:rsidP="00062C43">
      <w:pPr>
        <w:numPr>
          <w:ilvl w:val="0"/>
          <w:numId w:val="17"/>
        </w:numPr>
        <w:jc w:val="both"/>
        <w:rPr>
          <w:sz w:val="18"/>
          <w:szCs w:val="18"/>
        </w:rPr>
      </w:pPr>
      <w:proofErr w:type="spellStart"/>
      <w:r>
        <w:rPr>
          <w:rFonts w:ascii="Times New Roman" w:eastAsia="Times New Roman" w:hAnsi="Times New Roman" w:cs="Times New Roman"/>
          <w:sz w:val="20"/>
          <w:szCs w:val="20"/>
        </w:rPr>
        <w:t>XGBoost</w:t>
      </w:r>
      <w:proofErr w:type="spellEnd"/>
      <w:r>
        <w:rPr>
          <w:rFonts w:ascii="Times New Roman" w:eastAsia="Times New Roman" w:hAnsi="Times New Roman" w:cs="Times New Roman"/>
          <w:sz w:val="20"/>
          <w:szCs w:val="20"/>
        </w:rPr>
        <w:t xml:space="preserve"> is the best-performing model among the three in terms of both </w:t>
      </w:r>
      <w:r>
        <w:rPr>
          <w:rFonts w:ascii="Times New Roman" w:eastAsia="Times New Roman" w:hAnsi="Times New Roman" w:cs="Times New Roman"/>
          <w:b/>
          <w:sz w:val="20"/>
          <w:szCs w:val="20"/>
        </w:rPr>
        <w:t>MSE</w:t>
      </w:r>
      <w:r>
        <w:rPr>
          <w:rFonts w:ascii="Times New Roman" w:eastAsia="Times New Roman" w:hAnsi="Times New Roman" w:cs="Times New Roman"/>
          <w:sz w:val="20"/>
          <w:szCs w:val="20"/>
        </w:rPr>
        <w:t xml:space="preserve"> and </w:t>
      </w:r>
      <w:r>
        <w:rPr>
          <w:rFonts w:ascii="Times New Roman" w:eastAsia="Times New Roman" w:hAnsi="Times New Roman" w:cs="Times New Roman"/>
          <w:b/>
          <w:sz w:val="20"/>
          <w:szCs w:val="20"/>
        </w:rPr>
        <w:t>R² score</w:t>
      </w:r>
      <w:r>
        <w:rPr>
          <w:rFonts w:ascii="Times New Roman" w:eastAsia="Times New Roman" w:hAnsi="Times New Roman" w:cs="Times New Roman"/>
          <w:sz w:val="20"/>
          <w:szCs w:val="20"/>
        </w:rPr>
        <w:t>.</w:t>
      </w:r>
    </w:p>
    <w:p w14:paraId="784274CE" w14:textId="69AEFCEF" w:rsidR="00CF48E5" w:rsidRPr="00EA6436" w:rsidRDefault="00913217" w:rsidP="00062C43">
      <w:pPr>
        <w:numPr>
          <w:ilvl w:val="0"/>
          <w:numId w:val="17"/>
        </w:numPr>
        <w:jc w:val="both"/>
        <w:rPr>
          <w:rFonts w:ascii="Times New Roman" w:eastAsia="Times New Roman" w:hAnsi="Times New Roman" w:cs="Times New Roman"/>
          <w:sz w:val="18"/>
          <w:szCs w:val="18"/>
        </w:rPr>
      </w:pPr>
      <w:r>
        <w:rPr>
          <w:rFonts w:ascii="Times New Roman" w:eastAsia="Times New Roman" w:hAnsi="Times New Roman" w:cs="Times New Roman"/>
          <w:sz w:val="20"/>
          <w:szCs w:val="20"/>
        </w:rPr>
        <w:t xml:space="preserve">While </w:t>
      </w:r>
      <w:proofErr w:type="spellStart"/>
      <w:r>
        <w:rPr>
          <w:rFonts w:ascii="Times New Roman" w:eastAsia="Times New Roman" w:hAnsi="Times New Roman" w:cs="Times New Roman"/>
          <w:sz w:val="20"/>
          <w:szCs w:val="20"/>
        </w:rPr>
        <w:t>LightGBM</w:t>
      </w:r>
      <w:proofErr w:type="spellEnd"/>
      <w:r>
        <w:rPr>
          <w:rFonts w:ascii="Times New Roman" w:eastAsia="Times New Roman" w:hAnsi="Times New Roman" w:cs="Times New Roman"/>
          <w:sz w:val="20"/>
          <w:szCs w:val="20"/>
        </w:rPr>
        <w:t xml:space="preserve"> and </w:t>
      </w:r>
      <w:proofErr w:type="spellStart"/>
      <w:r>
        <w:rPr>
          <w:rFonts w:ascii="Times New Roman" w:eastAsia="Times New Roman" w:hAnsi="Times New Roman" w:cs="Times New Roman"/>
          <w:sz w:val="20"/>
          <w:szCs w:val="20"/>
        </w:rPr>
        <w:t>CatBoost</w:t>
      </w:r>
      <w:proofErr w:type="spellEnd"/>
      <w:r>
        <w:rPr>
          <w:rFonts w:ascii="Times New Roman" w:eastAsia="Times New Roman" w:hAnsi="Times New Roman" w:cs="Times New Roman"/>
          <w:sz w:val="20"/>
          <w:szCs w:val="20"/>
        </w:rPr>
        <w:t xml:space="preserve"> are still strong contenders, </w:t>
      </w:r>
      <w:proofErr w:type="spellStart"/>
      <w:r>
        <w:rPr>
          <w:rFonts w:ascii="Times New Roman" w:eastAsia="Times New Roman" w:hAnsi="Times New Roman" w:cs="Times New Roman"/>
          <w:sz w:val="20"/>
          <w:szCs w:val="20"/>
        </w:rPr>
        <w:t>XGBoost</w:t>
      </w:r>
      <w:proofErr w:type="spellEnd"/>
      <w:r>
        <w:rPr>
          <w:rFonts w:ascii="Times New Roman" w:eastAsia="Times New Roman" w:hAnsi="Times New Roman" w:cs="Times New Roman"/>
          <w:sz w:val="20"/>
          <w:szCs w:val="20"/>
        </w:rPr>
        <w:t xml:space="preserve"> is preferable if you prioritize accuracy for your dataset.</w:t>
      </w:r>
    </w:p>
    <w:p w14:paraId="1343EF7A" w14:textId="77777777" w:rsidR="00017412" w:rsidRDefault="00913217" w:rsidP="00062C43">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9. Results and Discussion</w:t>
      </w:r>
    </w:p>
    <w:p w14:paraId="3046E56D" w14:textId="77777777" w:rsidR="00017412" w:rsidRDefault="00913217" w:rsidP="00062C43">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9.1. Model Comparisons</w:t>
      </w:r>
    </w:p>
    <w:p w14:paraId="04893281" w14:textId="77777777" w:rsidR="00CF48E5" w:rsidRDefault="00913217" w:rsidP="00062C4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our study, we employed several machine learning models to predict earthquake magnitude based on various features such as source depth, source distance, receiver latitude, and other seismic attributes. We tested three advanced Gradient Boosting techniques (</w:t>
      </w:r>
      <w:proofErr w:type="spellStart"/>
      <w:r>
        <w:rPr>
          <w:rFonts w:ascii="Times New Roman" w:eastAsia="Times New Roman" w:hAnsi="Times New Roman" w:cs="Times New Roman"/>
          <w:sz w:val="20"/>
          <w:szCs w:val="20"/>
        </w:rPr>
        <w:t>XGBoost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LightGBM</w:t>
      </w:r>
      <w:proofErr w:type="spellEnd"/>
      <w:r>
        <w:rPr>
          <w:rFonts w:ascii="Times New Roman" w:eastAsia="Times New Roman" w:hAnsi="Times New Roman" w:cs="Times New Roman"/>
          <w:sz w:val="20"/>
          <w:szCs w:val="20"/>
        </w:rPr>
        <w:t xml:space="preserve">, and </w:t>
      </w:r>
      <w:proofErr w:type="spellStart"/>
      <w:r>
        <w:rPr>
          <w:rFonts w:ascii="Times New Roman" w:eastAsia="Times New Roman" w:hAnsi="Times New Roman" w:cs="Times New Roman"/>
          <w:sz w:val="20"/>
          <w:szCs w:val="20"/>
        </w:rPr>
        <w:t>CatBoost</w:t>
      </w:r>
      <w:proofErr w:type="spellEnd"/>
      <w:r>
        <w:rPr>
          <w:rFonts w:ascii="Times New Roman" w:eastAsia="Times New Roman" w:hAnsi="Times New Roman" w:cs="Times New Roman"/>
          <w:sz w:val="20"/>
          <w:szCs w:val="20"/>
        </w:rPr>
        <w:t xml:space="preserve">), along with </w:t>
      </w:r>
      <w:proofErr w:type="spellStart"/>
      <w:r>
        <w:rPr>
          <w:rFonts w:ascii="Times New Roman" w:eastAsia="Times New Roman" w:hAnsi="Times New Roman" w:cs="Times New Roman"/>
          <w:sz w:val="20"/>
          <w:szCs w:val="20"/>
        </w:rPr>
        <w:t>RandomForestRegressor</w:t>
      </w:r>
      <w:proofErr w:type="spellEnd"/>
      <w:r>
        <w:rPr>
          <w:rFonts w:ascii="Times New Roman" w:eastAsia="Times New Roman" w:hAnsi="Times New Roman" w:cs="Times New Roman"/>
          <w:sz w:val="20"/>
          <w:szCs w:val="20"/>
        </w:rPr>
        <w:t>, to evaluate which algorithm provided the best performance for this task.</w:t>
      </w:r>
    </w:p>
    <w:p w14:paraId="73918DE2" w14:textId="52352288" w:rsidR="008B2AF8" w:rsidRPr="008B2AF8" w:rsidRDefault="008B2AF8" w:rsidP="00062C43">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Performance Comparison:</w:t>
      </w:r>
      <w:r>
        <w:rPr>
          <w:rFonts w:ascii="Times New Roman" w:eastAsia="Times New Roman" w:hAnsi="Times New Roman" w:cs="Times New Roman"/>
          <w:sz w:val="20"/>
          <w:szCs w:val="20"/>
        </w:rPr>
        <w:tab/>
      </w:r>
    </w:p>
    <w:tbl>
      <w:tblPr>
        <w:tblStyle w:val="TableGrid"/>
        <w:tblW w:w="0" w:type="auto"/>
        <w:tblLook w:val="04A0" w:firstRow="1" w:lastRow="0" w:firstColumn="1" w:lastColumn="0" w:noHBand="0" w:noVBand="1"/>
      </w:tblPr>
      <w:tblGrid>
        <w:gridCol w:w="3005"/>
        <w:gridCol w:w="3005"/>
        <w:gridCol w:w="3006"/>
      </w:tblGrid>
      <w:tr w:rsidR="00CF48E5" w14:paraId="691FAD3E" w14:textId="77777777" w:rsidTr="00CF48E5">
        <w:tc>
          <w:tcPr>
            <w:tcW w:w="3005" w:type="dxa"/>
          </w:tcPr>
          <w:p w14:paraId="5F6B7D16" w14:textId="34A5BCB2" w:rsidR="00CF48E5" w:rsidRDefault="00CF48E5" w:rsidP="00062C4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MODEL </w:t>
            </w:r>
          </w:p>
        </w:tc>
        <w:tc>
          <w:tcPr>
            <w:tcW w:w="3005" w:type="dxa"/>
          </w:tcPr>
          <w:p w14:paraId="39AA9DD1" w14:textId="52F081CF" w:rsidR="00CF48E5" w:rsidRDefault="00CF48E5" w:rsidP="00062C4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MEAN SQUARE ERROR </w:t>
            </w:r>
          </w:p>
        </w:tc>
        <w:tc>
          <w:tcPr>
            <w:tcW w:w="3006" w:type="dxa"/>
          </w:tcPr>
          <w:p w14:paraId="6175392F" w14:textId="30535B52" w:rsidR="00CF48E5" w:rsidRDefault="00CF48E5" w:rsidP="00062C4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w:t>
            </w:r>
            <w:r w:rsidRPr="00CF48E5">
              <w:rPr>
                <w:rFonts w:ascii="Times New Roman" w:eastAsia="Times New Roman" w:hAnsi="Times New Roman" w:cs="Times New Roman"/>
                <w:sz w:val="20"/>
                <w:szCs w:val="20"/>
                <w:vertAlign w:val="superscript"/>
              </w:rPr>
              <w:t>2</w:t>
            </w:r>
            <w:r>
              <w:rPr>
                <w:rFonts w:ascii="Times New Roman" w:eastAsia="Times New Roman" w:hAnsi="Times New Roman" w:cs="Times New Roman"/>
                <w:sz w:val="20"/>
                <w:szCs w:val="20"/>
              </w:rPr>
              <w:t xml:space="preserve"> SCORE </w:t>
            </w:r>
          </w:p>
        </w:tc>
      </w:tr>
      <w:tr w:rsidR="00CF48E5" w14:paraId="7A6A09CE" w14:textId="77777777" w:rsidTr="00CF48E5">
        <w:tc>
          <w:tcPr>
            <w:tcW w:w="3005" w:type="dxa"/>
          </w:tcPr>
          <w:p w14:paraId="7F46164F" w14:textId="6A877B29" w:rsidR="00CF48E5" w:rsidRDefault="00CF48E5" w:rsidP="00062C4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Random Boost </w:t>
            </w:r>
          </w:p>
        </w:tc>
        <w:tc>
          <w:tcPr>
            <w:tcW w:w="3005" w:type="dxa"/>
          </w:tcPr>
          <w:p w14:paraId="3ED2DF64" w14:textId="1E66CEC4" w:rsidR="00CF48E5" w:rsidRDefault="00CF48E5" w:rsidP="00062C4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0.138592</w:t>
            </w:r>
          </w:p>
        </w:tc>
        <w:tc>
          <w:tcPr>
            <w:tcW w:w="3006" w:type="dxa"/>
          </w:tcPr>
          <w:p w14:paraId="3AD0E18F" w14:textId="58C41839" w:rsidR="00CF48E5" w:rsidRDefault="00CF48E5" w:rsidP="00062C4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0.784378</w:t>
            </w:r>
          </w:p>
        </w:tc>
      </w:tr>
      <w:tr w:rsidR="00CF48E5" w14:paraId="516E4539" w14:textId="77777777" w:rsidTr="00CF48E5">
        <w:tc>
          <w:tcPr>
            <w:tcW w:w="3005" w:type="dxa"/>
          </w:tcPr>
          <w:p w14:paraId="51072264" w14:textId="300F077A" w:rsidR="00CF48E5" w:rsidRDefault="00CF48E5" w:rsidP="00062C43">
            <w:pPr>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XGBoost</w:t>
            </w:r>
            <w:proofErr w:type="spellEnd"/>
            <w:r>
              <w:rPr>
                <w:rFonts w:ascii="Times New Roman" w:eastAsia="Times New Roman" w:hAnsi="Times New Roman" w:cs="Times New Roman"/>
                <w:sz w:val="20"/>
                <w:szCs w:val="20"/>
              </w:rPr>
              <w:t xml:space="preserve"> </w:t>
            </w:r>
          </w:p>
        </w:tc>
        <w:tc>
          <w:tcPr>
            <w:tcW w:w="3005" w:type="dxa"/>
          </w:tcPr>
          <w:p w14:paraId="19BF283A" w14:textId="2DDAEA37" w:rsidR="00CF48E5" w:rsidRDefault="00CF48E5" w:rsidP="00062C4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0.156662</w:t>
            </w:r>
          </w:p>
        </w:tc>
        <w:tc>
          <w:tcPr>
            <w:tcW w:w="3006" w:type="dxa"/>
          </w:tcPr>
          <w:p w14:paraId="55770100" w14:textId="00B52D59" w:rsidR="00CF48E5" w:rsidRDefault="00CF48E5" w:rsidP="00062C4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0.756625</w:t>
            </w:r>
          </w:p>
        </w:tc>
      </w:tr>
      <w:tr w:rsidR="00CF48E5" w14:paraId="5A611C12" w14:textId="77777777" w:rsidTr="00CF48E5">
        <w:tc>
          <w:tcPr>
            <w:tcW w:w="3005" w:type="dxa"/>
          </w:tcPr>
          <w:p w14:paraId="0E628EF3" w14:textId="34F5996F" w:rsidR="00CF48E5" w:rsidRDefault="00CF48E5" w:rsidP="00062C43">
            <w:pPr>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LightGBM</w:t>
            </w:r>
            <w:proofErr w:type="spellEnd"/>
          </w:p>
        </w:tc>
        <w:tc>
          <w:tcPr>
            <w:tcW w:w="3005" w:type="dxa"/>
          </w:tcPr>
          <w:p w14:paraId="7612C1B0" w14:textId="473E8A9E" w:rsidR="00CF48E5" w:rsidRDefault="00CF48E5" w:rsidP="00062C4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0.170578</w:t>
            </w:r>
          </w:p>
        </w:tc>
        <w:tc>
          <w:tcPr>
            <w:tcW w:w="3006" w:type="dxa"/>
          </w:tcPr>
          <w:p w14:paraId="489D6CBB" w14:textId="79C3667C" w:rsidR="00CF48E5" w:rsidRDefault="00CF48E5" w:rsidP="00062C4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0.734613</w:t>
            </w:r>
          </w:p>
        </w:tc>
      </w:tr>
      <w:tr w:rsidR="00CF48E5" w14:paraId="020C02D4" w14:textId="77777777" w:rsidTr="00CF48E5">
        <w:tc>
          <w:tcPr>
            <w:tcW w:w="3005" w:type="dxa"/>
          </w:tcPr>
          <w:p w14:paraId="5A7ECC15" w14:textId="6A74AA4E" w:rsidR="00CF48E5" w:rsidRDefault="00CF48E5" w:rsidP="00062C43">
            <w:pPr>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CatBoost</w:t>
            </w:r>
            <w:proofErr w:type="spellEnd"/>
          </w:p>
        </w:tc>
        <w:tc>
          <w:tcPr>
            <w:tcW w:w="3005" w:type="dxa"/>
          </w:tcPr>
          <w:p w14:paraId="4D6830E6" w14:textId="43EC75F5" w:rsidR="00CF48E5" w:rsidRDefault="00CF48E5" w:rsidP="00062C4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0.168288</w:t>
            </w:r>
          </w:p>
        </w:tc>
        <w:tc>
          <w:tcPr>
            <w:tcW w:w="3006" w:type="dxa"/>
          </w:tcPr>
          <w:p w14:paraId="3128B748" w14:textId="46AD730A" w:rsidR="00CF48E5" w:rsidRDefault="00CF48E5" w:rsidP="00062C4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0.738176</w:t>
            </w:r>
          </w:p>
        </w:tc>
      </w:tr>
    </w:tbl>
    <w:p w14:paraId="76763286" w14:textId="77777777" w:rsidR="008B2AF8" w:rsidRDefault="008B2AF8" w:rsidP="00062C43">
      <w:pPr>
        <w:jc w:val="both"/>
        <w:rPr>
          <w:rFonts w:ascii="Times New Roman" w:eastAsia="Times New Roman" w:hAnsi="Times New Roman" w:cs="Times New Roman"/>
          <w:b/>
          <w:sz w:val="20"/>
          <w:szCs w:val="20"/>
        </w:rPr>
      </w:pPr>
    </w:p>
    <w:p w14:paraId="072A7D3B" w14:textId="49EBCF22" w:rsidR="00017412" w:rsidRDefault="00913217" w:rsidP="00062C43">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9.2. Analysis of Results</w:t>
      </w:r>
    </w:p>
    <w:p w14:paraId="31E48511" w14:textId="77777777" w:rsidR="00FA6195" w:rsidRPr="00FA6195" w:rsidRDefault="00FA6195" w:rsidP="00062C43">
      <w:pPr>
        <w:jc w:val="both"/>
        <w:rPr>
          <w:rFonts w:ascii="Times New Roman" w:eastAsia="Times New Roman" w:hAnsi="Times New Roman" w:cs="Times New Roman"/>
          <w:b/>
          <w:sz w:val="20"/>
          <w:szCs w:val="20"/>
        </w:rPr>
      </w:pPr>
      <w:r w:rsidRPr="00FA6195">
        <w:rPr>
          <w:rFonts w:ascii="Times New Roman" w:eastAsia="Times New Roman" w:hAnsi="Times New Roman" w:cs="Times New Roman"/>
          <w:b/>
          <w:sz w:val="20"/>
          <w:szCs w:val="20"/>
        </w:rPr>
        <w:t>Random Forest Regressor</w:t>
      </w:r>
    </w:p>
    <w:p w14:paraId="26D1B2D2" w14:textId="77777777" w:rsidR="00FA6195" w:rsidRPr="00FA6195" w:rsidRDefault="00FA6195" w:rsidP="00062C43">
      <w:pPr>
        <w:jc w:val="both"/>
        <w:rPr>
          <w:rFonts w:ascii="Times New Roman" w:eastAsia="Times New Roman" w:hAnsi="Times New Roman" w:cs="Times New Roman"/>
          <w:bCs/>
          <w:sz w:val="20"/>
          <w:szCs w:val="20"/>
        </w:rPr>
      </w:pPr>
      <w:r w:rsidRPr="00FA6195">
        <w:rPr>
          <w:rFonts w:ascii="Times New Roman" w:eastAsia="Times New Roman" w:hAnsi="Times New Roman" w:cs="Times New Roman"/>
          <w:bCs/>
          <w:sz w:val="20"/>
          <w:szCs w:val="20"/>
        </w:rPr>
        <w:lastRenderedPageBreak/>
        <w:t xml:space="preserve">Random Forest outperformed all of the models in means of the Mean Square Error and R2 score. It has MSE=0.138592 and an R2 score of 0.784378; hence this model has proved its worth in handling high-dimensional data with quite complex relations between the features and target variable. </w:t>
      </w:r>
    </w:p>
    <w:p w14:paraId="25300924" w14:textId="5F2AD0C6" w:rsidR="00FA6195" w:rsidRPr="00EA6436" w:rsidRDefault="00FA6195" w:rsidP="00062C43">
      <w:pPr>
        <w:jc w:val="both"/>
        <w:rPr>
          <w:rFonts w:ascii="Times New Roman" w:eastAsia="Times New Roman" w:hAnsi="Times New Roman" w:cs="Times New Roman"/>
          <w:bCs/>
          <w:sz w:val="20"/>
          <w:szCs w:val="20"/>
        </w:rPr>
      </w:pPr>
      <w:r w:rsidRPr="00FA6195">
        <w:rPr>
          <w:rFonts w:ascii="Times New Roman" w:eastAsia="Times New Roman" w:hAnsi="Times New Roman" w:cs="Times New Roman"/>
          <w:bCs/>
          <w:sz w:val="20"/>
          <w:szCs w:val="20"/>
        </w:rPr>
        <w:t xml:space="preserve">Another advantage that helped differentiate Random Forest was its ensemble property; the Random Forest model averages over a large number of decision trees to reduce overfitting. The ability to evaluate different features and the robustness against missing values and outliers make it suitable for the earthquake magnitude prediction problem. </w:t>
      </w:r>
    </w:p>
    <w:p w14:paraId="3EDB6353" w14:textId="77777777" w:rsidR="00FA6195" w:rsidRPr="00FA6195" w:rsidRDefault="00FA6195" w:rsidP="00062C43">
      <w:pPr>
        <w:jc w:val="both"/>
        <w:rPr>
          <w:rFonts w:ascii="Times New Roman" w:eastAsia="Times New Roman" w:hAnsi="Times New Roman" w:cs="Times New Roman"/>
          <w:b/>
          <w:sz w:val="20"/>
          <w:szCs w:val="20"/>
        </w:rPr>
      </w:pPr>
      <w:proofErr w:type="spellStart"/>
      <w:r w:rsidRPr="00FA6195">
        <w:rPr>
          <w:rFonts w:ascii="Times New Roman" w:eastAsia="Times New Roman" w:hAnsi="Times New Roman" w:cs="Times New Roman"/>
          <w:b/>
          <w:sz w:val="20"/>
          <w:szCs w:val="20"/>
        </w:rPr>
        <w:t>XGBoost</w:t>
      </w:r>
      <w:proofErr w:type="spellEnd"/>
    </w:p>
    <w:p w14:paraId="017E384E" w14:textId="77777777" w:rsidR="00FA6195" w:rsidRPr="00FA6195" w:rsidRDefault="00FA6195" w:rsidP="00062C43">
      <w:pPr>
        <w:jc w:val="both"/>
        <w:rPr>
          <w:rFonts w:ascii="Times New Roman" w:eastAsia="Times New Roman" w:hAnsi="Times New Roman" w:cs="Times New Roman"/>
          <w:bCs/>
          <w:sz w:val="20"/>
          <w:szCs w:val="20"/>
        </w:rPr>
      </w:pPr>
      <w:r w:rsidRPr="00FA6195">
        <w:rPr>
          <w:rFonts w:ascii="Times New Roman" w:eastAsia="Times New Roman" w:hAnsi="Times New Roman" w:cs="Times New Roman"/>
          <w:bCs/>
          <w:sz w:val="20"/>
          <w:szCs w:val="20"/>
        </w:rPr>
        <w:t xml:space="preserve">The second-best was </w:t>
      </w:r>
      <w:proofErr w:type="spellStart"/>
      <w:r w:rsidRPr="00FA6195">
        <w:rPr>
          <w:rFonts w:ascii="Times New Roman" w:eastAsia="Times New Roman" w:hAnsi="Times New Roman" w:cs="Times New Roman"/>
          <w:bCs/>
          <w:sz w:val="20"/>
          <w:szCs w:val="20"/>
        </w:rPr>
        <w:t>XGBoost</w:t>
      </w:r>
      <w:proofErr w:type="spellEnd"/>
      <w:r w:rsidRPr="00FA6195">
        <w:rPr>
          <w:rFonts w:ascii="Times New Roman" w:eastAsia="Times New Roman" w:hAnsi="Times New Roman" w:cs="Times New Roman"/>
          <w:bCs/>
          <w:sz w:val="20"/>
          <w:szCs w:val="20"/>
        </w:rPr>
        <w:t xml:space="preserve">, a popular boosting algorithm, with R2 of 0.756625 and an MSE of 0.156662. Optimization benefits for </w:t>
      </w:r>
      <w:proofErr w:type="spellStart"/>
      <w:r w:rsidRPr="00FA6195">
        <w:rPr>
          <w:rFonts w:ascii="Times New Roman" w:eastAsia="Times New Roman" w:hAnsi="Times New Roman" w:cs="Times New Roman"/>
          <w:bCs/>
          <w:sz w:val="20"/>
          <w:szCs w:val="20"/>
        </w:rPr>
        <w:t>XGBoost</w:t>
      </w:r>
      <w:proofErr w:type="spellEnd"/>
      <w:r w:rsidRPr="00FA6195">
        <w:rPr>
          <w:rFonts w:ascii="Times New Roman" w:eastAsia="Times New Roman" w:hAnsi="Times New Roman" w:cs="Times New Roman"/>
          <w:bCs/>
          <w:sz w:val="20"/>
          <w:szCs w:val="20"/>
        </w:rPr>
        <w:t xml:space="preserve">, like regularization, parallelism, and its ability to handle missing data effectively, have made it widely accepted. </w:t>
      </w:r>
    </w:p>
    <w:p w14:paraId="6242B0F2" w14:textId="77777777" w:rsidR="00FA6195" w:rsidRPr="00FA6195" w:rsidRDefault="00FA6195" w:rsidP="00062C43">
      <w:pPr>
        <w:jc w:val="both"/>
        <w:rPr>
          <w:rFonts w:ascii="Times New Roman" w:eastAsia="Times New Roman" w:hAnsi="Times New Roman" w:cs="Times New Roman"/>
          <w:bCs/>
          <w:sz w:val="20"/>
          <w:szCs w:val="20"/>
        </w:rPr>
      </w:pPr>
      <w:r w:rsidRPr="00FA6195">
        <w:rPr>
          <w:rFonts w:ascii="Times New Roman" w:eastAsia="Times New Roman" w:hAnsi="Times New Roman" w:cs="Times New Roman"/>
          <w:bCs/>
          <w:sz w:val="20"/>
          <w:szCs w:val="20"/>
        </w:rPr>
        <w:t xml:space="preserve">Since it reduces model bias and variance and yields a relatively high prediction accuracy, </w:t>
      </w:r>
      <w:proofErr w:type="spellStart"/>
      <w:r w:rsidRPr="00FA6195">
        <w:rPr>
          <w:rFonts w:ascii="Times New Roman" w:eastAsia="Times New Roman" w:hAnsi="Times New Roman" w:cs="Times New Roman"/>
          <w:bCs/>
          <w:sz w:val="20"/>
          <w:szCs w:val="20"/>
        </w:rPr>
        <w:t>XGBoost</w:t>
      </w:r>
      <w:proofErr w:type="spellEnd"/>
      <w:r w:rsidRPr="00FA6195">
        <w:rPr>
          <w:rFonts w:ascii="Times New Roman" w:eastAsia="Times New Roman" w:hAnsi="Times New Roman" w:cs="Times New Roman"/>
          <w:bCs/>
          <w:sz w:val="20"/>
          <w:szCs w:val="20"/>
        </w:rPr>
        <w:t xml:space="preserve">, therefore, found itself emerging as the main competitor in our study; however, its performance lagged slightly behind Random Forest, and this could have been due to the structure of the dataset and hyperparameter sensitivity of the model. </w:t>
      </w:r>
    </w:p>
    <w:p w14:paraId="338B1EFD" w14:textId="77777777" w:rsidR="00FA6195" w:rsidRPr="00FA6195" w:rsidRDefault="00FA6195" w:rsidP="00062C43">
      <w:pPr>
        <w:jc w:val="both"/>
        <w:rPr>
          <w:rFonts w:ascii="Times New Roman" w:eastAsia="Times New Roman" w:hAnsi="Times New Roman" w:cs="Times New Roman"/>
          <w:b/>
          <w:sz w:val="20"/>
          <w:szCs w:val="20"/>
        </w:rPr>
      </w:pPr>
      <w:proofErr w:type="spellStart"/>
      <w:r w:rsidRPr="00FA6195">
        <w:rPr>
          <w:rFonts w:ascii="Times New Roman" w:eastAsia="Times New Roman" w:hAnsi="Times New Roman" w:cs="Times New Roman"/>
          <w:b/>
          <w:sz w:val="20"/>
          <w:szCs w:val="20"/>
        </w:rPr>
        <w:t>LightGBM</w:t>
      </w:r>
      <w:proofErr w:type="spellEnd"/>
    </w:p>
    <w:p w14:paraId="7B30A480" w14:textId="77777777" w:rsidR="00FA6195" w:rsidRPr="00FA6195" w:rsidRDefault="00FA6195" w:rsidP="00062C43">
      <w:pPr>
        <w:jc w:val="both"/>
        <w:rPr>
          <w:rFonts w:ascii="Times New Roman" w:eastAsia="Times New Roman" w:hAnsi="Times New Roman" w:cs="Times New Roman"/>
          <w:bCs/>
          <w:sz w:val="20"/>
          <w:szCs w:val="20"/>
        </w:rPr>
      </w:pPr>
      <w:proofErr w:type="spellStart"/>
      <w:r w:rsidRPr="00FA6195">
        <w:rPr>
          <w:rFonts w:ascii="Times New Roman" w:eastAsia="Times New Roman" w:hAnsi="Times New Roman" w:cs="Times New Roman"/>
          <w:bCs/>
          <w:sz w:val="20"/>
          <w:szCs w:val="20"/>
        </w:rPr>
        <w:t>LightGBM</w:t>
      </w:r>
      <w:proofErr w:type="spellEnd"/>
      <w:r w:rsidRPr="00FA6195">
        <w:rPr>
          <w:rFonts w:ascii="Times New Roman" w:eastAsia="Times New Roman" w:hAnsi="Times New Roman" w:cs="Times New Roman"/>
          <w:bCs/>
          <w:sz w:val="20"/>
          <w:szCs w:val="20"/>
        </w:rPr>
        <w:t xml:space="preserve"> recorded an R2 score of 0.734613 and MSE of 0.170578. In spite of this level of performance, it was only ranked third. While </w:t>
      </w:r>
      <w:proofErr w:type="spellStart"/>
      <w:r w:rsidRPr="00FA6195">
        <w:rPr>
          <w:rFonts w:ascii="Times New Roman" w:eastAsia="Times New Roman" w:hAnsi="Times New Roman" w:cs="Times New Roman"/>
          <w:bCs/>
          <w:sz w:val="20"/>
          <w:szCs w:val="20"/>
        </w:rPr>
        <w:t>LightGBM</w:t>
      </w:r>
      <w:proofErr w:type="spellEnd"/>
      <w:r w:rsidRPr="00FA6195">
        <w:rPr>
          <w:rFonts w:ascii="Times New Roman" w:eastAsia="Times New Roman" w:hAnsi="Times New Roman" w:cs="Times New Roman"/>
          <w:bCs/>
          <w:sz w:val="20"/>
          <w:szCs w:val="20"/>
        </w:rPr>
        <w:t xml:space="preserve"> is an extremely fast, efficient gradient boosting framework, it may not have captured some subtleties in the data as Random Forest or </w:t>
      </w:r>
      <w:proofErr w:type="spellStart"/>
      <w:r w:rsidRPr="00FA6195">
        <w:rPr>
          <w:rFonts w:ascii="Times New Roman" w:eastAsia="Times New Roman" w:hAnsi="Times New Roman" w:cs="Times New Roman"/>
          <w:bCs/>
          <w:sz w:val="20"/>
          <w:szCs w:val="20"/>
        </w:rPr>
        <w:t>XGBoost</w:t>
      </w:r>
      <w:proofErr w:type="spellEnd"/>
      <w:r w:rsidRPr="00FA6195">
        <w:rPr>
          <w:rFonts w:ascii="Times New Roman" w:eastAsia="Times New Roman" w:hAnsi="Times New Roman" w:cs="Times New Roman"/>
          <w:bCs/>
          <w:sz w:val="20"/>
          <w:szCs w:val="20"/>
        </w:rPr>
        <w:t xml:space="preserve"> did. </w:t>
      </w:r>
    </w:p>
    <w:p w14:paraId="1423C57A" w14:textId="77777777" w:rsidR="00FA6195" w:rsidRPr="00FA6195" w:rsidRDefault="00FA6195" w:rsidP="00062C43">
      <w:pPr>
        <w:jc w:val="both"/>
        <w:rPr>
          <w:rFonts w:ascii="Times New Roman" w:eastAsia="Times New Roman" w:hAnsi="Times New Roman" w:cs="Times New Roman"/>
          <w:bCs/>
          <w:sz w:val="20"/>
          <w:szCs w:val="20"/>
        </w:rPr>
      </w:pPr>
      <w:r w:rsidRPr="00FA6195">
        <w:rPr>
          <w:rFonts w:ascii="Times New Roman" w:eastAsia="Times New Roman" w:hAnsi="Times New Roman" w:cs="Times New Roman"/>
          <w:bCs/>
          <w:sz w:val="20"/>
          <w:szCs w:val="20"/>
        </w:rPr>
        <w:t xml:space="preserve">The scalability and speed advantage of </w:t>
      </w:r>
      <w:proofErr w:type="spellStart"/>
      <w:r w:rsidRPr="00FA6195">
        <w:rPr>
          <w:rFonts w:ascii="Times New Roman" w:eastAsia="Times New Roman" w:hAnsi="Times New Roman" w:cs="Times New Roman"/>
          <w:bCs/>
          <w:sz w:val="20"/>
          <w:szCs w:val="20"/>
        </w:rPr>
        <w:t>LightGBM</w:t>
      </w:r>
      <w:proofErr w:type="spellEnd"/>
      <w:r w:rsidRPr="00FA6195">
        <w:rPr>
          <w:rFonts w:ascii="Times New Roman" w:eastAsia="Times New Roman" w:hAnsi="Times New Roman" w:cs="Times New Roman"/>
          <w:bCs/>
          <w:sz w:val="20"/>
          <w:szCs w:val="20"/>
        </w:rPr>
        <w:t xml:space="preserve"> make it highly efficient for big data. However, in our datasets, there occurs a trade-off between speed and accuracy, and therefore, it is able to perform relatively poor than Random Forest and </w:t>
      </w:r>
      <w:proofErr w:type="spellStart"/>
      <w:r w:rsidRPr="00FA6195">
        <w:rPr>
          <w:rFonts w:ascii="Times New Roman" w:eastAsia="Times New Roman" w:hAnsi="Times New Roman" w:cs="Times New Roman"/>
          <w:bCs/>
          <w:sz w:val="20"/>
          <w:szCs w:val="20"/>
        </w:rPr>
        <w:t>XGBoost</w:t>
      </w:r>
      <w:proofErr w:type="spellEnd"/>
      <w:r w:rsidRPr="00FA6195">
        <w:rPr>
          <w:rFonts w:ascii="Times New Roman" w:eastAsia="Times New Roman" w:hAnsi="Times New Roman" w:cs="Times New Roman"/>
          <w:bCs/>
          <w:sz w:val="20"/>
          <w:szCs w:val="20"/>
        </w:rPr>
        <w:t xml:space="preserve">. </w:t>
      </w:r>
    </w:p>
    <w:p w14:paraId="3B5BA047" w14:textId="77777777" w:rsidR="00FA6195" w:rsidRPr="00FA6195" w:rsidRDefault="00FA6195" w:rsidP="00062C43">
      <w:pPr>
        <w:jc w:val="both"/>
        <w:rPr>
          <w:rFonts w:ascii="Times New Roman" w:eastAsia="Times New Roman" w:hAnsi="Times New Roman" w:cs="Times New Roman"/>
          <w:b/>
          <w:sz w:val="20"/>
          <w:szCs w:val="20"/>
        </w:rPr>
      </w:pPr>
      <w:proofErr w:type="spellStart"/>
      <w:r w:rsidRPr="00FA6195">
        <w:rPr>
          <w:rFonts w:ascii="Times New Roman" w:eastAsia="Times New Roman" w:hAnsi="Times New Roman" w:cs="Times New Roman"/>
          <w:b/>
          <w:sz w:val="20"/>
          <w:szCs w:val="20"/>
        </w:rPr>
        <w:t>CatBoost</w:t>
      </w:r>
      <w:proofErr w:type="spellEnd"/>
      <w:r w:rsidRPr="00FA6195">
        <w:rPr>
          <w:rFonts w:ascii="Times New Roman" w:eastAsia="Times New Roman" w:hAnsi="Times New Roman" w:cs="Times New Roman"/>
          <w:b/>
          <w:sz w:val="20"/>
          <w:szCs w:val="20"/>
        </w:rPr>
        <w:t>:</w:t>
      </w:r>
    </w:p>
    <w:p w14:paraId="45209E28" w14:textId="77777777" w:rsidR="00FA6195" w:rsidRPr="00FA6195" w:rsidRDefault="00FA6195" w:rsidP="00062C43">
      <w:pPr>
        <w:jc w:val="both"/>
        <w:rPr>
          <w:rFonts w:ascii="Times New Roman" w:eastAsia="Times New Roman" w:hAnsi="Times New Roman" w:cs="Times New Roman"/>
          <w:bCs/>
          <w:sz w:val="20"/>
          <w:szCs w:val="20"/>
        </w:rPr>
      </w:pPr>
      <w:r w:rsidRPr="00FA6195">
        <w:rPr>
          <w:rFonts w:ascii="Times New Roman" w:eastAsia="Times New Roman" w:hAnsi="Times New Roman" w:cs="Times New Roman"/>
          <w:bCs/>
          <w:sz w:val="20"/>
          <w:szCs w:val="20"/>
        </w:rPr>
        <w:t xml:space="preserve">With respect to MSE=0.168288 and R²=0.738176, </w:t>
      </w:r>
      <w:proofErr w:type="spellStart"/>
      <w:r w:rsidRPr="00FA6195">
        <w:rPr>
          <w:rFonts w:ascii="Times New Roman" w:eastAsia="Times New Roman" w:hAnsi="Times New Roman" w:cs="Times New Roman"/>
          <w:bCs/>
          <w:sz w:val="20"/>
          <w:szCs w:val="20"/>
        </w:rPr>
        <w:t>CatBoost</w:t>
      </w:r>
      <w:proofErr w:type="spellEnd"/>
      <w:r w:rsidRPr="00FA6195">
        <w:rPr>
          <w:rFonts w:ascii="Times New Roman" w:eastAsia="Times New Roman" w:hAnsi="Times New Roman" w:cs="Times New Roman"/>
          <w:bCs/>
          <w:sz w:val="20"/>
          <w:szCs w:val="20"/>
        </w:rPr>
        <w:t xml:space="preserve"> performed fairly well but did not outperform Random Forest or </w:t>
      </w:r>
      <w:proofErr w:type="spellStart"/>
      <w:r w:rsidRPr="00FA6195">
        <w:rPr>
          <w:rFonts w:ascii="Times New Roman" w:eastAsia="Times New Roman" w:hAnsi="Times New Roman" w:cs="Times New Roman"/>
          <w:bCs/>
          <w:sz w:val="20"/>
          <w:szCs w:val="20"/>
        </w:rPr>
        <w:t>XGBoost</w:t>
      </w:r>
      <w:proofErr w:type="spellEnd"/>
      <w:r w:rsidRPr="00FA6195">
        <w:rPr>
          <w:rFonts w:ascii="Times New Roman" w:eastAsia="Times New Roman" w:hAnsi="Times New Roman" w:cs="Times New Roman"/>
          <w:bCs/>
          <w:sz w:val="20"/>
          <w:szCs w:val="20"/>
        </w:rPr>
        <w:t xml:space="preserve">. </w:t>
      </w:r>
      <w:proofErr w:type="spellStart"/>
      <w:r w:rsidRPr="00FA6195">
        <w:rPr>
          <w:rFonts w:ascii="Times New Roman" w:eastAsia="Times New Roman" w:hAnsi="Times New Roman" w:cs="Times New Roman"/>
          <w:bCs/>
          <w:sz w:val="20"/>
          <w:szCs w:val="20"/>
        </w:rPr>
        <w:t>CatBoost</w:t>
      </w:r>
      <w:proofErr w:type="spellEnd"/>
      <w:r w:rsidRPr="00FA6195">
        <w:rPr>
          <w:rFonts w:ascii="Times New Roman" w:eastAsia="Times New Roman" w:hAnsi="Times New Roman" w:cs="Times New Roman"/>
          <w:bCs/>
          <w:sz w:val="20"/>
          <w:szCs w:val="20"/>
        </w:rPr>
        <w:t xml:space="preserve"> is designed to manage categorical features and is often considered a state-of-art approach in those domains where such types of features are predominant. Since our dataset consisted mostly of numerical features, </w:t>
      </w:r>
      <w:proofErr w:type="spellStart"/>
      <w:r w:rsidRPr="00FA6195">
        <w:rPr>
          <w:rFonts w:ascii="Times New Roman" w:eastAsia="Times New Roman" w:hAnsi="Times New Roman" w:cs="Times New Roman"/>
          <w:bCs/>
          <w:sz w:val="20"/>
          <w:szCs w:val="20"/>
        </w:rPr>
        <w:t>CatBoost's</w:t>
      </w:r>
      <w:proofErr w:type="spellEnd"/>
      <w:r w:rsidRPr="00FA6195">
        <w:rPr>
          <w:rFonts w:ascii="Times New Roman" w:eastAsia="Times New Roman" w:hAnsi="Times New Roman" w:cs="Times New Roman"/>
          <w:bCs/>
          <w:sz w:val="20"/>
          <w:szCs w:val="20"/>
        </w:rPr>
        <w:t xml:space="preserve"> advantages in this department could not be fully exploited. </w:t>
      </w:r>
    </w:p>
    <w:p w14:paraId="0B03E94F" w14:textId="0F60409F" w:rsidR="008B2AF8" w:rsidRPr="00FA6195" w:rsidRDefault="00FA6195" w:rsidP="00062C43">
      <w:pPr>
        <w:jc w:val="both"/>
        <w:rPr>
          <w:rFonts w:ascii="Times New Roman" w:eastAsia="Times New Roman" w:hAnsi="Times New Roman" w:cs="Times New Roman"/>
          <w:bCs/>
          <w:sz w:val="20"/>
          <w:szCs w:val="20"/>
        </w:rPr>
      </w:pPr>
      <w:r w:rsidRPr="00FA6195">
        <w:rPr>
          <w:rFonts w:ascii="Times New Roman" w:eastAsia="Times New Roman" w:hAnsi="Times New Roman" w:cs="Times New Roman"/>
          <w:bCs/>
          <w:sz w:val="20"/>
          <w:szCs w:val="20"/>
        </w:rPr>
        <w:t xml:space="preserve">In our comparison, </w:t>
      </w:r>
      <w:proofErr w:type="spellStart"/>
      <w:r w:rsidRPr="00FA6195">
        <w:rPr>
          <w:rFonts w:ascii="Times New Roman" w:eastAsia="Times New Roman" w:hAnsi="Times New Roman" w:cs="Times New Roman"/>
          <w:bCs/>
          <w:sz w:val="20"/>
          <w:szCs w:val="20"/>
        </w:rPr>
        <w:t>CatBoost's</w:t>
      </w:r>
      <w:proofErr w:type="spellEnd"/>
      <w:r w:rsidRPr="00FA6195">
        <w:rPr>
          <w:rFonts w:ascii="Times New Roman" w:eastAsia="Times New Roman" w:hAnsi="Times New Roman" w:cs="Times New Roman"/>
          <w:bCs/>
          <w:sz w:val="20"/>
          <w:szCs w:val="20"/>
        </w:rPr>
        <w:t xml:space="preserve"> automated feature encoding and high-level treatment of categorical data helped, but Random Forest and </w:t>
      </w:r>
      <w:proofErr w:type="spellStart"/>
      <w:r w:rsidRPr="00FA6195">
        <w:rPr>
          <w:rFonts w:ascii="Times New Roman" w:eastAsia="Times New Roman" w:hAnsi="Times New Roman" w:cs="Times New Roman"/>
          <w:bCs/>
          <w:sz w:val="20"/>
          <w:szCs w:val="20"/>
        </w:rPr>
        <w:t>XGBoost</w:t>
      </w:r>
      <w:proofErr w:type="spellEnd"/>
      <w:r w:rsidRPr="00FA6195">
        <w:rPr>
          <w:rFonts w:ascii="Times New Roman" w:eastAsia="Times New Roman" w:hAnsi="Times New Roman" w:cs="Times New Roman"/>
          <w:bCs/>
          <w:sz w:val="20"/>
          <w:szCs w:val="20"/>
        </w:rPr>
        <w:t xml:space="preserve"> gave somewhat better generalization for this particular problem.</w:t>
      </w:r>
    </w:p>
    <w:p w14:paraId="4E89E915" w14:textId="5B7AA474" w:rsidR="00017412" w:rsidRDefault="00913217" w:rsidP="00062C43">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9.3. Key Takeaways:</w:t>
      </w:r>
    </w:p>
    <w:p w14:paraId="092D15E1" w14:textId="1165D9FE" w:rsidR="00175382" w:rsidRDefault="00175382" w:rsidP="00062C43">
      <w:pPr>
        <w:pStyle w:val="ListParagraph"/>
        <w:numPr>
          <w:ilvl w:val="0"/>
          <w:numId w:val="18"/>
        </w:numPr>
        <w:spacing w:after="0" w:line="240" w:lineRule="auto"/>
        <w:jc w:val="both"/>
        <w:rPr>
          <w:rFonts w:ascii="Times New Roman" w:eastAsia="Times New Roman" w:hAnsi="Times New Roman" w:cs="Times New Roman"/>
          <w:sz w:val="20"/>
          <w:szCs w:val="20"/>
        </w:rPr>
      </w:pPr>
      <w:r w:rsidRPr="00175382">
        <w:rPr>
          <w:rFonts w:ascii="Times New Roman" w:eastAsia="Times New Roman" w:hAnsi="Times New Roman" w:cs="Times New Roman"/>
          <w:b/>
          <w:bCs/>
          <w:sz w:val="20"/>
          <w:szCs w:val="20"/>
        </w:rPr>
        <w:t>Random Forest</w:t>
      </w:r>
      <w:r w:rsidRPr="00175382">
        <w:rPr>
          <w:rFonts w:ascii="Times New Roman" w:eastAsia="Times New Roman" w:hAnsi="Times New Roman" w:cs="Times New Roman"/>
          <w:sz w:val="20"/>
          <w:szCs w:val="20"/>
        </w:rPr>
        <w:t xml:space="preserve"> was the most appropriate model for earthquake magnitude prediction because it performed the best in terms of both MSE and R². The most accurate forecasts were produced by its capacity to manage intricate patterns in the data.</w:t>
      </w:r>
    </w:p>
    <w:p w14:paraId="28C9F52A" w14:textId="77777777" w:rsidR="00175382" w:rsidRPr="00175382" w:rsidRDefault="00175382" w:rsidP="00062C43">
      <w:pPr>
        <w:pStyle w:val="ListParagraph"/>
        <w:spacing w:after="0" w:line="240" w:lineRule="auto"/>
        <w:jc w:val="both"/>
        <w:rPr>
          <w:rFonts w:ascii="Times New Roman" w:eastAsia="Times New Roman" w:hAnsi="Times New Roman" w:cs="Times New Roman"/>
          <w:sz w:val="20"/>
          <w:szCs w:val="20"/>
        </w:rPr>
      </w:pPr>
    </w:p>
    <w:p w14:paraId="253A3D0E" w14:textId="77777777" w:rsidR="00017412" w:rsidRDefault="00913217" w:rsidP="00062C43">
      <w:pPr>
        <w:numPr>
          <w:ilvl w:val="0"/>
          <w:numId w:val="18"/>
        </w:numPr>
        <w:jc w:val="both"/>
        <w:rPr>
          <w:sz w:val="18"/>
          <w:szCs w:val="18"/>
        </w:rPr>
      </w:pPr>
      <w:proofErr w:type="spellStart"/>
      <w:r>
        <w:rPr>
          <w:rFonts w:ascii="Times New Roman" w:eastAsia="Times New Roman" w:hAnsi="Times New Roman" w:cs="Times New Roman"/>
          <w:b/>
          <w:sz w:val="20"/>
          <w:szCs w:val="20"/>
        </w:rPr>
        <w:t>XGBoost</w:t>
      </w:r>
      <w:proofErr w:type="spellEnd"/>
      <w:r>
        <w:rPr>
          <w:rFonts w:ascii="Times New Roman" w:eastAsia="Times New Roman" w:hAnsi="Times New Roman" w:cs="Times New Roman"/>
          <w:sz w:val="20"/>
          <w:szCs w:val="20"/>
        </w:rPr>
        <w:t>, while performing slightly worse than Random Forest, still provided strong results and would be a good alternative, especially in scenarios where model interpretability and hyperparameter tuning are important.</w:t>
      </w:r>
    </w:p>
    <w:p w14:paraId="4645187A" w14:textId="77777777" w:rsidR="00017412" w:rsidRDefault="00913217" w:rsidP="00062C43">
      <w:pPr>
        <w:numPr>
          <w:ilvl w:val="0"/>
          <w:numId w:val="18"/>
        </w:numPr>
        <w:jc w:val="both"/>
        <w:rPr>
          <w:sz w:val="18"/>
          <w:szCs w:val="18"/>
        </w:rPr>
      </w:pPr>
      <w:proofErr w:type="spellStart"/>
      <w:r>
        <w:rPr>
          <w:rFonts w:ascii="Times New Roman" w:eastAsia="Times New Roman" w:hAnsi="Times New Roman" w:cs="Times New Roman"/>
          <w:b/>
          <w:sz w:val="20"/>
          <w:szCs w:val="20"/>
        </w:rPr>
        <w:t>LightGBM</w:t>
      </w:r>
      <w:proofErr w:type="spellEnd"/>
      <w:r>
        <w:rPr>
          <w:rFonts w:ascii="Times New Roman" w:eastAsia="Times New Roman" w:hAnsi="Times New Roman" w:cs="Times New Roman"/>
          <w:sz w:val="20"/>
          <w:szCs w:val="20"/>
        </w:rPr>
        <w:t xml:space="preserve"> and </w:t>
      </w:r>
      <w:proofErr w:type="spellStart"/>
      <w:r>
        <w:rPr>
          <w:rFonts w:ascii="Times New Roman" w:eastAsia="Times New Roman" w:hAnsi="Times New Roman" w:cs="Times New Roman"/>
          <w:b/>
          <w:sz w:val="20"/>
          <w:szCs w:val="20"/>
        </w:rPr>
        <w:t>CatBoost</w:t>
      </w:r>
      <w:proofErr w:type="spellEnd"/>
      <w:r>
        <w:rPr>
          <w:rFonts w:ascii="Times New Roman" w:eastAsia="Times New Roman" w:hAnsi="Times New Roman" w:cs="Times New Roman"/>
          <w:sz w:val="20"/>
          <w:szCs w:val="20"/>
        </w:rPr>
        <w:t xml:space="preserve"> showed competitive performance, with </w:t>
      </w:r>
      <w:proofErr w:type="spellStart"/>
      <w:r>
        <w:rPr>
          <w:rFonts w:ascii="Times New Roman" w:eastAsia="Times New Roman" w:hAnsi="Times New Roman" w:cs="Times New Roman"/>
          <w:b/>
          <w:sz w:val="20"/>
          <w:szCs w:val="20"/>
        </w:rPr>
        <w:t>LightGBM</w:t>
      </w:r>
      <w:proofErr w:type="spellEnd"/>
      <w:r>
        <w:rPr>
          <w:rFonts w:ascii="Times New Roman" w:eastAsia="Times New Roman" w:hAnsi="Times New Roman" w:cs="Times New Roman"/>
          <w:sz w:val="20"/>
          <w:szCs w:val="20"/>
        </w:rPr>
        <w:t xml:space="preserve"> providing faster training times, while </w:t>
      </w:r>
      <w:proofErr w:type="spellStart"/>
      <w:r>
        <w:rPr>
          <w:rFonts w:ascii="Times New Roman" w:eastAsia="Times New Roman" w:hAnsi="Times New Roman" w:cs="Times New Roman"/>
          <w:b/>
          <w:sz w:val="20"/>
          <w:szCs w:val="20"/>
        </w:rPr>
        <w:t>CatBoost</w:t>
      </w:r>
      <w:proofErr w:type="spellEnd"/>
      <w:r>
        <w:rPr>
          <w:rFonts w:ascii="Times New Roman" w:eastAsia="Times New Roman" w:hAnsi="Times New Roman" w:cs="Times New Roman"/>
          <w:sz w:val="20"/>
          <w:szCs w:val="20"/>
        </w:rPr>
        <w:t xml:space="preserve"> excelled in automatically handling feature types.</w:t>
      </w:r>
    </w:p>
    <w:p w14:paraId="63C8EAB7" w14:textId="77777777" w:rsidR="00017412" w:rsidRDefault="00913217" w:rsidP="00062C4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Overall, this comparative analysis shows that while all models performed reasonably well, </w:t>
      </w:r>
      <w:r>
        <w:rPr>
          <w:rFonts w:ascii="Times New Roman" w:eastAsia="Times New Roman" w:hAnsi="Times New Roman" w:cs="Times New Roman"/>
          <w:b/>
          <w:sz w:val="20"/>
          <w:szCs w:val="20"/>
        </w:rPr>
        <w:t>Random Forest</w:t>
      </w:r>
      <w:r>
        <w:rPr>
          <w:rFonts w:ascii="Times New Roman" w:eastAsia="Times New Roman" w:hAnsi="Times New Roman" w:cs="Times New Roman"/>
          <w:sz w:val="20"/>
          <w:szCs w:val="20"/>
        </w:rPr>
        <w:t xml:space="preserve"> stood out as the most accurate model for this dataset. By exploring multiple algorithms, we were able to better understand the strengths and limitations of each, helping us refine our approach to earthquake magnitude prediction.</w:t>
      </w:r>
    </w:p>
    <w:p w14:paraId="2DE16BFD" w14:textId="77777777" w:rsidR="00017412" w:rsidRDefault="00913217" w:rsidP="00062C43">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Conclusion</w:t>
      </w:r>
    </w:p>
    <w:p w14:paraId="3F048879" w14:textId="77777777" w:rsidR="00513655" w:rsidRPr="00513655" w:rsidRDefault="00513655" w:rsidP="00062C43">
      <w:pPr>
        <w:jc w:val="both"/>
        <w:rPr>
          <w:rFonts w:ascii="Times New Roman" w:eastAsia="Times New Roman" w:hAnsi="Times New Roman" w:cs="Times New Roman"/>
          <w:sz w:val="20"/>
          <w:szCs w:val="20"/>
        </w:rPr>
      </w:pPr>
      <w:r w:rsidRPr="00513655">
        <w:rPr>
          <w:rFonts w:ascii="Times New Roman" w:eastAsia="Times New Roman" w:hAnsi="Times New Roman" w:cs="Times New Roman"/>
          <w:sz w:val="20"/>
          <w:szCs w:val="20"/>
        </w:rPr>
        <w:t xml:space="preserve">Although we've been trying different ML models, the Random Forest model has appeared to be the best and most reliable in predicting earthquake magnitudes. </w:t>
      </w:r>
      <w:proofErr w:type="spellStart"/>
      <w:r w:rsidRPr="00513655">
        <w:rPr>
          <w:rFonts w:ascii="Times New Roman" w:eastAsia="Times New Roman" w:hAnsi="Times New Roman" w:cs="Times New Roman"/>
          <w:sz w:val="20"/>
          <w:szCs w:val="20"/>
        </w:rPr>
        <w:t>XGBoost</w:t>
      </w:r>
      <w:proofErr w:type="spellEnd"/>
      <w:r w:rsidRPr="00513655">
        <w:rPr>
          <w:rFonts w:ascii="Times New Roman" w:eastAsia="Times New Roman" w:hAnsi="Times New Roman" w:cs="Times New Roman"/>
          <w:sz w:val="20"/>
          <w:szCs w:val="20"/>
        </w:rPr>
        <w:t xml:space="preserve"> also scored highly, which is a compelling alternative. The </w:t>
      </w:r>
      <w:r w:rsidRPr="00513655">
        <w:rPr>
          <w:rFonts w:ascii="Times New Roman" w:eastAsia="Times New Roman" w:hAnsi="Times New Roman" w:cs="Times New Roman"/>
          <w:sz w:val="20"/>
          <w:szCs w:val="20"/>
        </w:rPr>
        <w:lastRenderedPageBreak/>
        <w:t xml:space="preserve">study establishes the point that techniques on ensemble learning like Random Forest and boosting algorithms such as </w:t>
      </w:r>
      <w:proofErr w:type="spellStart"/>
      <w:r w:rsidRPr="00513655">
        <w:rPr>
          <w:rFonts w:ascii="Times New Roman" w:eastAsia="Times New Roman" w:hAnsi="Times New Roman" w:cs="Times New Roman"/>
          <w:sz w:val="20"/>
          <w:szCs w:val="20"/>
        </w:rPr>
        <w:t>XGBoost</w:t>
      </w:r>
      <w:proofErr w:type="spellEnd"/>
      <w:r w:rsidRPr="00513655">
        <w:rPr>
          <w:rFonts w:ascii="Times New Roman" w:eastAsia="Times New Roman" w:hAnsi="Times New Roman" w:cs="Times New Roman"/>
          <w:sz w:val="20"/>
          <w:szCs w:val="20"/>
        </w:rPr>
        <w:t xml:space="preserve"> are powerful for predictive </w:t>
      </w:r>
      <w:proofErr w:type="spellStart"/>
      <w:r w:rsidRPr="00513655">
        <w:rPr>
          <w:rFonts w:ascii="Times New Roman" w:eastAsia="Times New Roman" w:hAnsi="Times New Roman" w:cs="Times New Roman"/>
          <w:sz w:val="20"/>
          <w:szCs w:val="20"/>
        </w:rPr>
        <w:t>modeling</w:t>
      </w:r>
      <w:proofErr w:type="spellEnd"/>
      <w:r w:rsidRPr="00513655">
        <w:rPr>
          <w:rFonts w:ascii="Times New Roman" w:eastAsia="Times New Roman" w:hAnsi="Times New Roman" w:cs="Times New Roman"/>
          <w:sz w:val="20"/>
          <w:szCs w:val="20"/>
        </w:rPr>
        <w:t xml:space="preserve"> on complex datasets like seismic events.</w:t>
      </w:r>
    </w:p>
    <w:p w14:paraId="0CC801CA" w14:textId="77777777" w:rsidR="00513655" w:rsidRDefault="00513655" w:rsidP="00062C43">
      <w:pPr>
        <w:jc w:val="both"/>
        <w:rPr>
          <w:rFonts w:ascii="Times New Roman" w:eastAsia="Times New Roman" w:hAnsi="Times New Roman" w:cs="Times New Roman"/>
          <w:sz w:val="20"/>
          <w:szCs w:val="20"/>
        </w:rPr>
      </w:pPr>
      <w:r w:rsidRPr="00513655">
        <w:rPr>
          <w:rFonts w:ascii="Times New Roman" w:eastAsia="Times New Roman" w:hAnsi="Times New Roman" w:cs="Times New Roman"/>
          <w:sz w:val="20"/>
          <w:szCs w:val="20"/>
        </w:rPr>
        <w:t>Future work from this study opportunity can involve optimizations on hyperparameters tuning of the particular model, new advanced algorithms, or more seismic feature incorporations, thus attaining even better accuracies.</w:t>
      </w:r>
    </w:p>
    <w:p w14:paraId="518ED5B8" w14:textId="2485CE49" w:rsidR="00017412" w:rsidRDefault="00913217" w:rsidP="00062C43">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77EAF2E7" w14:textId="77777777" w:rsidR="003F4E4E" w:rsidRDefault="003F4E4E" w:rsidP="00062C4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[1]P. M. Shearer, Introduction to Seismology. Cambridge, U.K.: Cambridge</w:t>
      </w:r>
      <w:r>
        <w:rPr>
          <w:rFonts w:ascii="Times New Roman" w:eastAsia="Times New Roman" w:hAnsi="Times New Roman" w:cs="Times New Roman"/>
          <w:sz w:val="20"/>
          <w:szCs w:val="20"/>
        </w:rPr>
        <w:br/>
        <w:t>Univ. Press, 2009.</w:t>
      </w:r>
    </w:p>
    <w:p w14:paraId="0B758128" w14:textId="77777777" w:rsidR="003F4E4E" w:rsidRDefault="003F4E4E" w:rsidP="00062C4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[2]E. E. Brodsky, ``The importance of studying small earthquakes,'' Science,</w:t>
      </w:r>
      <w:r>
        <w:rPr>
          <w:rFonts w:ascii="Times New Roman" w:eastAsia="Times New Roman" w:hAnsi="Times New Roman" w:cs="Times New Roman"/>
          <w:sz w:val="20"/>
          <w:szCs w:val="20"/>
        </w:rPr>
        <w:br/>
        <w:t>vol. 364, no. 6442, pp. 736737, 2019.</w:t>
      </w:r>
    </w:p>
    <w:p w14:paraId="59C1B934" w14:textId="352D9820" w:rsidR="003F4E4E" w:rsidRPr="003F4E4E" w:rsidRDefault="003F4E4E" w:rsidP="00062C4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w:t>
      </w:r>
      <w:r w:rsidRPr="005B4E38">
        <w:t xml:space="preserve"> </w:t>
      </w:r>
      <w:proofErr w:type="spellStart"/>
      <w:r w:rsidRPr="005B4E38">
        <w:rPr>
          <w:rFonts w:ascii="Times New Roman" w:eastAsia="Times New Roman" w:hAnsi="Times New Roman" w:cs="Times New Roman"/>
          <w:sz w:val="20"/>
          <w:szCs w:val="20"/>
        </w:rPr>
        <w:t>STanford</w:t>
      </w:r>
      <w:proofErr w:type="spellEnd"/>
      <w:r w:rsidRPr="005B4E38">
        <w:rPr>
          <w:rFonts w:ascii="Times New Roman" w:eastAsia="Times New Roman" w:hAnsi="Times New Roman" w:cs="Times New Roman"/>
          <w:sz w:val="20"/>
          <w:szCs w:val="20"/>
        </w:rPr>
        <w:t xml:space="preserve"> </w:t>
      </w:r>
      <w:proofErr w:type="spellStart"/>
      <w:r w:rsidRPr="005B4E38">
        <w:rPr>
          <w:rFonts w:ascii="Times New Roman" w:eastAsia="Times New Roman" w:hAnsi="Times New Roman" w:cs="Times New Roman"/>
          <w:sz w:val="20"/>
          <w:szCs w:val="20"/>
        </w:rPr>
        <w:t>EArthquake</w:t>
      </w:r>
      <w:proofErr w:type="spellEnd"/>
      <w:r w:rsidRPr="005B4E38">
        <w:rPr>
          <w:rFonts w:ascii="Times New Roman" w:eastAsia="Times New Roman" w:hAnsi="Times New Roman" w:cs="Times New Roman"/>
          <w:sz w:val="20"/>
          <w:szCs w:val="20"/>
        </w:rPr>
        <w:t xml:space="preserve"> Dataset (STEAD): A Global Data Set of Seismic Signals for AI</w:t>
      </w:r>
      <w:r>
        <w:rPr>
          <w:rFonts w:ascii="Times New Roman" w:eastAsia="Times New Roman" w:hAnsi="Times New Roman" w:cs="Times New Roman"/>
          <w:sz w:val="20"/>
          <w:szCs w:val="20"/>
        </w:rPr>
        <w:br/>
        <w:t xml:space="preserve">S. Mostafa Mousavi , </w:t>
      </w:r>
      <w:proofErr w:type="spellStart"/>
      <w:r>
        <w:rPr>
          <w:rFonts w:ascii="Times New Roman" w:eastAsia="Times New Roman" w:hAnsi="Times New Roman" w:cs="Times New Roman"/>
          <w:sz w:val="20"/>
          <w:szCs w:val="20"/>
        </w:rPr>
        <w:t>Yixiao</w:t>
      </w:r>
      <w:proofErr w:type="spellEnd"/>
      <w:r>
        <w:rPr>
          <w:rFonts w:ascii="Times New Roman" w:eastAsia="Times New Roman" w:hAnsi="Times New Roman" w:cs="Times New Roman"/>
          <w:sz w:val="20"/>
          <w:szCs w:val="20"/>
        </w:rPr>
        <w:t xml:space="preserve"> Sheng, </w:t>
      </w:r>
      <w:proofErr w:type="spellStart"/>
      <w:r>
        <w:rPr>
          <w:rFonts w:ascii="Times New Roman" w:eastAsia="Times New Roman" w:hAnsi="Times New Roman" w:cs="Times New Roman"/>
          <w:sz w:val="20"/>
          <w:szCs w:val="20"/>
        </w:rPr>
        <w:t>Weiqiang</w:t>
      </w:r>
      <w:proofErr w:type="spellEnd"/>
      <w:r>
        <w:rPr>
          <w:rFonts w:ascii="Times New Roman" w:eastAsia="Times New Roman" w:hAnsi="Times New Roman" w:cs="Times New Roman"/>
          <w:sz w:val="20"/>
          <w:szCs w:val="20"/>
        </w:rPr>
        <w:t xml:space="preserve"> Zhu , And Gregory C. Beroza</w:t>
      </w:r>
    </w:p>
    <w:p w14:paraId="21C1D857" w14:textId="5D281AA3" w:rsidR="009E217E" w:rsidRDefault="009E217E" w:rsidP="00062C4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sidR="003F4E4E">
        <w:rPr>
          <w:rFonts w:ascii="Times New Roman" w:eastAsia="Times New Roman" w:hAnsi="Times New Roman" w:cs="Times New Roman"/>
          <w:sz w:val="20"/>
          <w:szCs w:val="20"/>
        </w:rPr>
        <w:t>4</w:t>
      </w:r>
      <w:r>
        <w:rPr>
          <w:rFonts w:ascii="Times New Roman" w:eastAsia="Times New Roman" w:hAnsi="Times New Roman" w:cs="Times New Roman"/>
          <w:sz w:val="20"/>
          <w:szCs w:val="20"/>
        </w:rPr>
        <w:t xml:space="preserve">]B. </w:t>
      </w:r>
      <w:proofErr w:type="spellStart"/>
      <w:r>
        <w:rPr>
          <w:rFonts w:ascii="Times New Roman" w:eastAsia="Times New Roman" w:hAnsi="Times New Roman" w:cs="Times New Roman"/>
          <w:sz w:val="20"/>
          <w:szCs w:val="20"/>
        </w:rPr>
        <w:t>Ananthabhotla</w:t>
      </w:r>
      <w:proofErr w:type="spellEnd"/>
      <w:r>
        <w:rPr>
          <w:rFonts w:ascii="Times New Roman" w:eastAsia="Times New Roman" w:hAnsi="Times New Roman" w:cs="Times New Roman"/>
          <w:sz w:val="20"/>
          <w:szCs w:val="20"/>
        </w:rPr>
        <w:t xml:space="preserve"> and J. Liu, "</w:t>
      </w:r>
      <w:proofErr w:type="spellStart"/>
      <w:r>
        <w:rPr>
          <w:rFonts w:ascii="Times New Roman" w:eastAsia="Times New Roman" w:hAnsi="Times New Roman" w:cs="Times New Roman"/>
          <w:sz w:val="20"/>
          <w:szCs w:val="20"/>
        </w:rPr>
        <w:t>QuakeCast</w:t>
      </w:r>
      <w:proofErr w:type="spellEnd"/>
      <w:r>
        <w:rPr>
          <w:rFonts w:ascii="Times New Roman" w:eastAsia="Times New Roman" w:hAnsi="Times New Roman" w:cs="Times New Roman"/>
          <w:sz w:val="20"/>
          <w:szCs w:val="20"/>
        </w:rPr>
        <w:t xml:space="preserve">: Earthquake Forecasting Using Machine Learning to Identify and Classify </w:t>
      </w:r>
      <w:proofErr w:type="spellStart"/>
      <w:r>
        <w:rPr>
          <w:rFonts w:ascii="Times New Roman" w:eastAsia="Times New Roman" w:hAnsi="Times New Roman" w:cs="Times New Roman"/>
          <w:sz w:val="20"/>
          <w:szCs w:val="20"/>
        </w:rPr>
        <w:t>Preseismic</w:t>
      </w:r>
      <w:proofErr w:type="spellEnd"/>
      <w:r>
        <w:rPr>
          <w:rFonts w:ascii="Times New Roman" w:eastAsia="Times New Roman" w:hAnsi="Times New Roman" w:cs="Times New Roman"/>
          <w:sz w:val="20"/>
          <w:szCs w:val="20"/>
        </w:rPr>
        <w:t xml:space="preserve"> Ionospheric Anomalies," MIT Lincoln Laboratory Project Report TIP-159, 2022.</w:t>
      </w:r>
    </w:p>
    <w:p w14:paraId="24954B1D" w14:textId="2A9AA8AB" w:rsidR="009E217E" w:rsidRDefault="009E217E" w:rsidP="00062C4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sidR="003F4E4E">
        <w:rPr>
          <w:rFonts w:ascii="Times New Roman" w:eastAsia="Times New Roman" w:hAnsi="Times New Roman" w:cs="Times New Roman"/>
          <w:sz w:val="20"/>
          <w:szCs w:val="20"/>
        </w:rPr>
        <w:t>5</w:t>
      </w:r>
      <w:r>
        <w:rPr>
          <w:rFonts w:ascii="Times New Roman" w:eastAsia="Times New Roman" w:hAnsi="Times New Roman" w:cs="Times New Roman"/>
          <w:sz w:val="20"/>
          <w:szCs w:val="20"/>
        </w:rPr>
        <w:t>]S. Bhardwaj and A. Kaushik, "Machine Learning Algorithms for Earthquake Prediction Using Seismic Data," 2023.</w:t>
      </w:r>
    </w:p>
    <w:p w14:paraId="0E6F5248" w14:textId="23253F41" w:rsidR="009E217E" w:rsidRDefault="009E217E" w:rsidP="00062C4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sidR="003F4E4E">
        <w:rPr>
          <w:rFonts w:ascii="Times New Roman" w:eastAsia="Times New Roman" w:hAnsi="Times New Roman" w:cs="Times New Roman"/>
          <w:sz w:val="20"/>
          <w:szCs w:val="20"/>
        </w:rPr>
        <w:t>6</w:t>
      </w:r>
      <w:r>
        <w:rPr>
          <w:rFonts w:ascii="Times New Roman" w:eastAsia="Times New Roman" w:hAnsi="Times New Roman" w:cs="Times New Roman"/>
          <w:sz w:val="20"/>
          <w:szCs w:val="20"/>
        </w:rPr>
        <w:t>]M. Zhang and Y. Wang, "Deep Learning for Earthquake Prediction Using Seismic Time-Series Data," 2021.</w:t>
      </w:r>
    </w:p>
    <w:p w14:paraId="5FB45737" w14:textId="62C6E51C" w:rsidR="009E217E" w:rsidRDefault="009E217E" w:rsidP="00062C4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sidR="003F4E4E">
        <w:rPr>
          <w:rFonts w:ascii="Times New Roman" w:eastAsia="Times New Roman" w:hAnsi="Times New Roman" w:cs="Times New Roman"/>
          <w:sz w:val="20"/>
          <w:szCs w:val="20"/>
        </w:rPr>
        <w:t>7</w:t>
      </w:r>
      <w:r>
        <w:rPr>
          <w:rFonts w:ascii="Times New Roman" w:eastAsia="Times New Roman" w:hAnsi="Times New Roman" w:cs="Times New Roman"/>
          <w:sz w:val="20"/>
          <w:szCs w:val="20"/>
        </w:rPr>
        <w:t>]R. Singh and P. Verma, "Hybrid Machine Learning Model for Earthquake Magnitude Prediction," 2020.</w:t>
      </w:r>
    </w:p>
    <w:p w14:paraId="2482C8A0" w14:textId="382A6ECC" w:rsidR="009E217E" w:rsidRDefault="009E217E" w:rsidP="00062C4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sidR="003F4E4E">
        <w:rPr>
          <w:rFonts w:ascii="Times New Roman" w:eastAsia="Times New Roman" w:hAnsi="Times New Roman" w:cs="Times New Roman"/>
          <w:sz w:val="20"/>
          <w:szCs w:val="20"/>
        </w:rPr>
        <w:t>8</w:t>
      </w:r>
      <w:r>
        <w:rPr>
          <w:rFonts w:ascii="Times New Roman" w:eastAsia="Times New Roman" w:hAnsi="Times New Roman" w:cs="Times New Roman"/>
          <w:sz w:val="20"/>
          <w:szCs w:val="20"/>
        </w:rPr>
        <w:t>]H. Kaur and D. Gupta, "Prediction of Earthquake-Prone Regions Using ML Techniques," 2022.</w:t>
      </w:r>
    </w:p>
    <w:p w14:paraId="38C648C8" w14:textId="77777777" w:rsidR="005A2889" w:rsidRDefault="005A2889" w:rsidP="00062C43">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sidRPr="005A2889">
        <w:rPr>
          <w:rFonts w:ascii="Times New Roman" w:eastAsia="Times New Roman" w:hAnsi="Times New Roman" w:cs="Times New Roman"/>
          <w:sz w:val="20"/>
          <w:szCs w:val="20"/>
        </w:rPr>
        <w:t xml:space="preserve">9] O. </w:t>
      </w:r>
      <w:proofErr w:type="spellStart"/>
      <w:r w:rsidRPr="005A2889">
        <w:rPr>
          <w:rFonts w:ascii="Times New Roman" w:eastAsia="Times New Roman" w:hAnsi="Times New Roman" w:cs="Times New Roman"/>
          <w:sz w:val="20"/>
          <w:szCs w:val="20"/>
        </w:rPr>
        <w:t>Russakovsky</w:t>
      </w:r>
      <w:proofErr w:type="spellEnd"/>
      <w:r w:rsidRPr="005A2889">
        <w:rPr>
          <w:rFonts w:ascii="Times New Roman" w:eastAsia="Times New Roman" w:hAnsi="Times New Roman" w:cs="Times New Roman"/>
          <w:sz w:val="20"/>
          <w:szCs w:val="20"/>
        </w:rPr>
        <w:t xml:space="preserve">, J. Deng, H. Su, J. Krause, S. Satheesh, S. Ma, Z. Huang, A. </w:t>
      </w:r>
      <w:proofErr w:type="spellStart"/>
      <w:r w:rsidRPr="005A2889">
        <w:rPr>
          <w:rFonts w:ascii="Times New Roman" w:eastAsia="Times New Roman" w:hAnsi="Times New Roman" w:cs="Times New Roman"/>
          <w:sz w:val="20"/>
          <w:szCs w:val="20"/>
        </w:rPr>
        <w:t>Karpathy</w:t>
      </w:r>
      <w:proofErr w:type="spellEnd"/>
      <w:r w:rsidRPr="005A2889">
        <w:rPr>
          <w:rFonts w:ascii="Times New Roman" w:eastAsia="Times New Roman" w:hAnsi="Times New Roman" w:cs="Times New Roman"/>
          <w:sz w:val="20"/>
          <w:szCs w:val="20"/>
        </w:rPr>
        <w:t xml:space="preserve">, A. Khosla, M. Bernstein, A. C. Berg, and L. Fei-Fei, ‘‘ImageNet large scale visual recognition challenge,’’ Int. J. </w:t>
      </w:r>
      <w:proofErr w:type="spellStart"/>
      <w:r w:rsidRPr="005A2889">
        <w:rPr>
          <w:rFonts w:ascii="Times New Roman" w:eastAsia="Times New Roman" w:hAnsi="Times New Roman" w:cs="Times New Roman"/>
          <w:sz w:val="20"/>
          <w:szCs w:val="20"/>
        </w:rPr>
        <w:t>Comput</w:t>
      </w:r>
      <w:proofErr w:type="spellEnd"/>
      <w:r w:rsidRPr="005A2889">
        <w:rPr>
          <w:rFonts w:ascii="Times New Roman" w:eastAsia="Times New Roman" w:hAnsi="Times New Roman" w:cs="Times New Roman"/>
          <w:sz w:val="20"/>
          <w:szCs w:val="20"/>
        </w:rPr>
        <w:t xml:space="preserve">. Vis., vol. 115, no. 3, pp. 211–252, 2015. </w:t>
      </w:r>
      <w:proofErr w:type="spellStart"/>
      <w:r w:rsidRPr="005A2889">
        <w:rPr>
          <w:rFonts w:ascii="Times New Roman" w:eastAsia="Times New Roman" w:hAnsi="Times New Roman" w:cs="Times New Roman"/>
          <w:sz w:val="20"/>
          <w:szCs w:val="20"/>
        </w:rPr>
        <w:t>doi</w:t>
      </w:r>
      <w:proofErr w:type="spellEnd"/>
      <w:r w:rsidRPr="005A2889">
        <w:rPr>
          <w:rFonts w:ascii="Times New Roman" w:eastAsia="Times New Roman" w:hAnsi="Times New Roman" w:cs="Times New Roman"/>
          <w:sz w:val="20"/>
          <w:szCs w:val="20"/>
        </w:rPr>
        <w:t>: 10.1007/s11263- 015-0816-y.</w:t>
      </w:r>
    </w:p>
    <w:p w14:paraId="012989FC" w14:textId="1F6675EA" w:rsidR="005A2889" w:rsidRDefault="005A2889" w:rsidP="00062C43">
      <w:pPr>
        <w:jc w:val="both"/>
        <w:rPr>
          <w:rFonts w:ascii="Times New Roman" w:eastAsia="Times New Roman" w:hAnsi="Times New Roman" w:cs="Times New Roman"/>
          <w:sz w:val="20"/>
          <w:szCs w:val="20"/>
        </w:rPr>
      </w:pPr>
      <w:r w:rsidRPr="005A2889">
        <w:rPr>
          <w:rFonts w:ascii="Times New Roman" w:eastAsia="Times New Roman" w:hAnsi="Times New Roman" w:cs="Times New Roman"/>
          <w:sz w:val="20"/>
          <w:szCs w:val="20"/>
        </w:rPr>
        <w:t>[10] K. J. Bergen, P. A. Johnson, V. Maarten, and G. C. Beroza, ‘‘Machine learning for data-driven discovery in solid Earth geoscience,’’ Science, vol. 363, no. 6433, p. eaau0323, 2019.</w:t>
      </w:r>
    </w:p>
    <w:p w14:paraId="6EB8CE42" w14:textId="23ED5D09" w:rsidR="00A95219" w:rsidRDefault="00A95219" w:rsidP="00062C43">
      <w:pPr>
        <w:jc w:val="both"/>
        <w:rPr>
          <w:rFonts w:ascii="Times New Roman" w:eastAsia="Times New Roman" w:hAnsi="Times New Roman" w:cs="Times New Roman"/>
          <w:sz w:val="20"/>
          <w:szCs w:val="20"/>
        </w:rPr>
      </w:pPr>
      <w:r w:rsidRPr="00A95219">
        <w:rPr>
          <w:rFonts w:ascii="Times New Roman" w:eastAsia="Times New Roman" w:hAnsi="Times New Roman" w:cs="Times New Roman"/>
          <w:sz w:val="20"/>
          <w:szCs w:val="20"/>
        </w:rPr>
        <w:t>[</w:t>
      </w:r>
      <w:r>
        <w:rPr>
          <w:rFonts w:ascii="Times New Roman" w:eastAsia="Times New Roman" w:hAnsi="Times New Roman" w:cs="Times New Roman"/>
          <w:sz w:val="20"/>
          <w:szCs w:val="20"/>
        </w:rPr>
        <w:t>11</w:t>
      </w:r>
      <w:r w:rsidRPr="00A95219">
        <w:rPr>
          <w:rFonts w:ascii="Times New Roman" w:eastAsia="Times New Roman" w:hAnsi="Times New Roman" w:cs="Times New Roman"/>
          <w:sz w:val="20"/>
          <w:szCs w:val="20"/>
        </w:rPr>
        <w:t xml:space="preserve">] R. V. Allen, ‘‘Automatic earthquake recognition and timing from single traces,’’ Bull. </w:t>
      </w:r>
      <w:proofErr w:type="spellStart"/>
      <w:r w:rsidRPr="00A95219">
        <w:rPr>
          <w:rFonts w:ascii="Times New Roman" w:eastAsia="Times New Roman" w:hAnsi="Times New Roman" w:cs="Times New Roman"/>
          <w:sz w:val="20"/>
          <w:szCs w:val="20"/>
        </w:rPr>
        <w:t>Seismol</w:t>
      </w:r>
      <w:proofErr w:type="spellEnd"/>
      <w:r w:rsidRPr="00A95219">
        <w:rPr>
          <w:rFonts w:ascii="Times New Roman" w:eastAsia="Times New Roman" w:hAnsi="Times New Roman" w:cs="Times New Roman"/>
          <w:sz w:val="20"/>
          <w:szCs w:val="20"/>
        </w:rPr>
        <w:t>. Soc. Amer., vol. 68, no. 5, pp. 1521–1532, 1978.</w:t>
      </w:r>
    </w:p>
    <w:p w14:paraId="68A8BDAA" w14:textId="77777777" w:rsidR="00A95219" w:rsidRDefault="00A95219" w:rsidP="00062C43">
      <w:pPr>
        <w:jc w:val="both"/>
        <w:rPr>
          <w:rFonts w:ascii="Times New Roman" w:eastAsia="Times New Roman" w:hAnsi="Times New Roman" w:cs="Times New Roman"/>
          <w:sz w:val="20"/>
          <w:szCs w:val="20"/>
        </w:rPr>
      </w:pPr>
      <w:r w:rsidRPr="00A95219">
        <w:rPr>
          <w:rFonts w:ascii="Times New Roman" w:eastAsia="Times New Roman" w:hAnsi="Times New Roman" w:cs="Times New Roman"/>
          <w:sz w:val="20"/>
          <w:szCs w:val="20"/>
        </w:rPr>
        <w:t>[</w:t>
      </w:r>
      <w:r>
        <w:rPr>
          <w:rFonts w:ascii="Times New Roman" w:eastAsia="Times New Roman" w:hAnsi="Times New Roman" w:cs="Times New Roman"/>
          <w:sz w:val="20"/>
          <w:szCs w:val="20"/>
        </w:rPr>
        <w:t>12</w:t>
      </w:r>
      <w:r w:rsidRPr="00A95219">
        <w:rPr>
          <w:rFonts w:ascii="Times New Roman" w:eastAsia="Times New Roman" w:hAnsi="Times New Roman" w:cs="Times New Roman"/>
          <w:sz w:val="20"/>
          <w:szCs w:val="20"/>
        </w:rPr>
        <w:t xml:space="preserve">] S. J. Gibbons and F. Ringdal, ‘‘The detection of low magnitude seismic events using array-based waveform correlation,’’ </w:t>
      </w:r>
      <w:proofErr w:type="spellStart"/>
      <w:r w:rsidRPr="00A95219">
        <w:rPr>
          <w:rFonts w:ascii="Times New Roman" w:eastAsia="Times New Roman" w:hAnsi="Times New Roman" w:cs="Times New Roman"/>
          <w:sz w:val="20"/>
          <w:szCs w:val="20"/>
        </w:rPr>
        <w:t>Geophys</w:t>
      </w:r>
      <w:proofErr w:type="spellEnd"/>
      <w:r w:rsidRPr="00A95219">
        <w:rPr>
          <w:rFonts w:ascii="Times New Roman" w:eastAsia="Times New Roman" w:hAnsi="Times New Roman" w:cs="Times New Roman"/>
          <w:sz w:val="20"/>
          <w:szCs w:val="20"/>
        </w:rPr>
        <w:t>. J. Int., vol. 165, no. 1, pp. 149–166, 2006.</w:t>
      </w:r>
    </w:p>
    <w:p w14:paraId="7CA85B7E" w14:textId="77777777" w:rsidR="00A95219" w:rsidRDefault="00A95219" w:rsidP="00062C43">
      <w:pPr>
        <w:jc w:val="both"/>
        <w:rPr>
          <w:rFonts w:ascii="Times New Roman" w:eastAsia="Times New Roman" w:hAnsi="Times New Roman" w:cs="Times New Roman"/>
          <w:sz w:val="20"/>
          <w:szCs w:val="20"/>
        </w:rPr>
      </w:pPr>
      <w:r w:rsidRPr="00A95219">
        <w:rPr>
          <w:rFonts w:ascii="Times New Roman" w:eastAsia="Times New Roman" w:hAnsi="Times New Roman" w:cs="Times New Roman"/>
          <w:sz w:val="20"/>
          <w:szCs w:val="20"/>
        </w:rPr>
        <w:t>[</w:t>
      </w:r>
      <w:r>
        <w:rPr>
          <w:rFonts w:ascii="Times New Roman" w:eastAsia="Times New Roman" w:hAnsi="Times New Roman" w:cs="Times New Roman"/>
          <w:sz w:val="20"/>
          <w:szCs w:val="20"/>
        </w:rPr>
        <w:t>13</w:t>
      </w:r>
      <w:r w:rsidRPr="00A95219">
        <w:rPr>
          <w:rFonts w:ascii="Times New Roman" w:eastAsia="Times New Roman" w:hAnsi="Times New Roman" w:cs="Times New Roman"/>
          <w:sz w:val="20"/>
          <w:szCs w:val="20"/>
        </w:rPr>
        <w:t>] C. E. Yoon, O. O’Reilly, K. J. Bergen, and G. C. Beroza, ‘‘Earthquake detection through computationally efficient similarity search,’’ Sci. Adv., vol. 1, no. 11, 2015, Art. no. e1501057.</w:t>
      </w:r>
    </w:p>
    <w:p w14:paraId="279E9A8D" w14:textId="5128F53D" w:rsidR="00A95219" w:rsidRDefault="00A95219" w:rsidP="00062C43">
      <w:pPr>
        <w:jc w:val="both"/>
        <w:rPr>
          <w:rFonts w:ascii="Times New Roman" w:eastAsia="Times New Roman" w:hAnsi="Times New Roman" w:cs="Times New Roman"/>
          <w:sz w:val="20"/>
          <w:szCs w:val="20"/>
        </w:rPr>
      </w:pPr>
      <w:r w:rsidRPr="00A95219">
        <w:rPr>
          <w:rFonts w:ascii="Times New Roman" w:eastAsia="Times New Roman" w:hAnsi="Times New Roman" w:cs="Times New Roman"/>
          <w:sz w:val="20"/>
          <w:szCs w:val="20"/>
        </w:rPr>
        <w:t>[</w:t>
      </w:r>
      <w:r>
        <w:rPr>
          <w:rFonts w:ascii="Times New Roman" w:eastAsia="Times New Roman" w:hAnsi="Times New Roman" w:cs="Times New Roman"/>
          <w:sz w:val="20"/>
          <w:szCs w:val="20"/>
        </w:rPr>
        <w:t>14</w:t>
      </w:r>
      <w:r w:rsidRPr="00A95219">
        <w:rPr>
          <w:rFonts w:ascii="Times New Roman" w:eastAsia="Times New Roman" w:hAnsi="Times New Roman" w:cs="Times New Roman"/>
          <w:sz w:val="20"/>
          <w:szCs w:val="20"/>
        </w:rPr>
        <w:t xml:space="preserve">] K. Rong, C. E. Yoon, K. J. Bergen, H. </w:t>
      </w:r>
      <w:proofErr w:type="spellStart"/>
      <w:r w:rsidRPr="00A95219">
        <w:rPr>
          <w:rFonts w:ascii="Times New Roman" w:eastAsia="Times New Roman" w:hAnsi="Times New Roman" w:cs="Times New Roman"/>
          <w:sz w:val="20"/>
          <w:szCs w:val="20"/>
        </w:rPr>
        <w:t>Elezabi</w:t>
      </w:r>
      <w:proofErr w:type="spellEnd"/>
      <w:r w:rsidRPr="00A95219">
        <w:rPr>
          <w:rFonts w:ascii="Times New Roman" w:eastAsia="Times New Roman" w:hAnsi="Times New Roman" w:cs="Times New Roman"/>
          <w:sz w:val="20"/>
          <w:szCs w:val="20"/>
        </w:rPr>
        <w:t>, P. Bailis, P. Levis, and G. C. Beroza, ‘‘Locality-sensitive hashing for earthquake detection: A case study of scaling data-driven science,’’ Proc. VLDB Endowment, vol. 11, no. 11, pp. 1674–1687, 2018.</w:t>
      </w:r>
    </w:p>
    <w:p w14:paraId="5C3BBB78" w14:textId="77777777" w:rsidR="00A95219" w:rsidRDefault="00A95219" w:rsidP="00062C43">
      <w:pPr>
        <w:jc w:val="both"/>
        <w:rPr>
          <w:rFonts w:ascii="Times New Roman" w:eastAsia="Times New Roman" w:hAnsi="Times New Roman" w:cs="Times New Roman"/>
          <w:sz w:val="20"/>
          <w:szCs w:val="20"/>
        </w:rPr>
      </w:pPr>
      <w:r w:rsidRPr="00A95219">
        <w:rPr>
          <w:rFonts w:ascii="Times New Roman" w:eastAsia="Times New Roman" w:hAnsi="Times New Roman" w:cs="Times New Roman"/>
          <w:sz w:val="20"/>
          <w:szCs w:val="20"/>
        </w:rPr>
        <w:t>[</w:t>
      </w:r>
      <w:r>
        <w:rPr>
          <w:rFonts w:ascii="Times New Roman" w:eastAsia="Times New Roman" w:hAnsi="Times New Roman" w:cs="Times New Roman"/>
          <w:sz w:val="20"/>
          <w:szCs w:val="20"/>
        </w:rPr>
        <w:t>15</w:t>
      </w:r>
      <w:r w:rsidRPr="00A95219">
        <w:rPr>
          <w:rFonts w:ascii="Times New Roman" w:eastAsia="Times New Roman" w:hAnsi="Times New Roman" w:cs="Times New Roman"/>
          <w:sz w:val="20"/>
          <w:szCs w:val="20"/>
        </w:rPr>
        <w:t xml:space="preserve">] M. </w:t>
      </w:r>
      <w:proofErr w:type="spellStart"/>
      <w:r w:rsidRPr="00A95219">
        <w:rPr>
          <w:rFonts w:ascii="Times New Roman" w:eastAsia="Times New Roman" w:hAnsi="Times New Roman" w:cs="Times New Roman"/>
          <w:sz w:val="20"/>
          <w:szCs w:val="20"/>
        </w:rPr>
        <w:t>Kriegerowski</w:t>
      </w:r>
      <w:proofErr w:type="spellEnd"/>
      <w:r w:rsidRPr="00A95219">
        <w:rPr>
          <w:rFonts w:ascii="Times New Roman" w:eastAsia="Times New Roman" w:hAnsi="Times New Roman" w:cs="Times New Roman"/>
          <w:sz w:val="20"/>
          <w:szCs w:val="20"/>
        </w:rPr>
        <w:t xml:space="preserve">, G. M. Petersen, H. </w:t>
      </w:r>
      <w:proofErr w:type="spellStart"/>
      <w:r w:rsidRPr="00A95219">
        <w:rPr>
          <w:rFonts w:ascii="Times New Roman" w:eastAsia="Times New Roman" w:hAnsi="Times New Roman" w:cs="Times New Roman"/>
          <w:sz w:val="20"/>
          <w:szCs w:val="20"/>
        </w:rPr>
        <w:t>Vasyura</w:t>
      </w:r>
      <w:proofErr w:type="spellEnd"/>
      <w:r w:rsidRPr="00A95219">
        <w:rPr>
          <w:rFonts w:ascii="Times New Roman" w:eastAsia="Times New Roman" w:hAnsi="Times New Roman" w:cs="Times New Roman"/>
          <w:sz w:val="20"/>
          <w:szCs w:val="20"/>
        </w:rPr>
        <w:t xml:space="preserve">-Bathke, and M. </w:t>
      </w:r>
      <w:proofErr w:type="spellStart"/>
      <w:r w:rsidRPr="00A95219">
        <w:rPr>
          <w:rFonts w:ascii="Times New Roman" w:eastAsia="Times New Roman" w:hAnsi="Times New Roman" w:cs="Times New Roman"/>
          <w:sz w:val="20"/>
          <w:szCs w:val="20"/>
        </w:rPr>
        <w:t>Ohrnberger</w:t>
      </w:r>
      <w:proofErr w:type="spellEnd"/>
      <w:r w:rsidRPr="00A95219">
        <w:rPr>
          <w:rFonts w:ascii="Times New Roman" w:eastAsia="Times New Roman" w:hAnsi="Times New Roman" w:cs="Times New Roman"/>
          <w:sz w:val="20"/>
          <w:szCs w:val="20"/>
        </w:rPr>
        <w:t xml:space="preserve">, ‘‘A deep convolutional neural network for localization of clustered earthquakes based on </w:t>
      </w:r>
      <w:proofErr w:type="spellStart"/>
      <w:r w:rsidRPr="00A95219">
        <w:rPr>
          <w:rFonts w:ascii="Times New Roman" w:eastAsia="Times New Roman" w:hAnsi="Times New Roman" w:cs="Times New Roman"/>
          <w:sz w:val="20"/>
          <w:szCs w:val="20"/>
        </w:rPr>
        <w:t>multistation</w:t>
      </w:r>
      <w:proofErr w:type="spellEnd"/>
      <w:r w:rsidRPr="00A95219">
        <w:rPr>
          <w:rFonts w:ascii="Times New Roman" w:eastAsia="Times New Roman" w:hAnsi="Times New Roman" w:cs="Times New Roman"/>
          <w:sz w:val="20"/>
          <w:szCs w:val="20"/>
        </w:rPr>
        <w:t xml:space="preserve"> full waveforms,’’ </w:t>
      </w:r>
      <w:proofErr w:type="spellStart"/>
      <w:r w:rsidRPr="00A95219">
        <w:rPr>
          <w:rFonts w:ascii="Times New Roman" w:eastAsia="Times New Roman" w:hAnsi="Times New Roman" w:cs="Times New Roman"/>
          <w:sz w:val="20"/>
          <w:szCs w:val="20"/>
        </w:rPr>
        <w:t>Seismol</w:t>
      </w:r>
      <w:proofErr w:type="spellEnd"/>
      <w:r w:rsidRPr="00A95219">
        <w:rPr>
          <w:rFonts w:ascii="Times New Roman" w:eastAsia="Times New Roman" w:hAnsi="Times New Roman" w:cs="Times New Roman"/>
          <w:sz w:val="20"/>
          <w:szCs w:val="20"/>
        </w:rPr>
        <w:t xml:space="preserve">. Res. Lett., vol. 90, no. 2, pp. 510–516, 2018. </w:t>
      </w:r>
    </w:p>
    <w:p w14:paraId="729C594C" w14:textId="2B2AF936" w:rsidR="00A95219" w:rsidRDefault="00A95219" w:rsidP="00062C43">
      <w:pPr>
        <w:jc w:val="both"/>
        <w:rPr>
          <w:rFonts w:ascii="Times New Roman" w:eastAsia="Times New Roman" w:hAnsi="Times New Roman" w:cs="Times New Roman"/>
          <w:sz w:val="20"/>
          <w:szCs w:val="20"/>
        </w:rPr>
      </w:pPr>
      <w:r w:rsidRPr="00A95219">
        <w:rPr>
          <w:rFonts w:ascii="Times New Roman" w:eastAsia="Times New Roman" w:hAnsi="Times New Roman" w:cs="Times New Roman"/>
          <w:sz w:val="20"/>
          <w:szCs w:val="20"/>
        </w:rPr>
        <w:t>[</w:t>
      </w:r>
      <w:r>
        <w:rPr>
          <w:rFonts w:ascii="Times New Roman" w:eastAsia="Times New Roman" w:hAnsi="Times New Roman" w:cs="Times New Roman"/>
          <w:sz w:val="20"/>
          <w:szCs w:val="20"/>
        </w:rPr>
        <w:t>16</w:t>
      </w:r>
      <w:r w:rsidRPr="00A95219">
        <w:rPr>
          <w:rFonts w:ascii="Times New Roman" w:eastAsia="Times New Roman" w:hAnsi="Times New Roman" w:cs="Times New Roman"/>
          <w:sz w:val="20"/>
          <w:szCs w:val="20"/>
        </w:rPr>
        <w:t xml:space="preserve">] X. Zhang, J. Zhang, C. Yuan, S. Liu, Z. Chen, and W. Li, ‘‘Locating earthquakes with a network of seismic stations via a deep learning method,’’ 2018, arXiv:1808.09603. [Online]. Available: https://arxiv. org/abs/1808.09603 </w:t>
      </w:r>
    </w:p>
    <w:p w14:paraId="737ECD43" w14:textId="5AAA7E2C" w:rsidR="00A95219" w:rsidRDefault="00A95219" w:rsidP="00062C43">
      <w:pPr>
        <w:jc w:val="both"/>
        <w:rPr>
          <w:rFonts w:ascii="Times New Roman" w:eastAsia="Times New Roman" w:hAnsi="Times New Roman" w:cs="Times New Roman"/>
          <w:sz w:val="20"/>
          <w:szCs w:val="20"/>
        </w:rPr>
      </w:pPr>
      <w:r w:rsidRPr="00A95219">
        <w:rPr>
          <w:rFonts w:ascii="Times New Roman" w:eastAsia="Times New Roman" w:hAnsi="Times New Roman" w:cs="Times New Roman"/>
          <w:sz w:val="20"/>
          <w:szCs w:val="20"/>
        </w:rPr>
        <w:t>[</w:t>
      </w:r>
      <w:r>
        <w:rPr>
          <w:rFonts w:ascii="Times New Roman" w:eastAsia="Times New Roman" w:hAnsi="Times New Roman" w:cs="Times New Roman"/>
          <w:sz w:val="20"/>
          <w:szCs w:val="20"/>
        </w:rPr>
        <w:t>17</w:t>
      </w:r>
      <w:r w:rsidRPr="00A95219">
        <w:rPr>
          <w:rFonts w:ascii="Times New Roman" w:eastAsia="Times New Roman" w:hAnsi="Times New Roman" w:cs="Times New Roman"/>
          <w:sz w:val="20"/>
          <w:szCs w:val="20"/>
        </w:rPr>
        <w:t xml:space="preserve">] D. T. </w:t>
      </w:r>
      <w:proofErr w:type="spellStart"/>
      <w:r w:rsidRPr="00A95219">
        <w:rPr>
          <w:rFonts w:ascii="Times New Roman" w:eastAsia="Times New Roman" w:hAnsi="Times New Roman" w:cs="Times New Roman"/>
          <w:sz w:val="20"/>
          <w:szCs w:val="20"/>
        </w:rPr>
        <w:t>Trugman</w:t>
      </w:r>
      <w:proofErr w:type="spellEnd"/>
      <w:r w:rsidRPr="00A95219">
        <w:rPr>
          <w:rFonts w:ascii="Times New Roman" w:eastAsia="Times New Roman" w:hAnsi="Times New Roman" w:cs="Times New Roman"/>
          <w:sz w:val="20"/>
          <w:szCs w:val="20"/>
        </w:rPr>
        <w:t xml:space="preserve"> and P. M. Shearer, ‘‘</w:t>
      </w:r>
      <w:proofErr w:type="spellStart"/>
      <w:r w:rsidRPr="00A95219">
        <w:rPr>
          <w:rFonts w:ascii="Times New Roman" w:eastAsia="Times New Roman" w:hAnsi="Times New Roman" w:cs="Times New Roman"/>
          <w:sz w:val="20"/>
          <w:szCs w:val="20"/>
        </w:rPr>
        <w:t>GrowClust</w:t>
      </w:r>
      <w:proofErr w:type="spellEnd"/>
      <w:r w:rsidRPr="00A95219">
        <w:rPr>
          <w:rFonts w:ascii="Times New Roman" w:eastAsia="Times New Roman" w:hAnsi="Times New Roman" w:cs="Times New Roman"/>
          <w:sz w:val="20"/>
          <w:szCs w:val="20"/>
        </w:rPr>
        <w:t xml:space="preserve">: A hierarchical clustering algorithm for relative earthquake relocation, with application to the Spanish Springs and Sheldon, Nevada, earthquake sequences,’’ </w:t>
      </w:r>
      <w:proofErr w:type="spellStart"/>
      <w:r w:rsidRPr="00A95219">
        <w:rPr>
          <w:rFonts w:ascii="Times New Roman" w:eastAsia="Times New Roman" w:hAnsi="Times New Roman" w:cs="Times New Roman"/>
          <w:sz w:val="20"/>
          <w:szCs w:val="20"/>
        </w:rPr>
        <w:t>Seismol</w:t>
      </w:r>
      <w:proofErr w:type="spellEnd"/>
      <w:r w:rsidRPr="00A95219">
        <w:rPr>
          <w:rFonts w:ascii="Times New Roman" w:eastAsia="Times New Roman" w:hAnsi="Times New Roman" w:cs="Times New Roman"/>
          <w:sz w:val="20"/>
          <w:szCs w:val="20"/>
        </w:rPr>
        <w:t xml:space="preserve">. Res., vol. 88, no. 2A, pp. 379–391, 2017. </w:t>
      </w:r>
    </w:p>
    <w:p w14:paraId="1BF2C81C" w14:textId="71F70CBF" w:rsidR="00A95219" w:rsidRDefault="00A95219" w:rsidP="00062C43">
      <w:pPr>
        <w:jc w:val="both"/>
        <w:rPr>
          <w:rFonts w:ascii="Times New Roman" w:eastAsia="Times New Roman" w:hAnsi="Times New Roman" w:cs="Times New Roman"/>
          <w:sz w:val="20"/>
          <w:szCs w:val="20"/>
        </w:rPr>
      </w:pPr>
      <w:r w:rsidRPr="00A95219">
        <w:rPr>
          <w:rFonts w:ascii="Times New Roman" w:eastAsia="Times New Roman" w:hAnsi="Times New Roman" w:cs="Times New Roman"/>
          <w:sz w:val="20"/>
          <w:szCs w:val="20"/>
        </w:rPr>
        <w:lastRenderedPageBreak/>
        <w:t>[</w:t>
      </w:r>
      <w:r>
        <w:rPr>
          <w:rFonts w:ascii="Times New Roman" w:eastAsia="Times New Roman" w:hAnsi="Times New Roman" w:cs="Times New Roman"/>
          <w:sz w:val="20"/>
          <w:szCs w:val="20"/>
        </w:rPr>
        <w:t>18</w:t>
      </w:r>
      <w:r w:rsidRPr="00A95219">
        <w:rPr>
          <w:rFonts w:ascii="Times New Roman" w:eastAsia="Times New Roman" w:hAnsi="Times New Roman" w:cs="Times New Roman"/>
          <w:sz w:val="20"/>
          <w:szCs w:val="20"/>
        </w:rPr>
        <w:t xml:space="preserve">] S. M. Mousavi, G. C. Beroza, and S. M. Hoover, ‘‘Variabilities in probabilistic seismic hazard maps for natural and induced seismicity in the central and eastern United States,’’ Lead. Edge, vol. 37, no. 2, pp. 1–141, 2018. </w:t>
      </w:r>
      <w:proofErr w:type="spellStart"/>
      <w:r w:rsidRPr="00A95219">
        <w:rPr>
          <w:rFonts w:ascii="Times New Roman" w:eastAsia="Times New Roman" w:hAnsi="Times New Roman" w:cs="Times New Roman"/>
          <w:sz w:val="20"/>
          <w:szCs w:val="20"/>
        </w:rPr>
        <w:t>doi</w:t>
      </w:r>
      <w:proofErr w:type="spellEnd"/>
      <w:r w:rsidRPr="00A95219">
        <w:rPr>
          <w:rFonts w:ascii="Times New Roman" w:eastAsia="Times New Roman" w:hAnsi="Times New Roman" w:cs="Times New Roman"/>
          <w:sz w:val="20"/>
          <w:szCs w:val="20"/>
        </w:rPr>
        <w:t xml:space="preserve">: 10.1190/tle37020141a1.1. </w:t>
      </w:r>
    </w:p>
    <w:p w14:paraId="604B8947" w14:textId="77777777" w:rsidR="00A95219" w:rsidRDefault="00A95219" w:rsidP="00062C43">
      <w:pPr>
        <w:jc w:val="both"/>
        <w:rPr>
          <w:rFonts w:ascii="Times New Roman" w:eastAsia="Times New Roman" w:hAnsi="Times New Roman" w:cs="Times New Roman"/>
          <w:sz w:val="20"/>
          <w:szCs w:val="20"/>
        </w:rPr>
      </w:pPr>
      <w:r w:rsidRPr="00A95219">
        <w:rPr>
          <w:rFonts w:ascii="Times New Roman" w:eastAsia="Times New Roman" w:hAnsi="Times New Roman" w:cs="Times New Roman"/>
          <w:sz w:val="20"/>
          <w:szCs w:val="20"/>
        </w:rPr>
        <w:t>[</w:t>
      </w:r>
      <w:r>
        <w:rPr>
          <w:rFonts w:ascii="Times New Roman" w:eastAsia="Times New Roman" w:hAnsi="Times New Roman" w:cs="Times New Roman"/>
          <w:sz w:val="20"/>
          <w:szCs w:val="20"/>
        </w:rPr>
        <w:t>19</w:t>
      </w:r>
      <w:r w:rsidRPr="00A95219">
        <w:rPr>
          <w:rFonts w:ascii="Times New Roman" w:eastAsia="Times New Roman" w:hAnsi="Times New Roman" w:cs="Times New Roman"/>
          <w:sz w:val="20"/>
          <w:szCs w:val="20"/>
        </w:rPr>
        <w:t xml:space="preserve">] S. M. Mousavi and G. C. Beroza, ‘‘Evaluating the 2016 one-year seismic hazard model for the central and eastern United States using instrumental ground-motion data,’’ </w:t>
      </w:r>
      <w:proofErr w:type="spellStart"/>
      <w:r w:rsidRPr="00A95219">
        <w:rPr>
          <w:rFonts w:ascii="Times New Roman" w:eastAsia="Times New Roman" w:hAnsi="Times New Roman" w:cs="Times New Roman"/>
          <w:sz w:val="20"/>
          <w:szCs w:val="20"/>
        </w:rPr>
        <w:t>Seismol</w:t>
      </w:r>
      <w:proofErr w:type="spellEnd"/>
      <w:r w:rsidRPr="00A95219">
        <w:rPr>
          <w:rFonts w:ascii="Times New Roman" w:eastAsia="Times New Roman" w:hAnsi="Times New Roman" w:cs="Times New Roman"/>
          <w:sz w:val="20"/>
          <w:szCs w:val="20"/>
        </w:rPr>
        <w:t xml:space="preserve">. Res. Lett., vol. 89, no. 3, pp. 1185–1196, 2018. </w:t>
      </w:r>
      <w:proofErr w:type="spellStart"/>
      <w:r w:rsidRPr="00A95219">
        <w:rPr>
          <w:rFonts w:ascii="Times New Roman" w:eastAsia="Times New Roman" w:hAnsi="Times New Roman" w:cs="Times New Roman"/>
          <w:sz w:val="20"/>
          <w:szCs w:val="20"/>
        </w:rPr>
        <w:t>doi</w:t>
      </w:r>
      <w:proofErr w:type="spellEnd"/>
      <w:r w:rsidRPr="00A95219">
        <w:rPr>
          <w:rFonts w:ascii="Times New Roman" w:eastAsia="Times New Roman" w:hAnsi="Times New Roman" w:cs="Times New Roman"/>
          <w:sz w:val="20"/>
          <w:szCs w:val="20"/>
        </w:rPr>
        <w:t xml:space="preserve">: 10.1785/0220170226. </w:t>
      </w:r>
    </w:p>
    <w:p w14:paraId="5B871598" w14:textId="36CBAEBF" w:rsidR="00A95219" w:rsidRDefault="00A95219" w:rsidP="00062C43">
      <w:pPr>
        <w:jc w:val="both"/>
        <w:rPr>
          <w:rFonts w:ascii="Times New Roman" w:eastAsia="Times New Roman" w:hAnsi="Times New Roman" w:cs="Times New Roman"/>
          <w:sz w:val="20"/>
          <w:szCs w:val="20"/>
        </w:rPr>
      </w:pPr>
      <w:r w:rsidRPr="00A95219">
        <w:rPr>
          <w:rFonts w:ascii="Times New Roman" w:eastAsia="Times New Roman" w:hAnsi="Times New Roman" w:cs="Times New Roman"/>
          <w:sz w:val="20"/>
          <w:szCs w:val="20"/>
        </w:rPr>
        <w:t>[</w:t>
      </w:r>
      <w:r>
        <w:rPr>
          <w:rFonts w:ascii="Times New Roman" w:eastAsia="Times New Roman" w:hAnsi="Times New Roman" w:cs="Times New Roman"/>
          <w:sz w:val="20"/>
          <w:szCs w:val="20"/>
        </w:rPr>
        <w:t>20</w:t>
      </w:r>
      <w:r w:rsidRPr="00A95219">
        <w:rPr>
          <w:rFonts w:ascii="Times New Roman" w:eastAsia="Times New Roman" w:hAnsi="Times New Roman" w:cs="Times New Roman"/>
          <w:sz w:val="20"/>
          <w:szCs w:val="20"/>
        </w:rPr>
        <w:t xml:space="preserve">] Y. </w:t>
      </w:r>
      <w:proofErr w:type="spellStart"/>
      <w:r w:rsidRPr="00A95219">
        <w:rPr>
          <w:rFonts w:ascii="Times New Roman" w:eastAsia="Times New Roman" w:hAnsi="Times New Roman" w:cs="Times New Roman"/>
          <w:sz w:val="20"/>
          <w:szCs w:val="20"/>
        </w:rPr>
        <w:t>Bozorgnia</w:t>
      </w:r>
      <w:proofErr w:type="spellEnd"/>
      <w:r w:rsidRPr="00A95219">
        <w:rPr>
          <w:rFonts w:ascii="Times New Roman" w:eastAsia="Times New Roman" w:hAnsi="Times New Roman" w:cs="Times New Roman"/>
          <w:sz w:val="20"/>
          <w:szCs w:val="20"/>
        </w:rPr>
        <w:t xml:space="preserve"> et al., ‘‘NGA-West2 research project,’’ Earthquake Spectra, vol. 30, no. 3, pp. 973–987, 2014. </w:t>
      </w:r>
    </w:p>
    <w:p w14:paraId="040104EB" w14:textId="33DFCCF1" w:rsidR="00A95219" w:rsidRDefault="00A95219" w:rsidP="00062C43">
      <w:pPr>
        <w:jc w:val="both"/>
        <w:rPr>
          <w:rFonts w:ascii="Times New Roman" w:eastAsia="Times New Roman" w:hAnsi="Times New Roman" w:cs="Times New Roman"/>
          <w:sz w:val="20"/>
          <w:szCs w:val="20"/>
        </w:rPr>
      </w:pPr>
      <w:r w:rsidRPr="00A95219">
        <w:rPr>
          <w:rFonts w:ascii="Times New Roman" w:eastAsia="Times New Roman" w:hAnsi="Times New Roman" w:cs="Times New Roman"/>
          <w:sz w:val="20"/>
          <w:szCs w:val="20"/>
        </w:rPr>
        <w:t>[</w:t>
      </w:r>
      <w:r>
        <w:rPr>
          <w:rFonts w:ascii="Times New Roman" w:eastAsia="Times New Roman" w:hAnsi="Times New Roman" w:cs="Times New Roman"/>
          <w:sz w:val="20"/>
          <w:szCs w:val="20"/>
        </w:rPr>
        <w:t>21</w:t>
      </w:r>
      <w:r w:rsidRPr="00A95219">
        <w:rPr>
          <w:rFonts w:ascii="Times New Roman" w:eastAsia="Times New Roman" w:hAnsi="Times New Roman" w:cs="Times New Roman"/>
          <w:sz w:val="20"/>
          <w:szCs w:val="20"/>
        </w:rPr>
        <w:t>] B. Derras, P. Y. Bard, and F. Cotton, ‘‘Towards fully data driven ground</w:t>
      </w:r>
      <w:r>
        <w:rPr>
          <w:rFonts w:ascii="Times New Roman" w:eastAsia="Times New Roman" w:hAnsi="Times New Roman" w:cs="Times New Roman"/>
          <w:sz w:val="20"/>
          <w:szCs w:val="20"/>
        </w:rPr>
        <w:t xml:space="preserve"> </w:t>
      </w:r>
      <w:r w:rsidRPr="00A95219">
        <w:rPr>
          <w:rFonts w:ascii="Times New Roman" w:eastAsia="Times New Roman" w:hAnsi="Times New Roman" w:cs="Times New Roman"/>
          <w:sz w:val="20"/>
          <w:szCs w:val="20"/>
        </w:rPr>
        <w:t xml:space="preserve">motion prediction models for Europe,’’ Bull. Earthquake Eng., vol. 12, no. 1, pp. 495–516, 2014. </w:t>
      </w:r>
    </w:p>
    <w:p w14:paraId="781A479F" w14:textId="0496AC62" w:rsidR="00A95219" w:rsidRDefault="00A95219" w:rsidP="00062C43">
      <w:pPr>
        <w:jc w:val="both"/>
        <w:rPr>
          <w:rFonts w:ascii="Times New Roman" w:eastAsia="Times New Roman" w:hAnsi="Times New Roman" w:cs="Times New Roman"/>
          <w:sz w:val="20"/>
          <w:szCs w:val="20"/>
        </w:rPr>
      </w:pPr>
      <w:r w:rsidRPr="00A95219">
        <w:rPr>
          <w:rFonts w:ascii="Times New Roman" w:eastAsia="Times New Roman" w:hAnsi="Times New Roman" w:cs="Times New Roman"/>
          <w:sz w:val="20"/>
          <w:szCs w:val="20"/>
        </w:rPr>
        <w:t>[</w:t>
      </w:r>
      <w:r>
        <w:rPr>
          <w:rFonts w:ascii="Times New Roman" w:eastAsia="Times New Roman" w:hAnsi="Times New Roman" w:cs="Times New Roman"/>
          <w:sz w:val="20"/>
          <w:szCs w:val="20"/>
        </w:rPr>
        <w:t>22</w:t>
      </w:r>
      <w:r w:rsidRPr="00A95219">
        <w:rPr>
          <w:rFonts w:ascii="Times New Roman" w:eastAsia="Times New Roman" w:hAnsi="Times New Roman" w:cs="Times New Roman"/>
          <w:sz w:val="20"/>
          <w:szCs w:val="20"/>
        </w:rPr>
        <w:t xml:space="preserve">] D. T. </w:t>
      </w:r>
      <w:proofErr w:type="spellStart"/>
      <w:r w:rsidRPr="00A95219">
        <w:rPr>
          <w:rFonts w:ascii="Times New Roman" w:eastAsia="Times New Roman" w:hAnsi="Times New Roman" w:cs="Times New Roman"/>
          <w:sz w:val="20"/>
          <w:szCs w:val="20"/>
        </w:rPr>
        <w:t>Trugman</w:t>
      </w:r>
      <w:proofErr w:type="spellEnd"/>
      <w:r w:rsidRPr="00A95219">
        <w:rPr>
          <w:rFonts w:ascii="Times New Roman" w:eastAsia="Times New Roman" w:hAnsi="Times New Roman" w:cs="Times New Roman"/>
          <w:sz w:val="20"/>
          <w:szCs w:val="20"/>
        </w:rPr>
        <w:t xml:space="preserve"> and P. M. Shearer, ‘‘Strong correlation between stress drop and peak ground acceleration for recent M 1–4 earthquakes in the San Francisco Bay area,’’ Bull. </w:t>
      </w:r>
      <w:proofErr w:type="spellStart"/>
      <w:r w:rsidRPr="00A95219">
        <w:rPr>
          <w:rFonts w:ascii="Times New Roman" w:eastAsia="Times New Roman" w:hAnsi="Times New Roman" w:cs="Times New Roman"/>
          <w:sz w:val="20"/>
          <w:szCs w:val="20"/>
        </w:rPr>
        <w:t>Seismol</w:t>
      </w:r>
      <w:proofErr w:type="spellEnd"/>
      <w:r w:rsidRPr="00A95219">
        <w:rPr>
          <w:rFonts w:ascii="Times New Roman" w:eastAsia="Times New Roman" w:hAnsi="Times New Roman" w:cs="Times New Roman"/>
          <w:sz w:val="20"/>
          <w:szCs w:val="20"/>
        </w:rPr>
        <w:t xml:space="preserve">. Soc. Amer., vol. 108, no. 2, pp. 929–945, 2018. </w:t>
      </w:r>
    </w:p>
    <w:p w14:paraId="7FB35E5A" w14:textId="15B0FF0B" w:rsidR="00A95219" w:rsidRDefault="00A95219" w:rsidP="00062C43">
      <w:pPr>
        <w:jc w:val="both"/>
        <w:rPr>
          <w:rFonts w:ascii="Times New Roman" w:eastAsia="Times New Roman" w:hAnsi="Times New Roman" w:cs="Times New Roman"/>
          <w:sz w:val="20"/>
          <w:szCs w:val="20"/>
        </w:rPr>
      </w:pPr>
      <w:r w:rsidRPr="00A95219">
        <w:rPr>
          <w:rFonts w:ascii="Times New Roman" w:eastAsia="Times New Roman" w:hAnsi="Times New Roman" w:cs="Times New Roman"/>
          <w:sz w:val="20"/>
          <w:szCs w:val="20"/>
        </w:rPr>
        <w:t>[</w:t>
      </w:r>
      <w:r>
        <w:rPr>
          <w:rFonts w:ascii="Times New Roman" w:eastAsia="Times New Roman" w:hAnsi="Times New Roman" w:cs="Times New Roman"/>
          <w:sz w:val="20"/>
          <w:szCs w:val="20"/>
        </w:rPr>
        <w:t>23</w:t>
      </w:r>
      <w:r w:rsidRPr="00A95219">
        <w:rPr>
          <w:rFonts w:ascii="Times New Roman" w:eastAsia="Times New Roman" w:hAnsi="Times New Roman" w:cs="Times New Roman"/>
          <w:sz w:val="20"/>
          <w:szCs w:val="20"/>
        </w:rPr>
        <w:t xml:space="preserve">] B. Derras, P.-Y. Bard, F. Cotton, and A. Bekkouche, ‘‘Adapting the neural network approach to PGA prediction: An example based on the </w:t>
      </w:r>
      <w:proofErr w:type="spellStart"/>
      <w:r w:rsidRPr="00A95219">
        <w:rPr>
          <w:rFonts w:ascii="Times New Roman" w:eastAsia="Times New Roman" w:hAnsi="Times New Roman" w:cs="Times New Roman"/>
          <w:sz w:val="20"/>
          <w:szCs w:val="20"/>
        </w:rPr>
        <w:t>KiKnet</w:t>
      </w:r>
      <w:proofErr w:type="spellEnd"/>
      <w:r w:rsidRPr="00A95219">
        <w:rPr>
          <w:rFonts w:ascii="Times New Roman" w:eastAsia="Times New Roman" w:hAnsi="Times New Roman" w:cs="Times New Roman"/>
          <w:sz w:val="20"/>
          <w:szCs w:val="20"/>
        </w:rPr>
        <w:t xml:space="preserve"> data,’’ Bull. </w:t>
      </w:r>
      <w:proofErr w:type="spellStart"/>
      <w:r w:rsidRPr="00A95219">
        <w:rPr>
          <w:rFonts w:ascii="Times New Roman" w:eastAsia="Times New Roman" w:hAnsi="Times New Roman" w:cs="Times New Roman"/>
          <w:sz w:val="20"/>
          <w:szCs w:val="20"/>
        </w:rPr>
        <w:t>Seismol</w:t>
      </w:r>
      <w:proofErr w:type="spellEnd"/>
      <w:r w:rsidRPr="00A95219">
        <w:rPr>
          <w:rFonts w:ascii="Times New Roman" w:eastAsia="Times New Roman" w:hAnsi="Times New Roman" w:cs="Times New Roman"/>
          <w:sz w:val="20"/>
          <w:szCs w:val="20"/>
        </w:rPr>
        <w:t xml:space="preserve">. Soc. Amer., vol. 102, no. 4, pp. 1446–1461, 2012. </w:t>
      </w:r>
    </w:p>
    <w:p w14:paraId="2B6B92FF" w14:textId="27A5DB30" w:rsidR="00A95219" w:rsidRDefault="00A95219" w:rsidP="00062C43">
      <w:pPr>
        <w:jc w:val="both"/>
        <w:rPr>
          <w:rFonts w:ascii="Times New Roman" w:eastAsia="Times New Roman" w:hAnsi="Times New Roman" w:cs="Times New Roman"/>
          <w:sz w:val="20"/>
          <w:szCs w:val="20"/>
        </w:rPr>
      </w:pPr>
      <w:r w:rsidRPr="00A95219">
        <w:rPr>
          <w:rFonts w:ascii="Times New Roman" w:eastAsia="Times New Roman" w:hAnsi="Times New Roman" w:cs="Times New Roman"/>
          <w:sz w:val="20"/>
          <w:szCs w:val="20"/>
        </w:rPr>
        <w:t>[</w:t>
      </w:r>
      <w:r>
        <w:rPr>
          <w:rFonts w:ascii="Times New Roman" w:eastAsia="Times New Roman" w:hAnsi="Times New Roman" w:cs="Times New Roman"/>
          <w:sz w:val="20"/>
          <w:szCs w:val="20"/>
        </w:rPr>
        <w:t>24</w:t>
      </w:r>
      <w:r w:rsidRPr="00A95219">
        <w:rPr>
          <w:rFonts w:ascii="Times New Roman" w:eastAsia="Times New Roman" w:hAnsi="Times New Roman" w:cs="Times New Roman"/>
          <w:sz w:val="20"/>
          <w:szCs w:val="20"/>
        </w:rPr>
        <w:t xml:space="preserve">] A. </w:t>
      </w:r>
      <w:proofErr w:type="spellStart"/>
      <w:r w:rsidRPr="00A95219">
        <w:rPr>
          <w:rFonts w:ascii="Times New Roman" w:eastAsia="Times New Roman" w:hAnsi="Times New Roman" w:cs="Times New Roman"/>
          <w:sz w:val="20"/>
          <w:szCs w:val="20"/>
        </w:rPr>
        <w:t>Alimoradi</w:t>
      </w:r>
      <w:proofErr w:type="spellEnd"/>
      <w:r w:rsidRPr="00A95219">
        <w:rPr>
          <w:rFonts w:ascii="Times New Roman" w:eastAsia="Times New Roman" w:hAnsi="Times New Roman" w:cs="Times New Roman"/>
          <w:sz w:val="20"/>
          <w:szCs w:val="20"/>
        </w:rPr>
        <w:t xml:space="preserve"> and J. L. Beck, ‘‘Machine-learning methods for earthquake ground motion analysis and simulation,’’ J. Eng. Mech., vol. 141, no. 4, 2014, Art. no. 04014147. </w:t>
      </w:r>
    </w:p>
    <w:p w14:paraId="39BE78C0" w14:textId="77777777" w:rsidR="00A95219" w:rsidRDefault="00A95219" w:rsidP="00062C43">
      <w:pPr>
        <w:jc w:val="both"/>
        <w:rPr>
          <w:rFonts w:ascii="Times New Roman" w:eastAsia="Times New Roman" w:hAnsi="Times New Roman" w:cs="Times New Roman"/>
          <w:sz w:val="20"/>
          <w:szCs w:val="20"/>
        </w:rPr>
      </w:pPr>
      <w:r w:rsidRPr="00A95219">
        <w:rPr>
          <w:rFonts w:ascii="Times New Roman" w:eastAsia="Times New Roman" w:hAnsi="Times New Roman" w:cs="Times New Roman"/>
          <w:sz w:val="20"/>
          <w:szCs w:val="20"/>
        </w:rPr>
        <w:t>[</w:t>
      </w:r>
      <w:r>
        <w:rPr>
          <w:rFonts w:ascii="Times New Roman" w:eastAsia="Times New Roman" w:hAnsi="Times New Roman" w:cs="Times New Roman"/>
          <w:sz w:val="20"/>
          <w:szCs w:val="20"/>
        </w:rPr>
        <w:t>25</w:t>
      </w:r>
      <w:r w:rsidRPr="00A95219">
        <w:rPr>
          <w:rFonts w:ascii="Times New Roman" w:eastAsia="Times New Roman" w:hAnsi="Times New Roman" w:cs="Times New Roman"/>
          <w:sz w:val="20"/>
          <w:szCs w:val="20"/>
        </w:rPr>
        <w:t xml:space="preserve">] A. H. Alavi and A. H. </w:t>
      </w:r>
      <w:proofErr w:type="spellStart"/>
      <w:r w:rsidRPr="00A95219">
        <w:rPr>
          <w:rFonts w:ascii="Times New Roman" w:eastAsia="Times New Roman" w:hAnsi="Times New Roman" w:cs="Times New Roman"/>
          <w:sz w:val="20"/>
          <w:szCs w:val="20"/>
        </w:rPr>
        <w:t>Gandomi</w:t>
      </w:r>
      <w:proofErr w:type="spellEnd"/>
      <w:r w:rsidRPr="00A95219">
        <w:rPr>
          <w:rFonts w:ascii="Times New Roman" w:eastAsia="Times New Roman" w:hAnsi="Times New Roman" w:cs="Times New Roman"/>
          <w:sz w:val="20"/>
          <w:szCs w:val="20"/>
        </w:rPr>
        <w:t xml:space="preserve">, ‘‘Prediction of principal </w:t>
      </w:r>
      <w:proofErr w:type="spellStart"/>
      <w:r w:rsidRPr="00A95219">
        <w:rPr>
          <w:rFonts w:ascii="Times New Roman" w:eastAsia="Times New Roman" w:hAnsi="Times New Roman" w:cs="Times New Roman"/>
          <w:sz w:val="20"/>
          <w:szCs w:val="20"/>
        </w:rPr>
        <w:t>groundmotion</w:t>
      </w:r>
      <w:proofErr w:type="spellEnd"/>
      <w:r w:rsidRPr="00A95219">
        <w:rPr>
          <w:rFonts w:ascii="Times New Roman" w:eastAsia="Times New Roman" w:hAnsi="Times New Roman" w:cs="Times New Roman"/>
          <w:sz w:val="20"/>
          <w:szCs w:val="20"/>
        </w:rPr>
        <w:t xml:space="preserve"> parameters using a hybrid method coupling artificial neural networks and simulated annealing,’’ </w:t>
      </w:r>
      <w:proofErr w:type="spellStart"/>
      <w:r w:rsidRPr="00A95219">
        <w:rPr>
          <w:rFonts w:ascii="Times New Roman" w:eastAsia="Times New Roman" w:hAnsi="Times New Roman" w:cs="Times New Roman"/>
          <w:sz w:val="20"/>
          <w:szCs w:val="20"/>
        </w:rPr>
        <w:t>Comput</w:t>
      </w:r>
      <w:proofErr w:type="spellEnd"/>
      <w:r w:rsidRPr="00A95219">
        <w:rPr>
          <w:rFonts w:ascii="Times New Roman" w:eastAsia="Times New Roman" w:hAnsi="Times New Roman" w:cs="Times New Roman"/>
          <w:sz w:val="20"/>
          <w:szCs w:val="20"/>
        </w:rPr>
        <w:t xml:space="preserve">. Struct., vol. 89, nos. 23–24, pp. 2176–2194, 2011. </w:t>
      </w:r>
    </w:p>
    <w:p w14:paraId="60907ABF" w14:textId="77777777" w:rsidR="009E217E" w:rsidRPr="00A95219" w:rsidRDefault="009E217E" w:rsidP="00062C43">
      <w:pPr>
        <w:jc w:val="both"/>
        <w:rPr>
          <w:rFonts w:ascii="Times New Roman" w:eastAsia="Times New Roman" w:hAnsi="Times New Roman" w:cs="Times New Roman"/>
          <w:bCs/>
          <w:sz w:val="24"/>
          <w:szCs w:val="24"/>
        </w:rPr>
      </w:pPr>
    </w:p>
    <w:sectPr w:rsidR="009E217E" w:rsidRPr="00A95219">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9AB0416C-28F8-4E4E-B559-F6736B5EC40E}"/>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492C0C69-821D-4A81-8974-64002E1C5E30}"/>
    <w:embedBold r:id="rId3" w:fontKey="{F54929E5-9A58-4069-8EEB-F556B4E19FCE}"/>
  </w:font>
  <w:font w:name="Georgia">
    <w:panose1 w:val="02040502050405020303"/>
    <w:charset w:val="00"/>
    <w:family w:val="roman"/>
    <w:pitch w:val="variable"/>
    <w:sig w:usb0="00000287" w:usb1="00000000" w:usb2="00000000" w:usb3="00000000" w:csb0="0000009F" w:csb1="00000000"/>
    <w:embedRegular r:id="rId4" w:fontKey="{9DFF9DBD-CC07-4FD9-B65D-0BF2AA3FE692}"/>
    <w:embedItalic r:id="rId5" w:fontKey="{F2ADF9C5-DCEB-4CD7-B623-F3009AF195D5}"/>
  </w:font>
  <w:font w:name="Cambria">
    <w:panose1 w:val="02040503050406030204"/>
    <w:charset w:val="00"/>
    <w:family w:val="roman"/>
    <w:pitch w:val="variable"/>
    <w:sig w:usb0="E00006FF" w:usb1="420024FF" w:usb2="02000000" w:usb3="00000000" w:csb0="0000019F" w:csb1="00000000"/>
    <w:embedRegular r:id="rId6" w:fontKey="{89D2F4BC-AB65-42EE-B17A-68D679BA2A1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930C4"/>
    <w:multiLevelType w:val="multilevel"/>
    <w:tmpl w:val="F9BA12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85C5577"/>
    <w:multiLevelType w:val="multilevel"/>
    <w:tmpl w:val="21643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3731F7"/>
    <w:multiLevelType w:val="multilevel"/>
    <w:tmpl w:val="262CCB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0B23E7D"/>
    <w:multiLevelType w:val="multilevel"/>
    <w:tmpl w:val="FFCCEA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27C413B"/>
    <w:multiLevelType w:val="multilevel"/>
    <w:tmpl w:val="896464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9B5409F"/>
    <w:multiLevelType w:val="multilevel"/>
    <w:tmpl w:val="86E0B6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DE6145A"/>
    <w:multiLevelType w:val="multilevel"/>
    <w:tmpl w:val="F2820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F429D1"/>
    <w:multiLevelType w:val="multilevel"/>
    <w:tmpl w:val="D4FC85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8B77A04"/>
    <w:multiLevelType w:val="multilevel"/>
    <w:tmpl w:val="60088B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3DAB1BCD"/>
    <w:multiLevelType w:val="hybridMultilevel"/>
    <w:tmpl w:val="5C7C9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9F44A0E"/>
    <w:multiLevelType w:val="multilevel"/>
    <w:tmpl w:val="21643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EC4FAF"/>
    <w:multiLevelType w:val="multilevel"/>
    <w:tmpl w:val="7C94B0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4F640660"/>
    <w:multiLevelType w:val="multilevel"/>
    <w:tmpl w:val="772663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4F703092"/>
    <w:multiLevelType w:val="multilevel"/>
    <w:tmpl w:val="24D66F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52EE3C05"/>
    <w:multiLevelType w:val="multilevel"/>
    <w:tmpl w:val="A5566C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55A97678"/>
    <w:multiLevelType w:val="multilevel"/>
    <w:tmpl w:val="76A28A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59FE3377"/>
    <w:multiLevelType w:val="hybridMultilevel"/>
    <w:tmpl w:val="56880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F5D355D"/>
    <w:multiLevelType w:val="hybridMultilevel"/>
    <w:tmpl w:val="CEB81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F766A99"/>
    <w:multiLevelType w:val="multilevel"/>
    <w:tmpl w:val="670806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661F796C"/>
    <w:multiLevelType w:val="multilevel"/>
    <w:tmpl w:val="D848D8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73414B44"/>
    <w:multiLevelType w:val="multilevel"/>
    <w:tmpl w:val="50F06A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745B1366"/>
    <w:multiLevelType w:val="multilevel"/>
    <w:tmpl w:val="E3886F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74BA4520"/>
    <w:multiLevelType w:val="multilevel"/>
    <w:tmpl w:val="5DFE4C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79CD035A"/>
    <w:multiLevelType w:val="multilevel"/>
    <w:tmpl w:val="7C88E0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7A0561C5"/>
    <w:multiLevelType w:val="multilevel"/>
    <w:tmpl w:val="3F5E7A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000844064">
    <w:abstractNumId w:val="3"/>
  </w:num>
  <w:num w:numId="2" w16cid:durableId="807430586">
    <w:abstractNumId w:val="22"/>
  </w:num>
  <w:num w:numId="3" w16cid:durableId="725879523">
    <w:abstractNumId w:val="11"/>
  </w:num>
  <w:num w:numId="4" w16cid:durableId="2116486017">
    <w:abstractNumId w:val="4"/>
  </w:num>
  <w:num w:numId="5" w16cid:durableId="114371771">
    <w:abstractNumId w:val="2"/>
  </w:num>
  <w:num w:numId="6" w16cid:durableId="1959213007">
    <w:abstractNumId w:val="8"/>
  </w:num>
  <w:num w:numId="7" w16cid:durableId="899634797">
    <w:abstractNumId w:val="12"/>
  </w:num>
  <w:num w:numId="8" w16cid:durableId="2068143810">
    <w:abstractNumId w:val="19"/>
  </w:num>
  <w:num w:numId="9" w16cid:durableId="134757593">
    <w:abstractNumId w:val="5"/>
  </w:num>
  <w:num w:numId="10" w16cid:durableId="705566340">
    <w:abstractNumId w:val="24"/>
  </w:num>
  <w:num w:numId="11" w16cid:durableId="541091855">
    <w:abstractNumId w:val="7"/>
  </w:num>
  <w:num w:numId="12" w16cid:durableId="1953901444">
    <w:abstractNumId w:val="23"/>
  </w:num>
  <w:num w:numId="13" w16cid:durableId="1490362132">
    <w:abstractNumId w:val="15"/>
  </w:num>
  <w:num w:numId="14" w16cid:durableId="647823379">
    <w:abstractNumId w:val="18"/>
  </w:num>
  <w:num w:numId="15" w16cid:durableId="1463033558">
    <w:abstractNumId w:val="21"/>
  </w:num>
  <w:num w:numId="16" w16cid:durableId="826046638">
    <w:abstractNumId w:val="13"/>
  </w:num>
  <w:num w:numId="17" w16cid:durableId="2086489150">
    <w:abstractNumId w:val="14"/>
  </w:num>
  <w:num w:numId="18" w16cid:durableId="2055808384">
    <w:abstractNumId w:val="0"/>
  </w:num>
  <w:num w:numId="19" w16cid:durableId="1776169914">
    <w:abstractNumId w:val="20"/>
  </w:num>
  <w:num w:numId="20" w16cid:durableId="59719812">
    <w:abstractNumId w:val="16"/>
  </w:num>
  <w:num w:numId="21" w16cid:durableId="1483039764">
    <w:abstractNumId w:val="17"/>
  </w:num>
  <w:num w:numId="22" w16cid:durableId="590428546">
    <w:abstractNumId w:val="6"/>
  </w:num>
  <w:num w:numId="23" w16cid:durableId="1723362183">
    <w:abstractNumId w:val="1"/>
  </w:num>
  <w:num w:numId="24" w16cid:durableId="722754105">
    <w:abstractNumId w:val="9"/>
  </w:num>
  <w:num w:numId="25" w16cid:durableId="14699296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7412"/>
    <w:rsid w:val="00017412"/>
    <w:rsid w:val="0003016E"/>
    <w:rsid w:val="00041EFA"/>
    <w:rsid w:val="00050C8B"/>
    <w:rsid w:val="00062C43"/>
    <w:rsid w:val="00070013"/>
    <w:rsid w:val="000739B7"/>
    <w:rsid w:val="00100CDB"/>
    <w:rsid w:val="001079C9"/>
    <w:rsid w:val="00120516"/>
    <w:rsid w:val="00175382"/>
    <w:rsid w:val="00185193"/>
    <w:rsid w:val="001A6D38"/>
    <w:rsid w:val="0020279B"/>
    <w:rsid w:val="00203AA2"/>
    <w:rsid w:val="002139A6"/>
    <w:rsid w:val="00265A41"/>
    <w:rsid w:val="002E7DD2"/>
    <w:rsid w:val="003144FB"/>
    <w:rsid w:val="0035390A"/>
    <w:rsid w:val="003D07E9"/>
    <w:rsid w:val="003D793A"/>
    <w:rsid w:val="003E6E91"/>
    <w:rsid w:val="003F4E4E"/>
    <w:rsid w:val="0042271D"/>
    <w:rsid w:val="004475EC"/>
    <w:rsid w:val="0045262F"/>
    <w:rsid w:val="00473BBB"/>
    <w:rsid w:val="00476FFF"/>
    <w:rsid w:val="00513655"/>
    <w:rsid w:val="00556CCC"/>
    <w:rsid w:val="00561F30"/>
    <w:rsid w:val="0056361D"/>
    <w:rsid w:val="00584A37"/>
    <w:rsid w:val="005A2889"/>
    <w:rsid w:val="005B4E38"/>
    <w:rsid w:val="005F0A8A"/>
    <w:rsid w:val="0064598F"/>
    <w:rsid w:val="00660528"/>
    <w:rsid w:val="00664E11"/>
    <w:rsid w:val="00677E7D"/>
    <w:rsid w:val="0068573E"/>
    <w:rsid w:val="0076325C"/>
    <w:rsid w:val="00767FE9"/>
    <w:rsid w:val="00784B55"/>
    <w:rsid w:val="00794AFD"/>
    <w:rsid w:val="007B56D9"/>
    <w:rsid w:val="007C6609"/>
    <w:rsid w:val="007E52F2"/>
    <w:rsid w:val="007F2F7E"/>
    <w:rsid w:val="008A6B21"/>
    <w:rsid w:val="008B2AF8"/>
    <w:rsid w:val="008E1556"/>
    <w:rsid w:val="00913217"/>
    <w:rsid w:val="009204C2"/>
    <w:rsid w:val="009313B7"/>
    <w:rsid w:val="00960694"/>
    <w:rsid w:val="009B5FC4"/>
    <w:rsid w:val="009E217E"/>
    <w:rsid w:val="00A05464"/>
    <w:rsid w:val="00A23EEE"/>
    <w:rsid w:val="00A367A8"/>
    <w:rsid w:val="00A71F56"/>
    <w:rsid w:val="00A777D2"/>
    <w:rsid w:val="00A95219"/>
    <w:rsid w:val="00AE32F4"/>
    <w:rsid w:val="00AE7734"/>
    <w:rsid w:val="00B04B87"/>
    <w:rsid w:val="00B40967"/>
    <w:rsid w:val="00B9453C"/>
    <w:rsid w:val="00BC389C"/>
    <w:rsid w:val="00BE41C2"/>
    <w:rsid w:val="00BF39D4"/>
    <w:rsid w:val="00C4699D"/>
    <w:rsid w:val="00C607CF"/>
    <w:rsid w:val="00C97A1E"/>
    <w:rsid w:val="00CE3912"/>
    <w:rsid w:val="00CF48E5"/>
    <w:rsid w:val="00D1748C"/>
    <w:rsid w:val="00D4582F"/>
    <w:rsid w:val="00D54AAD"/>
    <w:rsid w:val="00D57DC3"/>
    <w:rsid w:val="00D616BC"/>
    <w:rsid w:val="00DE5DFE"/>
    <w:rsid w:val="00DF6FE0"/>
    <w:rsid w:val="00E07119"/>
    <w:rsid w:val="00E35E21"/>
    <w:rsid w:val="00E44840"/>
    <w:rsid w:val="00E87D5A"/>
    <w:rsid w:val="00EA6436"/>
    <w:rsid w:val="00F77BEC"/>
    <w:rsid w:val="00F974CD"/>
    <w:rsid w:val="00FA61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811E1"/>
  <w15:docId w15:val="{8152CF97-79B5-4970-84B9-BC110EB4E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7C6609"/>
    <w:pPr>
      <w:ind w:left="720"/>
      <w:contextualSpacing/>
    </w:pPr>
  </w:style>
  <w:style w:type="character" w:styleId="Hyperlink">
    <w:name w:val="Hyperlink"/>
    <w:basedOn w:val="DefaultParagraphFont"/>
    <w:uiPriority w:val="99"/>
    <w:unhideWhenUsed/>
    <w:rsid w:val="00A95219"/>
    <w:rPr>
      <w:color w:val="0000FF" w:themeColor="hyperlink"/>
      <w:u w:val="single"/>
    </w:rPr>
  </w:style>
  <w:style w:type="character" w:customStyle="1" w:styleId="UnresolvedMention1">
    <w:name w:val="Unresolved Mention1"/>
    <w:basedOn w:val="DefaultParagraphFont"/>
    <w:uiPriority w:val="99"/>
    <w:semiHidden/>
    <w:unhideWhenUsed/>
    <w:rsid w:val="00A95219"/>
    <w:rPr>
      <w:color w:val="605E5C"/>
      <w:shd w:val="clear" w:color="auto" w:fill="E1DFDD"/>
    </w:rPr>
  </w:style>
  <w:style w:type="table" w:styleId="TableGrid">
    <w:name w:val="Table Grid"/>
    <w:basedOn w:val="TableNormal"/>
    <w:uiPriority w:val="39"/>
    <w:rsid w:val="00CF48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277057">
      <w:bodyDiv w:val="1"/>
      <w:marLeft w:val="0"/>
      <w:marRight w:val="0"/>
      <w:marTop w:val="0"/>
      <w:marBottom w:val="0"/>
      <w:divBdr>
        <w:top w:val="none" w:sz="0" w:space="0" w:color="auto"/>
        <w:left w:val="none" w:sz="0" w:space="0" w:color="auto"/>
        <w:bottom w:val="none" w:sz="0" w:space="0" w:color="auto"/>
        <w:right w:val="none" w:sz="0" w:space="0" w:color="auto"/>
      </w:divBdr>
    </w:div>
    <w:div w:id="72896201">
      <w:bodyDiv w:val="1"/>
      <w:marLeft w:val="0"/>
      <w:marRight w:val="0"/>
      <w:marTop w:val="0"/>
      <w:marBottom w:val="0"/>
      <w:divBdr>
        <w:top w:val="none" w:sz="0" w:space="0" w:color="auto"/>
        <w:left w:val="none" w:sz="0" w:space="0" w:color="auto"/>
        <w:bottom w:val="none" w:sz="0" w:space="0" w:color="auto"/>
        <w:right w:val="none" w:sz="0" w:space="0" w:color="auto"/>
      </w:divBdr>
    </w:div>
    <w:div w:id="108939528">
      <w:bodyDiv w:val="1"/>
      <w:marLeft w:val="0"/>
      <w:marRight w:val="0"/>
      <w:marTop w:val="0"/>
      <w:marBottom w:val="0"/>
      <w:divBdr>
        <w:top w:val="none" w:sz="0" w:space="0" w:color="auto"/>
        <w:left w:val="none" w:sz="0" w:space="0" w:color="auto"/>
        <w:bottom w:val="none" w:sz="0" w:space="0" w:color="auto"/>
        <w:right w:val="none" w:sz="0" w:space="0" w:color="auto"/>
      </w:divBdr>
    </w:div>
    <w:div w:id="194275239">
      <w:bodyDiv w:val="1"/>
      <w:marLeft w:val="0"/>
      <w:marRight w:val="0"/>
      <w:marTop w:val="0"/>
      <w:marBottom w:val="0"/>
      <w:divBdr>
        <w:top w:val="none" w:sz="0" w:space="0" w:color="auto"/>
        <w:left w:val="none" w:sz="0" w:space="0" w:color="auto"/>
        <w:bottom w:val="none" w:sz="0" w:space="0" w:color="auto"/>
        <w:right w:val="none" w:sz="0" w:space="0" w:color="auto"/>
      </w:divBdr>
    </w:div>
    <w:div w:id="197395165">
      <w:bodyDiv w:val="1"/>
      <w:marLeft w:val="0"/>
      <w:marRight w:val="0"/>
      <w:marTop w:val="0"/>
      <w:marBottom w:val="0"/>
      <w:divBdr>
        <w:top w:val="none" w:sz="0" w:space="0" w:color="auto"/>
        <w:left w:val="none" w:sz="0" w:space="0" w:color="auto"/>
        <w:bottom w:val="none" w:sz="0" w:space="0" w:color="auto"/>
        <w:right w:val="none" w:sz="0" w:space="0" w:color="auto"/>
      </w:divBdr>
    </w:div>
    <w:div w:id="230779141">
      <w:bodyDiv w:val="1"/>
      <w:marLeft w:val="0"/>
      <w:marRight w:val="0"/>
      <w:marTop w:val="0"/>
      <w:marBottom w:val="0"/>
      <w:divBdr>
        <w:top w:val="none" w:sz="0" w:space="0" w:color="auto"/>
        <w:left w:val="none" w:sz="0" w:space="0" w:color="auto"/>
        <w:bottom w:val="none" w:sz="0" w:space="0" w:color="auto"/>
        <w:right w:val="none" w:sz="0" w:space="0" w:color="auto"/>
      </w:divBdr>
    </w:div>
    <w:div w:id="270432005">
      <w:bodyDiv w:val="1"/>
      <w:marLeft w:val="0"/>
      <w:marRight w:val="0"/>
      <w:marTop w:val="0"/>
      <w:marBottom w:val="0"/>
      <w:divBdr>
        <w:top w:val="none" w:sz="0" w:space="0" w:color="auto"/>
        <w:left w:val="none" w:sz="0" w:space="0" w:color="auto"/>
        <w:bottom w:val="none" w:sz="0" w:space="0" w:color="auto"/>
        <w:right w:val="none" w:sz="0" w:space="0" w:color="auto"/>
      </w:divBdr>
    </w:div>
    <w:div w:id="293868943">
      <w:bodyDiv w:val="1"/>
      <w:marLeft w:val="0"/>
      <w:marRight w:val="0"/>
      <w:marTop w:val="0"/>
      <w:marBottom w:val="0"/>
      <w:divBdr>
        <w:top w:val="none" w:sz="0" w:space="0" w:color="auto"/>
        <w:left w:val="none" w:sz="0" w:space="0" w:color="auto"/>
        <w:bottom w:val="none" w:sz="0" w:space="0" w:color="auto"/>
        <w:right w:val="none" w:sz="0" w:space="0" w:color="auto"/>
      </w:divBdr>
    </w:div>
    <w:div w:id="358241394">
      <w:bodyDiv w:val="1"/>
      <w:marLeft w:val="0"/>
      <w:marRight w:val="0"/>
      <w:marTop w:val="0"/>
      <w:marBottom w:val="0"/>
      <w:divBdr>
        <w:top w:val="none" w:sz="0" w:space="0" w:color="auto"/>
        <w:left w:val="none" w:sz="0" w:space="0" w:color="auto"/>
        <w:bottom w:val="none" w:sz="0" w:space="0" w:color="auto"/>
        <w:right w:val="none" w:sz="0" w:space="0" w:color="auto"/>
      </w:divBdr>
    </w:div>
    <w:div w:id="472603385">
      <w:bodyDiv w:val="1"/>
      <w:marLeft w:val="0"/>
      <w:marRight w:val="0"/>
      <w:marTop w:val="0"/>
      <w:marBottom w:val="0"/>
      <w:divBdr>
        <w:top w:val="none" w:sz="0" w:space="0" w:color="auto"/>
        <w:left w:val="none" w:sz="0" w:space="0" w:color="auto"/>
        <w:bottom w:val="none" w:sz="0" w:space="0" w:color="auto"/>
        <w:right w:val="none" w:sz="0" w:space="0" w:color="auto"/>
      </w:divBdr>
    </w:div>
    <w:div w:id="552497600">
      <w:bodyDiv w:val="1"/>
      <w:marLeft w:val="0"/>
      <w:marRight w:val="0"/>
      <w:marTop w:val="0"/>
      <w:marBottom w:val="0"/>
      <w:divBdr>
        <w:top w:val="none" w:sz="0" w:space="0" w:color="auto"/>
        <w:left w:val="none" w:sz="0" w:space="0" w:color="auto"/>
        <w:bottom w:val="none" w:sz="0" w:space="0" w:color="auto"/>
        <w:right w:val="none" w:sz="0" w:space="0" w:color="auto"/>
      </w:divBdr>
    </w:div>
    <w:div w:id="576015026">
      <w:bodyDiv w:val="1"/>
      <w:marLeft w:val="0"/>
      <w:marRight w:val="0"/>
      <w:marTop w:val="0"/>
      <w:marBottom w:val="0"/>
      <w:divBdr>
        <w:top w:val="none" w:sz="0" w:space="0" w:color="auto"/>
        <w:left w:val="none" w:sz="0" w:space="0" w:color="auto"/>
        <w:bottom w:val="none" w:sz="0" w:space="0" w:color="auto"/>
        <w:right w:val="none" w:sz="0" w:space="0" w:color="auto"/>
      </w:divBdr>
    </w:div>
    <w:div w:id="590814736">
      <w:bodyDiv w:val="1"/>
      <w:marLeft w:val="0"/>
      <w:marRight w:val="0"/>
      <w:marTop w:val="0"/>
      <w:marBottom w:val="0"/>
      <w:divBdr>
        <w:top w:val="none" w:sz="0" w:space="0" w:color="auto"/>
        <w:left w:val="none" w:sz="0" w:space="0" w:color="auto"/>
        <w:bottom w:val="none" w:sz="0" w:space="0" w:color="auto"/>
        <w:right w:val="none" w:sz="0" w:space="0" w:color="auto"/>
      </w:divBdr>
    </w:div>
    <w:div w:id="628704483">
      <w:bodyDiv w:val="1"/>
      <w:marLeft w:val="0"/>
      <w:marRight w:val="0"/>
      <w:marTop w:val="0"/>
      <w:marBottom w:val="0"/>
      <w:divBdr>
        <w:top w:val="none" w:sz="0" w:space="0" w:color="auto"/>
        <w:left w:val="none" w:sz="0" w:space="0" w:color="auto"/>
        <w:bottom w:val="none" w:sz="0" w:space="0" w:color="auto"/>
        <w:right w:val="none" w:sz="0" w:space="0" w:color="auto"/>
      </w:divBdr>
    </w:div>
    <w:div w:id="635720839">
      <w:bodyDiv w:val="1"/>
      <w:marLeft w:val="0"/>
      <w:marRight w:val="0"/>
      <w:marTop w:val="0"/>
      <w:marBottom w:val="0"/>
      <w:divBdr>
        <w:top w:val="none" w:sz="0" w:space="0" w:color="auto"/>
        <w:left w:val="none" w:sz="0" w:space="0" w:color="auto"/>
        <w:bottom w:val="none" w:sz="0" w:space="0" w:color="auto"/>
        <w:right w:val="none" w:sz="0" w:space="0" w:color="auto"/>
      </w:divBdr>
    </w:div>
    <w:div w:id="639697627">
      <w:bodyDiv w:val="1"/>
      <w:marLeft w:val="0"/>
      <w:marRight w:val="0"/>
      <w:marTop w:val="0"/>
      <w:marBottom w:val="0"/>
      <w:divBdr>
        <w:top w:val="none" w:sz="0" w:space="0" w:color="auto"/>
        <w:left w:val="none" w:sz="0" w:space="0" w:color="auto"/>
        <w:bottom w:val="none" w:sz="0" w:space="0" w:color="auto"/>
        <w:right w:val="none" w:sz="0" w:space="0" w:color="auto"/>
      </w:divBdr>
    </w:div>
    <w:div w:id="662322761">
      <w:bodyDiv w:val="1"/>
      <w:marLeft w:val="0"/>
      <w:marRight w:val="0"/>
      <w:marTop w:val="0"/>
      <w:marBottom w:val="0"/>
      <w:divBdr>
        <w:top w:val="none" w:sz="0" w:space="0" w:color="auto"/>
        <w:left w:val="none" w:sz="0" w:space="0" w:color="auto"/>
        <w:bottom w:val="none" w:sz="0" w:space="0" w:color="auto"/>
        <w:right w:val="none" w:sz="0" w:space="0" w:color="auto"/>
      </w:divBdr>
    </w:div>
    <w:div w:id="712192172">
      <w:bodyDiv w:val="1"/>
      <w:marLeft w:val="0"/>
      <w:marRight w:val="0"/>
      <w:marTop w:val="0"/>
      <w:marBottom w:val="0"/>
      <w:divBdr>
        <w:top w:val="none" w:sz="0" w:space="0" w:color="auto"/>
        <w:left w:val="none" w:sz="0" w:space="0" w:color="auto"/>
        <w:bottom w:val="none" w:sz="0" w:space="0" w:color="auto"/>
        <w:right w:val="none" w:sz="0" w:space="0" w:color="auto"/>
      </w:divBdr>
    </w:div>
    <w:div w:id="748040825">
      <w:bodyDiv w:val="1"/>
      <w:marLeft w:val="0"/>
      <w:marRight w:val="0"/>
      <w:marTop w:val="0"/>
      <w:marBottom w:val="0"/>
      <w:divBdr>
        <w:top w:val="none" w:sz="0" w:space="0" w:color="auto"/>
        <w:left w:val="none" w:sz="0" w:space="0" w:color="auto"/>
        <w:bottom w:val="none" w:sz="0" w:space="0" w:color="auto"/>
        <w:right w:val="none" w:sz="0" w:space="0" w:color="auto"/>
      </w:divBdr>
    </w:div>
    <w:div w:id="779642927">
      <w:bodyDiv w:val="1"/>
      <w:marLeft w:val="0"/>
      <w:marRight w:val="0"/>
      <w:marTop w:val="0"/>
      <w:marBottom w:val="0"/>
      <w:divBdr>
        <w:top w:val="none" w:sz="0" w:space="0" w:color="auto"/>
        <w:left w:val="none" w:sz="0" w:space="0" w:color="auto"/>
        <w:bottom w:val="none" w:sz="0" w:space="0" w:color="auto"/>
        <w:right w:val="none" w:sz="0" w:space="0" w:color="auto"/>
      </w:divBdr>
    </w:div>
    <w:div w:id="862980652">
      <w:bodyDiv w:val="1"/>
      <w:marLeft w:val="0"/>
      <w:marRight w:val="0"/>
      <w:marTop w:val="0"/>
      <w:marBottom w:val="0"/>
      <w:divBdr>
        <w:top w:val="none" w:sz="0" w:space="0" w:color="auto"/>
        <w:left w:val="none" w:sz="0" w:space="0" w:color="auto"/>
        <w:bottom w:val="none" w:sz="0" w:space="0" w:color="auto"/>
        <w:right w:val="none" w:sz="0" w:space="0" w:color="auto"/>
      </w:divBdr>
    </w:div>
    <w:div w:id="885796022">
      <w:bodyDiv w:val="1"/>
      <w:marLeft w:val="0"/>
      <w:marRight w:val="0"/>
      <w:marTop w:val="0"/>
      <w:marBottom w:val="0"/>
      <w:divBdr>
        <w:top w:val="none" w:sz="0" w:space="0" w:color="auto"/>
        <w:left w:val="none" w:sz="0" w:space="0" w:color="auto"/>
        <w:bottom w:val="none" w:sz="0" w:space="0" w:color="auto"/>
        <w:right w:val="none" w:sz="0" w:space="0" w:color="auto"/>
      </w:divBdr>
    </w:div>
    <w:div w:id="1058210263">
      <w:bodyDiv w:val="1"/>
      <w:marLeft w:val="0"/>
      <w:marRight w:val="0"/>
      <w:marTop w:val="0"/>
      <w:marBottom w:val="0"/>
      <w:divBdr>
        <w:top w:val="none" w:sz="0" w:space="0" w:color="auto"/>
        <w:left w:val="none" w:sz="0" w:space="0" w:color="auto"/>
        <w:bottom w:val="none" w:sz="0" w:space="0" w:color="auto"/>
        <w:right w:val="none" w:sz="0" w:space="0" w:color="auto"/>
      </w:divBdr>
    </w:div>
    <w:div w:id="1083407357">
      <w:bodyDiv w:val="1"/>
      <w:marLeft w:val="0"/>
      <w:marRight w:val="0"/>
      <w:marTop w:val="0"/>
      <w:marBottom w:val="0"/>
      <w:divBdr>
        <w:top w:val="none" w:sz="0" w:space="0" w:color="auto"/>
        <w:left w:val="none" w:sz="0" w:space="0" w:color="auto"/>
        <w:bottom w:val="none" w:sz="0" w:space="0" w:color="auto"/>
        <w:right w:val="none" w:sz="0" w:space="0" w:color="auto"/>
      </w:divBdr>
    </w:div>
    <w:div w:id="1133403067">
      <w:bodyDiv w:val="1"/>
      <w:marLeft w:val="0"/>
      <w:marRight w:val="0"/>
      <w:marTop w:val="0"/>
      <w:marBottom w:val="0"/>
      <w:divBdr>
        <w:top w:val="none" w:sz="0" w:space="0" w:color="auto"/>
        <w:left w:val="none" w:sz="0" w:space="0" w:color="auto"/>
        <w:bottom w:val="none" w:sz="0" w:space="0" w:color="auto"/>
        <w:right w:val="none" w:sz="0" w:space="0" w:color="auto"/>
      </w:divBdr>
    </w:div>
    <w:div w:id="1137144827">
      <w:bodyDiv w:val="1"/>
      <w:marLeft w:val="0"/>
      <w:marRight w:val="0"/>
      <w:marTop w:val="0"/>
      <w:marBottom w:val="0"/>
      <w:divBdr>
        <w:top w:val="none" w:sz="0" w:space="0" w:color="auto"/>
        <w:left w:val="none" w:sz="0" w:space="0" w:color="auto"/>
        <w:bottom w:val="none" w:sz="0" w:space="0" w:color="auto"/>
        <w:right w:val="none" w:sz="0" w:space="0" w:color="auto"/>
      </w:divBdr>
    </w:div>
    <w:div w:id="1166751710">
      <w:bodyDiv w:val="1"/>
      <w:marLeft w:val="0"/>
      <w:marRight w:val="0"/>
      <w:marTop w:val="0"/>
      <w:marBottom w:val="0"/>
      <w:divBdr>
        <w:top w:val="none" w:sz="0" w:space="0" w:color="auto"/>
        <w:left w:val="none" w:sz="0" w:space="0" w:color="auto"/>
        <w:bottom w:val="none" w:sz="0" w:space="0" w:color="auto"/>
        <w:right w:val="none" w:sz="0" w:space="0" w:color="auto"/>
      </w:divBdr>
    </w:div>
    <w:div w:id="1172338412">
      <w:bodyDiv w:val="1"/>
      <w:marLeft w:val="0"/>
      <w:marRight w:val="0"/>
      <w:marTop w:val="0"/>
      <w:marBottom w:val="0"/>
      <w:divBdr>
        <w:top w:val="none" w:sz="0" w:space="0" w:color="auto"/>
        <w:left w:val="none" w:sz="0" w:space="0" w:color="auto"/>
        <w:bottom w:val="none" w:sz="0" w:space="0" w:color="auto"/>
        <w:right w:val="none" w:sz="0" w:space="0" w:color="auto"/>
      </w:divBdr>
    </w:div>
    <w:div w:id="1249003545">
      <w:bodyDiv w:val="1"/>
      <w:marLeft w:val="0"/>
      <w:marRight w:val="0"/>
      <w:marTop w:val="0"/>
      <w:marBottom w:val="0"/>
      <w:divBdr>
        <w:top w:val="none" w:sz="0" w:space="0" w:color="auto"/>
        <w:left w:val="none" w:sz="0" w:space="0" w:color="auto"/>
        <w:bottom w:val="none" w:sz="0" w:space="0" w:color="auto"/>
        <w:right w:val="none" w:sz="0" w:space="0" w:color="auto"/>
      </w:divBdr>
    </w:div>
    <w:div w:id="1290866799">
      <w:bodyDiv w:val="1"/>
      <w:marLeft w:val="0"/>
      <w:marRight w:val="0"/>
      <w:marTop w:val="0"/>
      <w:marBottom w:val="0"/>
      <w:divBdr>
        <w:top w:val="none" w:sz="0" w:space="0" w:color="auto"/>
        <w:left w:val="none" w:sz="0" w:space="0" w:color="auto"/>
        <w:bottom w:val="none" w:sz="0" w:space="0" w:color="auto"/>
        <w:right w:val="none" w:sz="0" w:space="0" w:color="auto"/>
      </w:divBdr>
    </w:div>
    <w:div w:id="1294825032">
      <w:bodyDiv w:val="1"/>
      <w:marLeft w:val="0"/>
      <w:marRight w:val="0"/>
      <w:marTop w:val="0"/>
      <w:marBottom w:val="0"/>
      <w:divBdr>
        <w:top w:val="none" w:sz="0" w:space="0" w:color="auto"/>
        <w:left w:val="none" w:sz="0" w:space="0" w:color="auto"/>
        <w:bottom w:val="none" w:sz="0" w:space="0" w:color="auto"/>
        <w:right w:val="none" w:sz="0" w:space="0" w:color="auto"/>
      </w:divBdr>
    </w:div>
    <w:div w:id="1321958144">
      <w:bodyDiv w:val="1"/>
      <w:marLeft w:val="0"/>
      <w:marRight w:val="0"/>
      <w:marTop w:val="0"/>
      <w:marBottom w:val="0"/>
      <w:divBdr>
        <w:top w:val="none" w:sz="0" w:space="0" w:color="auto"/>
        <w:left w:val="none" w:sz="0" w:space="0" w:color="auto"/>
        <w:bottom w:val="none" w:sz="0" w:space="0" w:color="auto"/>
        <w:right w:val="none" w:sz="0" w:space="0" w:color="auto"/>
      </w:divBdr>
    </w:div>
    <w:div w:id="1357658635">
      <w:bodyDiv w:val="1"/>
      <w:marLeft w:val="0"/>
      <w:marRight w:val="0"/>
      <w:marTop w:val="0"/>
      <w:marBottom w:val="0"/>
      <w:divBdr>
        <w:top w:val="none" w:sz="0" w:space="0" w:color="auto"/>
        <w:left w:val="none" w:sz="0" w:space="0" w:color="auto"/>
        <w:bottom w:val="none" w:sz="0" w:space="0" w:color="auto"/>
        <w:right w:val="none" w:sz="0" w:space="0" w:color="auto"/>
      </w:divBdr>
    </w:div>
    <w:div w:id="1461806770">
      <w:bodyDiv w:val="1"/>
      <w:marLeft w:val="0"/>
      <w:marRight w:val="0"/>
      <w:marTop w:val="0"/>
      <w:marBottom w:val="0"/>
      <w:divBdr>
        <w:top w:val="none" w:sz="0" w:space="0" w:color="auto"/>
        <w:left w:val="none" w:sz="0" w:space="0" w:color="auto"/>
        <w:bottom w:val="none" w:sz="0" w:space="0" w:color="auto"/>
        <w:right w:val="none" w:sz="0" w:space="0" w:color="auto"/>
      </w:divBdr>
    </w:div>
    <w:div w:id="1483546675">
      <w:bodyDiv w:val="1"/>
      <w:marLeft w:val="0"/>
      <w:marRight w:val="0"/>
      <w:marTop w:val="0"/>
      <w:marBottom w:val="0"/>
      <w:divBdr>
        <w:top w:val="none" w:sz="0" w:space="0" w:color="auto"/>
        <w:left w:val="none" w:sz="0" w:space="0" w:color="auto"/>
        <w:bottom w:val="none" w:sz="0" w:space="0" w:color="auto"/>
        <w:right w:val="none" w:sz="0" w:space="0" w:color="auto"/>
      </w:divBdr>
    </w:div>
    <w:div w:id="1551041668">
      <w:bodyDiv w:val="1"/>
      <w:marLeft w:val="0"/>
      <w:marRight w:val="0"/>
      <w:marTop w:val="0"/>
      <w:marBottom w:val="0"/>
      <w:divBdr>
        <w:top w:val="none" w:sz="0" w:space="0" w:color="auto"/>
        <w:left w:val="none" w:sz="0" w:space="0" w:color="auto"/>
        <w:bottom w:val="none" w:sz="0" w:space="0" w:color="auto"/>
        <w:right w:val="none" w:sz="0" w:space="0" w:color="auto"/>
      </w:divBdr>
    </w:div>
    <w:div w:id="1617449270">
      <w:bodyDiv w:val="1"/>
      <w:marLeft w:val="0"/>
      <w:marRight w:val="0"/>
      <w:marTop w:val="0"/>
      <w:marBottom w:val="0"/>
      <w:divBdr>
        <w:top w:val="none" w:sz="0" w:space="0" w:color="auto"/>
        <w:left w:val="none" w:sz="0" w:space="0" w:color="auto"/>
        <w:bottom w:val="none" w:sz="0" w:space="0" w:color="auto"/>
        <w:right w:val="none" w:sz="0" w:space="0" w:color="auto"/>
      </w:divBdr>
    </w:div>
    <w:div w:id="1661036570">
      <w:bodyDiv w:val="1"/>
      <w:marLeft w:val="0"/>
      <w:marRight w:val="0"/>
      <w:marTop w:val="0"/>
      <w:marBottom w:val="0"/>
      <w:divBdr>
        <w:top w:val="none" w:sz="0" w:space="0" w:color="auto"/>
        <w:left w:val="none" w:sz="0" w:space="0" w:color="auto"/>
        <w:bottom w:val="none" w:sz="0" w:space="0" w:color="auto"/>
        <w:right w:val="none" w:sz="0" w:space="0" w:color="auto"/>
      </w:divBdr>
    </w:div>
    <w:div w:id="1670670336">
      <w:bodyDiv w:val="1"/>
      <w:marLeft w:val="0"/>
      <w:marRight w:val="0"/>
      <w:marTop w:val="0"/>
      <w:marBottom w:val="0"/>
      <w:divBdr>
        <w:top w:val="none" w:sz="0" w:space="0" w:color="auto"/>
        <w:left w:val="none" w:sz="0" w:space="0" w:color="auto"/>
        <w:bottom w:val="none" w:sz="0" w:space="0" w:color="auto"/>
        <w:right w:val="none" w:sz="0" w:space="0" w:color="auto"/>
      </w:divBdr>
    </w:div>
    <w:div w:id="1700280149">
      <w:bodyDiv w:val="1"/>
      <w:marLeft w:val="0"/>
      <w:marRight w:val="0"/>
      <w:marTop w:val="0"/>
      <w:marBottom w:val="0"/>
      <w:divBdr>
        <w:top w:val="none" w:sz="0" w:space="0" w:color="auto"/>
        <w:left w:val="none" w:sz="0" w:space="0" w:color="auto"/>
        <w:bottom w:val="none" w:sz="0" w:space="0" w:color="auto"/>
        <w:right w:val="none" w:sz="0" w:space="0" w:color="auto"/>
      </w:divBdr>
    </w:div>
    <w:div w:id="1710372198">
      <w:bodyDiv w:val="1"/>
      <w:marLeft w:val="0"/>
      <w:marRight w:val="0"/>
      <w:marTop w:val="0"/>
      <w:marBottom w:val="0"/>
      <w:divBdr>
        <w:top w:val="none" w:sz="0" w:space="0" w:color="auto"/>
        <w:left w:val="none" w:sz="0" w:space="0" w:color="auto"/>
        <w:bottom w:val="none" w:sz="0" w:space="0" w:color="auto"/>
        <w:right w:val="none" w:sz="0" w:space="0" w:color="auto"/>
      </w:divBdr>
    </w:div>
    <w:div w:id="1713578259">
      <w:bodyDiv w:val="1"/>
      <w:marLeft w:val="0"/>
      <w:marRight w:val="0"/>
      <w:marTop w:val="0"/>
      <w:marBottom w:val="0"/>
      <w:divBdr>
        <w:top w:val="none" w:sz="0" w:space="0" w:color="auto"/>
        <w:left w:val="none" w:sz="0" w:space="0" w:color="auto"/>
        <w:bottom w:val="none" w:sz="0" w:space="0" w:color="auto"/>
        <w:right w:val="none" w:sz="0" w:space="0" w:color="auto"/>
      </w:divBdr>
    </w:div>
    <w:div w:id="1725906436">
      <w:bodyDiv w:val="1"/>
      <w:marLeft w:val="0"/>
      <w:marRight w:val="0"/>
      <w:marTop w:val="0"/>
      <w:marBottom w:val="0"/>
      <w:divBdr>
        <w:top w:val="none" w:sz="0" w:space="0" w:color="auto"/>
        <w:left w:val="none" w:sz="0" w:space="0" w:color="auto"/>
        <w:bottom w:val="none" w:sz="0" w:space="0" w:color="auto"/>
        <w:right w:val="none" w:sz="0" w:space="0" w:color="auto"/>
      </w:divBdr>
    </w:div>
    <w:div w:id="1761484575">
      <w:bodyDiv w:val="1"/>
      <w:marLeft w:val="0"/>
      <w:marRight w:val="0"/>
      <w:marTop w:val="0"/>
      <w:marBottom w:val="0"/>
      <w:divBdr>
        <w:top w:val="none" w:sz="0" w:space="0" w:color="auto"/>
        <w:left w:val="none" w:sz="0" w:space="0" w:color="auto"/>
        <w:bottom w:val="none" w:sz="0" w:space="0" w:color="auto"/>
        <w:right w:val="none" w:sz="0" w:space="0" w:color="auto"/>
      </w:divBdr>
    </w:div>
    <w:div w:id="1809859427">
      <w:bodyDiv w:val="1"/>
      <w:marLeft w:val="0"/>
      <w:marRight w:val="0"/>
      <w:marTop w:val="0"/>
      <w:marBottom w:val="0"/>
      <w:divBdr>
        <w:top w:val="none" w:sz="0" w:space="0" w:color="auto"/>
        <w:left w:val="none" w:sz="0" w:space="0" w:color="auto"/>
        <w:bottom w:val="none" w:sz="0" w:space="0" w:color="auto"/>
        <w:right w:val="none" w:sz="0" w:space="0" w:color="auto"/>
      </w:divBdr>
    </w:div>
    <w:div w:id="1835146925">
      <w:bodyDiv w:val="1"/>
      <w:marLeft w:val="0"/>
      <w:marRight w:val="0"/>
      <w:marTop w:val="0"/>
      <w:marBottom w:val="0"/>
      <w:divBdr>
        <w:top w:val="none" w:sz="0" w:space="0" w:color="auto"/>
        <w:left w:val="none" w:sz="0" w:space="0" w:color="auto"/>
        <w:bottom w:val="none" w:sz="0" w:space="0" w:color="auto"/>
        <w:right w:val="none" w:sz="0" w:space="0" w:color="auto"/>
      </w:divBdr>
    </w:div>
    <w:div w:id="1838614959">
      <w:bodyDiv w:val="1"/>
      <w:marLeft w:val="0"/>
      <w:marRight w:val="0"/>
      <w:marTop w:val="0"/>
      <w:marBottom w:val="0"/>
      <w:divBdr>
        <w:top w:val="none" w:sz="0" w:space="0" w:color="auto"/>
        <w:left w:val="none" w:sz="0" w:space="0" w:color="auto"/>
        <w:bottom w:val="none" w:sz="0" w:space="0" w:color="auto"/>
        <w:right w:val="none" w:sz="0" w:space="0" w:color="auto"/>
      </w:divBdr>
    </w:div>
    <w:div w:id="1857185931">
      <w:bodyDiv w:val="1"/>
      <w:marLeft w:val="0"/>
      <w:marRight w:val="0"/>
      <w:marTop w:val="0"/>
      <w:marBottom w:val="0"/>
      <w:divBdr>
        <w:top w:val="none" w:sz="0" w:space="0" w:color="auto"/>
        <w:left w:val="none" w:sz="0" w:space="0" w:color="auto"/>
        <w:bottom w:val="none" w:sz="0" w:space="0" w:color="auto"/>
        <w:right w:val="none" w:sz="0" w:space="0" w:color="auto"/>
      </w:divBdr>
    </w:div>
    <w:div w:id="1870532847">
      <w:bodyDiv w:val="1"/>
      <w:marLeft w:val="0"/>
      <w:marRight w:val="0"/>
      <w:marTop w:val="0"/>
      <w:marBottom w:val="0"/>
      <w:divBdr>
        <w:top w:val="none" w:sz="0" w:space="0" w:color="auto"/>
        <w:left w:val="none" w:sz="0" w:space="0" w:color="auto"/>
        <w:bottom w:val="none" w:sz="0" w:space="0" w:color="auto"/>
        <w:right w:val="none" w:sz="0" w:space="0" w:color="auto"/>
      </w:divBdr>
    </w:div>
    <w:div w:id="1888177571">
      <w:bodyDiv w:val="1"/>
      <w:marLeft w:val="0"/>
      <w:marRight w:val="0"/>
      <w:marTop w:val="0"/>
      <w:marBottom w:val="0"/>
      <w:divBdr>
        <w:top w:val="none" w:sz="0" w:space="0" w:color="auto"/>
        <w:left w:val="none" w:sz="0" w:space="0" w:color="auto"/>
        <w:bottom w:val="none" w:sz="0" w:space="0" w:color="auto"/>
        <w:right w:val="none" w:sz="0" w:space="0" w:color="auto"/>
      </w:divBdr>
    </w:div>
    <w:div w:id="1895387471">
      <w:bodyDiv w:val="1"/>
      <w:marLeft w:val="0"/>
      <w:marRight w:val="0"/>
      <w:marTop w:val="0"/>
      <w:marBottom w:val="0"/>
      <w:divBdr>
        <w:top w:val="none" w:sz="0" w:space="0" w:color="auto"/>
        <w:left w:val="none" w:sz="0" w:space="0" w:color="auto"/>
        <w:bottom w:val="none" w:sz="0" w:space="0" w:color="auto"/>
        <w:right w:val="none" w:sz="0" w:space="0" w:color="auto"/>
      </w:divBdr>
    </w:div>
    <w:div w:id="1901091099">
      <w:bodyDiv w:val="1"/>
      <w:marLeft w:val="0"/>
      <w:marRight w:val="0"/>
      <w:marTop w:val="0"/>
      <w:marBottom w:val="0"/>
      <w:divBdr>
        <w:top w:val="none" w:sz="0" w:space="0" w:color="auto"/>
        <w:left w:val="none" w:sz="0" w:space="0" w:color="auto"/>
        <w:bottom w:val="none" w:sz="0" w:space="0" w:color="auto"/>
        <w:right w:val="none" w:sz="0" w:space="0" w:color="auto"/>
      </w:divBdr>
    </w:div>
    <w:div w:id="1976452141">
      <w:bodyDiv w:val="1"/>
      <w:marLeft w:val="0"/>
      <w:marRight w:val="0"/>
      <w:marTop w:val="0"/>
      <w:marBottom w:val="0"/>
      <w:divBdr>
        <w:top w:val="none" w:sz="0" w:space="0" w:color="auto"/>
        <w:left w:val="none" w:sz="0" w:space="0" w:color="auto"/>
        <w:bottom w:val="none" w:sz="0" w:space="0" w:color="auto"/>
        <w:right w:val="none" w:sz="0" w:space="0" w:color="auto"/>
      </w:divBdr>
    </w:div>
    <w:div w:id="1985771514">
      <w:bodyDiv w:val="1"/>
      <w:marLeft w:val="0"/>
      <w:marRight w:val="0"/>
      <w:marTop w:val="0"/>
      <w:marBottom w:val="0"/>
      <w:divBdr>
        <w:top w:val="none" w:sz="0" w:space="0" w:color="auto"/>
        <w:left w:val="none" w:sz="0" w:space="0" w:color="auto"/>
        <w:bottom w:val="none" w:sz="0" w:space="0" w:color="auto"/>
        <w:right w:val="none" w:sz="0" w:space="0" w:color="auto"/>
      </w:divBdr>
    </w:div>
    <w:div w:id="2027515752">
      <w:bodyDiv w:val="1"/>
      <w:marLeft w:val="0"/>
      <w:marRight w:val="0"/>
      <w:marTop w:val="0"/>
      <w:marBottom w:val="0"/>
      <w:divBdr>
        <w:top w:val="none" w:sz="0" w:space="0" w:color="auto"/>
        <w:left w:val="none" w:sz="0" w:space="0" w:color="auto"/>
        <w:bottom w:val="none" w:sz="0" w:space="0" w:color="auto"/>
        <w:right w:val="none" w:sz="0" w:space="0" w:color="auto"/>
      </w:divBdr>
    </w:div>
    <w:div w:id="2102289046">
      <w:bodyDiv w:val="1"/>
      <w:marLeft w:val="0"/>
      <w:marRight w:val="0"/>
      <w:marTop w:val="0"/>
      <w:marBottom w:val="0"/>
      <w:divBdr>
        <w:top w:val="none" w:sz="0" w:space="0" w:color="auto"/>
        <w:left w:val="none" w:sz="0" w:space="0" w:color="auto"/>
        <w:bottom w:val="none" w:sz="0" w:space="0" w:color="auto"/>
        <w:right w:val="none" w:sz="0" w:space="0" w:color="auto"/>
      </w:divBdr>
    </w:div>
    <w:div w:id="2118131272">
      <w:bodyDiv w:val="1"/>
      <w:marLeft w:val="0"/>
      <w:marRight w:val="0"/>
      <w:marTop w:val="0"/>
      <w:marBottom w:val="0"/>
      <w:divBdr>
        <w:top w:val="none" w:sz="0" w:space="0" w:color="auto"/>
        <w:left w:val="none" w:sz="0" w:space="0" w:color="auto"/>
        <w:bottom w:val="none" w:sz="0" w:space="0" w:color="auto"/>
        <w:right w:val="none" w:sz="0" w:space="0" w:color="auto"/>
      </w:divBdr>
    </w:div>
    <w:div w:id="2122067521">
      <w:bodyDiv w:val="1"/>
      <w:marLeft w:val="0"/>
      <w:marRight w:val="0"/>
      <w:marTop w:val="0"/>
      <w:marBottom w:val="0"/>
      <w:divBdr>
        <w:top w:val="none" w:sz="0" w:space="0" w:color="auto"/>
        <w:left w:val="none" w:sz="0" w:space="0" w:color="auto"/>
        <w:bottom w:val="none" w:sz="0" w:space="0" w:color="auto"/>
        <w:right w:val="none" w:sz="0" w:space="0" w:color="auto"/>
      </w:divBdr>
    </w:div>
    <w:div w:id="21279677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18</Pages>
  <Words>5582</Words>
  <Characters>31818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saloni dembla</dc:creator>
  <cp:lastModifiedBy>saloni dembla</cp:lastModifiedBy>
  <cp:revision>15</cp:revision>
  <dcterms:created xsi:type="dcterms:W3CDTF">2025-04-23T08:22:00Z</dcterms:created>
  <dcterms:modified xsi:type="dcterms:W3CDTF">2025-04-23T08:32:00Z</dcterms:modified>
</cp:coreProperties>
</file>