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DEAB" w14:textId="77777777" w:rsidR="000A5D7E" w:rsidRDefault="000A5D7E">
      <w:pPr>
        <w:rPr>
          <w:rFonts w:ascii="Segoe UI" w:hAnsi="Segoe UI" w:cs="Segoe UI"/>
          <w:color w:val="1F2328"/>
          <w:shd w:val="clear" w:color="auto" w:fill="FFFFFF"/>
        </w:rPr>
      </w:pPr>
      <w:proofErr w:type="spellStart"/>
      <w:r>
        <w:rPr>
          <w:rFonts w:ascii="Segoe UI" w:hAnsi="Segoe UI" w:cs="Segoe UI"/>
          <w:color w:val="1F2328"/>
          <w:shd w:val="clear" w:color="auto" w:fill="FFFFFF"/>
        </w:rPr>
        <w:t>BigMart_Dataset_description</w:t>
      </w:r>
      <w:proofErr w:type="spellEnd"/>
    </w:p>
    <w:p w14:paraId="4B25F440" w14:textId="7EAC45A0" w:rsidR="00EF1FA2" w:rsidRDefault="000A5D7E">
      <w:pPr>
        <w:rPr>
          <w:rFonts w:ascii="Segoe UI" w:hAnsi="Segoe UI" w:cs="Segoe UI"/>
          <w:color w:val="1F2328"/>
          <w:sz w:val="18"/>
          <w:szCs w:val="18"/>
          <w:shd w:val="clear" w:color="auto" w:fill="FFFFFF"/>
        </w:rPr>
      </w:pPr>
      <w:proofErr w:type="spellStart"/>
      <w:r w:rsidRPr="000A5D7E">
        <w:rPr>
          <w:rFonts w:ascii="Segoe UI" w:hAnsi="Segoe UI" w:cs="Segoe UI"/>
          <w:color w:val="1F2328"/>
          <w:sz w:val="18"/>
          <w:szCs w:val="18"/>
          <w:shd w:val="clear" w:color="auto" w:fill="FFFFFF"/>
        </w:rPr>
        <w:t>BigMart</w:t>
      </w:r>
      <w:proofErr w:type="spellEnd"/>
      <w:r w:rsidRPr="000A5D7E">
        <w:rPr>
          <w:rFonts w:ascii="Segoe UI" w:hAnsi="Segoe UI" w:cs="Segoe UI"/>
          <w:color w:val="1F2328"/>
          <w:sz w:val="18"/>
          <w:szCs w:val="18"/>
          <w:shd w:val="clear" w:color="auto" w:fill="FFFFFF"/>
        </w:rPr>
        <w:t xml:space="preserve"> has collected sales data from the year 2013, for 1559 products across 10 stores in different cities. Where the dataset consists of 12 attributes like Item Fat, Item Type, Item MRP, Outlet Type, Item Visibility, Item Weight, Outlet Identifier, Outlet Size, Outlet Establishment Year, Outlet Location Type, Item Identifier and Item Outlet Sales. Out of these attributes response variable is the Item Outlet Sales attribute and remaining attributes are used as the predictor variables.</w:t>
      </w:r>
    </w:p>
    <w:p w14:paraId="31F7F9F2" w14:textId="113C8545" w:rsidR="000A5D7E" w:rsidRDefault="000A5D7E">
      <w:pPr>
        <w:rPr>
          <w:rFonts w:ascii="Segoe UI" w:hAnsi="Segoe UI" w:cs="Segoe UI"/>
          <w:color w:val="1F2328"/>
          <w:sz w:val="18"/>
          <w:szCs w:val="18"/>
          <w:shd w:val="clear" w:color="auto" w:fill="FFFFFF"/>
        </w:rPr>
      </w:pPr>
    </w:p>
    <w:p w14:paraId="59D15F10" w14:textId="6C74ACBF" w:rsidR="000A5D7E" w:rsidRDefault="000A5D7E">
      <w:pPr>
        <w:rPr>
          <w:rFonts w:ascii="Segoe UI" w:hAnsi="Segoe UI" w:cs="Segoe UI"/>
          <w:color w:val="1F2328"/>
          <w:sz w:val="18"/>
          <w:szCs w:val="18"/>
          <w:shd w:val="clear" w:color="auto" w:fill="FFFFFF"/>
        </w:rPr>
      </w:pPr>
      <w:r>
        <w:rPr>
          <w:rFonts w:ascii="Segoe UI" w:hAnsi="Segoe UI" w:cs="Segoe UI"/>
          <w:color w:val="1F2328"/>
          <w:sz w:val="18"/>
          <w:szCs w:val="18"/>
          <w:shd w:val="clear" w:color="auto" w:fill="FFFFFF"/>
        </w:rPr>
        <w:t xml:space="preserve">Number of Columns </w:t>
      </w:r>
      <w:proofErr w:type="gramStart"/>
      <w:r>
        <w:rPr>
          <w:rFonts w:ascii="Segoe UI" w:hAnsi="Segoe UI" w:cs="Segoe UI"/>
          <w:color w:val="1F2328"/>
          <w:sz w:val="18"/>
          <w:szCs w:val="18"/>
          <w:shd w:val="clear" w:color="auto" w:fill="FFFFFF"/>
        </w:rPr>
        <w:t>In</w:t>
      </w:r>
      <w:proofErr w:type="gramEnd"/>
      <w:r>
        <w:rPr>
          <w:rFonts w:ascii="Segoe UI" w:hAnsi="Segoe UI" w:cs="Segoe UI"/>
          <w:color w:val="1F2328"/>
          <w:sz w:val="18"/>
          <w:szCs w:val="18"/>
          <w:shd w:val="clear" w:color="auto" w:fill="FFFFFF"/>
        </w:rPr>
        <w:t xml:space="preserve"> Dataset</w:t>
      </w:r>
    </w:p>
    <w:p w14:paraId="153A922E" w14:textId="40952ECC"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Item_Identifier</w:t>
      </w:r>
      <w:proofErr w:type="spellEnd"/>
    </w:p>
    <w:p w14:paraId="0306AEEE" w14:textId="725BA350"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Item_Weight</w:t>
      </w:r>
      <w:proofErr w:type="spellEnd"/>
    </w:p>
    <w:p w14:paraId="32718720" w14:textId="2675055E"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Item_Fat_Content</w:t>
      </w:r>
      <w:proofErr w:type="spellEnd"/>
      <w:r w:rsidRPr="000A5D7E">
        <w:rPr>
          <w:rFonts w:ascii="Segoe UI" w:hAnsi="Segoe UI" w:cs="Segoe UI"/>
          <w:color w:val="1F2328"/>
          <w:sz w:val="18"/>
          <w:szCs w:val="18"/>
        </w:rPr>
        <w:t xml:space="preserve"> </w:t>
      </w:r>
    </w:p>
    <w:p w14:paraId="4859A5FA" w14:textId="72E71747"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Item_Visibility</w:t>
      </w:r>
      <w:proofErr w:type="spellEnd"/>
      <w:r w:rsidRPr="000A5D7E">
        <w:rPr>
          <w:rFonts w:ascii="Segoe UI" w:hAnsi="Segoe UI" w:cs="Segoe UI"/>
          <w:color w:val="1F2328"/>
          <w:sz w:val="18"/>
          <w:szCs w:val="18"/>
        </w:rPr>
        <w:t xml:space="preserve"> </w:t>
      </w:r>
    </w:p>
    <w:p w14:paraId="32414003" w14:textId="4400EF3F"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Item_Type</w:t>
      </w:r>
      <w:proofErr w:type="spellEnd"/>
      <w:r w:rsidRPr="000A5D7E">
        <w:rPr>
          <w:rFonts w:ascii="Segoe UI" w:hAnsi="Segoe UI" w:cs="Segoe UI"/>
          <w:color w:val="1F2328"/>
          <w:sz w:val="18"/>
          <w:szCs w:val="18"/>
        </w:rPr>
        <w:t xml:space="preserve"> </w:t>
      </w:r>
    </w:p>
    <w:p w14:paraId="0C4184EA" w14:textId="193FEA01"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Item_MRP</w:t>
      </w:r>
      <w:proofErr w:type="spellEnd"/>
      <w:r w:rsidRPr="000A5D7E">
        <w:rPr>
          <w:rFonts w:ascii="Segoe UI" w:hAnsi="Segoe UI" w:cs="Segoe UI"/>
          <w:color w:val="1F2328"/>
          <w:sz w:val="18"/>
          <w:szCs w:val="18"/>
        </w:rPr>
        <w:t xml:space="preserve"> </w:t>
      </w:r>
    </w:p>
    <w:p w14:paraId="4894C5F8" w14:textId="672533C5"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Outlet_Identifier</w:t>
      </w:r>
      <w:proofErr w:type="spellEnd"/>
      <w:r w:rsidRPr="000A5D7E">
        <w:rPr>
          <w:rFonts w:ascii="Segoe UI" w:hAnsi="Segoe UI" w:cs="Segoe UI"/>
          <w:color w:val="1F2328"/>
          <w:sz w:val="18"/>
          <w:szCs w:val="18"/>
        </w:rPr>
        <w:t xml:space="preserve"> </w:t>
      </w:r>
    </w:p>
    <w:p w14:paraId="0E7BA772" w14:textId="7AAD5866"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Outlet_Establishment_Year</w:t>
      </w:r>
      <w:proofErr w:type="spellEnd"/>
    </w:p>
    <w:p w14:paraId="38D3668E" w14:textId="7775BBAA"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Outlet_Size</w:t>
      </w:r>
      <w:proofErr w:type="spellEnd"/>
      <w:r w:rsidRPr="000A5D7E">
        <w:rPr>
          <w:rFonts w:ascii="Segoe UI" w:hAnsi="Segoe UI" w:cs="Segoe UI"/>
          <w:color w:val="1F2328"/>
          <w:sz w:val="18"/>
          <w:szCs w:val="18"/>
        </w:rPr>
        <w:t xml:space="preserve"> </w:t>
      </w:r>
    </w:p>
    <w:p w14:paraId="21121A86" w14:textId="0E209762"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Outlet_Location_Type</w:t>
      </w:r>
      <w:proofErr w:type="spellEnd"/>
    </w:p>
    <w:p w14:paraId="4E903E5A" w14:textId="7C0325B0" w:rsidR="000A5D7E" w:rsidRP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Outlet_Type</w:t>
      </w:r>
      <w:proofErr w:type="spellEnd"/>
    </w:p>
    <w:p w14:paraId="47B5E7F6" w14:textId="77777777" w:rsidR="000A5D7E" w:rsidRDefault="000A5D7E" w:rsidP="000A5D7E">
      <w:pPr>
        <w:pStyle w:val="NormalWeb"/>
        <w:numPr>
          <w:ilvl w:val="0"/>
          <w:numId w:val="1"/>
        </w:numPr>
        <w:shd w:val="clear" w:color="auto" w:fill="FFFFFF"/>
        <w:spacing w:before="240" w:beforeAutospacing="0" w:after="240" w:afterAutospacing="0"/>
        <w:rPr>
          <w:rFonts w:ascii="Segoe UI" w:hAnsi="Segoe UI" w:cs="Segoe UI"/>
          <w:color w:val="1F2328"/>
          <w:sz w:val="18"/>
          <w:szCs w:val="18"/>
        </w:rPr>
      </w:pPr>
      <w:proofErr w:type="spellStart"/>
      <w:r w:rsidRPr="000A5D7E">
        <w:rPr>
          <w:rFonts w:ascii="Segoe UI" w:hAnsi="Segoe UI" w:cs="Segoe UI"/>
          <w:color w:val="1F2328"/>
          <w:sz w:val="18"/>
          <w:szCs w:val="18"/>
        </w:rPr>
        <w:t>Item_Outlet_Sales</w:t>
      </w:r>
      <w:proofErr w:type="spellEnd"/>
    </w:p>
    <w:p w14:paraId="444B4808" w14:textId="45475D87" w:rsidR="000A5D7E" w:rsidRDefault="000A5D7E" w:rsidP="000A5D7E">
      <w:pPr>
        <w:pStyle w:val="NormalWeb"/>
        <w:shd w:val="clear" w:color="auto" w:fill="FFFFFF"/>
        <w:spacing w:before="240" w:beforeAutospacing="0" w:after="240" w:afterAutospacing="0"/>
        <w:rPr>
          <w:rFonts w:ascii="Segoe UI" w:hAnsi="Segoe UI" w:cs="Segoe UI"/>
          <w:color w:val="1F2328"/>
          <w:sz w:val="28"/>
          <w:szCs w:val="28"/>
        </w:rPr>
      </w:pPr>
      <w:r w:rsidRPr="000A5D7E">
        <w:rPr>
          <w:rFonts w:ascii="Segoe UI" w:hAnsi="Segoe UI" w:cs="Segoe UI"/>
          <w:color w:val="1F2328"/>
          <w:sz w:val="28"/>
          <w:szCs w:val="28"/>
        </w:rPr>
        <w:t>We will handle this problem in a structured way</w:t>
      </w:r>
    </w:p>
    <w:p w14:paraId="4CB2445A" w14:textId="3641D880" w:rsidR="0099757B" w:rsidRPr="0099757B" w:rsidRDefault="0099757B" w:rsidP="0099757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Problem Statement</w:t>
      </w:r>
    </w:p>
    <w:p w14:paraId="6DF51EEA" w14:textId="61954340"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Objectives</w:t>
      </w:r>
    </w:p>
    <w:p w14:paraId="6FAFD843"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Loading Packages and Data</w:t>
      </w:r>
    </w:p>
    <w:p w14:paraId="480879DA" w14:textId="2AE62DF5"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 xml:space="preserve">Data </w:t>
      </w:r>
      <w:proofErr w:type="spellStart"/>
      <w:r>
        <w:rPr>
          <w:rFonts w:ascii="Segoe UI" w:eastAsia="Times New Roman" w:hAnsi="Segoe UI" w:cs="Segoe UI"/>
          <w:color w:val="1F2328"/>
          <w:sz w:val="24"/>
          <w:szCs w:val="24"/>
          <w:lang w:eastAsia="en-IN"/>
        </w:rPr>
        <w:t>Preprocessing</w:t>
      </w:r>
      <w:proofErr w:type="spellEnd"/>
      <w:r>
        <w:rPr>
          <w:rFonts w:ascii="Segoe UI" w:eastAsia="Times New Roman" w:hAnsi="Segoe UI" w:cs="Segoe UI"/>
          <w:color w:val="1F2328"/>
          <w:sz w:val="24"/>
          <w:szCs w:val="24"/>
          <w:lang w:eastAsia="en-IN"/>
        </w:rPr>
        <w:t>,</w:t>
      </w:r>
      <w:r w:rsidRPr="0099757B">
        <w:rPr>
          <w:rFonts w:ascii="Segoe UI" w:eastAsia="Times New Roman" w:hAnsi="Segoe UI" w:cs="Segoe UI"/>
          <w:color w:val="1F2328"/>
          <w:sz w:val="24"/>
          <w:szCs w:val="24"/>
          <w:lang w:eastAsia="en-IN"/>
        </w:rPr>
        <w:t xml:space="preserve"> </w:t>
      </w:r>
      <w:r w:rsidRPr="0099757B">
        <w:rPr>
          <w:rFonts w:ascii="Segoe UI" w:eastAsia="Times New Roman" w:hAnsi="Segoe UI" w:cs="Segoe UI"/>
          <w:color w:val="1F2328"/>
          <w:sz w:val="24"/>
          <w:szCs w:val="24"/>
          <w:lang w:eastAsia="en-IN"/>
        </w:rPr>
        <w:t>Missing Value Treatment</w:t>
      </w:r>
    </w:p>
    <w:p w14:paraId="709772AF" w14:textId="6E1FD179"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Exploratory Data Analysis</w:t>
      </w:r>
    </w:p>
    <w:p w14:paraId="7D178893"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Feature Engineering</w:t>
      </w:r>
    </w:p>
    <w:p w14:paraId="0ADF69EA"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Encoding Categorical Variables</w:t>
      </w:r>
    </w:p>
    <w:p w14:paraId="501B1C1B" w14:textId="38DEFB88"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Label Encoding</w:t>
      </w:r>
    </w:p>
    <w:p w14:paraId="3B122967"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99757B">
        <w:rPr>
          <w:rFonts w:ascii="Segoe UI" w:eastAsia="Times New Roman" w:hAnsi="Segoe UI" w:cs="Segoe UI"/>
          <w:color w:val="1F2328"/>
          <w:sz w:val="24"/>
          <w:szCs w:val="24"/>
          <w:lang w:eastAsia="en-IN"/>
        </w:rPr>
        <w:t>Modeling</w:t>
      </w:r>
      <w:proofErr w:type="spellEnd"/>
    </w:p>
    <w:p w14:paraId="42CB15FB"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9757B">
        <w:rPr>
          <w:rFonts w:ascii="Segoe UI" w:eastAsia="Times New Roman" w:hAnsi="Segoe UI" w:cs="Segoe UI"/>
          <w:color w:val="1F2328"/>
          <w:sz w:val="24"/>
          <w:szCs w:val="24"/>
          <w:lang w:eastAsia="en-IN"/>
        </w:rPr>
        <w:t>Linear Regression</w:t>
      </w:r>
    </w:p>
    <w:p w14:paraId="0417158E" w14:textId="1FE42872"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Decision Tree</w:t>
      </w:r>
    </w:p>
    <w:p w14:paraId="04A29420" w14:textId="77777777"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99757B">
        <w:rPr>
          <w:rFonts w:ascii="Segoe UI" w:eastAsia="Times New Roman" w:hAnsi="Segoe UI" w:cs="Segoe UI"/>
          <w:color w:val="1F2328"/>
          <w:sz w:val="24"/>
          <w:szCs w:val="24"/>
          <w:lang w:eastAsia="en-IN"/>
        </w:rPr>
        <w:t>RandomForest</w:t>
      </w:r>
      <w:proofErr w:type="spellEnd"/>
    </w:p>
    <w:p w14:paraId="6C193131" w14:textId="36443E8C" w:rsidR="0099757B" w:rsidRPr="0099757B" w:rsidRDefault="0099757B" w:rsidP="0099757B">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99757B">
        <w:rPr>
          <w:rFonts w:ascii="Segoe UI" w:eastAsia="Times New Roman" w:hAnsi="Segoe UI" w:cs="Segoe UI"/>
          <w:color w:val="1F2328"/>
          <w:sz w:val="24"/>
          <w:szCs w:val="24"/>
          <w:lang w:eastAsia="en-IN"/>
        </w:rPr>
        <w:lastRenderedPageBreak/>
        <w:t>XGBoost</w:t>
      </w:r>
      <w:proofErr w:type="spellEnd"/>
      <w:r>
        <w:rPr>
          <w:rFonts w:ascii="Segoe UI" w:eastAsia="Times New Roman" w:hAnsi="Segoe UI" w:cs="Segoe UI"/>
          <w:color w:val="1F2328"/>
          <w:sz w:val="24"/>
          <w:szCs w:val="24"/>
          <w:lang w:eastAsia="en-IN"/>
        </w:rPr>
        <w:t xml:space="preserve"> Regressor</w:t>
      </w:r>
    </w:p>
    <w:p w14:paraId="5DDBE719" w14:textId="1D810D07" w:rsidR="000A5D7E" w:rsidRPr="000A5D7E" w:rsidRDefault="000A5D7E" w:rsidP="000A5D7E">
      <w:pPr>
        <w:pStyle w:val="NormalWeb"/>
        <w:shd w:val="clear" w:color="auto" w:fill="FFFFFF"/>
        <w:spacing w:before="240" w:beforeAutospacing="0" w:after="240" w:afterAutospacing="0"/>
        <w:rPr>
          <w:rFonts w:ascii="Segoe UI" w:hAnsi="Segoe UI" w:cs="Segoe UI"/>
          <w:color w:val="1F2328"/>
          <w:sz w:val="28"/>
          <w:szCs w:val="28"/>
        </w:rPr>
      </w:pPr>
    </w:p>
    <w:p w14:paraId="04121D6D" w14:textId="77777777" w:rsidR="000A5D7E" w:rsidRPr="000A5D7E" w:rsidRDefault="000A5D7E" w:rsidP="000A5D7E">
      <w:pPr>
        <w:pStyle w:val="NormalWeb"/>
        <w:shd w:val="clear" w:color="auto" w:fill="FFFFFF"/>
        <w:spacing w:before="240" w:beforeAutospacing="0" w:after="240" w:afterAutospacing="0"/>
        <w:rPr>
          <w:rFonts w:ascii="Segoe UI" w:hAnsi="Segoe UI" w:cs="Segoe UI"/>
          <w:color w:val="1F2328"/>
          <w:sz w:val="18"/>
          <w:szCs w:val="18"/>
        </w:rPr>
      </w:pPr>
    </w:p>
    <w:p w14:paraId="5314112C" w14:textId="77777777" w:rsidR="000A5D7E" w:rsidRPr="000A5D7E" w:rsidRDefault="000A5D7E">
      <w:pPr>
        <w:rPr>
          <w:sz w:val="18"/>
          <w:szCs w:val="18"/>
        </w:rPr>
      </w:pPr>
    </w:p>
    <w:sectPr w:rsidR="000A5D7E" w:rsidRPr="000A5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57E2"/>
    <w:multiLevelType w:val="multilevel"/>
    <w:tmpl w:val="A6A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A7686"/>
    <w:multiLevelType w:val="multilevel"/>
    <w:tmpl w:val="6AA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7E"/>
    <w:rsid w:val="000A5D7E"/>
    <w:rsid w:val="0099757B"/>
    <w:rsid w:val="00EF1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BFAB"/>
  <w15:chartTrackingRefBased/>
  <w15:docId w15:val="{9704E2EB-CED8-4D86-90D1-E12EFCA6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5D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A5D7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0A5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4182">
      <w:bodyDiv w:val="1"/>
      <w:marLeft w:val="0"/>
      <w:marRight w:val="0"/>
      <w:marTop w:val="0"/>
      <w:marBottom w:val="0"/>
      <w:divBdr>
        <w:top w:val="none" w:sz="0" w:space="0" w:color="auto"/>
        <w:left w:val="none" w:sz="0" w:space="0" w:color="auto"/>
        <w:bottom w:val="none" w:sz="0" w:space="0" w:color="auto"/>
        <w:right w:val="none" w:sz="0" w:space="0" w:color="auto"/>
      </w:divBdr>
    </w:div>
    <w:div w:id="811629872">
      <w:bodyDiv w:val="1"/>
      <w:marLeft w:val="0"/>
      <w:marRight w:val="0"/>
      <w:marTop w:val="0"/>
      <w:marBottom w:val="0"/>
      <w:divBdr>
        <w:top w:val="none" w:sz="0" w:space="0" w:color="auto"/>
        <w:left w:val="none" w:sz="0" w:space="0" w:color="auto"/>
        <w:bottom w:val="none" w:sz="0" w:space="0" w:color="auto"/>
        <w:right w:val="none" w:sz="0" w:space="0" w:color="auto"/>
      </w:divBdr>
    </w:div>
    <w:div w:id="9315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yatish kumar</dc:creator>
  <cp:keywords/>
  <dc:description/>
  <cp:lastModifiedBy>yatish kumar</cp:lastModifiedBy>
  <cp:revision>1</cp:revision>
  <dcterms:created xsi:type="dcterms:W3CDTF">2024-06-18T14:29:00Z</dcterms:created>
  <dcterms:modified xsi:type="dcterms:W3CDTF">2024-06-18T14:36:00Z</dcterms:modified>
</cp:coreProperties>
</file>