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E18" w:rsidRDefault="00685BE7">
      <w:pPr>
        <w:spacing w:after="38" w:line="248" w:lineRule="auto"/>
        <w:ind w:left="1569"/>
      </w:pPr>
      <w:r>
        <w:rPr>
          <w:sz w:val="80"/>
        </w:rPr>
        <w:t xml:space="preserve">Analysing  Neighbourhoods of </w:t>
      </w:r>
    </w:p>
    <w:p w:rsidR="009C1E18" w:rsidRDefault="00685BE7">
      <w:pPr>
        <w:spacing w:after="0" w:line="248" w:lineRule="auto"/>
        <w:ind w:left="4576" w:hanging="3224"/>
      </w:pPr>
      <w:r>
        <w:rPr>
          <w:sz w:val="80"/>
        </w:rPr>
        <w:t xml:space="preserve">Manchester For Starting A New Restaurant. </w:t>
      </w:r>
    </w:p>
    <w:p w:rsidR="009C1E18" w:rsidRDefault="00685BE7">
      <w:pPr>
        <w:spacing w:after="0"/>
        <w:ind w:left="280"/>
        <w:jc w:val="center"/>
      </w:pPr>
      <w:r>
        <w:rPr>
          <w:sz w:val="80"/>
        </w:rPr>
        <w:t xml:space="preserve"> </w:t>
      </w:r>
    </w:p>
    <w:p w:rsidR="009C1E18" w:rsidRDefault="00DF605B">
      <w:pPr>
        <w:spacing w:after="74"/>
        <w:ind w:left="110" w:hanging="10"/>
        <w:jc w:val="center"/>
      </w:pPr>
      <w:r>
        <w:rPr>
          <w:color w:val="898989"/>
          <w:sz w:val="64"/>
        </w:rPr>
        <w:t>Saloni Shaswat</w:t>
      </w:r>
    </w:p>
    <w:p w:rsidR="009C1E18" w:rsidRDefault="00685BE7">
      <w:pPr>
        <w:spacing w:after="74"/>
        <w:ind w:left="110" w:right="3" w:hanging="10"/>
        <w:jc w:val="center"/>
      </w:pPr>
      <w:r>
        <w:rPr>
          <w:color w:val="898989"/>
          <w:sz w:val="64"/>
        </w:rPr>
        <w:t xml:space="preserve">IBM Applied Data Science </w:t>
      </w:r>
    </w:p>
    <w:p w:rsidR="009C1E18" w:rsidRDefault="00DF605B">
      <w:pPr>
        <w:spacing w:after="74"/>
        <w:ind w:left="110" w:right="1" w:hanging="10"/>
        <w:jc w:val="center"/>
      </w:pPr>
      <w:r>
        <w:rPr>
          <w:color w:val="898989"/>
          <w:sz w:val="64"/>
        </w:rPr>
        <w:t>23</w:t>
      </w:r>
      <w:bookmarkStart w:id="0" w:name="_GoBack"/>
      <w:bookmarkEnd w:id="0"/>
      <w:r>
        <w:rPr>
          <w:color w:val="898989"/>
          <w:sz w:val="64"/>
        </w:rPr>
        <w:t>.01.2021</w:t>
      </w:r>
      <w:r w:rsidR="00685BE7">
        <w:rPr>
          <w:color w:val="898989"/>
          <w:sz w:val="64"/>
        </w:rPr>
        <w:t xml:space="preserve"> </w:t>
      </w:r>
    </w:p>
    <w:p w:rsidR="009C1E18" w:rsidRDefault="00685BE7">
      <w:pPr>
        <w:pStyle w:val="Heading1"/>
        <w:ind w:left="115" w:right="1"/>
      </w:pPr>
      <w:r>
        <w:rPr>
          <w:b/>
        </w:rPr>
        <w:lastRenderedPageBreak/>
        <w:t>Introduction</w:t>
      </w:r>
      <w:r>
        <w:t xml:space="preserve"> </w:t>
      </w:r>
    </w:p>
    <w:p w:rsidR="009C1E18" w:rsidRDefault="00685BE7">
      <w:pPr>
        <w:spacing w:after="136"/>
        <w:ind w:left="2068"/>
      </w:pPr>
      <w:r>
        <w:rPr>
          <w:noProof/>
          <w:lang w:val="en-GB" w:eastAsia="en-GB" w:bidi="ar-SA"/>
        </w:rPr>
        <w:drawing>
          <wp:inline distT="0" distB="0" distL="0" distR="0">
            <wp:extent cx="5548503" cy="2723896"/>
            <wp:effectExtent l="0" t="0" r="0" b="0"/>
            <wp:docPr id="225" name="Picture 225" descr="D:\Courses\Ongoing\IBM Data Science\Capstone\manchest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8503" cy="272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E18" w:rsidRDefault="00685BE7">
      <w:pPr>
        <w:numPr>
          <w:ilvl w:val="0"/>
          <w:numId w:val="1"/>
        </w:numPr>
        <w:spacing w:after="52" w:line="247" w:lineRule="auto"/>
        <w:ind w:hanging="540"/>
      </w:pPr>
      <w:r>
        <w:rPr>
          <w:sz w:val="64"/>
        </w:rPr>
        <w:t xml:space="preserve">Manchester: One of the biggest cities in UK  </w:t>
      </w:r>
    </w:p>
    <w:p w:rsidR="009C1E18" w:rsidRDefault="00685BE7">
      <w:pPr>
        <w:numPr>
          <w:ilvl w:val="0"/>
          <w:numId w:val="1"/>
        </w:numPr>
        <w:spacing w:after="99" w:line="247" w:lineRule="auto"/>
        <w:ind w:hanging="540"/>
      </w:pPr>
      <w:r>
        <w:rPr>
          <w:sz w:val="64"/>
        </w:rPr>
        <w:t>United Kingdom's second-</w:t>
      </w:r>
      <w:r>
        <w:rPr>
          <w:sz w:val="64"/>
        </w:rPr>
        <w:t xml:space="preserve">most populous urban area, with a population of 2.9 million </w:t>
      </w:r>
    </w:p>
    <w:p w:rsidR="009C1E18" w:rsidRDefault="00685BE7">
      <w:pPr>
        <w:numPr>
          <w:ilvl w:val="0"/>
          <w:numId w:val="1"/>
        </w:numPr>
        <w:spacing w:after="52" w:line="247" w:lineRule="auto"/>
        <w:ind w:hanging="540"/>
      </w:pPr>
      <w:r>
        <w:rPr>
          <w:sz w:val="64"/>
        </w:rPr>
        <w:lastRenderedPageBreak/>
        <w:t xml:space="preserve">The population comprises of people of various ethnicities from all over the world </w:t>
      </w:r>
    </w:p>
    <w:p w:rsidR="009C1E18" w:rsidRDefault="00685BE7">
      <w:pPr>
        <w:spacing w:after="446"/>
        <w:ind w:left="3217"/>
      </w:pPr>
      <w:r>
        <w:rPr>
          <w:b/>
          <w:sz w:val="88"/>
        </w:rPr>
        <w:t>Business Problem</w:t>
      </w:r>
      <w:r>
        <w:rPr>
          <w:sz w:val="88"/>
        </w:rPr>
        <w:t xml:space="preserve"> </w:t>
      </w:r>
    </w:p>
    <w:p w:rsidR="009C1E18" w:rsidRDefault="00685BE7">
      <w:pPr>
        <w:numPr>
          <w:ilvl w:val="0"/>
          <w:numId w:val="1"/>
        </w:numPr>
        <w:spacing w:after="152" w:line="247" w:lineRule="auto"/>
        <w:ind w:hanging="540"/>
      </w:pPr>
      <w:r>
        <w:rPr>
          <w:sz w:val="64"/>
        </w:rPr>
        <w:t xml:space="preserve">Start a restaurant </w:t>
      </w:r>
    </w:p>
    <w:p w:rsidR="009C1E18" w:rsidRDefault="00685BE7">
      <w:pPr>
        <w:numPr>
          <w:ilvl w:val="0"/>
          <w:numId w:val="1"/>
        </w:numPr>
        <w:spacing w:after="52" w:line="247" w:lineRule="auto"/>
        <w:ind w:hanging="540"/>
      </w:pPr>
      <w:r>
        <w:rPr>
          <w:sz w:val="64"/>
        </w:rPr>
        <w:t xml:space="preserve">Neighbourhood that is most likely to give a good business </w:t>
      </w:r>
      <w:r>
        <w:br w:type="page"/>
      </w:r>
    </w:p>
    <w:p w:rsidR="009C1E18" w:rsidRDefault="00685BE7">
      <w:pPr>
        <w:pStyle w:val="Heading1"/>
        <w:spacing w:after="446"/>
      </w:pPr>
      <w:r>
        <w:lastRenderedPageBreak/>
        <w:t xml:space="preserve">Data </w:t>
      </w:r>
    </w:p>
    <w:p w:rsidR="009C1E18" w:rsidRDefault="00685BE7">
      <w:pPr>
        <w:numPr>
          <w:ilvl w:val="0"/>
          <w:numId w:val="2"/>
        </w:numPr>
        <w:spacing w:after="52" w:line="247" w:lineRule="auto"/>
        <w:ind w:left="642" w:hanging="540"/>
      </w:pPr>
      <w:r>
        <w:rPr>
          <w:sz w:val="64"/>
        </w:rPr>
        <w:t xml:space="preserve">Neighbourhoods of Manchester </w:t>
      </w:r>
    </w:p>
    <w:p w:rsidR="009C1E18" w:rsidRDefault="00685BE7">
      <w:pPr>
        <w:numPr>
          <w:ilvl w:val="1"/>
          <w:numId w:val="2"/>
        </w:numPr>
        <w:spacing w:after="246" w:line="248" w:lineRule="auto"/>
        <w:ind w:hanging="451"/>
      </w:pPr>
      <w:r>
        <w:rPr>
          <w:sz w:val="56"/>
        </w:rPr>
        <w:t xml:space="preserve">Neighbourhoods of Manchester wikipedia page through data scraping. </w:t>
      </w:r>
    </w:p>
    <w:p w:rsidR="009C1E18" w:rsidRDefault="00685BE7">
      <w:pPr>
        <w:numPr>
          <w:ilvl w:val="0"/>
          <w:numId w:val="2"/>
        </w:numPr>
        <w:spacing w:after="52" w:line="247" w:lineRule="auto"/>
        <w:ind w:left="642" w:hanging="540"/>
      </w:pPr>
      <w:r>
        <w:rPr>
          <w:sz w:val="64"/>
        </w:rPr>
        <w:t xml:space="preserve">Geographical coordinates of the neighbourhoods </w:t>
      </w:r>
    </w:p>
    <w:p w:rsidR="009C1E18" w:rsidRDefault="00685BE7">
      <w:pPr>
        <w:numPr>
          <w:ilvl w:val="1"/>
          <w:numId w:val="2"/>
        </w:numPr>
        <w:spacing w:after="236" w:line="248" w:lineRule="auto"/>
        <w:ind w:hanging="451"/>
      </w:pPr>
      <w:r>
        <w:rPr>
          <w:sz w:val="56"/>
        </w:rPr>
        <w:t xml:space="preserve">Using GeoPy library. </w:t>
      </w:r>
    </w:p>
    <w:p w:rsidR="009C1E18" w:rsidRDefault="00685BE7">
      <w:pPr>
        <w:numPr>
          <w:ilvl w:val="0"/>
          <w:numId w:val="2"/>
        </w:numPr>
        <w:spacing w:after="52" w:line="247" w:lineRule="auto"/>
        <w:ind w:left="642" w:hanging="540"/>
      </w:pPr>
      <w:r>
        <w:rPr>
          <w:sz w:val="64"/>
        </w:rPr>
        <w:t xml:space="preserve">Venue data from FourSquare </w:t>
      </w:r>
    </w:p>
    <w:p w:rsidR="009C1E18" w:rsidRDefault="00685BE7">
      <w:pPr>
        <w:numPr>
          <w:ilvl w:val="1"/>
          <w:numId w:val="2"/>
        </w:numPr>
        <w:spacing w:after="193" w:line="248" w:lineRule="auto"/>
        <w:ind w:hanging="451"/>
      </w:pPr>
      <w:r>
        <w:rPr>
          <w:sz w:val="56"/>
        </w:rPr>
        <w:t xml:space="preserve">Using FourSquare API </w:t>
      </w:r>
    </w:p>
    <w:p w:rsidR="009C1E18" w:rsidRDefault="00685BE7">
      <w:pPr>
        <w:spacing w:after="0"/>
        <w:ind w:left="101"/>
      </w:pPr>
      <w:r>
        <w:rPr>
          <w:sz w:val="64"/>
        </w:rPr>
        <w:t xml:space="preserve"> </w:t>
      </w:r>
    </w:p>
    <w:p w:rsidR="009C1E18" w:rsidRDefault="00685BE7">
      <w:pPr>
        <w:spacing w:after="446"/>
        <w:ind w:right="3926"/>
        <w:jc w:val="right"/>
      </w:pPr>
      <w:r>
        <w:rPr>
          <w:sz w:val="88"/>
        </w:rPr>
        <w:lastRenderedPageBreak/>
        <w:t xml:space="preserve">Methodology </w:t>
      </w:r>
    </w:p>
    <w:p w:rsidR="009C1E18" w:rsidRDefault="00685BE7">
      <w:pPr>
        <w:numPr>
          <w:ilvl w:val="0"/>
          <w:numId w:val="2"/>
        </w:numPr>
        <w:spacing w:after="0" w:line="304" w:lineRule="auto"/>
        <w:ind w:left="642" w:hanging="540"/>
      </w:pPr>
      <w:r>
        <w:rPr>
          <w:sz w:val="64"/>
        </w:rPr>
        <w:t xml:space="preserve">Feature Extraction </w:t>
      </w:r>
      <w:r>
        <w:rPr>
          <w:rFonts w:ascii="Arial" w:eastAsia="Arial" w:hAnsi="Arial" w:cs="Arial"/>
          <w:sz w:val="56"/>
        </w:rPr>
        <w:t xml:space="preserve">– </w:t>
      </w:r>
      <w:r>
        <w:rPr>
          <w:sz w:val="56"/>
        </w:rPr>
        <w:t>On</w:t>
      </w:r>
      <w:r>
        <w:rPr>
          <w:sz w:val="56"/>
        </w:rPr>
        <w:t xml:space="preserve">e Hot Encoding </w:t>
      </w:r>
    </w:p>
    <w:p w:rsidR="009C1E18" w:rsidRDefault="00685BE7">
      <w:pPr>
        <w:spacing w:after="0"/>
        <w:ind w:left="2100"/>
      </w:pPr>
      <w:r>
        <w:rPr>
          <w:noProof/>
          <w:lang w:val="en-GB" w:eastAsia="en-GB" w:bidi="ar-SA"/>
        </w:rPr>
        <w:drawing>
          <wp:inline distT="0" distB="0" distL="0" distR="0">
            <wp:extent cx="5507990" cy="2035810"/>
            <wp:effectExtent l="0" t="0" r="0" b="0"/>
            <wp:docPr id="288" name="Picture 288" descr="C:\Users\shaba\AppData\Local\Microsoft\Windows\INetCache\Content.Word\Screenshot (128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E18" w:rsidRDefault="00685BE7">
      <w:pPr>
        <w:numPr>
          <w:ilvl w:val="0"/>
          <w:numId w:val="2"/>
        </w:numPr>
        <w:spacing w:after="52" w:line="247" w:lineRule="auto"/>
        <w:ind w:left="642" w:hanging="540"/>
      </w:pPr>
      <w:r>
        <w:rPr>
          <w:sz w:val="64"/>
        </w:rPr>
        <w:t xml:space="preserve">Unsupervised Learning </w:t>
      </w:r>
    </w:p>
    <w:p w:rsidR="009C1E18" w:rsidRDefault="00685BE7">
      <w:pPr>
        <w:numPr>
          <w:ilvl w:val="1"/>
          <w:numId w:val="2"/>
        </w:numPr>
        <w:spacing w:after="0"/>
        <w:ind w:hanging="451"/>
      </w:pPr>
      <w:r>
        <w:rPr>
          <w:sz w:val="56"/>
        </w:rPr>
        <w:t xml:space="preserve">K-Means Clustering </w:t>
      </w:r>
    </w:p>
    <w:p w:rsidR="009C1E18" w:rsidRDefault="00685BE7">
      <w:pPr>
        <w:spacing w:after="0"/>
        <w:ind w:left="1768"/>
      </w:pPr>
      <w:r>
        <w:rPr>
          <w:noProof/>
          <w:lang w:val="en-GB" w:eastAsia="en-GB" w:bidi="ar-SA"/>
        </w:rPr>
        <w:lastRenderedPageBreak/>
        <w:drawing>
          <wp:inline distT="0" distB="0" distL="0" distR="0">
            <wp:extent cx="5929758" cy="2503170"/>
            <wp:effectExtent l="0" t="0" r="0" b="0"/>
            <wp:docPr id="301" name="Picture 301" descr="Screenshot (130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9758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E18" w:rsidRDefault="00685BE7">
      <w:pPr>
        <w:numPr>
          <w:ilvl w:val="0"/>
          <w:numId w:val="2"/>
        </w:numPr>
        <w:spacing w:after="52" w:line="247" w:lineRule="auto"/>
        <w:ind w:left="642" w:hanging="540"/>
      </w:pPr>
      <w:r>
        <w:rPr>
          <w:sz w:val="64"/>
        </w:rPr>
        <w:t xml:space="preserve">Plotting </w:t>
      </w:r>
    </w:p>
    <w:p w:rsidR="009C1E18" w:rsidRDefault="00685BE7">
      <w:pPr>
        <w:numPr>
          <w:ilvl w:val="1"/>
          <w:numId w:val="2"/>
        </w:numPr>
        <w:spacing w:after="0"/>
        <w:ind w:hanging="451"/>
      </w:pPr>
      <w:r>
        <w:rPr>
          <w:sz w:val="56"/>
        </w:rPr>
        <w:t xml:space="preserve">Folium </w:t>
      </w:r>
    </w:p>
    <w:p w:rsidR="009C1E18" w:rsidRDefault="00685BE7">
      <w:pPr>
        <w:spacing w:after="0"/>
        <w:ind w:left="1107"/>
      </w:pPr>
      <w:r>
        <w:rPr>
          <w:noProof/>
          <w:lang w:val="en-GB" w:eastAsia="en-GB" w:bidi="ar-SA"/>
        </w:rPr>
        <w:lastRenderedPageBreak/>
        <w:drawing>
          <wp:inline distT="0" distB="0" distL="0" distR="0">
            <wp:extent cx="6768719" cy="4068064"/>
            <wp:effectExtent l="0" t="0" r="0" b="0"/>
            <wp:docPr id="312" name="Picture 312" descr="C:\Users\shaba\Pictures\Screenshots\Screenshot (123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8719" cy="406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E18" w:rsidRDefault="00685BE7">
      <w:pPr>
        <w:pStyle w:val="Heading1"/>
        <w:ind w:right="2"/>
      </w:pPr>
      <w:r>
        <w:t xml:space="preserve">Results </w:t>
      </w:r>
    </w:p>
    <w:p w:rsidR="009C1E18" w:rsidRDefault="00685BE7">
      <w:pPr>
        <w:numPr>
          <w:ilvl w:val="0"/>
          <w:numId w:val="3"/>
        </w:numPr>
        <w:spacing w:after="52" w:line="247" w:lineRule="auto"/>
        <w:ind w:hanging="540"/>
      </w:pPr>
      <w:r>
        <w:rPr>
          <w:sz w:val="64"/>
        </w:rPr>
        <w:t xml:space="preserve">Visualization of clusters </w:t>
      </w:r>
    </w:p>
    <w:p w:rsidR="009C1E18" w:rsidRDefault="00685BE7">
      <w:pPr>
        <w:spacing w:after="233"/>
        <w:ind w:left="1058"/>
      </w:pPr>
      <w:r>
        <w:rPr>
          <w:noProof/>
          <w:lang w:val="en-GB" w:eastAsia="en-GB" w:bidi="ar-SA"/>
        </w:rPr>
        <w:lastRenderedPageBreak/>
        <w:drawing>
          <wp:inline distT="0" distB="0" distL="0" distR="0">
            <wp:extent cx="6831331" cy="4057777"/>
            <wp:effectExtent l="0" t="0" r="0" b="0"/>
            <wp:docPr id="322" name="Picture 322" descr="C:\Users\shaba\Pictures\Screenshots\Screenshot (125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1331" cy="405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E18" w:rsidRDefault="00685BE7">
      <w:pPr>
        <w:numPr>
          <w:ilvl w:val="0"/>
          <w:numId w:val="3"/>
        </w:numPr>
        <w:spacing w:after="0"/>
        <w:ind w:hanging="540"/>
      </w:pPr>
      <w:r>
        <w:rPr>
          <w:sz w:val="30"/>
        </w:rPr>
        <w:t xml:space="preserve">After visualising the clusters, the individual clusters were studied and some important conclusions were derived. The neighbourhood that had the most number of restaurants was cluster number 4.  </w:t>
      </w:r>
    </w:p>
    <w:p w:rsidR="009C1E18" w:rsidRDefault="00685BE7">
      <w:pPr>
        <w:pStyle w:val="Heading2"/>
        <w:spacing w:after="195"/>
        <w:ind w:left="115" w:right="2"/>
      </w:pPr>
      <w:r>
        <w:lastRenderedPageBreak/>
        <w:t>Discussion</w:t>
      </w:r>
      <w:r>
        <w:rPr>
          <w:b w:val="0"/>
        </w:rPr>
        <w:t xml:space="preserve"> </w:t>
      </w:r>
    </w:p>
    <w:p w:rsidR="009C1E18" w:rsidRDefault="00685BE7">
      <w:pPr>
        <w:numPr>
          <w:ilvl w:val="0"/>
          <w:numId w:val="4"/>
        </w:numPr>
        <w:spacing w:after="85" w:line="216" w:lineRule="auto"/>
        <w:ind w:right="-13" w:hanging="540"/>
        <w:jc w:val="both"/>
      </w:pPr>
      <w:r>
        <w:rPr>
          <w:sz w:val="50"/>
        </w:rPr>
        <w:t>Most suitable neighbourhoods for starting the re</w:t>
      </w:r>
      <w:r>
        <w:rPr>
          <w:sz w:val="50"/>
        </w:rPr>
        <w:t xml:space="preserve">staurant business are present in the cluster number 4.  </w:t>
      </w:r>
    </w:p>
    <w:p w:rsidR="009C1E18" w:rsidRDefault="00685BE7">
      <w:pPr>
        <w:numPr>
          <w:ilvl w:val="0"/>
          <w:numId w:val="4"/>
        </w:numPr>
        <w:spacing w:after="85" w:line="216" w:lineRule="auto"/>
        <w:ind w:right="-13" w:hanging="540"/>
        <w:jc w:val="both"/>
      </w:pPr>
      <w:r>
        <w:rPr>
          <w:sz w:val="50"/>
        </w:rPr>
        <w:t xml:space="preserve">Our K-Means model worked perfectly and successfully clustered similar neighbourhoods together.  </w:t>
      </w:r>
    </w:p>
    <w:p w:rsidR="009C1E18" w:rsidRDefault="00685BE7">
      <w:pPr>
        <w:numPr>
          <w:ilvl w:val="0"/>
          <w:numId w:val="4"/>
        </w:numPr>
        <w:spacing w:after="85" w:line="216" w:lineRule="auto"/>
        <w:ind w:right="-13" w:hanging="540"/>
        <w:jc w:val="both"/>
      </w:pPr>
      <w:r>
        <w:rPr>
          <w:sz w:val="50"/>
        </w:rPr>
        <w:t>After studying all four clusters, it is recommended to the client that neighbourhoods such as Barlow M</w:t>
      </w:r>
      <w:r>
        <w:rPr>
          <w:sz w:val="50"/>
        </w:rPr>
        <w:t xml:space="preserve">oor, Brookelands and Hyde Newton (Ward) that fall in cluster 4 look like good locations for starting their restaurant business.  </w:t>
      </w:r>
    </w:p>
    <w:p w:rsidR="009C1E18" w:rsidRDefault="00685BE7">
      <w:pPr>
        <w:numPr>
          <w:ilvl w:val="0"/>
          <w:numId w:val="4"/>
        </w:numPr>
        <w:spacing w:after="52" w:line="216" w:lineRule="auto"/>
        <w:ind w:right="-13" w:hanging="540"/>
        <w:jc w:val="both"/>
      </w:pPr>
      <w:r>
        <w:rPr>
          <w:sz w:val="50"/>
        </w:rPr>
        <w:t xml:space="preserve">The client can go ahead and make a decision depending on other factors like availability and legal requirements that are out </w:t>
      </w:r>
      <w:r>
        <w:rPr>
          <w:sz w:val="50"/>
        </w:rPr>
        <w:t xml:space="preserve">of scope of this project. </w:t>
      </w:r>
    </w:p>
    <w:p w:rsidR="009C1E18" w:rsidRDefault="00685BE7">
      <w:pPr>
        <w:spacing w:after="0"/>
        <w:ind w:left="641"/>
      </w:pPr>
      <w:r>
        <w:rPr>
          <w:sz w:val="50"/>
        </w:rPr>
        <w:t xml:space="preserve"> </w:t>
      </w:r>
    </w:p>
    <w:p w:rsidR="009C1E18" w:rsidRDefault="00685BE7">
      <w:pPr>
        <w:pStyle w:val="Heading2"/>
        <w:spacing w:after="275"/>
        <w:ind w:left="115"/>
      </w:pPr>
      <w:r>
        <w:lastRenderedPageBreak/>
        <w:t>Conclusion</w:t>
      </w:r>
      <w:r>
        <w:rPr>
          <w:b w:val="0"/>
        </w:rPr>
        <w:t xml:space="preserve"> </w:t>
      </w:r>
    </w:p>
    <w:p w:rsidR="009C1E18" w:rsidRDefault="00685BE7">
      <w:pPr>
        <w:numPr>
          <w:ilvl w:val="0"/>
          <w:numId w:val="5"/>
        </w:numPr>
        <w:spacing w:after="101" w:line="216" w:lineRule="auto"/>
        <w:ind w:hanging="540"/>
      </w:pPr>
      <w:r>
        <w:rPr>
          <w:sz w:val="60"/>
        </w:rPr>
        <w:t xml:space="preserve">Data analysis and machine learning techniques used in this project can be very helpful in determining solutions of certain business problems.  </w:t>
      </w:r>
    </w:p>
    <w:p w:rsidR="009C1E18" w:rsidRDefault="00685BE7">
      <w:pPr>
        <w:numPr>
          <w:ilvl w:val="0"/>
          <w:numId w:val="5"/>
        </w:numPr>
        <w:spacing w:after="101" w:line="216" w:lineRule="auto"/>
        <w:ind w:hanging="540"/>
      </w:pPr>
      <w:r>
        <w:rPr>
          <w:sz w:val="60"/>
        </w:rPr>
        <w:t>Python’s inbuilt libraries such as GeoPy, Folium and BeautifulSoup make</w:t>
      </w:r>
      <w:r>
        <w:rPr>
          <w:sz w:val="60"/>
        </w:rPr>
        <w:t xml:space="preserve"> it very easy and effective to analyse a geographical location. </w:t>
      </w:r>
    </w:p>
    <w:p w:rsidR="009C1E18" w:rsidRDefault="00685BE7">
      <w:pPr>
        <w:numPr>
          <w:ilvl w:val="0"/>
          <w:numId w:val="5"/>
        </w:numPr>
        <w:spacing w:after="60" w:line="216" w:lineRule="auto"/>
        <w:ind w:hanging="540"/>
      </w:pPr>
      <w:r>
        <w:rPr>
          <w:sz w:val="60"/>
        </w:rPr>
        <w:t xml:space="preserve">In this project we studied the neighbourhoods of Manchester city and came up with a recommendation of neighbourhoods where our client can start their restaurant business.  </w:t>
      </w:r>
    </w:p>
    <w:p w:rsidR="009C1E18" w:rsidRDefault="00685BE7">
      <w:pPr>
        <w:spacing w:after="0"/>
        <w:ind w:left="641"/>
      </w:pPr>
      <w:r>
        <w:rPr>
          <w:sz w:val="60"/>
        </w:rPr>
        <w:t xml:space="preserve"> </w:t>
      </w:r>
    </w:p>
    <w:sectPr w:rsidR="009C1E18">
      <w:pgSz w:w="14400" w:h="10800" w:orient="landscape"/>
      <w:pgMar w:top="733" w:right="863" w:bottom="810" w:left="76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46BA"/>
    <w:multiLevelType w:val="hybridMultilevel"/>
    <w:tmpl w:val="FFFFFFFF"/>
    <w:lvl w:ilvl="0" w:tplc="348E8752">
      <w:start w:val="1"/>
      <w:numFmt w:val="bullet"/>
      <w:lvlText w:val="•"/>
      <w:lvlJc w:val="left"/>
      <w:pPr>
        <w:ind w:left="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1" w:tplc="CE4A9DE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2" w:tplc="D81E854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3" w:tplc="861C53D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4" w:tplc="64D8181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5" w:tplc="4BCE6D0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6" w:tplc="19367B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7" w:tplc="1EB2EE1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8" w:tplc="B7A6E50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CA0180"/>
    <w:multiLevelType w:val="hybridMultilevel"/>
    <w:tmpl w:val="FFFFFFFF"/>
    <w:lvl w:ilvl="0" w:tplc="86200CF6">
      <w:start w:val="1"/>
      <w:numFmt w:val="bullet"/>
      <w:lvlText w:val="•"/>
      <w:lvlJc w:val="left"/>
      <w:pPr>
        <w:ind w:left="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7730FF0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2" w:tplc="CBB2F77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3" w:tplc="1FA449E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4" w:tplc="D744CF5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5" w:tplc="3AE2714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6" w:tplc="627459C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7" w:tplc="F686013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8" w:tplc="A456275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4505E0"/>
    <w:multiLevelType w:val="hybridMultilevel"/>
    <w:tmpl w:val="FFFFFFFF"/>
    <w:lvl w:ilvl="0" w:tplc="292019C8">
      <w:start w:val="1"/>
      <w:numFmt w:val="bullet"/>
      <w:lvlText w:val="•"/>
      <w:lvlJc w:val="left"/>
      <w:pPr>
        <w:ind w:left="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91EEEB86">
      <w:start w:val="1"/>
      <w:numFmt w:val="bullet"/>
      <w:lvlText w:val="–"/>
      <w:lvlJc w:val="left"/>
      <w:pPr>
        <w:ind w:left="1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21D6875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8124DED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9EE0A53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70F62D3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CBC86E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149ABF9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DF16E4E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C665F4"/>
    <w:multiLevelType w:val="hybridMultilevel"/>
    <w:tmpl w:val="FFFFFFFF"/>
    <w:lvl w:ilvl="0" w:tplc="3D3EC172">
      <w:start w:val="1"/>
      <w:numFmt w:val="bullet"/>
      <w:lvlText w:val="•"/>
      <w:lvlJc w:val="left"/>
      <w:pPr>
        <w:ind w:left="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A9F46B7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4C9091A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A0C673D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2FAA12C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34F64EA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84A6518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8E5CC06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85385FB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0C478C5"/>
    <w:multiLevelType w:val="hybridMultilevel"/>
    <w:tmpl w:val="FFFFFFFF"/>
    <w:lvl w:ilvl="0" w:tplc="E47E3C04">
      <w:start w:val="1"/>
      <w:numFmt w:val="bullet"/>
      <w:lvlText w:val="•"/>
      <w:lvlJc w:val="left"/>
      <w:pPr>
        <w:ind w:left="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B49E840E">
      <w:start w:val="1"/>
      <w:numFmt w:val="bullet"/>
      <w:lvlText w:val="o"/>
      <w:lvlJc w:val="left"/>
      <w:pPr>
        <w:ind w:left="1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7D4EAE9E">
      <w:start w:val="1"/>
      <w:numFmt w:val="bullet"/>
      <w:lvlText w:val="▪"/>
      <w:lvlJc w:val="left"/>
      <w:pPr>
        <w:ind w:left="1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697AE786">
      <w:start w:val="1"/>
      <w:numFmt w:val="bullet"/>
      <w:lvlText w:val="•"/>
      <w:lvlJc w:val="left"/>
      <w:pPr>
        <w:ind w:left="2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879E3336">
      <w:start w:val="1"/>
      <w:numFmt w:val="bullet"/>
      <w:lvlText w:val="o"/>
      <w:lvlJc w:val="left"/>
      <w:pPr>
        <w:ind w:left="3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22B287F0">
      <w:start w:val="1"/>
      <w:numFmt w:val="bullet"/>
      <w:lvlText w:val="▪"/>
      <w:lvlJc w:val="left"/>
      <w:pPr>
        <w:ind w:left="4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693224E2">
      <w:start w:val="1"/>
      <w:numFmt w:val="bullet"/>
      <w:lvlText w:val="•"/>
      <w:lvlJc w:val="left"/>
      <w:pPr>
        <w:ind w:left="4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660A154A">
      <w:start w:val="1"/>
      <w:numFmt w:val="bullet"/>
      <w:lvlText w:val="o"/>
      <w:lvlJc w:val="left"/>
      <w:pPr>
        <w:ind w:left="5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330CCE0C">
      <w:start w:val="1"/>
      <w:numFmt w:val="bullet"/>
      <w:lvlText w:val="▪"/>
      <w:lvlJc w:val="left"/>
      <w:pPr>
        <w:ind w:left="6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E18"/>
    <w:rsid w:val="00685BE7"/>
    <w:rsid w:val="008F078D"/>
    <w:rsid w:val="009C1E18"/>
    <w:rsid w:val="00DF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A562D"/>
  <w15:docId w15:val="{7318FA43-D9E9-AB4A-BE90-E482DA781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10" w:hanging="10"/>
      <w:jc w:val="center"/>
      <w:outlineLvl w:val="0"/>
    </w:pPr>
    <w:rPr>
      <w:rFonts w:ascii="Calibri" w:eastAsia="Calibri" w:hAnsi="Calibri" w:cs="Calibri"/>
      <w:color w:val="000000"/>
      <w:sz w:val="8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14" w:hanging="10"/>
      <w:jc w:val="center"/>
      <w:outlineLvl w:val="1"/>
    </w:pPr>
    <w:rPr>
      <w:rFonts w:ascii="Calibri" w:eastAsia="Calibri" w:hAnsi="Calibri" w:cs="Calibri"/>
      <w:b/>
      <w:color w:val="000000"/>
      <w:sz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8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theme" Target="theme/theme1.xml" /><Relationship Id="rId5" Type="http://schemas.openxmlformats.org/officeDocument/2006/relationships/image" Target="media/image1.jp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Analysing  Neighbourhoods of Manchester For Starting A New Restaurant.</dc:title>
  <dc:subject/>
  <dc:creator>Shaban Khan</dc:creator>
  <cp:keywords/>
  <cp:lastModifiedBy>prasun.kishore@gmail.com</cp:lastModifiedBy>
  <cp:revision>2</cp:revision>
  <dcterms:created xsi:type="dcterms:W3CDTF">2021-01-23T14:55:00Z</dcterms:created>
  <dcterms:modified xsi:type="dcterms:W3CDTF">2021-01-23T14:55:00Z</dcterms:modified>
</cp:coreProperties>
</file>