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12BC" w14:textId="724668AA" w:rsidR="00774A4E" w:rsidRDefault="00774A4E"/>
    <w:p w14:paraId="5AA8DD6C" w14:textId="77777777" w:rsidR="00557FA6" w:rsidRDefault="00557FA6"/>
    <w:p w14:paraId="0567BE43" w14:textId="77777777" w:rsidR="00557FA6" w:rsidRDefault="00557FA6"/>
    <w:p w14:paraId="122A4675" w14:textId="77FABEDE" w:rsidR="00557FA6" w:rsidRDefault="00557FA6">
      <w:r>
        <w:rPr>
          <w:noProof/>
        </w:rPr>
        <w:drawing>
          <wp:inline distT="0" distB="0" distL="0" distR="0" wp14:anchorId="5022AC9E" wp14:editId="4C6DDEBE">
            <wp:extent cx="5943600" cy="2343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4322" w14:textId="6C114C2F" w:rsidR="00557FA6" w:rsidRDefault="00557FA6"/>
    <w:p w14:paraId="6EA4A94C" w14:textId="3DFFBD20" w:rsidR="00557FA6" w:rsidRPr="00B15EC2" w:rsidRDefault="00557FA6" w:rsidP="00B15EC2">
      <w:pPr>
        <w:rPr>
          <w:lang w:val="en-US"/>
        </w:rPr>
      </w:pPr>
    </w:p>
    <w:p w14:paraId="1707397D" w14:textId="77777777" w:rsidR="00557FA6" w:rsidRDefault="00557FA6"/>
    <w:p w14:paraId="52AAF5F0" w14:textId="03A9D541" w:rsidR="00557FA6" w:rsidRDefault="00557FA6"/>
    <w:p w14:paraId="2566C2A8" w14:textId="77777777" w:rsidR="00557FA6" w:rsidRDefault="00557F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"/>
        <w:gridCol w:w="727"/>
        <w:gridCol w:w="2031"/>
      </w:tblGrid>
      <w:tr w:rsidR="00D36E49" w14:paraId="12465EC8" w14:textId="77777777" w:rsidTr="00774A4E">
        <w:trPr>
          <w:jc w:val="center"/>
        </w:trPr>
        <w:tc>
          <w:tcPr>
            <w:tcW w:w="722" w:type="dxa"/>
          </w:tcPr>
          <w:p w14:paraId="7B69EC80" w14:textId="5F41C8F6" w:rsidR="00D36E49" w:rsidRDefault="00D36E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2" w:type="dxa"/>
          </w:tcPr>
          <w:p w14:paraId="77EDA159" w14:textId="67DF4514" w:rsidR="00D36E49" w:rsidRPr="00732E6D" w:rsidRDefault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7253C200" w14:textId="33B319D4" w:rsidR="00D36E49" w:rsidRPr="00D36E49" w:rsidRDefault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D36E49" w14:paraId="2550BD16" w14:textId="77777777" w:rsidTr="00774A4E">
        <w:trPr>
          <w:jc w:val="center"/>
        </w:trPr>
        <w:tc>
          <w:tcPr>
            <w:tcW w:w="722" w:type="dxa"/>
          </w:tcPr>
          <w:p w14:paraId="67C587B9" w14:textId="79C7736F" w:rsidR="00D36E49" w:rsidRDefault="00D36E4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2" w:type="dxa"/>
          </w:tcPr>
          <w:p w14:paraId="78941053" w14:textId="29A2DB58" w:rsidR="00D36E49" w:rsidRPr="00732E6D" w:rsidRDefault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63433B8F" w14:textId="2572AA31" w:rsidR="00D36E49" w:rsidRDefault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emp</w:t>
            </w:r>
            <w:proofErr w:type="gramEnd"/>
          </w:p>
        </w:tc>
      </w:tr>
      <w:tr w:rsidR="00D36E49" w14:paraId="7825406C" w14:textId="77777777" w:rsidTr="00774A4E">
        <w:trPr>
          <w:jc w:val="center"/>
        </w:trPr>
        <w:tc>
          <w:tcPr>
            <w:tcW w:w="722" w:type="dxa"/>
          </w:tcPr>
          <w:p w14:paraId="08850B55" w14:textId="73A46301" w:rsidR="00D36E49" w:rsidRDefault="00D36E4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22" w:type="dxa"/>
          </w:tcPr>
          <w:p w14:paraId="4AEE6635" w14:textId="1FF4AC5C" w:rsidR="00D36E49" w:rsidRPr="00732E6D" w:rsidRDefault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36D3D87F" w14:textId="48256998" w:rsidR="00D36E49" w:rsidRDefault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dept</w:t>
            </w:r>
            <w:proofErr w:type="gramEnd"/>
          </w:p>
        </w:tc>
      </w:tr>
      <w:tr w:rsidR="00D36E49" w:rsidRPr="004E4D8C" w14:paraId="21CCA21F" w14:textId="77777777" w:rsidTr="00774A4E">
        <w:trPr>
          <w:jc w:val="center"/>
        </w:trPr>
        <w:tc>
          <w:tcPr>
            <w:tcW w:w="722" w:type="dxa"/>
          </w:tcPr>
          <w:p w14:paraId="5B418890" w14:textId="04771CF8" w:rsidR="00D36E49" w:rsidRDefault="00D36E4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22" w:type="dxa"/>
          </w:tcPr>
          <w:p w14:paraId="75BEC1B2" w14:textId="73108169" w:rsidR="00D36E49" w:rsidRPr="00732E6D" w:rsidRDefault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3219C5F9" w14:textId="473A7BD1" w:rsidR="00D36E49" w:rsidRPr="00D36E49" w:rsidRDefault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add</w:t>
            </w:r>
            <w:proofErr w:type="gramEnd"/>
            <w:r>
              <w:rPr>
                <w:lang w:val="en-US"/>
              </w:rPr>
              <w:t>_emp</w:t>
            </w:r>
            <w:proofErr w:type="spellEnd"/>
          </w:p>
        </w:tc>
      </w:tr>
      <w:tr w:rsidR="00D36E49" w14:paraId="697BFDC5" w14:textId="77777777" w:rsidTr="00774A4E">
        <w:trPr>
          <w:jc w:val="center"/>
        </w:trPr>
        <w:tc>
          <w:tcPr>
            <w:tcW w:w="722" w:type="dxa"/>
          </w:tcPr>
          <w:p w14:paraId="1359E11E" w14:textId="689F1674" w:rsid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22" w:type="dxa"/>
          </w:tcPr>
          <w:p w14:paraId="104E028F" w14:textId="7C20DA0B" w:rsidR="00D36E49" w:rsidRPr="00732E6D" w:rsidRDefault="00D36E49" w:rsidP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1BC4D715" w14:textId="4D427CEE" w:rsid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add</w:t>
            </w:r>
            <w:proofErr w:type="gramEnd"/>
            <w:r>
              <w:rPr>
                <w:lang w:val="en-US"/>
              </w:rPr>
              <w:t>_dept</w:t>
            </w:r>
            <w:proofErr w:type="spellEnd"/>
          </w:p>
        </w:tc>
      </w:tr>
      <w:tr w:rsidR="00D36E49" w14:paraId="489DDEDA" w14:textId="77777777" w:rsidTr="00774A4E">
        <w:trPr>
          <w:jc w:val="center"/>
        </w:trPr>
        <w:tc>
          <w:tcPr>
            <w:tcW w:w="722" w:type="dxa"/>
          </w:tcPr>
          <w:p w14:paraId="6BCAECA5" w14:textId="3A2D6178" w:rsid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22" w:type="dxa"/>
          </w:tcPr>
          <w:p w14:paraId="00C96193" w14:textId="7A1DFEF5" w:rsidR="00D36E49" w:rsidRPr="00732E6D" w:rsidRDefault="00D36E49" w:rsidP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48B0FB1A" w14:textId="70264E8A" w:rsidR="00D36E49" w:rsidRP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proofErr w:type="gramEnd"/>
            <w:r>
              <w:rPr>
                <w:lang w:val="en-US"/>
              </w:rPr>
              <w:t>_emp</w:t>
            </w:r>
            <w:proofErr w:type="spellEnd"/>
            <w:r>
              <w:rPr>
                <w:lang w:val="en-US"/>
              </w:rPr>
              <w:t>/:id</w:t>
            </w:r>
          </w:p>
        </w:tc>
      </w:tr>
      <w:tr w:rsidR="00D36E49" w14:paraId="584A9522" w14:textId="77777777" w:rsidTr="00774A4E">
        <w:trPr>
          <w:jc w:val="center"/>
        </w:trPr>
        <w:tc>
          <w:tcPr>
            <w:tcW w:w="722" w:type="dxa"/>
          </w:tcPr>
          <w:p w14:paraId="15ECD278" w14:textId="7A00FFB3" w:rsid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22" w:type="dxa"/>
          </w:tcPr>
          <w:p w14:paraId="72D2D5A8" w14:textId="62E568A8" w:rsidR="00D36E49" w:rsidRPr="00732E6D" w:rsidRDefault="00D36E49" w:rsidP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1D5B72AA" w14:textId="6FE44A18" w:rsid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proofErr w:type="gramEnd"/>
            <w:r>
              <w:rPr>
                <w:lang w:val="en-US"/>
              </w:rPr>
              <w:t>_dept</w:t>
            </w:r>
            <w:proofErr w:type="spellEnd"/>
            <w:r>
              <w:rPr>
                <w:lang w:val="en-US"/>
              </w:rPr>
              <w:t>/:id</w:t>
            </w:r>
          </w:p>
        </w:tc>
      </w:tr>
      <w:tr w:rsidR="00D36E49" w14:paraId="510A7E96" w14:textId="77777777" w:rsidTr="00774A4E">
        <w:trPr>
          <w:jc w:val="center"/>
        </w:trPr>
        <w:tc>
          <w:tcPr>
            <w:tcW w:w="722" w:type="dxa"/>
          </w:tcPr>
          <w:p w14:paraId="421277B7" w14:textId="135E5E55" w:rsid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22" w:type="dxa"/>
          </w:tcPr>
          <w:p w14:paraId="35796422" w14:textId="39530C7A" w:rsidR="00D36E49" w:rsidRPr="00732E6D" w:rsidRDefault="00D36E49" w:rsidP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0D034213" w14:textId="634EE338" w:rsidR="00D36E49" w:rsidRPr="00D36E49" w:rsidRDefault="00514EAE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d</w:t>
            </w:r>
            <w:r w:rsidR="00D36E49">
              <w:rPr>
                <w:lang w:val="en-US"/>
              </w:rPr>
              <w:t>elete</w:t>
            </w:r>
            <w:proofErr w:type="gramEnd"/>
            <w:r w:rsidR="00D36E49">
              <w:rPr>
                <w:lang w:val="en-US"/>
              </w:rPr>
              <w:t>_emp</w:t>
            </w:r>
            <w:proofErr w:type="spellEnd"/>
            <w:r w:rsidR="00D36E49">
              <w:rPr>
                <w:lang w:val="en-US"/>
              </w:rPr>
              <w:t>/:id</w:t>
            </w:r>
          </w:p>
        </w:tc>
      </w:tr>
      <w:tr w:rsidR="00D36E49" w14:paraId="68A1FB9D" w14:textId="77777777" w:rsidTr="00774A4E">
        <w:trPr>
          <w:jc w:val="center"/>
        </w:trPr>
        <w:tc>
          <w:tcPr>
            <w:tcW w:w="722" w:type="dxa"/>
          </w:tcPr>
          <w:p w14:paraId="3F6D4D78" w14:textId="2655905D" w:rsid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22" w:type="dxa"/>
          </w:tcPr>
          <w:p w14:paraId="61B52E22" w14:textId="598787B0" w:rsidR="00D36E49" w:rsidRPr="00732E6D" w:rsidRDefault="00D36E49" w:rsidP="00D36E49">
            <w:pPr>
              <w:rPr>
                <w:color w:val="00B050"/>
                <w:lang w:val="en-US"/>
              </w:rPr>
            </w:pPr>
            <w:r w:rsidRPr="00732E6D">
              <w:rPr>
                <w:color w:val="00B050"/>
                <w:lang w:val="en-US"/>
              </w:rPr>
              <w:t>GET</w:t>
            </w:r>
          </w:p>
        </w:tc>
        <w:tc>
          <w:tcPr>
            <w:tcW w:w="2031" w:type="dxa"/>
          </w:tcPr>
          <w:p w14:paraId="7EB7B4DA" w14:textId="6AFB772B" w:rsidR="00D36E49" w:rsidRDefault="00D36E49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delete</w:t>
            </w:r>
            <w:proofErr w:type="gramEnd"/>
            <w:r>
              <w:rPr>
                <w:lang w:val="en-US"/>
              </w:rPr>
              <w:t>_dept</w:t>
            </w:r>
            <w:proofErr w:type="spellEnd"/>
            <w:r>
              <w:rPr>
                <w:lang w:val="en-US"/>
              </w:rPr>
              <w:t>/:id</w:t>
            </w:r>
          </w:p>
        </w:tc>
      </w:tr>
      <w:tr w:rsidR="00A64AD3" w14:paraId="3576AB22" w14:textId="77777777" w:rsidTr="00774A4E">
        <w:trPr>
          <w:jc w:val="center"/>
        </w:trPr>
        <w:tc>
          <w:tcPr>
            <w:tcW w:w="722" w:type="dxa"/>
          </w:tcPr>
          <w:p w14:paraId="38BA6FE8" w14:textId="77777777" w:rsidR="00A64AD3" w:rsidRDefault="00A64AD3" w:rsidP="00D36E49">
            <w:pPr>
              <w:rPr>
                <w:lang w:val="en-US"/>
              </w:rPr>
            </w:pPr>
          </w:p>
        </w:tc>
        <w:tc>
          <w:tcPr>
            <w:tcW w:w="722" w:type="dxa"/>
          </w:tcPr>
          <w:p w14:paraId="6363E8F4" w14:textId="77777777" w:rsidR="00A64AD3" w:rsidRDefault="00A64AD3" w:rsidP="00D36E49">
            <w:pPr>
              <w:rPr>
                <w:lang w:val="en-US"/>
              </w:rPr>
            </w:pPr>
          </w:p>
        </w:tc>
        <w:tc>
          <w:tcPr>
            <w:tcW w:w="2031" w:type="dxa"/>
          </w:tcPr>
          <w:p w14:paraId="0AECB209" w14:textId="77777777" w:rsidR="00A64AD3" w:rsidRDefault="00A64AD3" w:rsidP="00D36E49">
            <w:pPr>
              <w:rPr>
                <w:lang w:val="en-US"/>
              </w:rPr>
            </w:pPr>
          </w:p>
        </w:tc>
      </w:tr>
      <w:tr w:rsidR="00A64AD3" w14:paraId="631468FE" w14:textId="77777777" w:rsidTr="00774A4E">
        <w:trPr>
          <w:jc w:val="center"/>
        </w:trPr>
        <w:tc>
          <w:tcPr>
            <w:tcW w:w="722" w:type="dxa"/>
          </w:tcPr>
          <w:p w14:paraId="25C3F370" w14:textId="7FFA0A1E" w:rsidR="00A64AD3" w:rsidRDefault="00A64AD3" w:rsidP="00D36E4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22" w:type="dxa"/>
          </w:tcPr>
          <w:p w14:paraId="695EE554" w14:textId="16AF241B" w:rsidR="00A64AD3" w:rsidRPr="00732E6D" w:rsidRDefault="00A64AD3" w:rsidP="00D36E49">
            <w:pPr>
              <w:rPr>
                <w:color w:val="FF0000"/>
                <w:lang w:val="en-US"/>
              </w:rPr>
            </w:pPr>
            <w:r w:rsidRPr="00732E6D">
              <w:rPr>
                <w:color w:val="FF0000"/>
                <w:lang w:val="en-US"/>
              </w:rPr>
              <w:t>POST</w:t>
            </w:r>
          </w:p>
        </w:tc>
        <w:tc>
          <w:tcPr>
            <w:tcW w:w="2031" w:type="dxa"/>
          </w:tcPr>
          <w:p w14:paraId="7890B8F4" w14:textId="33AC590F" w:rsidR="00A64AD3" w:rsidRDefault="00A64AD3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add</w:t>
            </w:r>
            <w:proofErr w:type="gramEnd"/>
            <w:r>
              <w:rPr>
                <w:lang w:val="en-US"/>
              </w:rPr>
              <w:t>_emp</w:t>
            </w:r>
            <w:proofErr w:type="spellEnd"/>
          </w:p>
        </w:tc>
      </w:tr>
      <w:tr w:rsidR="00A64AD3" w14:paraId="111887CE" w14:textId="77777777" w:rsidTr="00774A4E">
        <w:trPr>
          <w:jc w:val="center"/>
        </w:trPr>
        <w:tc>
          <w:tcPr>
            <w:tcW w:w="722" w:type="dxa"/>
          </w:tcPr>
          <w:p w14:paraId="330EF272" w14:textId="30D6AB22" w:rsidR="00A64AD3" w:rsidRDefault="00A64AD3" w:rsidP="00D36E4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22" w:type="dxa"/>
          </w:tcPr>
          <w:p w14:paraId="5F77D954" w14:textId="171ED56E" w:rsidR="00A64AD3" w:rsidRPr="00732E6D" w:rsidRDefault="00A64AD3" w:rsidP="00D36E49">
            <w:pPr>
              <w:rPr>
                <w:color w:val="FF0000"/>
                <w:lang w:val="en-US"/>
              </w:rPr>
            </w:pPr>
            <w:r w:rsidRPr="00732E6D">
              <w:rPr>
                <w:color w:val="FF0000"/>
                <w:lang w:val="en-US"/>
              </w:rPr>
              <w:t>POST</w:t>
            </w:r>
          </w:p>
        </w:tc>
        <w:tc>
          <w:tcPr>
            <w:tcW w:w="2031" w:type="dxa"/>
          </w:tcPr>
          <w:p w14:paraId="13D94429" w14:textId="53FD3567" w:rsidR="00A64AD3" w:rsidRDefault="00A64AD3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add</w:t>
            </w:r>
            <w:proofErr w:type="gramEnd"/>
            <w:r>
              <w:rPr>
                <w:lang w:val="en-US"/>
              </w:rPr>
              <w:t>_dept</w:t>
            </w:r>
            <w:proofErr w:type="spellEnd"/>
          </w:p>
        </w:tc>
      </w:tr>
      <w:tr w:rsidR="00A64AD3" w14:paraId="008CECA2" w14:textId="77777777" w:rsidTr="00774A4E">
        <w:trPr>
          <w:jc w:val="center"/>
        </w:trPr>
        <w:tc>
          <w:tcPr>
            <w:tcW w:w="722" w:type="dxa"/>
          </w:tcPr>
          <w:p w14:paraId="54DB53F5" w14:textId="7F0A42C4" w:rsidR="00A64AD3" w:rsidRDefault="00A64AD3" w:rsidP="00D36E4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22" w:type="dxa"/>
          </w:tcPr>
          <w:p w14:paraId="7D30C4CD" w14:textId="5901B7F3" w:rsidR="00A64AD3" w:rsidRPr="00732E6D" w:rsidRDefault="00A64AD3" w:rsidP="00D36E49">
            <w:pPr>
              <w:rPr>
                <w:color w:val="FF0000"/>
                <w:lang w:val="en-US"/>
              </w:rPr>
            </w:pPr>
            <w:r w:rsidRPr="00732E6D">
              <w:rPr>
                <w:color w:val="FF0000"/>
                <w:lang w:val="en-US"/>
              </w:rPr>
              <w:t>POST</w:t>
            </w:r>
          </w:p>
        </w:tc>
        <w:tc>
          <w:tcPr>
            <w:tcW w:w="2031" w:type="dxa"/>
          </w:tcPr>
          <w:p w14:paraId="52FAF4C4" w14:textId="5B0977A9" w:rsidR="00A64AD3" w:rsidRDefault="00A64AD3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proofErr w:type="gramEnd"/>
            <w:r>
              <w:rPr>
                <w:lang w:val="en-US"/>
              </w:rPr>
              <w:t>_emp</w:t>
            </w:r>
            <w:proofErr w:type="spellEnd"/>
          </w:p>
        </w:tc>
      </w:tr>
      <w:tr w:rsidR="00A64AD3" w14:paraId="4B410878" w14:textId="77777777" w:rsidTr="00774A4E">
        <w:trPr>
          <w:jc w:val="center"/>
        </w:trPr>
        <w:tc>
          <w:tcPr>
            <w:tcW w:w="722" w:type="dxa"/>
          </w:tcPr>
          <w:p w14:paraId="2FA3075D" w14:textId="1CAEFCED" w:rsidR="00A64AD3" w:rsidRDefault="00A64AD3" w:rsidP="00D36E4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22" w:type="dxa"/>
          </w:tcPr>
          <w:p w14:paraId="1C5E3BFA" w14:textId="3EBF58B3" w:rsidR="00A64AD3" w:rsidRPr="00732E6D" w:rsidRDefault="00A64AD3" w:rsidP="00D36E49">
            <w:pPr>
              <w:rPr>
                <w:color w:val="FF0000"/>
                <w:lang w:val="en-US"/>
              </w:rPr>
            </w:pPr>
            <w:r w:rsidRPr="00732E6D">
              <w:rPr>
                <w:color w:val="FF0000"/>
                <w:lang w:val="en-US"/>
              </w:rPr>
              <w:t>POST</w:t>
            </w:r>
          </w:p>
        </w:tc>
        <w:tc>
          <w:tcPr>
            <w:tcW w:w="2031" w:type="dxa"/>
          </w:tcPr>
          <w:p w14:paraId="662F9A58" w14:textId="14A2B7A7" w:rsidR="00A64AD3" w:rsidRDefault="00A64AD3" w:rsidP="00D36E4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proofErr w:type="gramEnd"/>
            <w:r>
              <w:rPr>
                <w:lang w:val="en-US"/>
              </w:rPr>
              <w:t>_dept</w:t>
            </w:r>
            <w:proofErr w:type="spellEnd"/>
          </w:p>
        </w:tc>
      </w:tr>
    </w:tbl>
    <w:p w14:paraId="25C0DD42" w14:textId="145FA91C" w:rsidR="00D36E49" w:rsidRDefault="00D36E49"/>
    <w:p w14:paraId="34E749C0" w14:textId="28051588" w:rsidR="00D27FAB" w:rsidRDefault="00D27FAB"/>
    <w:p w14:paraId="6617C085" w14:textId="38419E69" w:rsidR="00D27FAB" w:rsidRDefault="00D27FAB"/>
    <w:p w14:paraId="4866F1CB" w14:textId="3056D5CF" w:rsidR="00D27FAB" w:rsidRDefault="00D27FAB">
      <w:r>
        <w:br w:type="page"/>
      </w:r>
    </w:p>
    <w:p w14:paraId="0E55309B" w14:textId="75366BF1" w:rsidR="00D27FAB" w:rsidRDefault="00D27FAB">
      <w:r>
        <w:lastRenderedPageBreak/>
        <w:br w:type="page"/>
      </w:r>
    </w:p>
    <w:p w14:paraId="44D64CC8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AF00DB"/>
          <w:sz w:val="20"/>
          <w:szCs w:val="20"/>
        </w:rPr>
        <w:lastRenderedPageBreak/>
        <w:t>import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express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AF00DB"/>
          <w:sz w:val="20"/>
          <w:szCs w:val="20"/>
        </w:rPr>
        <w:t>from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'express'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4ABC355F" w14:textId="28F7F58E" w:rsid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AF00DB"/>
          <w:sz w:val="20"/>
          <w:szCs w:val="20"/>
        </w:rPr>
        <w:t>import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{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Sequelize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DataTypes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} </w:t>
      </w:r>
      <w:r w:rsidRPr="00D27FAB">
        <w:rPr>
          <w:rFonts w:ascii="Menlo" w:eastAsia="Times New Roman" w:hAnsi="Menlo" w:cs="Menlo"/>
          <w:color w:val="AF00DB"/>
          <w:sz w:val="20"/>
          <w:szCs w:val="20"/>
        </w:rPr>
        <w:t>from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'sequelize'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14:paraId="4B93FE4F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3158485E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FF"/>
          <w:sz w:val="20"/>
          <w:szCs w:val="20"/>
        </w:rPr>
        <w:t>const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70C1"/>
          <w:sz w:val="20"/>
          <w:szCs w:val="20"/>
        </w:rPr>
        <w:t>app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express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14:paraId="22DD033C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70C1"/>
          <w:sz w:val="20"/>
          <w:szCs w:val="20"/>
        </w:rPr>
        <w:t>app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set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'view engine'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'ejs'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13D1DA69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70C1"/>
          <w:sz w:val="20"/>
          <w:szCs w:val="20"/>
        </w:rPr>
        <w:t>app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use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express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urlencoded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({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extended: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}));</w:t>
      </w:r>
    </w:p>
    <w:p w14:paraId="74B497CD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8000"/>
          <w:sz w:val="20"/>
          <w:szCs w:val="20"/>
        </w:rPr>
        <w:t>////////////////////////////////////////////////// Connection///////////////////////////////////////////////////////////////////</w:t>
      </w:r>
    </w:p>
    <w:p w14:paraId="4F309360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1592A61D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FF"/>
          <w:sz w:val="20"/>
          <w:szCs w:val="20"/>
        </w:rPr>
        <w:t>const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70C1"/>
          <w:sz w:val="20"/>
          <w:szCs w:val="20"/>
        </w:rPr>
        <w:t>connection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Sequelize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({</w:t>
      </w:r>
    </w:p>
    <w:p w14:paraId="35FB7104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dialect: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'sqlite'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</w:t>
      </w:r>
    </w:p>
    <w:p w14:paraId="0A2B6F10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storage: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'./lab11.db'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</w:t>
      </w:r>
    </w:p>
    <w:p w14:paraId="3F506CAA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logging: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false</w:t>
      </w:r>
    </w:p>
    <w:p w14:paraId="0B6583E9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>});</w:t>
      </w:r>
    </w:p>
    <w:p w14:paraId="5082466E" w14:textId="77777777" w:rsidR="00D27FAB" w:rsidRPr="00D27FAB" w:rsidRDefault="00D27FAB" w:rsidP="00D27FAB">
      <w:pPr>
        <w:shd w:val="clear" w:color="auto" w:fill="FFFFFF"/>
        <w:spacing w:after="270"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30D4BA0F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8000"/>
          <w:sz w:val="20"/>
          <w:szCs w:val="20"/>
        </w:rPr>
        <w:t>////////////////////////////////////////////////// Connection///////////////////////////////////////////////////////////////////</w:t>
      </w:r>
    </w:p>
    <w:p w14:paraId="6BF2B1F4" w14:textId="77777777" w:rsidR="00D27FAB" w:rsidRPr="00D27FAB" w:rsidRDefault="00D27FAB" w:rsidP="00D27FAB">
      <w:pPr>
        <w:shd w:val="clear" w:color="auto" w:fill="FFFFFF"/>
        <w:spacing w:after="270"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778D7189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08499221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8000"/>
          <w:sz w:val="20"/>
          <w:szCs w:val="20"/>
        </w:rPr>
        <w:t>////////////////////////////////////////////////// Model///////////////////////////////////////////////////////////////////</w:t>
      </w:r>
    </w:p>
    <w:p w14:paraId="0977AB1F" w14:textId="77777777" w:rsidR="00D27FAB" w:rsidRPr="00D27FAB" w:rsidRDefault="00D27FAB" w:rsidP="00D27FAB">
      <w:pPr>
        <w:shd w:val="clear" w:color="auto" w:fill="FFFFFF"/>
        <w:spacing w:after="270"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4EEC8167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FF"/>
          <w:sz w:val="20"/>
          <w:szCs w:val="20"/>
        </w:rPr>
        <w:t>const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70C1"/>
          <w:sz w:val="20"/>
          <w:szCs w:val="20"/>
        </w:rPr>
        <w:t>deptSchema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={</w:t>
      </w:r>
    </w:p>
    <w:p w14:paraId="622D2EA6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id: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7A637529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type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DataTypes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INTEGER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</w:t>
      </w:r>
    </w:p>
    <w:p w14:paraId="5492A473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primaryKey: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</w:t>
      </w:r>
    </w:p>
    <w:p w14:paraId="18BBA1AD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autoIncrement: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</w:t>
      </w:r>
    </w:p>
    <w:p w14:paraId="713631C7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},</w:t>
      </w:r>
    </w:p>
    <w:p w14:paraId="47208785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name: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{</w:t>
      </w:r>
    </w:p>
    <w:p w14:paraId="45FBC645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type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DataTypes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TEXT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</w:t>
      </w:r>
    </w:p>
    <w:p w14:paraId="66F20D72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allowNull: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false</w:t>
      </w:r>
    </w:p>
    <w:p w14:paraId="6EFABA15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}</w:t>
      </w:r>
    </w:p>
    <w:p w14:paraId="23C1B882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59D016E3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FF"/>
          <w:sz w:val="20"/>
          <w:szCs w:val="20"/>
        </w:rPr>
        <w:t>const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Dept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D27FAB">
        <w:rPr>
          <w:rFonts w:ascii="Menlo" w:eastAsia="Times New Roman" w:hAnsi="Menlo" w:cs="Menlo"/>
          <w:color w:val="0070C1"/>
          <w:sz w:val="20"/>
          <w:szCs w:val="20"/>
        </w:rPr>
        <w:t>connection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define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'dept'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D27FAB">
        <w:rPr>
          <w:rFonts w:ascii="Menlo" w:eastAsia="Times New Roman" w:hAnsi="Menlo" w:cs="Menlo"/>
          <w:color w:val="0070C1"/>
          <w:sz w:val="20"/>
          <w:szCs w:val="20"/>
        </w:rPr>
        <w:t>deptSchema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 {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timestamps: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false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freezeTableName: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});</w:t>
      </w:r>
    </w:p>
    <w:p w14:paraId="1F0ADD21" w14:textId="77777777" w:rsidR="00D27FAB" w:rsidRPr="00D27FAB" w:rsidRDefault="00D27FAB" w:rsidP="00D27FAB">
      <w:pPr>
        <w:shd w:val="clear" w:color="auto" w:fill="FFFFFF"/>
        <w:spacing w:after="270"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7ED20C95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FF"/>
          <w:sz w:val="20"/>
          <w:szCs w:val="20"/>
        </w:rPr>
        <w:t>const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70C1"/>
          <w:sz w:val="20"/>
          <w:szCs w:val="20"/>
        </w:rPr>
        <w:t>empSchema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={</w:t>
      </w:r>
    </w:p>
    <w:p w14:paraId="5B39A8E9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id: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4E11EB5A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type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DataTypes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INTEGER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</w:t>
      </w:r>
    </w:p>
    <w:p w14:paraId="207ECD70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primaryKey: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</w:t>
      </w:r>
    </w:p>
    <w:p w14:paraId="3B9C1130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autoIncrement: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</w:t>
      </w:r>
    </w:p>
    <w:p w14:paraId="6D4C2D8F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},</w:t>
      </w:r>
    </w:p>
    <w:p w14:paraId="1E7CBFF6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name: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{</w:t>
      </w:r>
    </w:p>
    <w:p w14:paraId="32DD0155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type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DataTypes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TEXT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</w:t>
      </w:r>
    </w:p>
    <w:p w14:paraId="6388DFDC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allowNull: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false</w:t>
      </w:r>
    </w:p>
    <w:p w14:paraId="1500EDCA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},</w:t>
      </w:r>
    </w:p>
    <w:p w14:paraId="5FAF2351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dept_id: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{</w:t>
      </w:r>
    </w:p>
    <w:p w14:paraId="5CEAB876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type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DataTypes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INTEGER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</w:t>
      </w:r>
    </w:p>
    <w:p w14:paraId="33B35F22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},</w:t>
      </w:r>
    </w:p>
    <w:p w14:paraId="03557425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manager: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{</w:t>
      </w:r>
    </w:p>
    <w:p w14:paraId="00556C4A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type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DataTypes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INTEGER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</w:t>
      </w:r>
    </w:p>
    <w:p w14:paraId="6827F2E0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},</w:t>
      </w:r>
    </w:p>
    <w:p w14:paraId="5F9D6AB8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>}</w:t>
      </w:r>
    </w:p>
    <w:p w14:paraId="3513F9EC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5A67ADD9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FF"/>
          <w:sz w:val="20"/>
          <w:szCs w:val="20"/>
        </w:rPr>
        <w:t>const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Emp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D27FAB">
        <w:rPr>
          <w:rFonts w:ascii="Menlo" w:eastAsia="Times New Roman" w:hAnsi="Menlo" w:cs="Menlo"/>
          <w:color w:val="0070C1"/>
          <w:sz w:val="20"/>
          <w:szCs w:val="20"/>
        </w:rPr>
        <w:t>connection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define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'emp'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D27FAB">
        <w:rPr>
          <w:rFonts w:ascii="Menlo" w:eastAsia="Times New Roman" w:hAnsi="Menlo" w:cs="Menlo"/>
          <w:color w:val="0070C1"/>
          <w:sz w:val="20"/>
          <w:szCs w:val="20"/>
        </w:rPr>
        <w:t>empSchema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 {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timestamps: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false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freezeTableName: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});</w:t>
      </w:r>
    </w:p>
    <w:p w14:paraId="568532E0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267F99"/>
          <w:sz w:val="20"/>
          <w:szCs w:val="20"/>
        </w:rPr>
        <w:t>Emp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belongsTo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Emp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, {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foreignKey: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'manager'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}); </w:t>
      </w:r>
    </w:p>
    <w:p w14:paraId="4EFD9B6F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267F99"/>
          <w:sz w:val="20"/>
          <w:szCs w:val="20"/>
        </w:rPr>
        <w:t>Emp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belongsTo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Dept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, {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foreignKey: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'dept_id'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}); </w:t>
      </w:r>
    </w:p>
    <w:p w14:paraId="7240C5EA" w14:textId="77777777" w:rsidR="00D27FAB" w:rsidRPr="00D27FAB" w:rsidRDefault="00D27FAB" w:rsidP="00D27FAB">
      <w:pPr>
        <w:shd w:val="clear" w:color="auto" w:fill="FFFFFF"/>
        <w:spacing w:after="270"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39F5A4FC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70C1"/>
          <w:sz w:val="20"/>
          <w:szCs w:val="20"/>
        </w:rPr>
        <w:t>connection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sync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();</w:t>
      </w:r>
    </w:p>
    <w:p w14:paraId="1FC71E82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34EA153A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D27FAB">
        <w:rPr>
          <w:rFonts w:ascii="Menlo" w:eastAsia="Times New Roman" w:hAnsi="Menlo" w:cs="Menlo"/>
          <w:color w:val="008000"/>
          <w:sz w:val="20"/>
          <w:szCs w:val="20"/>
        </w:rPr>
        <w:t>// `sequelize.define` also returns the model</w:t>
      </w:r>
    </w:p>
    <w:p w14:paraId="133D2E29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8000"/>
          <w:sz w:val="20"/>
          <w:szCs w:val="20"/>
        </w:rPr>
        <w:t>//   console.log(User === sequelize.models.User); // true</w:t>
      </w:r>
    </w:p>
    <w:p w14:paraId="2D209770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8000"/>
          <w:sz w:val="20"/>
          <w:szCs w:val="20"/>
        </w:rPr>
        <w:t>////////////////////////////////////////////////// Model///////////////////////////////////////////////////////////////////</w:t>
      </w:r>
    </w:p>
    <w:p w14:paraId="565E7489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00A9853D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70C1"/>
          <w:sz w:val="20"/>
          <w:szCs w:val="20"/>
        </w:rPr>
        <w:t>app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get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'/'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 (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req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)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=&gt;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{</w:t>
      </w:r>
    </w:p>
    <w:p w14:paraId="026923FF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send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'welcome'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16968EE9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>})</w:t>
      </w:r>
    </w:p>
    <w:p w14:paraId="28F53222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70C1"/>
          <w:sz w:val="20"/>
          <w:szCs w:val="20"/>
        </w:rPr>
        <w:t>app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get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'/emp'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 (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req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)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=&gt;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{</w:t>
      </w:r>
    </w:p>
    <w:p w14:paraId="6191175B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Emp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findAll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()</w:t>
      </w:r>
    </w:p>
    <w:p w14:paraId="1639EDD1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then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((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result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=&gt;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47652E5C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render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'emp'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 {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data:result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});</w:t>
      </w:r>
    </w:p>
    <w:p w14:paraId="0FB06B8C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})</w:t>
      </w:r>
    </w:p>
    <w:p w14:paraId="7E1A9174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catch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((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err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=&gt;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5C4B06CD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console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log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err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4550C375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})</w:t>
      </w:r>
    </w:p>
    <w:p w14:paraId="4667494D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>})</w:t>
      </w:r>
    </w:p>
    <w:p w14:paraId="0373FB19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1374A5AF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70C1"/>
          <w:sz w:val="20"/>
          <w:szCs w:val="20"/>
        </w:rPr>
        <w:t>app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get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'/add_emp'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 (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req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=&gt;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7D04D581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render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'add_emp'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3D7FB923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>})</w:t>
      </w:r>
    </w:p>
    <w:p w14:paraId="67EE568B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3D7B02BD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70C1"/>
          <w:sz w:val="20"/>
          <w:szCs w:val="20"/>
        </w:rPr>
        <w:t>app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post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'/add_emp'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 (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req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=&gt;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3324EA3F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Emp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build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req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body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2A3B47B5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  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save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()</w:t>
      </w:r>
    </w:p>
    <w:p w14:paraId="3F3AB5E8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      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then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((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result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)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=&gt;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4A61663D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        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send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'Done'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159C0DA7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      })</w:t>
      </w:r>
    </w:p>
    <w:p w14:paraId="1EC46AD4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      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catch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((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err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=&gt;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70431277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        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send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err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58285C0F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      });  </w:t>
      </w:r>
    </w:p>
    <w:p w14:paraId="1F609CF8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lastRenderedPageBreak/>
        <w:t>})</w:t>
      </w:r>
    </w:p>
    <w:p w14:paraId="587290B0" w14:textId="77777777" w:rsidR="00D27FAB" w:rsidRPr="00D27FAB" w:rsidRDefault="00D27FAB" w:rsidP="00D27FAB">
      <w:pPr>
        <w:shd w:val="clear" w:color="auto" w:fill="FFFFFF"/>
        <w:spacing w:after="270"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br/>
      </w:r>
    </w:p>
    <w:p w14:paraId="3E258B6D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70C1"/>
          <w:sz w:val="20"/>
          <w:szCs w:val="20"/>
        </w:rPr>
        <w:t>app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get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'/add_dept'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, (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req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=&gt;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4162A61F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D27FAB">
        <w:rPr>
          <w:rFonts w:ascii="Menlo" w:eastAsia="Times New Roman" w:hAnsi="Menlo" w:cs="Menlo"/>
          <w:color w:val="267F99"/>
          <w:sz w:val="20"/>
          <w:szCs w:val="20"/>
        </w:rPr>
        <w:t>Dept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build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({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id:</w:t>
      </w:r>
      <w:r w:rsidRPr="00D27FAB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name: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'Marketing'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})</w:t>
      </w:r>
    </w:p>
    <w:p w14:paraId="008BBEB8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  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save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()</w:t>
      </w:r>
    </w:p>
    <w:p w14:paraId="0C2048F4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      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then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((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result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) 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=&gt;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4D9B5D48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        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send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A31515"/>
          <w:sz w:val="20"/>
          <w:szCs w:val="20"/>
        </w:rPr>
        <w:t>'Done'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5C5671AD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      })</w:t>
      </w:r>
    </w:p>
    <w:p w14:paraId="7B53EC2F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      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catch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((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err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D27FAB">
        <w:rPr>
          <w:rFonts w:ascii="Menlo" w:eastAsia="Times New Roman" w:hAnsi="Menlo" w:cs="Menlo"/>
          <w:color w:val="0000FF"/>
          <w:sz w:val="20"/>
          <w:szCs w:val="20"/>
        </w:rPr>
        <w:t>=&gt;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{</w:t>
      </w:r>
    </w:p>
    <w:p w14:paraId="5D98CE51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          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res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D27FAB">
        <w:rPr>
          <w:rFonts w:ascii="Menlo" w:eastAsia="Times New Roman" w:hAnsi="Menlo" w:cs="Menlo"/>
          <w:color w:val="795E26"/>
          <w:sz w:val="20"/>
          <w:szCs w:val="20"/>
        </w:rPr>
        <w:t>send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D27FAB">
        <w:rPr>
          <w:rFonts w:ascii="Menlo" w:eastAsia="Times New Roman" w:hAnsi="Menlo" w:cs="Menlo"/>
          <w:color w:val="001080"/>
          <w:sz w:val="20"/>
          <w:szCs w:val="20"/>
        </w:rPr>
        <w:t>err</w:t>
      </w:r>
      <w:r w:rsidRPr="00D27FAB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14:paraId="4A2FF462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 xml:space="preserve">          });  </w:t>
      </w:r>
    </w:p>
    <w:p w14:paraId="2CBF3037" w14:textId="77777777" w:rsidR="00D27FAB" w:rsidRPr="00D27FAB" w:rsidRDefault="00D27FAB" w:rsidP="00D27FAB">
      <w:pPr>
        <w:shd w:val="clear" w:color="auto" w:fill="FFFFFF"/>
        <w:spacing w:line="405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D27FAB">
        <w:rPr>
          <w:rFonts w:ascii="Menlo" w:eastAsia="Times New Roman" w:hAnsi="Menlo" w:cs="Menlo"/>
          <w:color w:val="000000"/>
          <w:sz w:val="20"/>
          <w:szCs w:val="20"/>
        </w:rPr>
        <w:t>})</w:t>
      </w:r>
    </w:p>
    <w:p w14:paraId="43D80140" w14:textId="77777777" w:rsidR="00D27FAB" w:rsidRPr="00D27FAB" w:rsidRDefault="00D27FAB">
      <w:pPr>
        <w:rPr>
          <w:sz w:val="18"/>
          <w:szCs w:val="18"/>
        </w:rPr>
      </w:pPr>
    </w:p>
    <w:sectPr w:rsidR="00D27FAB" w:rsidRPr="00D27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49"/>
    <w:rsid w:val="004E4D8C"/>
    <w:rsid w:val="00514EAE"/>
    <w:rsid w:val="00557FA6"/>
    <w:rsid w:val="00732E6D"/>
    <w:rsid w:val="00774A4E"/>
    <w:rsid w:val="00A64AD3"/>
    <w:rsid w:val="00B15EC2"/>
    <w:rsid w:val="00B7397B"/>
    <w:rsid w:val="00D27FAB"/>
    <w:rsid w:val="00D36E49"/>
    <w:rsid w:val="00F6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4719D"/>
  <w15:chartTrackingRefBased/>
  <w15:docId w15:val="{ECF46BF5-8B83-3A49-9C4A-D9DB8327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Mabrouk A Alrehaili</dc:creator>
  <cp:keywords/>
  <dc:description/>
  <cp:lastModifiedBy>Sameer Mabrouk A Alrehaili</cp:lastModifiedBy>
  <cp:revision>11</cp:revision>
  <dcterms:created xsi:type="dcterms:W3CDTF">2023-11-14T10:56:00Z</dcterms:created>
  <dcterms:modified xsi:type="dcterms:W3CDTF">2023-11-14T19:19:00Z</dcterms:modified>
</cp:coreProperties>
</file>