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26757F">
      <w:pPr>
        <w:spacing w:after="500"/>
      </w:pPr>
    </w:p>
    <w:p w14:paraId="2A2AB8F1">
      <w:pPr>
        <w:spacing w:after="140"/>
        <w:jc w:val="center"/>
      </w:pPr>
      <w:r>
        <w:rPr>
          <w:rFonts w:ascii="Calibri" w:hAnsi="Calibri" w:eastAsia="Calibri" w:cs="Calibri"/>
          <w:b/>
          <w:bCs/>
          <w:color w:val="1B3A6B"/>
          <w:sz w:val="64"/>
          <w:szCs w:val="64"/>
        </w:rPr>
        <w:t>Les Types de Chatbots</w:t>
      </w:r>
    </w:p>
    <w:p w14:paraId="14FC6A34">
      <w:pPr>
        <w:spacing w:after="60"/>
        <w:jc w:val="center"/>
        <w:rPr>
          <w:rFonts w:hint="default"/>
          <w:lang w:val="en-US"/>
        </w:rPr>
      </w:pPr>
      <w:r>
        <w:rPr>
          <w:rFonts w:ascii="Calibri" w:hAnsi="Calibri" w:eastAsia="Calibri" w:cs="Calibri"/>
          <w:color w:val="374151"/>
          <w:sz w:val="20"/>
          <w:szCs w:val="20"/>
        </w:rPr>
        <w:t xml:space="preserve">Rapport realise par : </w:t>
      </w:r>
      <w:r>
        <w:rPr>
          <w:rFonts w:hint="default" w:cs="Calibri"/>
          <w:color w:val="374151"/>
          <w:sz w:val="20"/>
          <w:szCs w:val="20"/>
          <w:lang w:val="en-US"/>
        </w:rPr>
        <w:t>Islem Aouadhi</w:t>
      </w:r>
    </w:p>
    <w:p w14:paraId="19735210">
      <w:pPr>
        <w:spacing w:after="0"/>
        <w:jc w:val="center"/>
        <w:rPr>
          <w:rFonts w:hint="default"/>
          <w:lang w:val="en-US"/>
        </w:rPr>
      </w:pPr>
      <w:r>
        <w:rPr>
          <w:rFonts w:ascii="Calibri" w:hAnsi="Calibri" w:eastAsia="Calibri" w:cs="Calibri"/>
          <w:color w:val="6B7280"/>
          <w:sz w:val="20"/>
          <w:szCs w:val="20"/>
        </w:rPr>
        <w:t>Annee universitaire 202</w:t>
      </w:r>
      <w:r>
        <w:rPr>
          <w:rFonts w:hint="default" w:cs="Calibri"/>
          <w:color w:val="6B7280"/>
          <w:sz w:val="20"/>
          <w:szCs w:val="20"/>
          <w:lang w:val="en-US"/>
        </w:rPr>
        <w:t>5</w:t>
      </w:r>
      <w:r>
        <w:rPr>
          <w:rFonts w:ascii="Calibri" w:hAnsi="Calibri" w:eastAsia="Calibri" w:cs="Calibri"/>
          <w:color w:val="6B7280"/>
          <w:sz w:val="20"/>
          <w:szCs w:val="20"/>
        </w:rPr>
        <w:t xml:space="preserve"> - 202</w:t>
      </w:r>
      <w:r>
        <w:rPr>
          <w:rFonts w:hint="default" w:cs="Calibri"/>
          <w:color w:val="6B7280"/>
          <w:sz w:val="20"/>
          <w:szCs w:val="20"/>
          <w:lang w:val="en-US"/>
        </w:rPr>
        <w:t>6</w:t>
      </w:r>
      <w:bookmarkStart w:id="0" w:name="_GoBack"/>
      <w:bookmarkEnd w:id="0"/>
    </w:p>
    <w:p w14:paraId="6E45BE30">
      <w:pPr>
        <w:spacing w:after="900"/>
      </w:pPr>
    </w:p>
    <w:p w14:paraId="41BAB9C5">
      <w:r>
        <w:br w:type="page"/>
      </w:r>
    </w:p>
    <w:p w14:paraId="0B03E78C">
      <w:pPr>
        <w:pStyle w:val="2"/>
        <w:pBdr>
          <w:bottom w:val="single" w:color="2563EB" w:sz="8" w:space="4"/>
        </w:pBdr>
        <w:spacing w:before="400" w:after="180"/>
      </w:pPr>
      <w:r>
        <w:rPr>
          <w:rFonts w:ascii="Calibri" w:hAnsi="Calibri" w:eastAsia="Calibri" w:cs="Calibri"/>
          <w:b/>
          <w:bCs/>
          <w:color w:val="1B3A6B"/>
          <w:sz w:val="36"/>
          <w:szCs w:val="36"/>
        </w:rPr>
        <w:t>I. Introduction</w:t>
      </w:r>
    </w:p>
    <w:p w14:paraId="61AB27CF">
      <w:pPr>
        <w:spacing w:after="140"/>
        <w:jc w:val="both"/>
      </w:pPr>
      <w:r>
        <w:rPr>
          <w:rFonts w:ascii="Calibri" w:hAnsi="Calibri" w:eastAsia="Calibri" w:cs="Calibri"/>
          <w:sz w:val="22"/>
          <w:szCs w:val="22"/>
        </w:rPr>
        <w:t xml:space="preserve">Un </w:t>
      </w:r>
      <w:r>
        <w:rPr>
          <w:rFonts w:ascii="Calibri" w:hAnsi="Calibri" w:eastAsia="Calibri" w:cs="Calibri"/>
          <w:b/>
          <w:bCs/>
          <w:color w:val="1B3A6B"/>
          <w:sz w:val="22"/>
          <w:szCs w:val="22"/>
        </w:rPr>
        <w:t>chatbot</w:t>
      </w:r>
      <w:r>
        <w:rPr>
          <w:rFonts w:ascii="Calibri" w:hAnsi="Calibri" w:eastAsia="Calibri" w:cs="Calibri"/>
          <w:sz w:val="22"/>
          <w:szCs w:val="22"/>
        </w:rPr>
        <w:t xml:space="preserve"> est un programme informatique capable de simuler une conversation avec un etre humain. Il repond automatiquement aux messages des utilisateurs, que ce soit par texte ou par voix.</w:t>
      </w:r>
    </w:p>
    <w:p w14:paraId="67E0095E">
      <w:pPr>
        <w:spacing w:after="140"/>
        <w:jc w:val="both"/>
      </w:pPr>
      <w:r>
        <w:rPr>
          <w:rFonts w:ascii="Calibri" w:hAnsi="Calibri" w:eastAsia="Calibri" w:cs="Calibri"/>
          <w:sz w:val="22"/>
          <w:szCs w:val="22"/>
        </w:rPr>
        <w:t>Il existe plusieurs types de chatbots, chacun base sur une technologie differente et adapte a des besoins precis. Dans ce rapport, nous allons presenter les cinq types principaux :</w:t>
      </w:r>
    </w:p>
    <w:p w14:paraId="63941414">
      <w:pPr>
        <w:pStyle w:val="14"/>
        <w:numPr>
          <w:ilvl w:val="0"/>
          <w:numId w:val="1"/>
        </w:numPr>
        <w:spacing w:after="80"/>
      </w:pPr>
      <w:r>
        <w:rPr>
          <w:rFonts w:ascii="Calibri" w:hAnsi="Calibri" w:eastAsia="Calibri" w:cs="Calibri"/>
          <w:sz w:val="22"/>
          <w:szCs w:val="22"/>
        </w:rPr>
        <w:t>Le chatbot base sur menu</w:t>
      </w:r>
    </w:p>
    <w:p w14:paraId="172098B4">
      <w:pPr>
        <w:pStyle w:val="14"/>
        <w:numPr>
          <w:ilvl w:val="0"/>
          <w:numId w:val="1"/>
        </w:numPr>
        <w:spacing w:after="80"/>
      </w:pPr>
      <w:r>
        <w:rPr>
          <w:rFonts w:ascii="Calibri" w:hAnsi="Calibri" w:eastAsia="Calibri" w:cs="Calibri"/>
          <w:sz w:val="22"/>
          <w:szCs w:val="22"/>
        </w:rPr>
        <w:t>Le chatbot base sur des regles</w:t>
      </w:r>
    </w:p>
    <w:p w14:paraId="0CF6E496">
      <w:pPr>
        <w:pStyle w:val="14"/>
        <w:numPr>
          <w:ilvl w:val="0"/>
          <w:numId w:val="1"/>
        </w:numPr>
        <w:spacing w:after="80"/>
      </w:pPr>
      <w:r>
        <w:rPr>
          <w:rFonts w:ascii="Calibri" w:hAnsi="Calibri" w:eastAsia="Calibri" w:cs="Calibri"/>
          <w:sz w:val="22"/>
          <w:szCs w:val="22"/>
        </w:rPr>
        <w:t>Le chatbot intelligent (IA / NLP)</w:t>
      </w:r>
    </w:p>
    <w:p w14:paraId="2698BB73">
      <w:pPr>
        <w:pStyle w:val="14"/>
        <w:numPr>
          <w:ilvl w:val="0"/>
          <w:numId w:val="1"/>
        </w:numPr>
        <w:spacing w:after="80"/>
      </w:pPr>
      <w:r>
        <w:rPr>
          <w:rFonts w:ascii="Calibri" w:hAnsi="Calibri" w:eastAsia="Calibri" w:cs="Calibri"/>
          <w:sz w:val="22"/>
          <w:szCs w:val="22"/>
        </w:rPr>
        <w:t>Le chatbot generatif</w:t>
      </w:r>
    </w:p>
    <w:p w14:paraId="1774983F">
      <w:pPr>
        <w:pStyle w:val="14"/>
        <w:numPr>
          <w:ilvl w:val="0"/>
          <w:numId w:val="1"/>
        </w:numPr>
        <w:spacing w:after="80"/>
      </w:pPr>
      <w:r>
        <w:rPr>
          <w:rFonts w:ascii="Calibri" w:hAnsi="Calibri" w:eastAsia="Calibri" w:cs="Calibri"/>
          <w:sz w:val="22"/>
          <w:szCs w:val="22"/>
        </w:rPr>
        <w:t>Le chatbot hybride</w:t>
      </w:r>
    </w:p>
    <w:p w14:paraId="50C3B7F3">
      <w:pPr>
        <w:spacing w:after="100"/>
      </w:pPr>
    </w:p>
    <w:p w14:paraId="4FBBB070">
      <w:pPr>
        <w:spacing w:after="140"/>
        <w:jc w:val="both"/>
      </w:pPr>
      <w:r>
        <w:rPr>
          <w:rFonts w:ascii="Calibri" w:hAnsi="Calibri" w:eastAsia="Calibri" w:cs="Calibri"/>
          <w:sz w:val="22"/>
          <w:szCs w:val="22"/>
        </w:rPr>
        <w:t>Pour chaque type, nous donnerons une definition claire, des exemples concrets, ainsi que ses avantages et ses inconvenients.</w:t>
      </w:r>
    </w:p>
    <w:p w14:paraId="4071D11B">
      <w:pPr>
        <w:spacing w:after="200"/>
      </w:pPr>
    </w:p>
    <w:p w14:paraId="47EDD1E7">
      <w:pPr>
        <w:pStyle w:val="2"/>
        <w:pBdr>
          <w:bottom w:val="single" w:color="2563EB" w:sz="8" w:space="4"/>
        </w:pBdr>
        <w:spacing w:before="400" w:after="180"/>
      </w:pPr>
      <w:r>
        <w:rPr>
          <w:rFonts w:ascii="Calibri" w:hAnsi="Calibri" w:eastAsia="Calibri" w:cs="Calibri"/>
          <w:b/>
          <w:bCs/>
          <w:color w:val="1B3A6B"/>
          <w:sz w:val="36"/>
          <w:szCs w:val="36"/>
        </w:rPr>
        <w:t>II. Chatbot Base sur Menu</w:t>
      </w:r>
    </w:p>
    <w:p w14:paraId="690D21AE">
      <w:pPr>
        <w:pStyle w:val="3"/>
        <w:spacing w:before="260" w:after="100"/>
      </w:pPr>
      <w:r>
        <w:rPr>
          <w:rFonts w:ascii="Calibri" w:hAnsi="Calibri" w:eastAsia="Calibri" w:cs="Calibri"/>
          <w:b/>
          <w:bCs/>
          <w:color w:val="1B3A6B"/>
          <w:sz w:val="26"/>
          <w:szCs w:val="26"/>
        </w:rPr>
        <w:t>1. Definition</w:t>
      </w:r>
    </w:p>
    <w:p w14:paraId="723B4255">
      <w:pPr>
        <w:spacing w:after="140"/>
        <w:jc w:val="both"/>
      </w:pPr>
      <w:r>
        <w:rPr>
          <w:rFonts w:ascii="Calibri" w:hAnsi="Calibri" w:eastAsia="Calibri" w:cs="Calibri"/>
          <w:sz w:val="22"/>
          <w:szCs w:val="22"/>
        </w:rPr>
        <w:t xml:space="preserve">Le chatbot base sur menu est la forme la plus </w:t>
      </w:r>
      <w:r>
        <w:rPr>
          <w:rFonts w:ascii="Calibri" w:hAnsi="Calibri" w:eastAsia="Calibri" w:cs="Calibri"/>
          <w:b/>
          <w:bCs/>
          <w:sz w:val="22"/>
          <w:szCs w:val="22"/>
        </w:rPr>
        <w:t>simple</w:t>
      </w:r>
      <w:r>
        <w:rPr>
          <w:rFonts w:ascii="Calibri" w:hAnsi="Calibri" w:eastAsia="Calibri" w:cs="Calibri"/>
          <w:sz w:val="22"/>
          <w:szCs w:val="22"/>
        </w:rPr>
        <w:t xml:space="preserve"> de chatbot. Il propose a l'utilisateur une liste de choix sous forme de </w:t>
      </w:r>
      <w:r>
        <w:rPr>
          <w:rFonts w:ascii="Calibri" w:hAnsi="Calibri" w:eastAsia="Calibri" w:cs="Calibri"/>
          <w:b/>
          <w:bCs/>
          <w:sz w:val="22"/>
          <w:szCs w:val="22"/>
        </w:rPr>
        <w:t>boutons ou de menus</w:t>
      </w:r>
      <w:r>
        <w:rPr>
          <w:rFonts w:ascii="Calibri" w:hAnsi="Calibri" w:eastAsia="Calibri" w:cs="Calibri"/>
          <w:sz w:val="22"/>
          <w:szCs w:val="22"/>
        </w:rPr>
        <w:t>. L'utilisateur clique sur une option pour avancer dans la conversation.</w:t>
      </w:r>
    </w:p>
    <w:p w14:paraId="019739B7">
      <w:pPr>
        <w:spacing w:after="140"/>
        <w:jc w:val="both"/>
      </w:pPr>
      <w:r>
        <w:rPr>
          <w:rFonts w:ascii="Calibri" w:hAnsi="Calibri" w:eastAsia="Calibri" w:cs="Calibri"/>
          <w:sz w:val="22"/>
          <w:szCs w:val="22"/>
        </w:rPr>
        <w:t>Il ne comprend pas le langage libre : l'utilisateur doit toujours choisir parmi les reponses proposees. Il n'y a aucune intelligence artificielle dans ce type de chatbot.</w:t>
      </w:r>
    </w:p>
    <w:p w14:paraId="64ABC43F">
      <w:pPr>
        <w:spacing w:after="100"/>
      </w:pPr>
    </w:p>
    <w:p w14:paraId="7B6A5744">
      <w:pPr>
        <w:pStyle w:val="3"/>
        <w:spacing w:before="260" w:after="100"/>
      </w:pPr>
      <w:r>
        <w:rPr>
          <w:rFonts w:ascii="Calibri" w:hAnsi="Calibri" w:eastAsia="Calibri" w:cs="Calibri"/>
          <w:b/>
          <w:bCs/>
          <w:color w:val="1B3A6B"/>
          <w:sz w:val="26"/>
          <w:szCs w:val="26"/>
        </w:rPr>
        <w:t>2. Exemples</w:t>
      </w:r>
    </w:p>
    <w:p w14:paraId="527C86AA">
      <w:pPr>
        <w:pStyle w:val="14"/>
        <w:numPr>
          <w:ilvl w:val="0"/>
          <w:numId w:val="1"/>
        </w:numPr>
        <w:spacing w:after="80"/>
      </w:pPr>
      <w:r>
        <w:rPr>
          <w:rFonts w:ascii="Calibri" w:hAnsi="Calibri" w:eastAsia="Calibri" w:cs="Calibri"/>
          <w:sz w:val="22"/>
          <w:szCs w:val="22"/>
        </w:rPr>
        <w:t>Chatbot de reservation dans un restaurant : choisir une date, une heure, un nombre de places.</w:t>
      </w:r>
    </w:p>
    <w:p w14:paraId="4E55F08F">
      <w:pPr>
        <w:pStyle w:val="14"/>
        <w:numPr>
          <w:ilvl w:val="0"/>
          <w:numId w:val="1"/>
        </w:numPr>
        <w:spacing w:after="80"/>
      </w:pPr>
      <w:r>
        <w:rPr>
          <w:rFonts w:ascii="Calibri" w:hAnsi="Calibri" w:eastAsia="Calibri" w:cs="Calibri"/>
          <w:sz w:val="22"/>
          <w:szCs w:val="22"/>
        </w:rPr>
        <w:t>Chatbot de prise de rendez-vous medical : selection du medecin, du motif, du creneau.</w:t>
      </w:r>
    </w:p>
    <w:p w14:paraId="3CF6AE77">
      <w:pPr>
        <w:pStyle w:val="14"/>
        <w:numPr>
          <w:ilvl w:val="0"/>
          <w:numId w:val="1"/>
        </w:numPr>
        <w:spacing w:after="80"/>
      </w:pPr>
      <w:r>
        <w:rPr>
          <w:rFonts w:ascii="Calibri" w:hAnsi="Calibri" w:eastAsia="Calibri" w:cs="Calibri"/>
          <w:sz w:val="22"/>
          <w:szCs w:val="22"/>
        </w:rPr>
        <w:t>Bot Facebook Messenger avec menus de navigation pour un site e-commerce.</w:t>
      </w:r>
    </w:p>
    <w:p w14:paraId="0633D467">
      <w:pPr>
        <w:spacing w:after="120"/>
      </w:pPr>
    </w:p>
    <w:p w14:paraId="6D2601E9">
      <w:pPr>
        <w:pStyle w:val="3"/>
        <w:spacing w:before="260" w:after="100"/>
      </w:pPr>
      <w:r>
        <w:rPr>
          <w:rFonts w:ascii="Calibri" w:hAnsi="Calibri" w:eastAsia="Calibri" w:cs="Calibri"/>
          <w:b/>
          <w:bCs/>
          <w:color w:val="1B3A6B"/>
          <w:sz w:val="26"/>
          <w:szCs w:val="26"/>
        </w:rPr>
        <w:t>3. Avantages et Inconvenients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1D973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13" w:type="dxa"/>
            <w:tcBorders>
              <w:top w:val="single" w:color="CCCCCC" w:sz="0" w:space="0"/>
              <w:left w:val="single" w:color="CCCCCC" w:sz="0" w:space="0"/>
              <w:bottom w:val="single" w:color="CCCCCC" w:sz="0" w:space="0"/>
              <w:right w:val="single" w:color="CCCCCC" w:sz="0" w:space="0"/>
            </w:tcBorders>
            <w:shd w:val="clear" w:color="auto" w:fill="15803D"/>
            <w:tcMar>
              <w:top w:w="100" w:type="dxa"/>
              <w:left w:w="160" w:type="dxa"/>
              <w:bottom w:w="100" w:type="dxa"/>
              <w:right w:w="160" w:type="dxa"/>
            </w:tcMar>
          </w:tcPr>
          <w:p w14:paraId="798AE7B8">
            <w:r>
              <w:rPr>
                <w:rFonts w:ascii="Calibri" w:hAnsi="Calibri" w:eastAsia="Calibri" w:cs="Calibri"/>
                <w:b/>
                <w:bCs/>
                <w:color w:val="FFFFFF"/>
                <w:sz w:val="21"/>
                <w:szCs w:val="21"/>
              </w:rPr>
              <w:t xml:space="preserve">  Avantages</w:t>
            </w:r>
          </w:p>
        </w:tc>
        <w:tc>
          <w:tcPr>
            <w:tcW w:w="4513" w:type="dxa"/>
            <w:tcBorders>
              <w:top w:val="single" w:color="CCCCCC" w:sz="0" w:space="0"/>
              <w:left w:val="single" w:color="CCCCCC" w:sz="0" w:space="0"/>
              <w:bottom w:val="single" w:color="CCCCCC" w:sz="0" w:space="0"/>
              <w:right w:val="single" w:color="CCCCCC" w:sz="0" w:space="0"/>
            </w:tcBorders>
            <w:shd w:val="clear" w:color="auto" w:fill="B91C1C"/>
            <w:tcMar>
              <w:top w:w="100" w:type="dxa"/>
              <w:left w:w="160" w:type="dxa"/>
              <w:bottom w:w="100" w:type="dxa"/>
              <w:right w:w="160" w:type="dxa"/>
            </w:tcMar>
          </w:tcPr>
          <w:p w14:paraId="67A3485D">
            <w:r>
              <w:rPr>
                <w:rFonts w:ascii="Calibri" w:hAnsi="Calibri" w:eastAsia="Calibri" w:cs="Calibri"/>
                <w:b/>
                <w:bCs/>
                <w:color w:val="FFFFFF"/>
                <w:sz w:val="21"/>
                <w:szCs w:val="21"/>
              </w:rPr>
              <w:t xml:space="preserve">  Inconvenients</w:t>
            </w:r>
          </w:p>
        </w:tc>
      </w:tr>
      <w:tr w14:paraId="1ADB9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F0FDF4"/>
            <w:tcMar>
              <w:top w:w="90" w:type="dxa"/>
              <w:left w:w="160" w:type="dxa"/>
              <w:bottom w:w="90" w:type="dxa"/>
              <w:right w:w="120" w:type="dxa"/>
            </w:tcMar>
          </w:tcPr>
          <w:p w14:paraId="1EAE2F55">
            <w:r>
              <w:rPr>
                <w:rFonts w:ascii="Calibri" w:hAnsi="Calibri" w:eastAsia="Calibri" w:cs="Calibri"/>
                <w:b/>
                <w:bCs/>
                <w:color w:val="15803D"/>
                <w:sz w:val="20"/>
                <w:szCs w:val="20"/>
              </w:rPr>
              <w:t xml:space="preserve">+ </w:t>
            </w:r>
            <w:r>
              <w:rPr>
                <w:rFonts w:ascii="Calibri" w:hAnsi="Calibri" w:eastAsia="Calibri" w:cs="Calibri"/>
                <w:sz w:val="20"/>
                <w:szCs w:val="20"/>
              </w:rPr>
              <w:t>Simple a concevoir et a deployer</w:t>
            </w:r>
          </w:p>
        </w:tc>
        <w:tc>
          <w:tcPr>
            <w:tcW w:w="4513" w:type="dxa"/>
            <w:tcBorders>
              <w:top w:val="single" w:color="CCCCCC" w:sz="0" w:space="0"/>
              <w:left w:val="single" w:color="CCCCCC" w:sz="0" w:space="0"/>
              <w:bottom w:val="single" w:color="CCCCCC" w:sz="0" w:space="0"/>
              <w:right w:val="single" w:color="CCCCCC" w:sz="0" w:space="0"/>
            </w:tcBorders>
            <w:shd w:val="clear" w:color="auto" w:fill="FFF5F5"/>
            <w:tcMar>
              <w:top w:w="90" w:type="dxa"/>
              <w:left w:w="160" w:type="dxa"/>
              <w:bottom w:w="90" w:type="dxa"/>
              <w:right w:w="120" w:type="dxa"/>
            </w:tcMar>
          </w:tcPr>
          <w:p w14:paraId="2C292C9B">
            <w:r>
              <w:rPr>
                <w:rFonts w:ascii="Calibri" w:hAnsi="Calibri" w:eastAsia="Calibri" w:cs="Calibri"/>
                <w:b/>
                <w:bCs/>
                <w:color w:val="B91C1C"/>
                <w:sz w:val="20"/>
                <w:szCs w:val="20"/>
              </w:rPr>
              <w:t xml:space="preserve">- </w:t>
            </w:r>
            <w:r>
              <w:rPr>
                <w:rFonts w:ascii="Calibri" w:hAnsi="Calibri" w:eastAsia="Calibri" w:cs="Calibri"/>
                <w:sz w:val="20"/>
                <w:szCs w:val="20"/>
              </w:rPr>
              <w:t>Ne comprend pas les questions libres</w:t>
            </w:r>
          </w:p>
        </w:tc>
      </w:tr>
      <w:tr w14:paraId="4E043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FFFFFF"/>
            <w:tcMar>
              <w:top w:w="90" w:type="dxa"/>
              <w:left w:w="160" w:type="dxa"/>
              <w:bottom w:w="90" w:type="dxa"/>
              <w:right w:w="120" w:type="dxa"/>
            </w:tcMar>
          </w:tcPr>
          <w:p w14:paraId="6B79DB7E">
            <w:r>
              <w:rPr>
                <w:rFonts w:ascii="Calibri" w:hAnsi="Calibri" w:eastAsia="Calibri" w:cs="Calibri"/>
                <w:b/>
                <w:bCs/>
                <w:color w:val="15803D"/>
                <w:sz w:val="20"/>
                <w:szCs w:val="20"/>
              </w:rPr>
              <w:t xml:space="preserve">+ </w:t>
            </w:r>
            <w:r>
              <w:rPr>
                <w:rFonts w:ascii="Calibri" w:hAnsi="Calibri" w:eastAsia="Calibri" w:cs="Calibri"/>
                <w:sz w:val="20"/>
                <w:szCs w:val="20"/>
              </w:rPr>
              <w:t>Experience utilisateur claire et guidee</w:t>
            </w:r>
          </w:p>
        </w:tc>
        <w:tc>
          <w:tcPr>
            <w:tcW w:w="4513" w:type="dxa"/>
            <w:tcBorders>
              <w:top w:val="single" w:color="CCCCCC" w:sz="0" w:space="0"/>
              <w:left w:val="single" w:color="CCCCCC" w:sz="0" w:space="0"/>
              <w:bottom w:val="single" w:color="CCCCCC" w:sz="0" w:space="0"/>
              <w:right w:val="single" w:color="CCCCCC" w:sz="0" w:space="0"/>
            </w:tcBorders>
            <w:shd w:val="clear" w:color="auto" w:fill="FFFFFF"/>
            <w:tcMar>
              <w:top w:w="90" w:type="dxa"/>
              <w:left w:w="160" w:type="dxa"/>
              <w:bottom w:w="90" w:type="dxa"/>
              <w:right w:w="120" w:type="dxa"/>
            </w:tcMar>
          </w:tcPr>
          <w:p w14:paraId="483793E6">
            <w:r>
              <w:rPr>
                <w:rFonts w:ascii="Calibri" w:hAnsi="Calibri" w:eastAsia="Calibri" w:cs="Calibri"/>
                <w:b/>
                <w:bCs/>
                <w:color w:val="B91C1C"/>
                <w:sz w:val="20"/>
                <w:szCs w:val="20"/>
              </w:rPr>
              <w:t xml:space="preserve">- </w:t>
            </w:r>
            <w:r>
              <w:rPr>
                <w:rFonts w:ascii="Calibri" w:hAnsi="Calibri" w:eastAsia="Calibri" w:cs="Calibri"/>
                <w:sz w:val="20"/>
                <w:szCs w:val="20"/>
              </w:rPr>
              <w:t>Limite aux scenarios prevus a l'avance</w:t>
            </w:r>
          </w:p>
        </w:tc>
      </w:tr>
      <w:tr w14:paraId="392AA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F0FDF4"/>
            <w:tcMar>
              <w:top w:w="90" w:type="dxa"/>
              <w:left w:w="160" w:type="dxa"/>
              <w:bottom w:w="90" w:type="dxa"/>
              <w:right w:w="120" w:type="dxa"/>
            </w:tcMar>
          </w:tcPr>
          <w:p w14:paraId="592224C0">
            <w:r>
              <w:rPr>
                <w:rFonts w:ascii="Calibri" w:hAnsi="Calibri" w:eastAsia="Calibri" w:cs="Calibri"/>
                <w:b/>
                <w:bCs/>
                <w:color w:val="15803D"/>
                <w:sz w:val="20"/>
                <w:szCs w:val="20"/>
              </w:rPr>
              <w:t xml:space="preserve">+ </w:t>
            </w:r>
            <w:r>
              <w:rPr>
                <w:rFonts w:ascii="Calibri" w:hAnsi="Calibri" w:eastAsia="Calibri" w:cs="Calibri"/>
                <w:sz w:val="20"/>
                <w:szCs w:val="20"/>
              </w:rPr>
              <w:t>Aucune technologie d'IA requise</w:t>
            </w:r>
          </w:p>
        </w:tc>
        <w:tc>
          <w:tcPr>
            <w:tcW w:w="4513" w:type="dxa"/>
            <w:tcBorders>
              <w:top w:val="single" w:color="CCCCCC" w:sz="0" w:space="0"/>
              <w:left w:val="single" w:color="CCCCCC" w:sz="0" w:space="0"/>
              <w:bottom w:val="single" w:color="CCCCCC" w:sz="0" w:space="0"/>
              <w:right w:val="single" w:color="CCCCCC" w:sz="0" w:space="0"/>
            </w:tcBorders>
            <w:shd w:val="clear" w:color="auto" w:fill="FFF5F5"/>
            <w:tcMar>
              <w:top w:w="90" w:type="dxa"/>
              <w:left w:w="160" w:type="dxa"/>
              <w:bottom w:w="90" w:type="dxa"/>
              <w:right w:w="120" w:type="dxa"/>
            </w:tcMar>
          </w:tcPr>
          <w:p w14:paraId="716B91B5">
            <w:r>
              <w:rPr>
                <w:rFonts w:ascii="Calibri" w:hAnsi="Calibri" w:eastAsia="Calibri" w:cs="Calibri"/>
                <w:b/>
                <w:bCs/>
                <w:color w:val="B91C1C"/>
                <w:sz w:val="20"/>
                <w:szCs w:val="20"/>
              </w:rPr>
              <w:t xml:space="preserve">- </w:t>
            </w:r>
            <w:r>
              <w:rPr>
                <w:rFonts w:ascii="Calibri" w:hAnsi="Calibri" w:eastAsia="Calibri" w:cs="Calibri"/>
                <w:sz w:val="20"/>
                <w:szCs w:val="20"/>
              </w:rPr>
              <w:t>Peu adapte aux besoins complexes ou varies</w:t>
            </w:r>
          </w:p>
        </w:tc>
      </w:tr>
      <w:tr w14:paraId="1106A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FFFFFF"/>
            <w:tcMar>
              <w:top w:w="90" w:type="dxa"/>
              <w:left w:w="160" w:type="dxa"/>
              <w:bottom w:w="90" w:type="dxa"/>
              <w:right w:w="120" w:type="dxa"/>
            </w:tcMar>
          </w:tcPr>
          <w:p w14:paraId="1F7DD457">
            <w:r>
              <w:rPr>
                <w:rFonts w:ascii="Calibri" w:hAnsi="Calibri" w:eastAsia="Calibri" w:cs="Calibri"/>
                <w:b/>
                <w:bCs/>
                <w:color w:val="15803D"/>
                <w:sz w:val="20"/>
                <w:szCs w:val="20"/>
              </w:rPr>
              <w:t xml:space="preserve">+ </w:t>
            </w:r>
            <w:r>
              <w:rPr>
                <w:rFonts w:ascii="Calibri" w:hAnsi="Calibri" w:eastAsia="Calibri" w:cs="Calibri"/>
                <w:sz w:val="20"/>
                <w:szCs w:val="20"/>
              </w:rPr>
              <w:t>Peu de risques d'erreurs de comprehension</w:t>
            </w:r>
          </w:p>
        </w:tc>
        <w:tc>
          <w:tcPr>
            <w:tcW w:w="4513" w:type="dxa"/>
            <w:tcBorders>
              <w:top w:val="single" w:color="CCCCCC" w:sz="0" w:space="0"/>
              <w:left w:val="single" w:color="CCCCCC" w:sz="0" w:space="0"/>
              <w:bottom w:val="single" w:color="CCCCCC" w:sz="0" w:space="0"/>
              <w:right w:val="single" w:color="CCCCCC" w:sz="0" w:space="0"/>
            </w:tcBorders>
            <w:shd w:val="clear" w:color="auto" w:fill="FFFFFF"/>
            <w:tcMar>
              <w:top w:w="90" w:type="dxa"/>
              <w:left w:w="160" w:type="dxa"/>
              <w:bottom w:w="90" w:type="dxa"/>
              <w:right w:w="120" w:type="dxa"/>
            </w:tcMar>
          </w:tcPr>
          <w:p w14:paraId="3B87D0FC">
            <w:r>
              <w:rPr>
                <w:rFonts w:ascii="Calibri" w:hAnsi="Calibri" w:eastAsia="Calibri" w:cs="Calibri"/>
                <w:b/>
                <w:bCs/>
                <w:color w:val="B91C1C"/>
                <w:sz w:val="20"/>
                <w:szCs w:val="20"/>
              </w:rPr>
              <w:t xml:space="preserve">- </w:t>
            </w:r>
            <w:r>
              <w:rPr>
                <w:rFonts w:ascii="Calibri" w:hAnsi="Calibri" w:eastAsia="Calibri" w:cs="Calibri"/>
                <w:sz w:val="20"/>
                <w:szCs w:val="20"/>
              </w:rPr>
              <w:t>Peut frustrer l'utilisateur si l'option n'existe pas</w:t>
            </w:r>
          </w:p>
        </w:tc>
      </w:tr>
    </w:tbl>
    <w:p w14:paraId="7F9D1C27">
      <w:pPr>
        <w:spacing w:after="240"/>
      </w:pPr>
    </w:p>
    <w:p w14:paraId="4A92AE73">
      <w:pPr>
        <w:pStyle w:val="2"/>
        <w:pBdr>
          <w:bottom w:val="single" w:color="2563EB" w:sz="8" w:space="4"/>
        </w:pBdr>
        <w:spacing w:before="400" w:after="180"/>
      </w:pPr>
      <w:r>
        <w:rPr>
          <w:rFonts w:ascii="Calibri" w:hAnsi="Calibri" w:eastAsia="Calibri" w:cs="Calibri"/>
          <w:b/>
          <w:bCs/>
          <w:color w:val="1B3A6B"/>
          <w:sz w:val="36"/>
          <w:szCs w:val="36"/>
        </w:rPr>
        <w:t>III. Chatbot Base sur des Regles</w:t>
      </w:r>
    </w:p>
    <w:p w14:paraId="7378FAC0">
      <w:pPr>
        <w:pStyle w:val="3"/>
        <w:spacing w:before="260" w:after="100"/>
      </w:pPr>
      <w:r>
        <w:rPr>
          <w:rFonts w:ascii="Calibri" w:hAnsi="Calibri" w:eastAsia="Calibri" w:cs="Calibri"/>
          <w:b/>
          <w:bCs/>
          <w:color w:val="1B3A6B"/>
          <w:sz w:val="26"/>
          <w:szCs w:val="26"/>
        </w:rPr>
        <w:t>1. Definition</w:t>
      </w:r>
    </w:p>
    <w:p w14:paraId="3A9BB335">
      <w:pPr>
        <w:spacing w:after="140"/>
        <w:jc w:val="both"/>
      </w:pPr>
      <w:r>
        <w:rPr>
          <w:rFonts w:ascii="Calibri" w:hAnsi="Calibri" w:eastAsia="Calibri" w:cs="Calibri"/>
          <w:sz w:val="22"/>
          <w:szCs w:val="22"/>
        </w:rPr>
        <w:t xml:space="preserve">Le chatbot base sur des regles fonctionne grace a un ensemble de </w:t>
      </w:r>
      <w:r>
        <w:rPr>
          <w:rFonts w:ascii="Calibri" w:hAnsi="Calibri" w:eastAsia="Calibri" w:cs="Calibri"/>
          <w:b/>
          <w:bCs/>
          <w:sz w:val="22"/>
          <w:szCs w:val="22"/>
        </w:rPr>
        <w:t>conditions logiques</w:t>
      </w:r>
      <w:r>
        <w:rPr>
          <w:rFonts w:ascii="Calibri" w:hAnsi="Calibri" w:eastAsia="Calibri" w:cs="Calibri"/>
          <w:sz w:val="22"/>
          <w:szCs w:val="22"/>
        </w:rPr>
        <w:t xml:space="preserve"> de type " Si ... Alors ... ". Il analyse les mots-cles dans le message de l'utilisateur et declenche la reponse correspondante selon des scenarios definis a l'avance.</w:t>
      </w:r>
    </w:p>
    <w:p w14:paraId="0052F7A5">
      <w:pPr>
        <w:spacing w:after="140"/>
        <w:jc w:val="both"/>
      </w:pPr>
      <w:r>
        <w:rPr>
          <w:rFonts w:ascii="Calibri" w:hAnsi="Calibri" w:eastAsia="Calibri" w:cs="Calibri"/>
          <w:sz w:val="22"/>
          <w:szCs w:val="22"/>
        </w:rPr>
        <w:t>Ce type de chatbot est plus flexible qu'un chatbot a menus car il peut lire du texte libre, mais il reste limite aux situations prevues par son concepteur.</w:t>
      </w:r>
    </w:p>
    <w:p w14:paraId="642AF71D">
      <w:pPr>
        <w:spacing w:after="100"/>
      </w:pPr>
    </w:p>
    <w:p w14:paraId="025B4E12">
      <w:pPr>
        <w:pStyle w:val="3"/>
        <w:spacing w:before="260" w:after="100"/>
      </w:pPr>
      <w:r>
        <w:rPr>
          <w:rFonts w:ascii="Calibri" w:hAnsi="Calibri" w:eastAsia="Calibri" w:cs="Calibri"/>
          <w:b/>
          <w:bCs/>
          <w:color w:val="1B3A6B"/>
          <w:sz w:val="26"/>
          <w:szCs w:val="26"/>
        </w:rPr>
        <w:t>2. Exemples</w:t>
      </w:r>
    </w:p>
    <w:p w14:paraId="4B791CC4">
      <w:pPr>
        <w:pStyle w:val="14"/>
        <w:numPr>
          <w:ilvl w:val="0"/>
          <w:numId w:val="1"/>
        </w:numPr>
        <w:spacing w:after="80"/>
      </w:pPr>
      <w:r>
        <w:rPr>
          <w:rFonts w:ascii="Calibri" w:hAnsi="Calibri" w:eastAsia="Calibri" w:cs="Calibri"/>
          <w:sz w:val="22"/>
          <w:szCs w:val="22"/>
        </w:rPr>
        <w:t>Chatbot de service client qui reconnait les mots cles : "remboursement", "commande", "livraison".</w:t>
      </w:r>
    </w:p>
    <w:p w14:paraId="3635CE9B">
      <w:pPr>
        <w:pStyle w:val="14"/>
        <w:numPr>
          <w:ilvl w:val="0"/>
          <w:numId w:val="1"/>
        </w:numPr>
        <w:spacing w:after="80"/>
      </w:pPr>
      <w:r>
        <w:rPr>
          <w:rFonts w:ascii="Calibri" w:hAnsi="Calibri" w:eastAsia="Calibri" w:cs="Calibri"/>
          <w:sz w:val="22"/>
          <w:szCs w:val="22"/>
        </w:rPr>
        <w:t>Chatbot de support technique qui repond aux erreurs courantes selon leur code.</w:t>
      </w:r>
    </w:p>
    <w:p w14:paraId="6B07C934">
      <w:pPr>
        <w:pStyle w:val="14"/>
        <w:numPr>
          <w:ilvl w:val="0"/>
          <w:numId w:val="1"/>
        </w:numPr>
        <w:spacing w:after="80"/>
      </w:pPr>
      <w:r>
        <w:rPr>
          <w:rFonts w:ascii="Calibri" w:hAnsi="Calibri" w:eastAsia="Calibri" w:cs="Calibri"/>
          <w:sz w:val="22"/>
          <w:szCs w:val="22"/>
        </w:rPr>
        <w:t>FAQ automatisee sur un site web (questions frequentes avec reponses predefinies).</w:t>
      </w:r>
    </w:p>
    <w:p w14:paraId="4564DC3C">
      <w:pPr>
        <w:spacing w:after="120"/>
      </w:pPr>
    </w:p>
    <w:p w14:paraId="0A8C630F">
      <w:pPr>
        <w:pStyle w:val="3"/>
        <w:spacing w:before="260" w:after="100"/>
      </w:pPr>
      <w:r>
        <w:rPr>
          <w:rFonts w:ascii="Calibri" w:hAnsi="Calibri" w:eastAsia="Calibri" w:cs="Calibri"/>
          <w:b/>
          <w:bCs/>
          <w:color w:val="1B3A6B"/>
          <w:sz w:val="26"/>
          <w:szCs w:val="26"/>
        </w:rPr>
        <w:t>3. Avantages et Inconvenients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5FBAE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13" w:type="dxa"/>
            <w:tcBorders>
              <w:top w:val="single" w:color="CCCCCC" w:sz="0" w:space="0"/>
              <w:left w:val="single" w:color="CCCCCC" w:sz="0" w:space="0"/>
              <w:bottom w:val="single" w:color="CCCCCC" w:sz="0" w:space="0"/>
              <w:right w:val="single" w:color="CCCCCC" w:sz="0" w:space="0"/>
            </w:tcBorders>
            <w:shd w:val="clear" w:color="auto" w:fill="15803D"/>
            <w:tcMar>
              <w:top w:w="100" w:type="dxa"/>
              <w:left w:w="160" w:type="dxa"/>
              <w:bottom w:w="100" w:type="dxa"/>
              <w:right w:w="160" w:type="dxa"/>
            </w:tcMar>
          </w:tcPr>
          <w:p w14:paraId="6B09166A">
            <w:r>
              <w:rPr>
                <w:rFonts w:ascii="Calibri" w:hAnsi="Calibri" w:eastAsia="Calibri" w:cs="Calibri"/>
                <w:b/>
                <w:bCs/>
                <w:color w:val="FFFFFF"/>
                <w:sz w:val="21"/>
                <w:szCs w:val="21"/>
              </w:rPr>
              <w:t xml:space="preserve">  Avantages</w:t>
            </w:r>
          </w:p>
        </w:tc>
        <w:tc>
          <w:tcPr>
            <w:tcW w:w="4513" w:type="dxa"/>
            <w:tcBorders>
              <w:top w:val="single" w:color="CCCCCC" w:sz="0" w:space="0"/>
              <w:left w:val="single" w:color="CCCCCC" w:sz="0" w:space="0"/>
              <w:bottom w:val="single" w:color="CCCCCC" w:sz="0" w:space="0"/>
              <w:right w:val="single" w:color="CCCCCC" w:sz="0" w:space="0"/>
            </w:tcBorders>
            <w:shd w:val="clear" w:color="auto" w:fill="B91C1C"/>
            <w:tcMar>
              <w:top w:w="100" w:type="dxa"/>
              <w:left w:w="160" w:type="dxa"/>
              <w:bottom w:w="100" w:type="dxa"/>
              <w:right w:w="160" w:type="dxa"/>
            </w:tcMar>
          </w:tcPr>
          <w:p w14:paraId="20A1AFCD">
            <w:r>
              <w:rPr>
                <w:rFonts w:ascii="Calibri" w:hAnsi="Calibri" w:eastAsia="Calibri" w:cs="Calibri"/>
                <w:b/>
                <w:bCs/>
                <w:color w:val="FFFFFF"/>
                <w:sz w:val="21"/>
                <w:szCs w:val="21"/>
              </w:rPr>
              <w:t xml:space="preserve">  Inconvenients</w:t>
            </w:r>
          </w:p>
        </w:tc>
      </w:tr>
      <w:tr w14:paraId="68221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F0FDF4"/>
            <w:tcMar>
              <w:top w:w="90" w:type="dxa"/>
              <w:left w:w="160" w:type="dxa"/>
              <w:bottom w:w="90" w:type="dxa"/>
              <w:right w:w="120" w:type="dxa"/>
            </w:tcMar>
          </w:tcPr>
          <w:p w14:paraId="54B5C9D5">
            <w:r>
              <w:rPr>
                <w:rFonts w:ascii="Calibri" w:hAnsi="Calibri" w:eastAsia="Calibri" w:cs="Calibri"/>
                <w:b/>
                <w:bCs/>
                <w:color w:val="15803D"/>
                <w:sz w:val="20"/>
                <w:szCs w:val="20"/>
              </w:rPr>
              <w:t xml:space="preserve">+ </w:t>
            </w:r>
            <w:r>
              <w:rPr>
                <w:rFonts w:ascii="Calibri" w:hAnsi="Calibri" w:eastAsia="Calibri" w:cs="Calibri"/>
                <w:sz w:val="20"/>
                <w:szCs w:val="20"/>
              </w:rPr>
              <w:t>Comportement previsible et controlable</w:t>
            </w:r>
          </w:p>
        </w:tc>
        <w:tc>
          <w:tcPr>
            <w:tcW w:w="4513" w:type="dxa"/>
            <w:tcBorders>
              <w:top w:val="single" w:color="CCCCCC" w:sz="0" w:space="0"/>
              <w:left w:val="single" w:color="CCCCCC" w:sz="0" w:space="0"/>
              <w:bottom w:val="single" w:color="CCCCCC" w:sz="0" w:space="0"/>
              <w:right w:val="single" w:color="CCCCCC" w:sz="0" w:space="0"/>
            </w:tcBorders>
            <w:shd w:val="clear" w:color="auto" w:fill="FFF5F5"/>
            <w:tcMar>
              <w:top w:w="90" w:type="dxa"/>
              <w:left w:w="160" w:type="dxa"/>
              <w:bottom w:w="90" w:type="dxa"/>
              <w:right w:w="120" w:type="dxa"/>
            </w:tcMar>
          </w:tcPr>
          <w:p w14:paraId="7FBD1DEA">
            <w:r>
              <w:rPr>
                <w:rFonts w:ascii="Calibri" w:hAnsi="Calibri" w:eastAsia="Calibri" w:cs="Calibri"/>
                <w:b/>
                <w:bCs/>
                <w:color w:val="B91C1C"/>
                <w:sz w:val="20"/>
                <w:szCs w:val="20"/>
              </w:rPr>
              <w:t xml:space="preserve">- </w:t>
            </w:r>
            <w:r>
              <w:rPr>
                <w:rFonts w:ascii="Calibri" w:hAnsi="Calibri" w:eastAsia="Calibri" w:cs="Calibri"/>
                <w:sz w:val="20"/>
                <w:szCs w:val="20"/>
              </w:rPr>
              <w:t>Rigide face aux formulations inhabituelles</w:t>
            </w:r>
          </w:p>
        </w:tc>
      </w:tr>
      <w:tr w14:paraId="246FF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FFFFFF"/>
            <w:tcMar>
              <w:top w:w="90" w:type="dxa"/>
              <w:left w:w="160" w:type="dxa"/>
              <w:bottom w:w="90" w:type="dxa"/>
              <w:right w:w="120" w:type="dxa"/>
            </w:tcMar>
          </w:tcPr>
          <w:p w14:paraId="5341B226">
            <w:r>
              <w:rPr>
                <w:rFonts w:ascii="Calibri" w:hAnsi="Calibri" w:eastAsia="Calibri" w:cs="Calibri"/>
                <w:b/>
                <w:bCs/>
                <w:color w:val="15803D"/>
                <w:sz w:val="20"/>
                <w:szCs w:val="20"/>
              </w:rPr>
              <w:t xml:space="preserve">+ </w:t>
            </w:r>
            <w:r>
              <w:rPr>
                <w:rFonts w:ascii="Calibri" w:hAnsi="Calibri" w:eastAsia="Calibri" w:cs="Calibri"/>
                <w:sz w:val="20"/>
                <w:szCs w:val="20"/>
              </w:rPr>
              <w:t>Facile a maintenir et a faire evoluer</w:t>
            </w:r>
          </w:p>
        </w:tc>
        <w:tc>
          <w:tcPr>
            <w:tcW w:w="4513" w:type="dxa"/>
            <w:tcBorders>
              <w:top w:val="single" w:color="CCCCCC" w:sz="0" w:space="0"/>
              <w:left w:val="single" w:color="CCCCCC" w:sz="0" w:space="0"/>
              <w:bottom w:val="single" w:color="CCCCCC" w:sz="0" w:space="0"/>
              <w:right w:val="single" w:color="CCCCCC" w:sz="0" w:space="0"/>
            </w:tcBorders>
            <w:shd w:val="clear" w:color="auto" w:fill="FFFFFF"/>
            <w:tcMar>
              <w:top w:w="90" w:type="dxa"/>
              <w:left w:w="160" w:type="dxa"/>
              <w:bottom w:w="90" w:type="dxa"/>
              <w:right w:w="120" w:type="dxa"/>
            </w:tcMar>
          </w:tcPr>
          <w:p w14:paraId="64312F18">
            <w:r>
              <w:rPr>
                <w:rFonts w:ascii="Calibri" w:hAnsi="Calibri" w:eastAsia="Calibri" w:cs="Calibri"/>
                <w:b/>
                <w:bCs/>
                <w:color w:val="B91C1C"/>
                <w:sz w:val="20"/>
                <w:szCs w:val="20"/>
              </w:rPr>
              <w:t xml:space="preserve">- </w:t>
            </w:r>
            <w:r>
              <w:rPr>
                <w:rFonts w:ascii="Calibri" w:hAnsi="Calibri" w:eastAsia="Calibri" w:cs="Calibri"/>
                <w:sz w:val="20"/>
                <w:szCs w:val="20"/>
              </w:rPr>
              <w:t>Ne gere pas l'ambiguite ou les fautes de frappe</w:t>
            </w:r>
          </w:p>
        </w:tc>
      </w:tr>
      <w:tr w14:paraId="0FE81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F0FDF4"/>
            <w:tcMar>
              <w:top w:w="90" w:type="dxa"/>
              <w:left w:w="160" w:type="dxa"/>
              <w:bottom w:w="90" w:type="dxa"/>
              <w:right w:w="120" w:type="dxa"/>
            </w:tcMar>
          </w:tcPr>
          <w:p w14:paraId="3AC4299C">
            <w:r>
              <w:rPr>
                <w:rFonts w:ascii="Calibri" w:hAnsi="Calibri" w:eastAsia="Calibri" w:cs="Calibri"/>
                <w:b/>
                <w:bCs/>
                <w:color w:val="15803D"/>
                <w:sz w:val="20"/>
                <w:szCs w:val="20"/>
              </w:rPr>
              <w:t xml:space="preserve">+ </w:t>
            </w:r>
            <w:r>
              <w:rPr>
                <w:rFonts w:ascii="Calibri" w:hAnsi="Calibri" w:eastAsia="Calibri" w:cs="Calibri"/>
                <w:sz w:val="20"/>
                <w:szCs w:val="20"/>
              </w:rPr>
              <w:t>Adapte aux processus simples et repetitifs</w:t>
            </w:r>
          </w:p>
        </w:tc>
        <w:tc>
          <w:tcPr>
            <w:tcW w:w="4513" w:type="dxa"/>
            <w:tcBorders>
              <w:top w:val="single" w:color="CCCCCC" w:sz="0" w:space="0"/>
              <w:left w:val="single" w:color="CCCCCC" w:sz="0" w:space="0"/>
              <w:bottom w:val="single" w:color="CCCCCC" w:sz="0" w:space="0"/>
              <w:right w:val="single" w:color="CCCCCC" w:sz="0" w:space="0"/>
            </w:tcBorders>
            <w:shd w:val="clear" w:color="auto" w:fill="FFF5F5"/>
            <w:tcMar>
              <w:top w:w="90" w:type="dxa"/>
              <w:left w:w="160" w:type="dxa"/>
              <w:bottom w:w="90" w:type="dxa"/>
              <w:right w:w="120" w:type="dxa"/>
            </w:tcMar>
          </w:tcPr>
          <w:p w14:paraId="50746B2D">
            <w:r>
              <w:rPr>
                <w:rFonts w:ascii="Calibri" w:hAnsi="Calibri" w:eastAsia="Calibri" w:cs="Calibri"/>
                <w:b/>
                <w:bCs/>
                <w:color w:val="B91C1C"/>
                <w:sz w:val="20"/>
                <w:szCs w:val="20"/>
              </w:rPr>
              <w:t xml:space="preserve">- </w:t>
            </w:r>
            <w:r>
              <w:rPr>
                <w:rFonts w:ascii="Calibri" w:hAnsi="Calibri" w:eastAsia="Calibri" w:cs="Calibri"/>
                <w:sz w:val="20"/>
                <w:szCs w:val="20"/>
              </w:rPr>
              <w:t>Necessite de prevoir tous les cas possibles</w:t>
            </w:r>
          </w:p>
        </w:tc>
      </w:tr>
      <w:tr w14:paraId="42F92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FFFFFF"/>
            <w:tcMar>
              <w:top w:w="90" w:type="dxa"/>
              <w:left w:w="160" w:type="dxa"/>
              <w:bottom w:w="90" w:type="dxa"/>
              <w:right w:w="120" w:type="dxa"/>
            </w:tcMar>
          </w:tcPr>
          <w:p w14:paraId="05FAE299">
            <w:r>
              <w:rPr>
                <w:rFonts w:ascii="Calibri" w:hAnsi="Calibri" w:eastAsia="Calibri" w:cs="Calibri"/>
                <w:b/>
                <w:bCs/>
                <w:color w:val="15803D"/>
                <w:sz w:val="20"/>
                <w:szCs w:val="20"/>
              </w:rPr>
              <w:t xml:space="preserve">+ </w:t>
            </w:r>
            <w:r>
              <w:rPr>
                <w:rFonts w:ascii="Calibri" w:hAnsi="Calibri" w:eastAsia="Calibri" w:cs="Calibri"/>
                <w:sz w:val="20"/>
                <w:szCs w:val="20"/>
              </w:rPr>
              <w:t>Aucune donnee d'entrainement necessaire</w:t>
            </w:r>
          </w:p>
        </w:tc>
        <w:tc>
          <w:tcPr>
            <w:tcW w:w="4513" w:type="dxa"/>
            <w:tcBorders>
              <w:top w:val="single" w:color="CCCCCC" w:sz="0" w:space="0"/>
              <w:left w:val="single" w:color="CCCCCC" w:sz="0" w:space="0"/>
              <w:bottom w:val="single" w:color="CCCCCC" w:sz="0" w:space="0"/>
              <w:right w:val="single" w:color="CCCCCC" w:sz="0" w:space="0"/>
            </w:tcBorders>
            <w:shd w:val="clear" w:color="auto" w:fill="FFFFFF"/>
            <w:tcMar>
              <w:top w:w="90" w:type="dxa"/>
              <w:left w:w="160" w:type="dxa"/>
              <w:bottom w:w="90" w:type="dxa"/>
              <w:right w:w="120" w:type="dxa"/>
            </w:tcMar>
          </w:tcPr>
          <w:p w14:paraId="0F6BF774">
            <w:r>
              <w:rPr>
                <w:rFonts w:ascii="Calibri" w:hAnsi="Calibri" w:eastAsia="Calibri" w:cs="Calibri"/>
                <w:b/>
                <w:bCs/>
                <w:color w:val="B91C1C"/>
                <w:sz w:val="20"/>
                <w:szCs w:val="20"/>
              </w:rPr>
              <w:t xml:space="preserve">- </w:t>
            </w:r>
            <w:r>
              <w:rPr>
                <w:rFonts w:ascii="Calibri" w:hAnsi="Calibri" w:eastAsia="Calibri" w:cs="Calibri"/>
                <w:sz w:val="20"/>
                <w:szCs w:val="20"/>
              </w:rPr>
              <w:t>Tres limite si les besoins des utilisateurs varient</w:t>
            </w:r>
          </w:p>
        </w:tc>
      </w:tr>
    </w:tbl>
    <w:p w14:paraId="1AC3BD14">
      <w:pPr>
        <w:spacing w:after="240"/>
      </w:pPr>
    </w:p>
    <w:p w14:paraId="2E5694D1">
      <w:pPr>
        <w:pStyle w:val="2"/>
        <w:pBdr>
          <w:bottom w:val="single" w:color="2563EB" w:sz="8" w:space="4"/>
        </w:pBdr>
        <w:spacing w:before="400" w:after="180"/>
      </w:pPr>
      <w:r>
        <w:rPr>
          <w:rFonts w:ascii="Calibri" w:hAnsi="Calibri" w:eastAsia="Calibri" w:cs="Calibri"/>
          <w:b/>
          <w:bCs/>
          <w:color w:val="1B3A6B"/>
          <w:sz w:val="36"/>
          <w:szCs w:val="36"/>
        </w:rPr>
        <w:t>IV. Chatbot Intelligent (IA / NLP)</w:t>
      </w:r>
    </w:p>
    <w:p w14:paraId="7F85821E">
      <w:pPr>
        <w:pStyle w:val="3"/>
        <w:spacing w:before="260" w:after="100"/>
      </w:pPr>
      <w:r>
        <w:rPr>
          <w:rFonts w:ascii="Calibri" w:hAnsi="Calibri" w:eastAsia="Calibri" w:cs="Calibri"/>
          <w:b/>
          <w:bCs/>
          <w:color w:val="1B3A6B"/>
          <w:sz w:val="26"/>
          <w:szCs w:val="26"/>
        </w:rPr>
        <w:t>1. Definition</w:t>
      </w:r>
    </w:p>
    <w:p w14:paraId="70704B43">
      <w:pPr>
        <w:spacing w:after="140"/>
        <w:jc w:val="both"/>
      </w:pPr>
      <w:r>
        <w:rPr>
          <w:rFonts w:ascii="Calibri" w:hAnsi="Calibri" w:eastAsia="Calibri" w:cs="Calibri"/>
          <w:sz w:val="22"/>
          <w:szCs w:val="22"/>
        </w:rPr>
        <w:t xml:space="preserve">Le chatbot intelligent utilise le </w:t>
      </w:r>
      <w:r>
        <w:rPr>
          <w:rFonts w:ascii="Calibri" w:hAnsi="Calibri" w:eastAsia="Calibri" w:cs="Calibri"/>
          <w:b/>
          <w:bCs/>
          <w:color w:val="1B3A6B"/>
          <w:sz w:val="22"/>
          <w:szCs w:val="22"/>
        </w:rPr>
        <w:t>traitement automatique du langage naturel</w:t>
      </w:r>
      <w:r>
        <w:rPr>
          <w:rFonts w:ascii="Calibri" w:hAnsi="Calibri" w:eastAsia="Calibri" w:cs="Calibri"/>
          <w:sz w:val="22"/>
          <w:szCs w:val="22"/>
        </w:rPr>
        <w:t xml:space="preserve"> (NLP — Natural Language Processing) et l'</w:t>
      </w:r>
      <w:r>
        <w:rPr>
          <w:rFonts w:ascii="Calibri" w:hAnsi="Calibri" w:eastAsia="Calibri" w:cs="Calibri"/>
          <w:b/>
          <w:bCs/>
          <w:sz w:val="22"/>
          <w:szCs w:val="22"/>
        </w:rPr>
        <w:t>apprentissage automatique</w:t>
      </w:r>
      <w:r>
        <w:rPr>
          <w:rFonts w:ascii="Calibri" w:hAnsi="Calibri" w:eastAsia="Calibri" w:cs="Calibri"/>
          <w:sz w:val="22"/>
          <w:szCs w:val="22"/>
        </w:rPr>
        <w:t xml:space="preserve"> (Machine Learning) pour comprendre l'intention derriere les messages de l'utilisateur.</w:t>
      </w:r>
    </w:p>
    <w:p w14:paraId="5571B182">
      <w:pPr>
        <w:spacing w:after="140"/>
        <w:jc w:val="both"/>
      </w:pPr>
      <w:r>
        <w:rPr>
          <w:rFonts w:ascii="Calibri" w:hAnsi="Calibri" w:eastAsia="Calibri" w:cs="Calibri"/>
          <w:sz w:val="22"/>
          <w:szCs w:val="22"/>
        </w:rPr>
        <w:t>Contrairement aux chatbots bases sur des regles, ce type peut gerer des formulations variees, des phrases incompletes et des conversations plus naturelles. Il s'ameliore avec le temps grace aux donnees qu'il traite.</w:t>
      </w:r>
    </w:p>
    <w:p w14:paraId="1EC06378">
      <w:pPr>
        <w:spacing w:after="100"/>
      </w:pPr>
    </w:p>
    <w:p w14:paraId="64EF4EB6">
      <w:pPr>
        <w:pStyle w:val="3"/>
        <w:spacing w:before="260" w:after="100"/>
      </w:pPr>
      <w:r>
        <w:rPr>
          <w:rFonts w:ascii="Calibri" w:hAnsi="Calibri" w:eastAsia="Calibri" w:cs="Calibri"/>
          <w:b/>
          <w:bCs/>
          <w:color w:val="1B3A6B"/>
          <w:sz w:val="26"/>
          <w:szCs w:val="26"/>
        </w:rPr>
        <w:t>2. Exemples</w:t>
      </w:r>
    </w:p>
    <w:p w14:paraId="24973484">
      <w:pPr>
        <w:pStyle w:val="14"/>
        <w:numPr>
          <w:ilvl w:val="0"/>
          <w:numId w:val="1"/>
        </w:numPr>
        <w:spacing w:after="80"/>
      </w:pPr>
      <w:r>
        <w:rPr>
          <w:rFonts w:ascii="Calibri" w:hAnsi="Calibri" w:eastAsia="Calibri" w:cs="Calibri"/>
          <w:sz w:val="22"/>
          <w:szCs w:val="22"/>
        </w:rPr>
        <w:t>Google Assistant (assistant vocal de Google).</w:t>
      </w:r>
    </w:p>
    <w:p w14:paraId="477F681E">
      <w:pPr>
        <w:pStyle w:val="14"/>
        <w:numPr>
          <w:ilvl w:val="0"/>
          <w:numId w:val="1"/>
        </w:numPr>
        <w:spacing w:after="80"/>
      </w:pPr>
      <w:r>
        <w:rPr>
          <w:rFonts w:ascii="Calibri" w:hAnsi="Calibri" w:eastAsia="Calibri" w:cs="Calibri"/>
          <w:sz w:val="22"/>
          <w:szCs w:val="22"/>
        </w:rPr>
        <w:t>Amazon Alexa (assistant integre aux appareils Echo).</w:t>
      </w:r>
    </w:p>
    <w:p w14:paraId="7E3E3032">
      <w:pPr>
        <w:pStyle w:val="14"/>
        <w:numPr>
          <w:ilvl w:val="0"/>
          <w:numId w:val="1"/>
        </w:numPr>
        <w:spacing w:after="80"/>
      </w:pPr>
      <w:r>
        <w:rPr>
          <w:rFonts w:ascii="Calibri" w:hAnsi="Calibri" w:eastAsia="Calibri" w:cs="Calibri"/>
          <w:sz w:val="22"/>
          <w:szCs w:val="22"/>
        </w:rPr>
        <w:t>Chatbots developpes avec Dialogflow (Google) ou Rasa (open-source).</w:t>
      </w:r>
    </w:p>
    <w:p w14:paraId="3A4F6CC0">
      <w:pPr>
        <w:spacing w:after="120"/>
      </w:pPr>
    </w:p>
    <w:p w14:paraId="38E25954">
      <w:pPr>
        <w:pStyle w:val="3"/>
        <w:spacing w:before="260" w:after="100"/>
      </w:pPr>
      <w:r>
        <w:rPr>
          <w:rFonts w:ascii="Calibri" w:hAnsi="Calibri" w:eastAsia="Calibri" w:cs="Calibri"/>
          <w:b/>
          <w:bCs/>
          <w:color w:val="1B3A6B"/>
          <w:sz w:val="26"/>
          <w:szCs w:val="26"/>
        </w:rPr>
        <w:t>3. Avantages et Inconvenients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3D556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13" w:type="dxa"/>
            <w:tcBorders>
              <w:top w:val="single" w:color="CCCCCC" w:sz="0" w:space="0"/>
              <w:left w:val="single" w:color="CCCCCC" w:sz="0" w:space="0"/>
              <w:bottom w:val="single" w:color="CCCCCC" w:sz="0" w:space="0"/>
              <w:right w:val="single" w:color="CCCCCC" w:sz="0" w:space="0"/>
            </w:tcBorders>
            <w:shd w:val="clear" w:color="auto" w:fill="15803D"/>
            <w:tcMar>
              <w:top w:w="100" w:type="dxa"/>
              <w:left w:w="160" w:type="dxa"/>
              <w:bottom w:w="100" w:type="dxa"/>
              <w:right w:w="160" w:type="dxa"/>
            </w:tcMar>
          </w:tcPr>
          <w:p w14:paraId="45191D7B">
            <w:r>
              <w:rPr>
                <w:rFonts w:ascii="Calibri" w:hAnsi="Calibri" w:eastAsia="Calibri" w:cs="Calibri"/>
                <w:b/>
                <w:bCs/>
                <w:color w:val="FFFFFF"/>
                <w:sz w:val="21"/>
                <w:szCs w:val="21"/>
              </w:rPr>
              <w:t xml:space="preserve">  Avantages</w:t>
            </w:r>
          </w:p>
        </w:tc>
        <w:tc>
          <w:tcPr>
            <w:tcW w:w="4513" w:type="dxa"/>
            <w:tcBorders>
              <w:top w:val="single" w:color="CCCCCC" w:sz="0" w:space="0"/>
              <w:left w:val="single" w:color="CCCCCC" w:sz="0" w:space="0"/>
              <w:bottom w:val="single" w:color="CCCCCC" w:sz="0" w:space="0"/>
              <w:right w:val="single" w:color="CCCCCC" w:sz="0" w:space="0"/>
            </w:tcBorders>
            <w:shd w:val="clear" w:color="auto" w:fill="B91C1C"/>
            <w:tcMar>
              <w:top w:w="100" w:type="dxa"/>
              <w:left w:w="160" w:type="dxa"/>
              <w:bottom w:w="100" w:type="dxa"/>
              <w:right w:w="160" w:type="dxa"/>
            </w:tcMar>
          </w:tcPr>
          <w:p w14:paraId="1A310223">
            <w:r>
              <w:rPr>
                <w:rFonts w:ascii="Calibri" w:hAnsi="Calibri" w:eastAsia="Calibri" w:cs="Calibri"/>
                <w:b/>
                <w:bCs/>
                <w:color w:val="FFFFFF"/>
                <w:sz w:val="21"/>
                <w:szCs w:val="21"/>
              </w:rPr>
              <w:t xml:space="preserve">  Inconvenients</w:t>
            </w:r>
          </w:p>
        </w:tc>
      </w:tr>
      <w:tr w14:paraId="3D644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F0FDF4"/>
            <w:tcMar>
              <w:top w:w="90" w:type="dxa"/>
              <w:left w:w="160" w:type="dxa"/>
              <w:bottom w:w="90" w:type="dxa"/>
              <w:right w:w="120" w:type="dxa"/>
            </w:tcMar>
          </w:tcPr>
          <w:p w14:paraId="2032FE70">
            <w:r>
              <w:rPr>
                <w:rFonts w:ascii="Calibri" w:hAnsi="Calibri" w:eastAsia="Calibri" w:cs="Calibri"/>
                <w:b/>
                <w:bCs/>
                <w:color w:val="15803D"/>
                <w:sz w:val="20"/>
                <w:szCs w:val="20"/>
              </w:rPr>
              <w:t xml:space="preserve">+ </w:t>
            </w:r>
            <w:r>
              <w:rPr>
                <w:rFonts w:ascii="Calibri" w:hAnsi="Calibri" w:eastAsia="Calibri" w:cs="Calibri"/>
                <w:sz w:val="20"/>
                <w:szCs w:val="20"/>
              </w:rPr>
              <w:t>Comprend les formulations variees et le langage naturel</w:t>
            </w:r>
          </w:p>
        </w:tc>
        <w:tc>
          <w:tcPr>
            <w:tcW w:w="4513" w:type="dxa"/>
            <w:tcBorders>
              <w:top w:val="single" w:color="CCCCCC" w:sz="0" w:space="0"/>
              <w:left w:val="single" w:color="CCCCCC" w:sz="0" w:space="0"/>
              <w:bottom w:val="single" w:color="CCCCCC" w:sz="0" w:space="0"/>
              <w:right w:val="single" w:color="CCCCCC" w:sz="0" w:space="0"/>
            </w:tcBorders>
            <w:shd w:val="clear" w:color="auto" w:fill="FFF5F5"/>
            <w:tcMar>
              <w:top w:w="90" w:type="dxa"/>
              <w:left w:w="160" w:type="dxa"/>
              <w:bottom w:w="90" w:type="dxa"/>
              <w:right w:w="120" w:type="dxa"/>
            </w:tcMar>
          </w:tcPr>
          <w:p w14:paraId="55316D00">
            <w:r>
              <w:rPr>
                <w:rFonts w:ascii="Calibri" w:hAnsi="Calibri" w:eastAsia="Calibri" w:cs="Calibri"/>
                <w:b/>
                <w:bCs/>
                <w:color w:val="B91C1C"/>
                <w:sz w:val="20"/>
                <w:szCs w:val="20"/>
              </w:rPr>
              <w:t xml:space="preserve">- </w:t>
            </w:r>
            <w:r>
              <w:rPr>
                <w:rFonts w:ascii="Calibri" w:hAnsi="Calibri" w:eastAsia="Calibri" w:cs="Calibri"/>
                <w:sz w:val="20"/>
                <w:szCs w:val="20"/>
              </w:rPr>
              <w:t>Plus complexe et couteux a developper</w:t>
            </w:r>
          </w:p>
        </w:tc>
      </w:tr>
      <w:tr w14:paraId="5EAB0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FFFFFF"/>
            <w:tcMar>
              <w:top w:w="90" w:type="dxa"/>
              <w:left w:w="160" w:type="dxa"/>
              <w:bottom w:w="90" w:type="dxa"/>
              <w:right w:w="120" w:type="dxa"/>
            </w:tcMar>
          </w:tcPr>
          <w:p w14:paraId="6E542664">
            <w:r>
              <w:rPr>
                <w:rFonts w:ascii="Calibri" w:hAnsi="Calibri" w:eastAsia="Calibri" w:cs="Calibri"/>
                <w:b/>
                <w:bCs/>
                <w:color w:val="15803D"/>
                <w:sz w:val="20"/>
                <w:szCs w:val="20"/>
              </w:rPr>
              <w:t xml:space="preserve">+ </w:t>
            </w:r>
            <w:r>
              <w:rPr>
                <w:rFonts w:ascii="Calibri" w:hAnsi="Calibri" w:eastAsia="Calibri" w:cs="Calibri"/>
                <w:sz w:val="20"/>
                <w:szCs w:val="20"/>
              </w:rPr>
              <w:t>S'ameliore avec le temps (apprentissage continu)</w:t>
            </w:r>
          </w:p>
        </w:tc>
        <w:tc>
          <w:tcPr>
            <w:tcW w:w="4513" w:type="dxa"/>
            <w:tcBorders>
              <w:top w:val="single" w:color="CCCCCC" w:sz="0" w:space="0"/>
              <w:left w:val="single" w:color="CCCCCC" w:sz="0" w:space="0"/>
              <w:bottom w:val="single" w:color="CCCCCC" w:sz="0" w:space="0"/>
              <w:right w:val="single" w:color="CCCCCC" w:sz="0" w:space="0"/>
            </w:tcBorders>
            <w:shd w:val="clear" w:color="auto" w:fill="FFFFFF"/>
            <w:tcMar>
              <w:top w:w="90" w:type="dxa"/>
              <w:left w:w="160" w:type="dxa"/>
              <w:bottom w:w="90" w:type="dxa"/>
              <w:right w:w="120" w:type="dxa"/>
            </w:tcMar>
          </w:tcPr>
          <w:p w14:paraId="3DD38932">
            <w:r>
              <w:rPr>
                <w:rFonts w:ascii="Calibri" w:hAnsi="Calibri" w:eastAsia="Calibri" w:cs="Calibri"/>
                <w:b/>
                <w:bCs/>
                <w:color w:val="B91C1C"/>
                <w:sz w:val="20"/>
                <w:szCs w:val="20"/>
              </w:rPr>
              <w:t xml:space="preserve">- </w:t>
            </w:r>
            <w:r>
              <w:rPr>
                <w:rFonts w:ascii="Calibri" w:hAnsi="Calibri" w:eastAsia="Calibri" w:cs="Calibri"/>
                <w:sz w:val="20"/>
                <w:szCs w:val="20"/>
              </w:rPr>
              <w:t>Necessite de grandes quantites de donnees</w:t>
            </w:r>
          </w:p>
        </w:tc>
      </w:tr>
      <w:tr w14:paraId="007AB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F0FDF4"/>
            <w:tcMar>
              <w:top w:w="90" w:type="dxa"/>
              <w:left w:w="160" w:type="dxa"/>
              <w:bottom w:w="90" w:type="dxa"/>
              <w:right w:w="120" w:type="dxa"/>
            </w:tcMar>
          </w:tcPr>
          <w:p w14:paraId="2AF251A2">
            <w:r>
              <w:rPr>
                <w:rFonts w:ascii="Calibri" w:hAnsi="Calibri" w:eastAsia="Calibri" w:cs="Calibri"/>
                <w:b/>
                <w:bCs/>
                <w:color w:val="15803D"/>
                <w:sz w:val="20"/>
                <w:szCs w:val="20"/>
              </w:rPr>
              <w:t xml:space="preserve">+ </w:t>
            </w:r>
            <w:r>
              <w:rPr>
                <w:rFonts w:ascii="Calibri" w:hAnsi="Calibri" w:eastAsia="Calibri" w:cs="Calibri"/>
                <w:sz w:val="20"/>
                <w:szCs w:val="20"/>
              </w:rPr>
              <w:t>Gere des conversations multi-tours avec contexte</w:t>
            </w:r>
          </w:p>
        </w:tc>
        <w:tc>
          <w:tcPr>
            <w:tcW w:w="4513" w:type="dxa"/>
            <w:tcBorders>
              <w:top w:val="single" w:color="CCCCCC" w:sz="0" w:space="0"/>
              <w:left w:val="single" w:color="CCCCCC" w:sz="0" w:space="0"/>
              <w:bottom w:val="single" w:color="CCCCCC" w:sz="0" w:space="0"/>
              <w:right w:val="single" w:color="CCCCCC" w:sz="0" w:space="0"/>
            </w:tcBorders>
            <w:shd w:val="clear" w:color="auto" w:fill="FFF5F5"/>
            <w:tcMar>
              <w:top w:w="90" w:type="dxa"/>
              <w:left w:w="160" w:type="dxa"/>
              <w:bottom w:w="90" w:type="dxa"/>
              <w:right w:w="120" w:type="dxa"/>
            </w:tcMar>
          </w:tcPr>
          <w:p w14:paraId="72AFCD00">
            <w:r>
              <w:rPr>
                <w:rFonts w:ascii="Calibri" w:hAnsi="Calibri" w:eastAsia="Calibri" w:cs="Calibri"/>
                <w:b/>
                <w:bCs/>
                <w:color w:val="B91C1C"/>
                <w:sz w:val="20"/>
                <w:szCs w:val="20"/>
              </w:rPr>
              <w:t xml:space="preserve">- </w:t>
            </w:r>
            <w:r>
              <w:rPr>
                <w:rFonts w:ascii="Calibri" w:hAnsi="Calibri" w:eastAsia="Calibri" w:cs="Calibri"/>
                <w:sz w:val="20"/>
                <w:szCs w:val="20"/>
              </w:rPr>
              <w:t>Peut faire des erreurs d'interpretation</w:t>
            </w:r>
          </w:p>
        </w:tc>
      </w:tr>
      <w:tr w14:paraId="62041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FFFFFF"/>
            <w:tcMar>
              <w:top w:w="90" w:type="dxa"/>
              <w:left w:w="160" w:type="dxa"/>
              <w:bottom w:w="90" w:type="dxa"/>
              <w:right w:w="120" w:type="dxa"/>
            </w:tcMar>
          </w:tcPr>
          <w:p w14:paraId="6874F3C8">
            <w:r>
              <w:rPr>
                <w:rFonts w:ascii="Calibri" w:hAnsi="Calibri" w:eastAsia="Calibri" w:cs="Calibri"/>
                <w:b/>
                <w:bCs/>
                <w:color w:val="15803D"/>
                <w:sz w:val="20"/>
                <w:szCs w:val="20"/>
              </w:rPr>
              <w:t xml:space="preserve">+ </w:t>
            </w:r>
            <w:r>
              <w:rPr>
                <w:rFonts w:ascii="Calibri" w:hAnsi="Calibri" w:eastAsia="Calibri" w:cs="Calibri"/>
                <w:sz w:val="20"/>
                <w:szCs w:val="20"/>
              </w:rPr>
              <w:t>Bien adapte aux demandes complexes des utilisateurs</w:t>
            </w:r>
          </w:p>
        </w:tc>
        <w:tc>
          <w:tcPr>
            <w:tcW w:w="4513" w:type="dxa"/>
            <w:tcBorders>
              <w:top w:val="single" w:color="CCCCCC" w:sz="0" w:space="0"/>
              <w:left w:val="single" w:color="CCCCCC" w:sz="0" w:space="0"/>
              <w:bottom w:val="single" w:color="CCCCCC" w:sz="0" w:space="0"/>
              <w:right w:val="single" w:color="CCCCCC" w:sz="0" w:space="0"/>
            </w:tcBorders>
            <w:shd w:val="clear" w:color="auto" w:fill="FFFFFF"/>
            <w:tcMar>
              <w:top w:w="90" w:type="dxa"/>
              <w:left w:w="160" w:type="dxa"/>
              <w:bottom w:w="90" w:type="dxa"/>
              <w:right w:w="120" w:type="dxa"/>
            </w:tcMar>
          </w:tcPr>
          <w:p w14:paraId="7455D970">
            <w:r>
              <w:rPr>
                <w:rFonts w:ascii="Calibri" w:hAnsi="Calibri" w:eastAsia="Calibri" w:cs="Calibri"/>
                <w:b/>
                <w:bCs/>
                <w:color w:val="B91C1C"/>
                <w:sz w:val="20"/>
                <w:szCs w:val="20"/>
              </w:rPr>
              <w:t xml:space="preserve">- </w:t>
            </w:r>
            <w:r>
              <w:rPr>
                <w:rFonts w:ascii="Calibri" w:hAnsi="Calibri" w:eastAsia="Calibri" w:cs="Calibri"/>
                <w:sz w:val="20"/>
                <w:szCs w:val="20"/>
              </w:rPr>
              <w:t>Maintenance et re-entrainement reguliers necessaires</w:t>
            </w:r>
          </w:p>
        </w:tc>
      </w:tr>
    </w:tbl>
    <w:p w14:paraId="2E1ED94F">
      <w:pPr>
        <w:spacing w:after="240"/>
      </w:pPr>
    </w:p>
    <w:p w14:paraId="1AD80E37">
      <w:pPr>
        <w:pStyle w:val="2"/>
        <w:pBdr>
          <w:bottom w:val="single" w:color="2563EB" w:sz="8" w:space="4"/>
        </w:pBdr>
        <w:spacing w:before="400" w:after="180"/>
      </w:pPr>
      <w:r>
        <w:rPr>
          <w:rFonts w:ascii="Calibri" w:hAnsi="Calibri" w:eastAsia="Calibri" w:cs="Calibri"/>
          <w:b/>
          <w:bCs/>
          <w:color w:val="1B3A6B"/>
          <w:sz w:val="36"/>
          <w:szCs w:val="36"/>
        </w:rPr>
        <w:t>V. Chatbot Generatif</w:t>
      </w:r>
    </w:p>
    <w:p w14:paraId="491B8FF5">
      <w:pPr>
        <w:pStyle w:val="3"/>
        <w:spacing w:before="260" w:after="100"/>
      </w:pPr>
      <w:r>
        <w:rPr>
          <w:rFonts w:ascii="Calibri" w:hAnsi="Calibri" w:eastAsia="Calibri" w:cs="Calibri"/>
          <w:b/>
          <w:bCs/>
          <w:color w:val="1B3A6B"/>
          <w:sz w:val="26"/>
          <w:szCs w:val="26"/>
        </w:rPr>
        <w:t>1. Definition</w:t>
      </w:r>
    </w:p>
    <w:p w14:paraId="4E34683A">
      <w:pPr>
        <w:spacing w:after="140"/>
        <w:jc w:val="both"/>
      </w:pPr>
      <w:r>
        <w:rPr>
          <w:rFonts w:ascii="Calibri" w:hAnsi="Calibri" w:eastAsia="Calibri" w:cs="Calibri"/>
          <w:sz w:val="22"/>
          <w:szCs w:val="22"/>
        </w:rPr>
        <w:t xml:space="preserve">Le chatbot generatif utilise des </w:t>
      </w:r>
      <w:r>
        <w:rPr>
          <w:rFonts w:ascii="Calibri" w:hAnsi="Calibri" w:eastAsia="Calibri" w:cs="Calibri"/>
          <w:b/>
          <w:bCs/>
          <w:color w:val="1B3A6B"/>
          <w:sz w:val="22"/>
          <w:szCs w:val="22"/>
        </w:rPr>
        <w:t>modeles de langage de grande taille</w:t>
      </w:r>
      <w:r>
        <w:rPr>
          <w:rFonts w:ascii="Calibri" w:hAnsi="Calibri" w:eastAsia="Calibri" w:cs="Calibri"/>
          <w:sz w:val="22"/>
          <w:szCs w:val="22"/>
        </w:rPr>
        <w:t xml:space="preserve"> (LLM — Large Language Models) pour generer des reponses originales. Contrairement aux autres types, il ne se contente pas de reponses preprogrammees : il construit chaque reponse en temps reel, adaptee au contexte de la conversation.</w:t>
      </w:r>
    </w:p>
    <w:p w14:paraId="730F069F">
      <w:pPr>
        <w:spacing w:after="140"/>
        <w:jc w:val="both"/>
      </w:pPr>
      <w:r>
        <w:rPr>
          <w:rFonts w:ascii="Calibri" w:hAnsi="Calibri" w:eastAsia="Calibri" w:cs="Calibri"/>
          <w:sz w:val="22"/>
          <w:szCs w:val="22"/>
        </w:rPr>
        <w:t>C'est la technologie la plus recente et la plus avancee. Elle permet des conversations tres naturelles sur presque tous les sujets.</w:t>
      </w:r>
    </w:p>
    <w:p w14:paraId="16D4375C">
      <w:pPr>
        <w:spacing w:after="100"/>
      </w:pPr>
    </w:p>
    <w:p w14:paraId="294D4318">
      <w:pPr>
        <w:pStyle w:val="3"/>
        <w:spacing w:before="260" w:after="100"/>
      </w:pPr>
      <w:r>
        <w:rPr>
          <w:rFonts w:ascii="Calibri" w:hAnsi="Calibri" w:eastAsia="Calibri" w:cs="Calibri"/>
          <w:b/>
          <w:bCs/>
          <w:color w:val="1B3A6B"/>
          <w:sz w:val="26"/>
          <w:szCs w:val="26"/>
        </w:rPr>
        <w:t>2. Exemples</w:t>
      </w:r>
    </w:p>
    <w:p w14:paraId="143D618E">
      <w:pPr>
        <w:pStyle w:val="14"/>
        <w:numPr>
          <w:ilvl w:val="0"/>
          <w:numId w:val="1"/>
        </w:numPr>
        <w:spacing w:after="80"/>
      </w:pPr>
      <w:r>
        <w:rPr>
          <w:rFonts w:ascii="Calibri" w:hAnsi="Calibri" w:eastAsia="Calibri" w:cs="Calibri"/>
          <w:sz w:val="22"/>
          <w:szCs w:val="22"/>
        </w:rPr>
        <w:t>ChatGPT (OpenAI) — le plus connu du grand public.</w:t>
      </w:r>
    </w:p>
    <w:p w14:paraId="135D6A30">
      <w:pPr>
        <w:pStyle w:val="14"/>
        <w:numPr>
          <w:ilvl w:val="0"/>
          <w:numId w:val="1"/>
        </w:numPr>
        <w:spacing w:after="80"/>
      </w:pPr>
      <w:r>
        <w:rPr>
          <w:rFonts w:ascii="Calibri" w:hAnsi="Calibri" w:eastAsia="Calibri" w:cs="Calibri"/>
          <w:sz w:val="22"/>
          <w:szCs w:val="22"/>
        </w:rPr>
        <w:t>Claude (Anthropic) — concu pour etre utile, fiable et sur.</w:t>
      </w:r>
    </w:p>
    <w:p w14:paraId="49575538">
      <w:pPr>
        <w:pStyle w:val="14"/>
        <w:numPr>
          <w:ilvl w:val="0"/>
          <w:numId w:val="1"/>
        </w:numPr>
        <w:spacing w:after="80"/>
      </w:pPr>
      <w:r>
        <w:rPr>
          <w:rFonts w:ascii="Calibri" w:hAnsi="Calibri" w:eastAsia="Calibri" w:cs="Calibri"/>
          <w:sz w:val="22"/>
          <w:szCs w:val="22"/>
        </w:rPr>
        <w:t>Gemini (Google) et Copilot (Microsoft) — integres dans leurs ecosystemes respectifs.</w:t>
      </w:r>
    </w:p>
    <w:p w14:paraId="4A8C2140">
      <w:pPr>
        <w:spacing w:after="120"/>
      </w:pPr>
    </w:p>
    <w:p w14:paraId="78B23A7E">
      <w:pPr>
        <w:pStyle w:val="3"/>
        <w:spacing w:before="260" w:after="100"/>
      </w:pPr>
      <w:r>
        <w:rPr>
          <w:rFonts w:ascii="Calibri" w:hAnsi="Calibri" w:eastAsia="Calibri" w:cs="Calibri"/>
          <w:b/>
          <w:bCs/>
          <w:color w:val="1B3A6B"/>
          <w:sz w:val="26"/>
          <w:szCs w:val="26"/>
        </w:rPr>
        <w:t>3. Avantages et Inconvenients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150AF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13" w:type="dxa"/>
            <w:tcBorders>
              <w:top w:val="single" w:color="CCCCCC" w:sz="0" w:space="0"/>
              <w:left w:val="single" w:color="CCCCCC" w:sz="0" w:space="0"/>
              <w:bottom w:val="single" w:color="CCCCCC" w:sz="0" w:space="0"/>
              <w:right w:val="single" w:color="CCCCCC" w:sz="0" w:space="0"/>
            </w:tcBorders>
            <w:shd w:val="clear" w:color="auto" w:fill="15803D"/>
            <w:tcMar>
              <w:top w:w="100" w:type="dxa"/>
              <w:left w:w="160" w:type="dxa"/>
              <w:bottom w:w="100" w:type="dxa"/>
              <w:right w:w="160" w:type="dxa"/>
            </w:tcMar>
          </w:tcPr>
          <w:p w14:paraId="7FB528C8">
            <w:r>
              <w:rPr>
                <w:rFonts w:ascii="Calibri" w:hAnsi="Calibri" w:eastAsia="Calibri" w:cs="Calibri"/>
                <w:b/>
                <w:bCs/>
                <w:color w:val="FFFFFF"/>
                <w:sz w:val="21"/>
                <w:szCs w:val="21"/>
              </w:rPr>
              <w:t xml:space="preserve">  Avantages</w:t>
            </w:r>
          </w:p>
        </w:tc>
        <w:tc>
          <w:tcPr>
            <w:tcW w:w="4513" w:type="dxa"/>
            <w:tcBorders>
              <w:top w:val="single" w:color="CCCCCC" w:sz="0" w:space="0"/>
              <w:left w:val="single" w:color="CCCCCC" w:sz="0" w:space="0"/>
              <w:bottom w:val="single" w:color="CCCCCC" w:sz="0" w:space="0"/>
              <w:right w:val="single" w:color="CCCCCC" w:sz="0" w:space="0"/>
            </w:tcBorders>
            <w:shd w:val="clear" w:color="auto" w:fill="B91C1C"/>
            <w:tcMar>
              <w:top w:w="100" w:type="dxa"/>
              <w:left w:w="160" w:type="dxa"/>
              <w:bottom w:w="100" w:type="dxa"/>
              <w:right w:w="160" w:type="dxa"/>
            </w:tcMar>
          </w:tcPr>
          <w:p w14:paraId="75A74F96">
            <w:r>
              <w:rPr>
                <w:rFonts w:ascii="Calibri" w:hAnsi="Calibri" w:eastAsia="Calibri" w:cs="Calibri"/>
                <w:b/>
                <w:bCs/>
                <w:color w:val="FFFFFF"/>
                <w:sz w:val="21"/>
                <w:szCs w:val="21"/>
              </w:rPr>
              <w:t xml:space="preserve">  Inconvenients</w:t>
            </w:r>
          </w:p>
        </w:tc>
      </w:tr>
      <w:tr w14:paraId="41E07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F0FDF4"/>
            <w:tcMar>
              <w:top w:w="90" w:type="dxa"/>
              <w:left w:w="160" w:type="dxa"/>
              <w:bottom w:w="90" w:type="dxa"/>
              <w:right w:w="120" w:type="dxa"/>
            </w:tcMar>
          </w:tcPr>
          <w:p w14:paraId="613FFEB1">
            <w:r>
              <w:rPr>
                <w:rFonts w:ascii="Calibri" w:hAnsi="Calibri" w:eastAsia="Calibri" w:cs="Calibri"/>
                <w:b/>
                <w:bCs/>
                <w:color w:val="15803D"/>
                <w:sz w:val="20"/>
                <w:szCs w:val="20"/>
              </w:rPr>
              <w:t xml:space="preserve">+ </w:t>
            </w:r>
            <w:r>
              <w:rPr>
                <w:rFonts w:ascii="Calibri" w:hAnsi="Calibri" w:eastAsia="Calibri" w:cs="Calibri"/>
                <w:sz w:val="20"/>
                <w:szCs w:val="20"/>
              </w:rPr>
              <w:t>Reponses tres naturelles et personnalisees</w:t>
            </w:r>
          </w:p>
        </w:tc>
        <w:tc>
          <w:tcPr>
            <w:tcW w:w="4513" w:type="dxa"/>
            <w:tcBorders>
              <w:top w:val="single" w:color="CCCCCC" w:sz="0" w:space="0"/>
              <w:left w:val="single" w:color="CCCCCC" w:sz="0" w:space="0"/>
              <w:bottom w:val="single" w:color="CCCCCC" w:sz="0" w:space="0"/>
              <w:right w:val="single" w:color="CCCCCC" w:sz="0" w:space="0"/>
            </w:tcBorders>
            <w:shd w:val="clear" w:color="auto" w:fill="FFF5F5"/>
            <w:tcMar>
              <w:top w:w="90" w:type="dxa"/>
              <w:left w:w="160" w:type="dxa"/>
              <w:bottom w:w="90" w:type="dxa"/>
              <w:right w:w="120" w:type="dxa"/>
            </w:tcMar>
          </w:tcPr>
          <w:p w14:paraId="0DA86A01">
            <w:r>
              <w:rPr>
                <w:rFonts w:ascii="Calibri" w:hAnsi="Calibri" w:eastAsia="Calibri" w:cs="Calibri"/>
                <w:b/>
                <w:bCs/>
                <w:color w:val="B91C1C"/>
                <w:sz w:val="20"/>
                <w:szCs w:val="20"/>
              </w:rPr>
              <w:t xml:space="preserve">- </w:t>
            </w:r>
            <w:r>
              <w:rPr>
                <w:rFonts w:ascii="Calibri" w:hAnsi="Calibri" w:eastAsia="Calibri" w:cs="Calibri"/>
                <w:sz w:val="20"/>
                <w:szCs w:val="20"/>
              </w:rPr>
              <w:t>Peut generer des infos incorrectes (hallucinations)</w:t>
            </w:r>
          </w:p>
        </w:tc>
      </w:tr>
      <w:tr w14:paraId="7D02A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FFFFFF"/>
            <w:tcMar>
              <w:top w:w="90" w:type="dxa"/>
              <w:left w:w="160" w:type="dxa"/>
              <w:bottom w:w="90" w:type="dxa"/>
              <w:right w:w="120" w:type="dxa"/>
            </w:tcMar>
          </w:tcPr>
          <w:p w14:paraId="62D3D06E">
            <w:r>
              <w:rPr>
                <w:rFonts w:ascii="Calibri" w:hAnsi="Calibri" w:eastAsia="Calibri" w:cs="Calibri"/>
                <w:b/>
                <w:bCs/>
                <w:color w:val="15803D"/>
                <w:sz w:val="20"/>
                <w:szCs w:val="20"/>
              </w:rPr>
              <w:t xml:space="preserve">+ </w:t>
            </w:r>
            <w:r>
              <w:rPr>
                <w:rFonts w:ascii="Calibri" w:hAnsi="Calibri" w:eastAsia="Calibri" w:cs="Calibri"/>
                <w:sz w:val="20"/>
                <w:szCs w:val="20"/>
              </w:rPr>
              <w:t>Traite une tres grande variete de sujets</w:t>
            </w:r>
          </w:p>
        </w:tc>
        <w:tc>
          <w:tcPr>
            <w:tcW w:w="4513" w:type="dxa"/>
            <w:tcBorders>
              <w:top w:val="single" w:color="CCCCCC" w:sz="0" w:space="0"/>
              <w:left w:val="single" w:color="CCCCCC" w:sz="0" w:space="0"/>
              <w:bottom w:val="single" w:color="CCCCCC" w:sz="0" w:space="0"/>
              <w:right w:val="single" w:color="CCCCCC" w:sz="0" w:space="0"/>
            </w:tcBorders>
            <w:shd w:val="clear" w:color="auto" w:fill="FFFFFF"/>
            <w:tcMar>
              <w:top w:w="90" w:type="dxa"/>
              <w:left w:w="160" w:type="dxa"/>
              <w:bottom w:w="90" w:type="dxa"/>
              <w:right w:w="120" w:type="dxa"/>
            </w:tcMar>
          </w:tcPr>
          <w:p w14:paraId="6D05923F">
            <w:r>
              <w:rPr>
                <w:rFonts w:ascii="Calibri" w:hAnsi="Calibri" w:eastAsia="Calibri" w:cs="Calibri"/>
                <w:b/>
                <w:bCs/>
                <w:color w:val="B91C1C"/>
                <w:sz w:val="20"/>
                <w:szCs w:val="20"/>
              </w:rPr>
              <w:t xml:space="preserve">- </w:t>
            </w:r>
            <w:r>
              <w:rPr>
                <w:rFonts w:ascii="Calibri" w:hAnsi="Calibri" w:eastAsia="Calibri" w:cs="Calibri"/>
                <w:sz w:val="20"/>
                <w:szCs w:val="20"/>
              </w:rPr>
              <w:t>Cout de calcul eleve (infrastructure GPU)</w:t>
            </w:r>
          </w:p>
        </w:tc>
      </w:tr>
      <w:tr w14:paraId="75B52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F0FDF4"/>
            <w:tcMar>
              <w:top w:w="90" w:type="dxa"/>
              <w:left w:w="160" w:type="dxa"/>
              <w:bottom w:w="90" w:type="dxa"/>
              <w:right w:w="120" w:type="dxa"/>
            </w:tcMar>
          </w:tcPr>
          <w:p w14:paraId="5D871EB8">
            <w:r>
              <w:rPr>
                <w:rFonts w:ascii="Calibri" w:hAnsi="Calibri" w:eastAsia="Calibri" w:cs="Calibri"/>
                <w:b/>
                <w:bCs/>
                <w:color w:val="15803D"/>
                <w:sz w:val="20"/>
                <w:szCs w:val="20"/>
              </w:rPr>
              <w:t xml:space="preserve">+ </w:t>
            </w:r>
            <w:r>
              <w:rPr>
                <w:rFonts w:ascii="Calibri" w:hAnsi="Calibri" w:eastAsia="Calibri" w:cs="Calibri"/>
                <w:sz w:val="20"/>
                <w:szCs w:val="20"/>
              </w:rPr>
              <w:t>Flexibilite maximale dans les echanges</w:t>
            </w:r>
          </w:p>
        </w:tc>
        <w:tc>
          <w:tcPr>
            <w:tcW w:w="4513" w:type="dxa"/>
            <w:tcBorders>
              <w:top w:val="single" w:color="CCCCCC" w:sz="0" w:space="0"/>
              <w:left w:val="single" w:color="CCCCCC" w:sz="0" w:space="0"/>
              <w:bottom w:val="single" w:color="CCCCCC" w:sz="0" w:space="0"/>
              <w:right w:val="single" w:color="CCCCCC" w:sz="0" w:space="0"/>
            </w:tcBorders>
            <w:shd w:val="clear" w:color="auto" w:fill="FFF5F5"/>
            <w:tcMar>
              <w:top w:w="90" w:type="dxa"/>
              <w:left w:w="160" w:type="dxa"/>
              <w:bottom w:w="90" w:type="dxa"/>
              <w:right w:w="120" w:type="dxa"/>
            </w:tcMar>
          </w:tcPr>
          <w:p w14:paraId="753D16F5">
            <w:r>
              <w:rPr>
                <w:rFonts w:ascii="Calibri" w:hAnsi="Calibri" w:eastAsia="Calibri" w:cs="Calibri"/>
                <w:b/>
                <w:bCs/>
                <w:color w:val="B91C1C"/>
                <w:sz w:val="20"/>
                <w:szCs w:val="20"/>
              </w:rPr>
              <w:t xml:space="preserve">- </w:t>
            </w:r>
            <w:r>
              <w:rPr>
                <w:rFonts w:ascii="Calibri" w:hAnsi="Calibri" w:eastAsia="Calibri" w:cs="Calibri"/>
                <w:sz w:val="20"/>
                <w:szCs w:val="20"/>
              </w:rPr>
              <w:t>Difficile a controler precisement dans un domaine strict</w:t>
            </w:r>
          </w:p>
        </w:tc>
      </w:tr>
      <w:tr w14:paraId="2EB48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FFFFFF"/>
            <w:tcMar>
              <w:top w:w="90" w:type="dxa"/>
              <w:left w:w="160" w:type="dxa"/>
              <w:bottom w:w="90" w:type="dxa"/>
              <w:right w:w="120" w:type="dxa"/>
            </w:tcMar>
          </w:tcPr>
          <w:p w14:paraId="10861865">
            <w:r>
              <w:rPr>
                <w:rFonts w:ascii="Calibri" w:hAnsi="Calibri" w:eastAsia="Calibri" w:cs="Calibri"/>
                <w:b/>
                <w:bCs/>
                <w:color w:val="15803D"/>
                <w:sz w:val="20"/>
                <w:szCs w:val="20"/>
              </w:rPr>
              <w:t xml:space="preserve">+ </w:t>
            </w:r>
            <w:r>
              <w:rPr>
                <w:rFonts w:ascii="Calibri" w:hAnsi="Calibri" w:eastAsia="Calibri" w:cs="Calibri"/>
                <w:sz w:val="20"/>
                <w:szCs w:val="20"/>
              </w:rPr>
              <w:t>Peut rediger, expliquer, resumer et creer du contenu</w:t>
            </w:r>
          </w:p>
        </w:tc>
        <w:tc>
          <w:tcPr>
            <w:tcW w:w="4513" w:type="dxa"/>
            <w:tcBorders>
              <w:top w:val="single" w:color="CCCCCC" w:sz="0" w:space="0"/>
              <w:left w:val="single" w:color="CCCCCC" w:sz="0" w:space="0"/>
              <w:bottom w:val="single" w:color="CCCCCC" w:sz="0" w:space="0"/>
              <w:right w:val="single" w:color="CCCCCC" w:sz="0" w:space="0"/>
            </w:tcBorders>
            <w:shd w:val="clear" w:color="auto" w:fill="FFFFFF"/>
            <w:tcMar>
              <w:top w:w="90" w:type="dxa"/>
              <w:left w:w="160" w:type="dxa"/>
              <w:bottom w:w="90" w:type="dxa"/>
              <w:right w:w="120" w:type="dxa"/>
            </w:tcMar>
          </w:tcPr>
          <w:p w14:paraId="148D7817">
            <w:r>
              <w:rPr>
                <w:rFonts w:ascii="Calibri" w:hAnsi="Calibri" w:eastAsia="Calibri" w:cs="Calibri"/>
                <w:b/>
                <w:bCs/>
                <w:color w:val="B91C1C"/>
                <w:sz w:val="20"/>
                <w:szCs w:val="20"/>
              </w:rPr>
              <w:t xml:space="preserve">- </w:t>
            </w:r>
            <w:r>
              <w:rPr>
                <w:rFonts w:ascii="Calibri" w:hAnsi="Calibri" w:eastAsia="Calibri" w:cs="Calibri"/>
                <w:sz w:val="20"/>
                <w:szCs w:val="20"/>
              </w:rPr>
              <w:t>Risques ethiques (biais, contenu inapproprie)</w:t>
            </w:r>
          </w:p>
        </w:tc>
      </w:tr>
    </w:tbl>
    <w:p w14:paraId="6A713021">
      <w:pPr>
        <w:spacing w:after="240"/>
      </w:pPr>
    </w:p>
    <w:p w14:paraId="5BF6795D">
      <w:pPr>
        <w:pStyle w:val="2"/>
        <w:pBdr>
          <w:bottom w:val="single" w:color="2563EB" w:sz="8" w:space="4"/>
        </w:pBdr>
        <w:spacing w:before="400" w:after="180"/>
      </w:pPr>
      <w:r>
        <w:rPr>
          <w:rFonts w:ascii="Calibri" w:hAnsi="Calibri" w:eastAsia="Calibri" w:cs="Calibri"/>
          <w:b/>
          <w:bCs/>
          <w:color w:val="1B3A6B"/>
          <w:sz w:val="36"/>
          <w:szCs w:val="36"/>
        </w:rPr>
        <w:t>VI. Chatbot Hybride</w:t>
      </w:r>
    </w:p>
    <w:p w14:paraId="7FBBD2DC">
      <w:pPr>
        <w:pStyle w:val="3"/>
        <w:spacing w:before="260" w:after="100"/>
      </w:pPr>
      <w:r>
        <w:rPr>
          <w:rFonts w:ascii="Calibri" w:hAnsi="Calibri" w:eastAsia="Calibri" w:cs="Calibri"/>
          <w:b/>
          <w:bCs/>
          <w:color w:val="1B3A6B"/>
          <w:sz w:val="26"/>
          <w:szCs w:val="26"/>
        </w:rPr>
        <w:t>1. Definition</w:t>
      </w:r>
    </w:p>
    <w:p w14:paraId="44939FB8">
      <w:pPr>
        <w:spacing w:after="140"/>
        <w:jc w:val="both"/>
      </w:pPr>
      <w:r>
        <w:rPr>
          <w:rFonts w:ascii="Calibri" w:hAnsi="Calibri" w:eastAsia="Calibri" w:cs="Calibri"/>
          <w:sz w:val="22"/>
          <w:szCs w:val="22"/>
        </w:rPr>
        <w:t xml:space="preserve">Le chatbot hybride combine </w:t>
      </w:r>
      <w:r>
        <w:rPr>
          <w:rFonts w:ascii="Calibri" w:hAnsi="Calibri" w:eastAsia="Calibri" w:cs="Calibri"/>
          <w:b/>
          <w:bCs/>
          <w:sz w:val="22"/>
          <w:szCs w:val="22"/>
        </w:rPr>
        <w:t>plusieurs approches</w:t>
      </w:r>
      <w:r>
        <w:rPr>
          <w:rFonts w:ascii="Calibri" w:hAnsi="Calibri" w:eastAsia="Calibri" w:cs="Calibri"/>
          <w:sz w:val="22"/>
          <w:szCs w:val="22"/>
        </w:rPr>
        <w:t xml:space="preserve"> : il utilise des regles pour les cas simples et previsibles, et fait appel a l'IA pour les situations plus complexes ou inattendues.</w:t>
      </w:r>
    </w:p>
    <w:p w14:paraId="25821FB9">
      <w:pPr>
        <w:spacing w:after="140"/>
        <w:jc w:val="both"/>
      </w:pPr>
      <w:r>
        <w:rPr>
          <w:rFonts w:ascii="Calibri" w:hAnsi="Calibri" w:eastAsia="Calibri" w:cs="Calibri"/>
          <w:sz w:val="22"/>
          <w:szCs w:val="22"/>
        </w:rPr>
        <w:t>C'est l'approche la plus utilise en entreprise, car elle offre le meilleur equilibre entre fiabilite, controle et flexibilite. Elle permet de garantir des reponses stables pour les taches courantes tout en restant intelligente pour les cas difficiles.</w:t>
      </w:r>
    </w:p>
    <w:p w14:paraId="13A6A33F">
      <w:pPr>
        <w:spacing w:after="100"/>
      </w:pPr>
    </w:p>
    <w:p w14:paraId="08A16F06">
      <w:pPr>
        <w:pStyle w:val="3"/>
        <w:spacing w:before="260" w:after="100"/>
      </w:pPr>
      <w:r>
        <w:rPr>
          <w:rFonts w:ascii="Calibri" w:hAnsi="Calibri" w:eastAsia="Calibri" w:cs="Calibri"/>
          <w:b/>
          <w:bCs/>
          <w:color w:val="1B3A6B"/>
          <w:sz w:val="26"/>
          <w:szCs w:val="26"/>
        </w:rPr>
        <w:t>2. Exemples</w:t>
      </w:r>
    </w:p>
    <w:p w14:paraId="674FE34B">
      <w:pPr>
        <w:pStyle w:val="14"/>
        <w:numPr>
          <w:ilvl w:val="0"/>
          <w:numId w:val="1"/>
        </w:numPr>
        <w:spacing w:after="80"/>
      </w:pPr>
      <w:r>
        <w:rPr>
          <w:rFonts w:ascii="Calibri" w:hAnsi="Calibri" w:eastAsia="Calibri" w:cs="Calibri"/>
          <w:sz w:val="22"/>
          <w:szCs w:val="22"/>
        </w:rPr>
        <w:t>Chatbot bancaire : menus pour les operations courantes + NLP pour les questions libres.</w:t>
      </w:r>
    </w:p>
    <w:p w14:paraId="1B4D571A">
      <w:pPr>
        <w:pStyle w:val="14"/>
        <w:numPr>
          <w:ilvl w:val="0"/>
          <w:numId w:val="1"/>
        </w:numPr>
        <w:spacing w:after="80"/>
      </w:pPr>
      <w:r>
        <w:rPr>
          <w:rFonts w:ascii="Calibri" w:hAnsi="Calibri" w:eastAsia="Calibri" w:cs="Calibri"/>
          <w:sz w:val="22"/>
          <w:szCs w:val="22"/>
        </w:rPr>
        <w:t>Chatbot e-commerce : regles pour le suivi de commande + IA pour les reclamations complexes.</w:t>
      </w:r>
    </w:p>
    <w:p w14:paraId="1A94CA97">
      <w:pPr>
        <w:pStyle w:val="14"/>
        <w:numPr>
          <w:ilvl w:val="0"/>
          <w:numId w:val="1"/>
        </w:numPr>
        <w:spacing w:after="80"/>
      </w:pPr>
      <w:r>
        <w:rPr>
          <w:rFonts w:ascii="Calibri" w:hAnsi="Calibri" w:eastAsia="Calibri" w:cs="Calibri"/>
          <w:sz w:val="22"/>
          <w:szCs w:val="22"/>
        </w:rPr>
        <w:t>Chatbot de support IT : scenarios predetermines + escalade intelligente vers un technicien.</w:t>
      </w:r>
    </w:p>
    <w:p w14:paraId="13B79523">
      <w:pPr>
        <w:spacing w:after="120"/>
      </w:pPr>
    </w:p>
    <w:p w14:paraId="1CAC45CD">
      <w:pPr>
        <w:pStyle w:val="3"/>
        <w:spacing w:before="260" w:after="100"/>
      </w:pPr>
      <w:r>
        <w:rPr>
          <w:rFonts w:ascii="Calibri" w:hAnsi="Calibri" w:eastAsia="Calibri" w:cs="Calibri"/>
          <w:b/>
          <w:bCs/>
          <w:color w:val="1B3A6B"/>
          <w:sz w:val="26"/>
          <w:szCs w:val="26"/>
        </w:rPr>
        <w:t>3. Avantages et Inconvenients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1FA34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13" w:type="dxa"/>
            <w:tcBorders>
              <w:top w:val="single" w:color="CCCCCC" w:sz="0" w:space="0"/>
              <w:left w:val="single" w:color="CCCCCC" w:sz="0" w:space="0"/>
              <w:bottom w:val="single" w:color="CCCCCC" w:sz="0" w:space="0"/>
              <w:right w:val="single" w:color="CCCCCC" w:sz="0" w:space="0"/>
            </w:tcBorders>
            <w:shd w:val="clear" w:color="auto" w:fill="15803D"/>
            <w:tcMar>
              <w:top w:w="100" w:type="dxa"/>
              <w:left w:w="160" w:type="dxa"/>
              <w:bottom w:w="100" w:type="dxa"/>
              <w:right w:w="160" w:type="dxa"/>
            </w:tcMar>
          </w:tcPr>
          <w:p w14:paraId="665F17FB">
            <w:r>
              <w:rPr>
                <w:rFonts w:ascii="Calibri" w:hAnsi="Calibri" w:eastAsia="Calibri" w:cs="Calibri"/>
                <w:b/>
                <w:bCs/>
                <w:color w:val="FFFFFF"/>
                <w:sz w:val="21"/>
                <w:szCs w:val="21"/>
              </w:rPr>
              <w:t xml:space="preserve">  Avantages</w:t>
            </w:r>
          </w:p>
        </w:tc>
        <w:tc>
          <w:tcPr>
            <w:tcW w:w="4513" w:type="dxa"/>
            <w:tcBorders>
              <w:top w:val="single" w:color="CCCCCC" w:sz="0" w:space="0"/>
              <w:left w:val="single" w:color="CCCCCC" w:sz="0" w:space="0"/>
              <w:bottom w:val="single" w:color="CCCCCC" w:sz="0" w:space="0"/>
              <w:right w:val="single" w:color="CCCCCC" w:sz="0" w:space="0"/>
            </w:tcBorders>
            <w:shd w:val="clear" w:color="auto" w:fill="B91C1C"/>
            <w:tcMar>
              <w:top w:w="100" w:type="dxa"/>
              <w:left w:w="160" w:type="dxa"/>
              <w:bottom w:w="100" w:type="dxa"/>
              <w:right w:w="160" w:type="dxa"/>
            </w:tcMar>
          </w:tcPr>
          <w:p w14:paraId="261B52B9">
            <w:r>
              <w:rPr>
                <w:rFonts w:ascii="Calibri" w:hAnsi="Calibri" w:eastAsia="Calibri" w:cs="Calibri"/>
                <w:b/>
                <w:bCs/>
                <w:color w:val="FFFFFF"/>
                <w:sz w:val="21"/>
                <w:szCs w:val="21"/>
              </w:rPr>
              <w:t xml:space="preserve">  Inconvenients</w:t>
            </w:r>
          </w:p>
        </w:tc>
      </w:tr>
      <w:tr w14:paraId="4333C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F0FDF4"/>
            <w:tcMar>
              <w:top w:w="90" w:type="dxa"/>
              <w:left w:w="160" w:type="dxa"/>
              <w:bottom w:w="90" w:type="dxa"/>
              <w:right w:w="120" w:type="dxa"/>
            </w:tcMar>
          </w:tcPr>
          <w:p w14:paraId="46ACD275">
            <w:r>
              <w:rPr>
                <w:rFonts w:ascii="Calibri" w:hAnsi="Calibri" w:eastAsia="Calibri" w:cs="Calibri"/>
                <w:b/>
                <w:bCs/>
                <w:color w:val="15803D"/>
                <w:sz w:val="20"/>
                <w:szCs w:val="20"/>
              </w:rPr>
              <w:t xml:space="preserve">+ </w:t>
            </w:r>
            <w:r>
              <w:rPr>
                <w:rFonts w:ascii="Calibri" w:hAnsi="Calibri" w:eastAsia="Calibri" w:cs="Calibri"/>
                <w:sz w:val="20"/>
                <w:szCs w:val="20"/>
              </w:rPr>
              <w:t>Fiable pour les cas simples, intelligent pour les cas complexes</w:t>
            </w:r>
          </w:p>
        </w:tc>
        <w:tc>
          <w:tcPr>
            <w:tcW w:w="4513" w:type="dxa"/>
            <w:tcBorders>
              <w:top w:val="single" w:color="CCCCCC" w:sz="0" w:space="0"/>
              <w:left w:val="single" w:color="CCCCCC" w:sz="0" w:space="0"/>
              <w:bottom w:val="single" w:color="CCCCCC" w:sz="0" w:space="0"/>
              <w:right w:val="single" w:color="CCCCCC" w:sz="0" w:space="0"/>
            </w:tcBorders>
            <w:shd w:val="clear" w:color="auto" w:fill="FFF5F5"/>
            <w:tcMar>
              <w:top w:w="90" w:type="dxa"/>
              <w:left w:w="160" w:type="dxa"/>
              <w:bottom w:w="90" w:type="dxa"/>
              <w:right w:w="120" w:type="dxa"/>
            </w:tcMar>
          </w:tcPr>
          <w:p w14:paraId="0C022064">
            <w:r>
              <w:rPr>
                <w:rFonts w:ascii="Calibri" w:hAnsi="Calibri" w:eastAsia="Calibri" w:cs="Calibri"/>
                <w:b/>
                <w:bCs/>
                <w:color w:val="B91C1C"/>
                <w:sz w:val="20"/>
                <w:szCs w:val="20"/>
              </w:rPr>
              <w:t xml:space="preserve">- </w:t>
            </w:r>
            <w:r>
              <w:rPr>
                <w:rFonts w:ascii="Calibri" w:hAnsi="Calibri" w:eastAsia="Calibri" w:cs="Calibri"/>
                <w:sz w:val="20"/>
                <w:szCs w:val="20"/>
              </w:rPr>
              <w:t>Conception plus elaboree qu'un chatbot simple</w:t>
            </w:r>
          </w:p>
        </w:tc>
      </w:tr>
      <w:tr w14:paraId="697CA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FFFFFF"/>
            <w:tcMar>
              <w:top w:w="90" w:type="dxa"/>
              <w:left w:w="160" w:type="dxa"/>
              <w:bottom w:w="90" w:type="dxa"/>
              <w:right w:w="120" w:type="dxa"/>
            </w:tcMar>
          </w:tcPr>
          <w:p w14:paraId="2953792E">
            <w:r>
              <w:rPr>
                <w:rFonts w:ascii="Calibri" w:hAnsi="Calibri" w:eastAsia="Calibri" w:cs="Calibri"/>
                <w:b/>
                <w:bCs/>
                <w:color w:val="15803D"/>
                <w:sz w:val="20"/>
                <w:szCs w:val="20"/>
              </w:rPr>
              <w:t xml:space="preserve">+ </w:t>
            </w:r>
            <w:r>
              <w:rPr>
                <w:rFonts w:ascii="Calibri" w:hAnsi="Calibri" w:eastAsia="Calibri" w:cs="Calibri"/>
                <w:sz w:val="20"/>
                <w:szCs w:val="20"/>
              </w:rPr>
              <w:t>Reduit les erreurs des chatbots purement IA</w:t>
            </w:r>
          </w:p>
        </w:tc>
        <w:tc>
          <w:tcPr>
            <w:tcW w:w="4513" w:type="dxa"/>
            <w:tcBorders>
              <w:top w:val="single" w:color="CCCCCC" w:sz="0" w:space="0"/>
              <w:left w:val="single" w:color="CCCCCC" w:sz="0" w:space="0"/>
              <w:bottom w:val="single" w:color="CCCCCC" w:sz="0" w:space="0"/>
              <w:right w:val="single" w:color="CCCCCC" w:sz="0" w:space="0"/>
            </w:tcBorders>
            <w:shd w:val="clear" w:color="auto" w:fill="FFFFFF"/>
            <w:tcMar>
              <w:top w:w="90" w:type="dxa"/>
              <w:left w:w="160" w:type="dxa"/>
              <w:bottom w:w="90" w:type="dxa"/>
              <w:right w:w="120" w:type="dxa"/>
            </w:tcMar>
          </w:tcPr>
          <w:p w14:paraId="2D1866B0">
            <w:r>
              <w:rPr>
                <w:rFonts w:ascii="Calibri" w:hAnsi="Calibri" w:eastAsia="Calibri" w:cs="Calibri"/>
                <w:b/>
                <w:bCs/>
                <w:color w:val="B91C1C"/>
                <w:sz w:val="20"/>
                <w:szCs w:val="20"/>
              </w:rPr>
              <w:t xml:space="preserve">- </w:t>
            </w:r>
            <w:r>
              <w:rPr>
                <w:rFonts w:ascii="Calibri" w:hAnsi="Calibri" w:eastAsia="Calibri" w:cs="Calibri"/>
                <w:sz w:val="20"/>
                <w:szCs w:val="20"/>
              </w:rPr>
              <w:t>Maintenance des deux composantes (regles + IA)</w:t>
            </w:r>
          </w:p>
        </w:tc>
      </w:tr>
      <w:tr w14:paraId="7DB9B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F0FDF4"/>
            <w:tcMar>
              <w:top w:w="90" w:type="dxa"/>
              <w:left w:w="160" w:type="dxa"/>
              <w:bottom w:w="90" w:type="dxa"/>
              <w:right w:w="120" w:type="dxa"/>
            </w:tcMar>
          </w:tcPr>
          <w:p w14:paraId="51FBC496">
            <w:r>
              <w:rPr>
                <w:rFonts w:ascii="Calibri" w:hAnsi="Calibri" w:eastAsia="Calibri" w:cs="Calibri"/>
                <w:b/>
                <w:bCs/>
                <w:color w:val="15803D"/>
                <w:sz w:val="20"/>
                <w:szCs w:val="20"/>
              </w:rPr>
              <w:t xml:space="preserve">+ </w:t>
            </w:r>
            <w:r>
              <w:rPr>
                <w:rFonts w:ascii="Calibri" w:hAnsi="Calibri" w:eastAsia="Calibri" w:cs="Calibri"/>
                <w:sz w:val="20"/>
                <w:szCs w:val="20"/>
              </w:rPr>
              <w:t>Scalable et adaptable a l'evolution des besoins</w:t>
            </w:r>
          </w:p>
        </w:tc>
        <w:tc>
          <w:tcPr>
            <w:tcW w:w="4513" w:type="dxa"/>
            <w:tcBorders>
              <w:top w:val="single" w:color="CCCCCC" w:sz="0" w:space="0"/>
              <w:left w:val="single" w:color="CCCCCC" w:sz="0" w:space="0"/>
              <w:bottom w:val="single" w:color="CCCCCC" w:sz="0" w:space="0"/>
              <w:right w:val="single" w:color="CCCCCC" w:sz="0" w:space="0"/>
            </w:tcBorders>
            <w:shd w:val="clear" w:color="auto" w:fill="FFF5F5"/>
            <w:tcMar>
              <w:top w:w="90" w:type="dxa"/>
              <w:left w:w="160" w:type="dxa"/>
              <w:bottom w:w="90" w:type="dxa"/>
              <w:right w:w="120" w:type="dxa"/>
            </w:tcMar>
          </w:tcPr>
          <w:p w14:paraId="266676C4">
            <w:r>
              <w:rPr>
                <w:rFonts w:ascii="Calibri" w:hAnsi="Calibri" w:eastAsia="Calibri" w:cs="Calibri"/>
                <w:b/>
                <w:bCs/>
                <w:color w:val="B91C1C"/>
                <w:sz w:val="20"/>
                <w:szCs w:val="20"/>
              </w:rPr>
              <w:t xml:space="preserve">- </w:t>
            </w:r>
            <w:r>
              <w:rPr>
                <w:rFonts w:ascii="Calibri" w:hAnsi="Calibri" w:eastAsia="Calibri" w:cs="Calibri"/>
                <w:sz w:val="20"/>
                <w:szCs w:val="20"/>
              </w:rPr>
              <w:t>Integration des deux couches parfois delicate</w:t>
            </w:r>
          </w:p>
        </w:tc>
      </w:tr>
      <w:tr w14:paraId="04774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FFFFFF"/>
            <w:tcMar>
              <w:top w:w="90" w:type="dxa"/>
              <w:left w:w="160" w:type="dxa"/>
              <w:bottom w:w="90" w:type="dxa"/>
              <w:right w:w="120" w:type="dxa"/>
            </w:tcMar>
          </w:tcPr>
          <w:p w14:paraId="5B3A2777">
            <w:r>
              <w:rPr>
                <w:rFonts w:ascii="Calibri" w:hAnsi="Calibri" w:eastAsia="Calibri" w:cs="Calibri"/>
                <w:b/>
                <w:bCs/>
                <w:color w:val="15803D"/>
                <w:sz w:val="20"/>
                <w:szCs w:val="20"/>
              </w:rPr>
              <w:t xml:space="preserve">+ </w:t>
            </w:r>
            <w:r>
              <w:rPr>
                <w:rFonts w:ascii="Calibri" w:hAnsi="Calibri" w:eastAsia="Calibri" w:cs="Calibri"/>
                <w:sz w:val="20"/>
                <w:szCs w:val="20"/>
              </w:rPr>
              <w:t>Meilleur rapport qualite/cout pour les entreprises</w:t>
            </w:r>
          </w:p>
        </w:tc>
        <w:tc>
          <w:tcPr>
            <w:tcW w:w="4513" w:type="dxa"/>
            <w:tcBorders>
              <w:top w:val="single" w:color="CCCCCC" w:sz="0" w:space="0"/>
              <w:left w:val="single" w:color="CCCCCC" w:sz="0" w:space="0"/>
              <w:bottom w:val="single" w:color="CCCCCC" w:sz="0" w:space="0"/>
              <w:right w:val="single" w:color="CCCCCC" w:sz="0" w:space="0"/>
            </w:tcBorders>
            <w:shd w:val="clear" w:color="auto" w:fill="FFFFFF"/>
            <w:tcMar>
              <w:top w:w="90" w:type="dxa"/>
              <w:left w:w="160" w:type="dxa"/>
              <w:bottom w:w="90" w:type="dxa"/>
              <w:right w:w="120" w:type="dxa"/>
            </w:tcMar>
          </w:tcPr>
          <w:p w14:paraId="5540D504">
            <w:r>
              <w:rPr>
                <w:rFonts w:ascii="Calibri" w:hAnsi="Calibri" w:eastAsia="Calibri" w:cs="Calibri"/>
                <w:b/>
                <w:bCs/>
                <w:color w:val="B91C1C"/>
                <w:sz w:val="20"/>
                <w:szCs w:val="20"/>
              </w:rPr>
              <w:t xml:space="preserve">- </w:t>
            </w:r>
            <w:r>
              <w:rPr>
                <w:rFonts w:ascii="Calibri" w:hAnsi="Calibri" w:eastAsia="Calibri" w:cs="Calibri"/>
                <w:sz w:val="20"/>
                <w:szCs w:val="20"/>
              </w:rPr>
              <w:t>Necessite une bonne coordination entre les equipes techniques</w:t>
            </w:r>
          </w:p>
        </w:tc>
      </w:tr>
    </w:tbl>
    <w:p w14:paraId="255DD36B">
      <w:pPr>
        <w:spacing w:after="240"/>
      </w:pPr>
    </w:p>
    <w:p w14:paraId="3E05FB6C">
      <w:pPr>
        <w:pStyle w:val="2"/>
        <w:pBdr>
          <w:bottom w:val="single" w:color="2563EB" w:sz="8" w:space="4"/>
        </w:pBdr>
        <w:spacing w:before="400" w:after="180"/>
      </w:pPr>
      <w:r>
        <w:rPr>
          <w:rFonts w:ascii="Calibri" w:hAnsi="Calibri" w:eastAsia="Calibri" w:cs="Calibri"/>
          <w:b/>
          <w:bCs/>
          <w:color w:val="1B3A6B"/>
          <w:sz w:val="36"/>
          <w:szCs w:val="36"/>
        </w:rPr>
        <w:t>VII. Tableau Recapitulatif</w:t>
      </w:r>
    </w:p>
    <w:p w14:paraId="6EBECEA2">
      <w:pPr>
        <w:spacing w:after="140"/>
        <w:jc w:val="both"/>
      </w:pPr>
      <w:r>
        <w:rPr>
          <w:rFonts w:ascii="Calibri" w:hAnsi="Calibri" w:eastAsia="Calibri" w:cs="Calibri"/>
          <w:sz w:val="22"/>
          <w:szCs w:val="22"/>
        </w:rPr>
        <w:t>Le tableau ci-dessous compare les cinq types de chatbots presentes dans ce rapport :</w:t>
      </w:r>
    </w:p>
    <w:p w14:paraId="6C38A9B8">
      <w:pPr>
        <w:spacing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2200"/>
        <w:gridCol w:w="1626"/>
        <w:gridCol w:w="2900"/>
      </w:tblGrid>
      <w:tr w14:paraId="4E14E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CCCCCC" w:sz="0" w:space="0"/>
              <w:left w:val="single" w:color="CCCCCC" w:sz="0" w:space="0"/>
              <w:bottom w:val="single" w:color="CCCCCC" w:sz="0" w:space="0"/>
              <w:right w:val="single" w:color="CCCCCC" w:sz="0" w:space="0"/>
            </w:tcBorders>
            <w:shd w:val="clear" w:color="auto" w:fill="1B3A6B"/>
            <w:tcMar>
              <w:top w:w="100" w:type="dxa"/>
              <w:left w:w="120" w:type="dxa"/>
              <w:bottom w:w="100" w:type="dxa"/>
              <w:right w:w="120" w:type="dxa"/>
            </w:tcMar>
          </w:tcPr>
          <w:p w14:paraId="721AFC7E">
            <w:pPr>
              <w:jc w:val="center"/>
            </w:pPr>
            <w:r>
              <w:rPr>
                <w:rFonts w:ascii="Calibri" w:hAnsi="Calibri" w:eastAsia="Calibri" w:cs="Calibri"/>
                <w:b/>
                <w:bCs/>
                <w:color w:val="FFFFFF"/>
                <w:sz w:val="19"/>
                <w:szCs w:val="19"/>
              </w:rPr>
              <w:t>Type de chatbot</w:t>
            </w:r>
          </w:p>
        </w:tc>
        <w:tc>
          <w:tcPr>
            <w:tcW w:w="2200" w:type="dxa"/>
            <w:tcBorders>
              <w:top w:val="single" w:color="CCCCCC" w:sz="0" w:space="0"/>
              <w:left w:val="single" w:color="CCCCCC" w:sz="0" w:space="0"/>
              <w:bottom w:val="single" w:color="CCCCCC" w:sz="0" w:space="0"/>
              <w:right w:val="single" w:color="CCCCCC" w:sz="0" w:space="0"/>
            </w:tcBorders>
            <w:shd w:val="clear" w:color="auto" w:fill="1B3A6B"/>
            <w:tcMar>
              <w:top w:w="100" w:type="dxa"/>
              <w:left w:w="120" w:type="dxa"/>
              <w:bottom w:w="100" w:type="dxa"/>
              <w:right w:w="120" w:type="dxa"/>
            </w:tcMar>
          </w:tcPr>
          <w:p w14:paraId="7CBCBEDD">
            <w:pPr>
              <w:jc w:val="center"/>
            </w:pPr>
            <w:r>
              <w:rPr>
                <w:rFonts w:ascii="Calibri" w:hAnsi="Calibri" w:eastAsia="Calibri" w:cs="Calibri"/>
                <w:b/>
                <w:bCs/>
                <w:color w:val="FFFFFF"/>
                <w:sz w:val="19"/>
                <w:szCs w:val="19"/>
              </w:rPr>
              <w:t>Technologie</w:t>
            </w:r>
          </w:p>
        </w:tc>
        <w:tc>
          <w:tcPr>
            <w:tcW w:w="1626" w:type="dxa"/>
            <w:tcBorders>
              <w:top w:val="single" w:color="CCCCCC" w:sz="0" w:space="0"/>
              <w:left w:val="single" w:color="CCCCCC" w:sz="0" w:space="0"/>
              <w:bottom w:val="single" w:color="CCCCCC" w:sz="0" w:space="0"/>
              <w:right w:val="single" w:color="CCCCCC" w:sz="0" w:space="0"/>
            </w:tcBorders>
            <w:shd w:val="clear" w:color="auto" w:fill="1B3A6B"/>
            <w:tcMar>
              <w:top w:w="100" w:type="dxa"/>
              <w:left w:w="120" w:type="dxa"/>
              <w:bottom w:w="100" w:type="dxa"/>
              <w:right w:w="120" w:type="dxa"/>
            </w:tcMar>
          </w:tcPr>
          <w:p w14:paraId="343B6434">
            <w:pPr>
              <w:jc w:val="center"/>
            </w:pPr>
            <w:r>
              <w:rPr>
                <w:rFonts w:ascii="Calibri" w:hAnsi="Calibri" w:eastAsia="Calibri" w:cs="Calibri"/>
                <w:b/>
                <w:bCs/>
                <w:color w:val="FFFFFF"/>
                <w:sz w:val="19"/>
                <w:szCs w:val="19"/>
              </w:rPr>
              <w:t>Complexite</w:t>
            </w:r>
          </w:p>
        </w:tc>
        <w:tc>
          <w:tcPr>
            <w:tcW w:w="2900" w:type="dxa"/>
            <w:tcBorders>
              <w:top w:val="single" w:color="CCCCCC" w:sz="0" w:space="0"/>
              <w:left w:val="single" w:color="CCCCCC" w:sz="0" w:space="0"/>
              <w:bottom w:val="single" w:color="CCCCCC" w:sz="0" w:space="0"/>
              <w:right w:val="single" w:color="CCCCCC" w:sz="0" w:space="0"/>
            </w:tcBorders>
            <w:shd w:val="clear" w:color="auto" w:fill="1B3A6B"/>
            <w:tcMar>
              <w:top w:w="100" w:type="dxa"/>
              <w:left w:w="120" w:type="dxa"/>
              <w:bottom w:w="100" w:type="dxa"/>
              <w:right w:w="120" w:type="dxa"/>
            </w:tcMar>
          </w:tcPr>
          <w:p w14:paraId="14066DF2">
            <w:pPr>
              <w:jc w:val="center"/>
            </w:pPr>
            <w:r>
              <w:rPr>
                <w:rFonts w:ascii="Calibri" w:hAnsi="Calibri" w:eastAsia="Calibri" w:cs="Calibri"/>
                <w:b/>
                <w:bCs/>
                <w:color w:val="FFFFFF"/>
                <w:sz w:val="19"/>
                <w:szCs w:val="19"/>
              </w:rPr>
              <w:t>Exemple</w:t>
            </w:r>
          </w:p>
        </w:tc>
      </w:tr>
      <w:tr w14:paraId="5F49F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shd w:val="clear" w:color="auto" w:fill="E8EDF7"/>
            <w:tcMar>
              <w:top w:w="80" w:type="dxa"/>
              <w:left w:w="120" w:type="dxa"/>
              <w:bottom w:w="80" w:type="dxa"/>
              <w:right w:w="120" w:type="dxa"/>
            </w:tcMar>
          </w:tcPr>
          <w:p w14:paraId="36794BEA">
            <w:r>
              <w:rPr>
                <w:rFonts w:ascii="Calibri" w:hAnsi="Calibri" w:eastAsia="Calibri" w:cs="Calibri"/>
                <w:b/>
                <w:bCs/>
                <w:color w:val="1B3A6B"/>
                <w:sz w:val="19"/>
                <w:szCs w:val="19"/>
              </w:rPr>
              <w:t>Base sur menu</w:t>
            </w:r>
          </w:p>
        </w:tc>
        <w:tc>
          <w:tcPr>
            <w:tcW w:w="2200" w:type="dxa"/>
            <w:tcBorders>
              <w:top w:val="single" w:color="CCCCCC" w:sz="0" w:space="0"/>
              <w:left w:val="single" w:color="CCCCCC" w:sz="0" w:space="0"/>
              <w:bottom w:val="single" w:color="CCCCCC" w:sz="0" w:space="0"/>
              <w:right w:val="single" w:color="CCCCCC" w:sz="0" w:space="0"/>
            </w:tcBorders>
            <w:shd w:val="clear" w:color="auto" w:fill="F8FAFF"/>
            <w:tcMar>
              <w:top w:w="80" w:type="dxa"/>
              <w:left w:w="120" w:type="dxa"/>
              <w:bottom w:w="80" w:type="dxa"/>
              <w:right w:w="120" w:type="dxa"/>
            </w:tcMar>
          </w:tcPr>
          <w:p w14:paraId="355D2C53">
            <w:r>
              <w:rPr>
                <w:rFonts w:ascii="Calibri" w:hAnsi="Calibri" w:eastAsia="Calibri" w:cs="Calibri"/>
                <w:b w:val="0"/>
                <w:bCs w:val="0"/>
                <w:color w:val="374151"/>
                <w:sz w:val="19"/>
                <w:szCs w:val="19"/>
              </w:rPr>
              <w:t>Boutons / Options</w:t>
            </w:r>
          </w:p>
        </w:tc>
        <w:tc>
          <w:tcPr>
            <w:tcW w:w="1626" w:type="dxa"/>
            <w:tcBorders>
              <w:top w:val="single" w:color="CCCCCC" w:sz="0" w:space="0"/>
              <w:left w:val="single" w:color="CCCCCC" w:sz="0" w:space="0"/>
              <w:bottom w:val="single" w:color="CCCCCC" w:sz="0" w:space="0"/>
              <w:right w:val="single" w:color="CCCCCC" w:sz="0" w:space="0"/>
            </w:tcBorders>
            <w:shd w:val="clear" w:color="auto" w:fill="F8FAFF"/>
            <w:tcMar>
              <w:top w:w="80" w:type="dxa"/>
              <w:left w:w="120" w:type="dxa"/>
              <w:bottom w:w="80" w:type="dxa"/>
              <w:right w:w="120" w:type="dxa"/>
            </w:tcMar>
          </w:tcPr>
          <w:p w14:paraId="0F0443BA">
            <w:r>
              <w:rPr>
                <w:rFonts w:ascii="Calibri" w:hAnsi="Calibri" w:eastAsia="Calibri" w:cs="Calibri"/>
                <w:b w:val="0"/>
                <w:bCs w:val="0"/>
                <w:color w:val="374151"/>
                <w:sz w:val="19"/>
                <w:szCs w:val="19"/>
              </w:rPr>
              <w:t>Simple</w:t>
            </w:r>
          </w:p>
        </w:tc>
        <w:tc>
          <w:tcPr>
            <w:tcW w:w="2900" w:type="dxa"/>
            <w:tcBorders>
              <w:top w:val="single" w:color="CCCCCC" w:sz="0" w:space="0"/>
              <w:left w:val="single" w:color="CCCCCC" w:sz="0" w:space="0"/>
              <w:bottom w:val="single" w:color="CCCCCC" w:sz="0" w:space="0"/>
              <w:right w:val="single" w:color="CCCCCC" w:sz="0" w:space="0"/>
            </w:tcBorders>
            <w:shd w:val="clear" w:color="auto" w:fill="F8FAFF"/>
            <w:tcMar>
              <w:top w:w="80" w:type="dxa"/>
              <w:left w:w="120" w:type="dxa"/>
              <w:bottom w:w="80" w:type="dxa"/>
              <w:right w:w="120" w:type="dxa"/>
            </w:tcMar>
          </w:tcPr>
          <w:p w14:paraId="611C07FF">
            <w:r>
              <w:rPr>
                <w:rFonts w:ascii="Calibri" w:hAnsi="Calibri" w:eastAsia="Calibri" w:cs="Calibri"/>
                <w:b w:val="0"/>
                <w:bCs w:val="0"/>
                <w:color w:val="374151"/>
                <w:sz w:val="19"/>
                <w:szCs w:val="19"/>
              </w:rPr>
              <w:t>Chatbot de reservation en ligne</w:t>
            </w:r>
          </w:p>
        </w:tc>
      </w:tr>
      <w:tr w14:paraId="3B7E4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shd w:val="clear" w:color="auto" w:fill="EBF1FD"/>
            <w:tcMar>
              <w:top w:w="80" w:type="dxa"/>
              <w:left w:w="120" w:type="dxa"/>
              <w:bottom w:w="80" w:type="dxa"/>
              <w:right w:w="120" w:type="dxa"/>
            </w:tcMar>
          </w:tcPr>
          <w:p w14:paraId="1CBDCD59">
            <w:r>
              <w:rPr>
                <w:rFonts w:ascii="Calibri" w:hAnsi="Calibri" w:eastAsia="Calibri" w:cs="Calibri"/>
                <w:b/>
                <w:bCs/>
                <w:color w:val="2563EB"/>
                <w:sz w:val="19"/>
                <w:szCs w:val="19"/>
              </w:rPr>
              <w:t>Base sur regles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9E1E2E">
            <w:r>
              <w:rPr>
                <w:rFonts w:ascii="Calibri" w:hAnsi="Calibri" w:eastAsia="Calibri" w:cs="Calibri"/>
                <w:b w:val="0"/>
                <w:bCs w:val="0"/>
                <w:color w:val="374151"/>
                <w:sz w:val="19"/>
                <w:szCs w:val="19"/>
              </w:rPr>
              <w:t>Mots-cles / If-Then</w:t>
            </w:r>
          </w:p>
        </w:tc>
        <w:tc>
          <w:tcPr>
            <w:tcW w:w="1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1517BF">
            <w:r>
              <w:rPr>
                <w:rFonts w:ascii="Calibri" w:hAnsi="Calibri" w:eastAsia="Calibri" w:cs="Calibri"/>
                <w:b w:val="0"/>
                <w:bCs w:val="0"/>
                <w:color w:val="374151"/>
                <w:sz w:val="19"/>
                <w:szCs w:val="19"/>
              </w:rPr>
              <w:t>Moderee</w:t>
            </w:r>
          </w:p>
        </w:tc>
        <w:tc>
          <w:tcPr>
            <w:tcW w:w="2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C3D28D">
            <w:r>
              <w:rPr>
                <w:rFonts w:ascii="Calibri" w:hAnsi="Calibri" w:eastAsia="Calibri" w:cs="Calibri"/>
                <w:b w:val="0"/>
                <w:bCs w:val="0"/>
                <w:color w:val="374151"/>
                <w:sz w:val="19"/>
                <w:szCs w:val="19"/>
              </w:rPr>
              <w:t>FAQ automatisee, support client</w:t>
            </w:r>
          </w:p>
        </w:tc>
      </w:tr>
      <w:tr w14:paraId="3B7C2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shd w:val="clear" w:color="auto" w:fill="E5F3F8"/>
            <w:tcMar>
              <w:top w:w="80" w:type="dxa"/>
              <w:left w:w="120" w:type="dxa"/>
              <w:bottom w:w="80" w:type="dxa"/>
              <w:right w:w="120" w:type="dxa"/>
            </w:tcMar>
          </w:tcPr>
          <w:p w14:paraId="33948883">
            <w:r>
              <w:rPr>
                <w:rFonts w:ascii="Calibri" w:hAnsi="Calibri" w:eastAsia="Calibri" w:cs="Calibri"/>
                <w:b/>
                <w:bCs/>
                <w:color w:val="0369A1"/>
                <w:sz w:val="19"/>
                <w:szCs w:val="19"/>
              </w:rPr>
              <w:t>Intelligent (IA)</w:t>
            </w:r>
          </w:p>
        </w:tc>
        <w:tc>
          <w:tcPr>
            <w:tcW w:w="2200" w:type="dxa"/>
            <w:tcBorders>
              <w:top w:val="single" w:color="CCCCCC" w:sz="0" w:space="0"/>
              <w:left w:val="single" w:color="CCCCCC" w:sz="0" w:space="0"/>
              <w:bottom w:val="single" w:color="CCCCCC" w:sz="0" w:space="0"/>
              <w:right w:val="single" w:color="CCCCCC" w:sz="0" w:space="0"/>
            </w:tcBorders>
            <w:shd w:val="clear" w:color="auto" w:fill="F8FAFF"/>
            <w:tcMar>
              <w:top w:w="80" w:type="dxa"/>
              <w:left w:w="120" w:type="dxa"/>
              <w:bottom w:w="80" w:type="dxa"/>
              <w:right w:w="120" w:type="dxa"/>
            </w:tcMar>
          </w:tcPr>
          <w:p w14:paraId="0F44F1C9">
            <w:r>
              <w:rPr>
                <w:rFonts w:ascii="Calibri" w:hAnsi="Calibri" w:eastAsia="Calibri" w:cs="Calibri"/>
                <w:b w:val="0"/>
                <w:bCs w:val="0"/>
                <w:color w:val="374151"/>
                <w:sz w:val="19"/>
                <w:szCs w:val="19"/>
              </w:rPr>
              <w:t>NLP / Machine Learning</w:t>
            </w:r>
          </w:p>
        </w:tc>
        <w:tc>
          <w:tcPr>
            <w:tcW w:w="1626" w:type="dxa"/>
            <w:tcBorders>
              <w:top w:val="single" w:color="CCCCCC" w:sz="0" w:space="0"/>
              <w:left w:val="single" w:color="CCCCCC" w:sz="0" w:space="0"/>
              <w:bottom w:val="single" w:color="CCCCCC" w:sz="0" w:space="0"/>
              <w:right w:val="single" w:color="CCCCCC" w:sz="0" w:space="0"/>
            </w:tcBorders>
            <w:shd w:val="clear" w:color="auto" w:fill="F8FAFF"/>
            <w:tcMar>
              <w:top w:w="80" w:type="dxa"/>
              <w:left w:w="120" w:type="dxa"/>
              <w:bottom w:w="80" w:type="dxa"/>
              <w:right w:w="120" w:type="dxa"/>
            </w:tcMar>
          </w:tcPr>
          <w:p w14:paraId="14B7059B">
            <w:r>
              <w:rPr>
                <w:rFonts w:ascii="Calibri" w:hAnsi="Calibri" w:eastAsia="Calibri" w:cs="Calibri"/>
                <w:b w:val="0"/>
                <w:bCs w:val="0"/>
                <w:color w:val="374151"/>
                <w:sz w:val="19"/>
                <w:szCs w:val="19"/>
              </w:rPr>
              <w:t>Elevee</w:t>
            </w:r>
          </w:p>
        </w:tc>
        <w:tc>
          <w:tcPr>
            <w:tcW w:w="2900" w:type="dxa"/>
            <w:tcBorders>
              <w:top w:val="single" w:color="CCCCCC" w:sz="0" w:space="0"/>
              <w:left w:val="single" w:color="CCCCCC" w:sz="0" w:space="0"/>
              <w:bottom w:val="single" w:color="CCCCCC" w:sz="0" w:space="0"/>
              <w:right w:val="single" w:color="CCCCCC" w:sz="0" w:space="0"/>
            </w:tcBorders>
            <w:shd w:val="clear" w:color="auto" w:fill="F8FAFF"/>
            <w:tcMar>
              <w:top w:w="80" w:type="dxa"/>
              <w:left w:w="120" w:type="dxa"/>
              <w:bottom w:w="80" w:type="dxa"/>
              <w:right w:w="120" w:type="dxa"/>
            </w:tcMar>
          </w:tcPr>
          <w:p w14:paraId="2860C9C8">
            <w:r>
              <w:rPr>
                <w:rFonts w:ascii="Calibri" w:hAnsi="Calibri" w:eastAsia="Calibri" w:cs="Calibri"/>
                <w:b w:val="0"/>
                <w:bCs w:val="0"/>
                <w:color w:val="374151"/>
                <w:sz w:val="19"/>
                <w:szCs w:val="19"/>
              </w:rPr>
              <w:t>Google Assistant, Alexa, Rasa</w:t>
            </w:r>
          </w:p>
        </w:tc>
      </w:tr>
      <w:tr w14:paraId="49358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shd w:val="clear" w:color="auto" w:fill="E4F5F8"/>
            <w:tcMar>
              <w:top w:w="80" w:type="dxa"/>
              <w:left w:w="120" w:type="dxa"/>
              <w:bottom w:w="80" w:type="dxa"/>
              <w:right w:w="120" w:type="dxa"/>
            </w:tcMar>
          </w:tcPr>
          <w:p w14:paraId="53582F0D">
            <w:r>
              <w:rPr>
                <w:rFonts w:ascii="Calibri" w:hAnsi="Calibri" w:eastAsia="Calibri" w:cs="Calibri"/>
                <w:b/>
                <w:bCs/>
                <w:color w:val="0E7490"/>
                <w:sz w:val="19"/>
                <w:szCs w:val="19"/>
              </w:rPr>
              <w:t>Generatif</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0D68E6">
            <w:r>
              <w:rPr>
                <w:rFonts w:ascii="Calibri" w:hAnsi="Calibri" w:eastAsia="Calibri" w:cs="Calibri"/>
                <w:b w:val="0"/>
                <w:bCs w:val="0"/>
                <w:color w:val="374151"/>
                <w:sz w:val="19"/>
                <w:szCs w:val="19"/>
              </w:rPr>
              <w:t>LLM (GPT, Claude…)</w:t>
            </w:r>
          </w:p>
        </w:tc>
        <w:tc>
          <w:tcPr>
            <w:tcW w:w="1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F8BBFB">
            <w:r>
              <w:rPr>
                <w:rFonts w:ascii="Calibri" w:hAnsi="Calibri" w:eastAsia="Calibri" w:cs="Calibri"/>
                <w:b w:val="0"/>
                <w:bCs w:val="0"/>
                <w:color w:val="374151"/>
                <w:sz w:val="19"/>
                <w:szCs w:val="19"/>
              </w:rPr>
              <w:t>Tres elevee</w:t>
            </w:r>
          </w:p>
        </w:tc>
        <w:tc>
          <w:tcPr>
            <w:tcW w:w="2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908CD8">
            <w:r>
              <w:rPr>
                <w:rFonts w:ascii="Calibri" w:hAnsi="Calibri" w:eastAsia="Calibri" w:cs="Calibri"/>
                <w:b w:val="0"/>
                <w:bCs w:val="0"/>
                <w:color w:val="374151"/>
                <w:sz w:val="19"/>
                <w:szCs w:val="19"/>
              </w:rPr>
              <w:t>ChatGPT, Claude, Gemini</w:t>
            </w:r>
          </w:p>
        </w:tc>
      </w:tr>
      <w:tr w14:paraId="71DDD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shd w:val="clear" w:color="auto" w:fill="E3F5EE"/>
            <w:tcMar>
              <w:top w:w="80" w:type="dxa"/>
              <w:left w:w="120" w:type="dxa"/>
              <w:bottom w:w="80" w:type="dxa"/>
              <w:right w:w="120" w:type="dxa"/>
            </w:tcMar>
          </w:tcPr>
          <w:p w14:paraId="430602B8">
            <w:r>
              <w:rPr>
                <w:rFonts w:ascii="Calibri" w:hAnsi="Calibri" w:eastAsia="Calibri" w:cs="Calibri"/>
                <w:b/>
                <w:bCs/>
                <w:color w:val="047857"/>
                <w:sz w:val="19"/>
                <w:szCs w:val="19"/>
              </w:rPr>
              <w:t>Hybride</w:t>
            </w:r>
          </w:p>
        </w:tc>
        <w:tc>
          <w:tcPr>
            <w:tcW w:w="2200" w:type="dxa"/>
            <w:tcBorders>
              <w:top w:val="single" w:color="CCCCCC" w:sz="0" w:space="0"/>
              <w:left w:val="single" w:color="CCCCCC" w:sz="0" w:space="0"/>
              <w:bottom w:val="single" w:color="CCCCCC" w:sz="0" w:space="0"/>
              <w:right w:val="single" w:color="CCCCCC" w:sz="0" w:space="0"/>
            </w:tcBorders>
            <w:shd w:val="clear" w:color="auto" w:fill="F8FAFF"/>
            <w:tcMar>
              <w:top w:w="80" w:type="dxa"/>
              <w:left w:w="120" w:type="dxa"/>
              <w:bottom w:w="80" w:type="dxa"/>
              <w:right w:w="120" w:type="dxa"/>
            </w:tcMar>
          </w:tcPr>
          <w:p w14:paraId="08EA0B86">
            <w:r>
              <w:rPr>
                <w:rFonts w:ascii="Calibri" w:hAnsi="Calibri" w:eastAsia="Calibri" w:cs="Calibri"/>
                <w:b w:val="0"/>
                <w:bCs w:val="0"/>
                <w:color w:val="374151"/>
                <w:sz w:val="19"/>
                <w:szCs w:val="19"/>
              </w:rPr>
              <w:t>Regles + IA</w:t>
            </w:r>
          </w:p>
        </w:tc>
        <w:tc>
          <w:tcPr>
            <w:tcW w:w="1626" w:type="dxa"/>
            <w:tcBorders>
              <w:top w:val="single" w:color="CCCCCC" w:sz="0" w:space="0"/>
              <w:left w:val="single" w:color="CCCCCC" w:sz="0" w:space="0"/>
              <w:bottom w:val="single" w:color="CCCCCC" w:sz="0" w:space="0"/>
              <w:right w:val="single" w:color="CCCCCC" w:sz="0" w:space="0"/>
            </w:tcBorders>
            <w:shd w:val="clear" w:color="auto" w:fill="F8FAFF"/>
            <w:tcMar>
              <w:top w:w="80" w:type="dxa"/>
              <w:left w:w="120" w:type="dxa"/>
              <w:bottom w:w="80" w:type="dxa"/>
              <w:right w:w="120" w:type="dxa"/>
            </w:tcMar>
          </w:tcPr>
          <w:p w14:paraId="65D88393">
            <w:r>
              <w:rPr>
                <w:rFonts w:ascii="Calibri" w:hAnsi="Calibri" w:eastAsia="Calibri" w:cs="Calibri"/>
                <w:b w:val="0"/>
                <w:bCs w:val="0"/>
                <w:color w:val="374151"/>
                <w:sz w:val="19"/>
                <w:szCs w:val="19"/>
              </w:rPr>
              <w:t>Variable</w:t>
            </w:r>
          </w:p>
        </w:tc>
        <w:tc>
          <w:tcPr>
            <w:tcW w:w="2900" w:type="dxa"/>
            <w:tcBorders>
              <w:top w:val="single" w:color="CCCCCC" w:sz="0" w:space="0"/>
              <w:left w:val="single" w:color="CCCCCC" w:sz="0" w:space="0"/>
              <w:bottom w:val="single" w:color="CCCCCC" w:sz="0" w:space="0"/>
              <w:right w:val="single" w:color="CCCCCC" w:sz="0" w:space="0"/>
            </w:tcBorders>
            <w:shd w:val="clear" w:color="auto" w:fill="F8FAFF"/>
            <w:tcMar>
              <w:top w:w="80" w:type="dxa"/>
              <w:left w:w="120" w:type="dxa"/>
              <w:bottom w:w="80" w:type="dxa"/>
              <w:right w:w="120" w:type="dxa"/>
            </w:tcMar>
          </w:tcPr>
          <w:p w14:paraId="320B0EE9">
            <w:r>
              <w:rPr>
                <w:rFonts w:ascii="Calibri" w:hAnsi="Calibri" w:eastAsia="Calibri" w:cs="Calibri"/>
                <w:b w:val="0"/>
                <w:bCs w:val="0"/>
                <w:color w:val="374151"/>
                <w:sz w:val="19"/>
                <w:szCs w:val="19"/>
              </w:rPr>
              <w:t>Chatbots bancaires, e-commerce</w:t>
            </w:r>
          </w:p>
        </w:tc>
      </w:tr>
    </w:tbl>
    <w:p w14:paraId="79F07024">
      <w:pPr>
        <w:spacing w:after="240"/>
      </w:pPr>
    </w:p>
    <w:p w14:paraId="1D1C479A">
      <w:pPr>
        <w:pStyle w:val="2"/>
        <w:pBdr>
          <w:bottom w:val="single" w:color="2563EB" w:sz="8" w:space="4"/>
        </w:pBdr>
        <w:spacing w:before="400" w:after="180"/>
      </w:pPr>
      <w:r>
        <w:rPr>
          <w:rFonts w:ascii="Calibri" w:hAnsi="Calibri" w:eastAsia="Calibri" w:cs="Calibri"/>
          <w:b/>
          <w:bCs/>
          <w:color w:val="1B3A6B"/>
          <w:sz w:val="36"/>
          <w:szCs w:val="36"/>
        </w:rPr>
        <w:t>VIII. Conclusion</w:t>
      </w:r>
    </w:p>
    <w:p w14:paraId="2985566B">
      <w:pPr>
        <w:spacing w:after="140"/>
        <w:jc w:val="both"/>
      </w:pPr>
      <w:r>
        <w:rPr>
          <w:rFonts w:ascii="Calibri" w:hAnsi="Calibri" w:eastAsia="Calibri" w:cs="Calibri"/>
          <w:sz w:val="22"/>
          <w:szCs w:val="22"/>
        </w:rPr>
        <w:t>Les chatbots sont des outils de plus en plus presents dans notre quotidien numerique. Du simple chatbot a menus jusqu'au chatbot generatif base sur un LLM, chaque type repond a des besoins specifiques et offre un niveau de complexite different.</w:t>
      </w:r>
    </w:p>
    <w:p w14:paraId="253FC421">
      <w:pPr>
        <w:spacing w:after="140"/>
        <w:jc w:val="both"/>
      </w:pPr>
      <w:r>
        <w:rPr>
          <w:rFonts w:ascii="Calibri" w:hAnsi="Calibri" w:eastAsia="Calibri" w:cs="Calibri"/>
          <w:sz w:val="22"/>
          <w:szCs w:val="22"/>
        </w:rPr>
        <w:t>Le choix du bon type de chatbot depend de plusieurs criteres :</w:t>
      </w:r>
    </w:p>
    <w:p w14:paraId="34876773">
      <w:pPr>
        <w:pStyle w:val="14"/>
        <w:numPr>
          <w:ilvl w:val="0"/>
          <w:numId w:val="1"/>
        </w:numPr>
        <w:spacing w:after="80"/>
      </w:pPr>
      <w:r>
        <w:rPr>
          <w:rFonts w:ascii="Calibri" w:hAnsi="Calibri" w:eastAsia="Calibri" w:cs="Calibri"/>
          <w:sz w:val="22"/>
          <w:szCs w:val="22"/>
        </w:rPr>
        <w:t>La complexite des echanges prevus avec les utilisateurs.</w:t>
      </w:r>
    </w:p>
    <w:p w14:paraId="1B41A599">
      <w:pPr>
        <w:pStyle w:val="14"/>
        <w:numPr>
          <w:ilvl w:val="0"/>
          <w:numId w:val="1"/>
        </w:numPr>
        <w:spacing w:after="80"/>
      </w:pPr>
      <w:r>
        <w:rPr>
          <w:rFonts w:ascii="Calibri" w:hAnsi="Calibri" w:eastAsia="Calibri" w:cs="Calibri"/>
          <w:sz w:val="22"/>
          <w:szCs w:val="22"/>
        </w:rPr>
        <w:t>Le budget et les ressources techniques disponibles.</w:t>
      </w:r>
    </w:p>
    <w:p w14:paraId="026C9383">
      <w:pPr>
        <w:pStyle w:val="14"/>
        <w:numPr>
          <w:ilvl w:val="0"/>
          <w:numId w:val="1"/>
        </w:numPr>
        <w:spacing w:after="80"/>
      </w:pPr>
      <w:r>
        <w:rPr>
          <w:rFonts w:ascii="Calibri" w:hAnsi="Calibri" w:eastAsia="Calibri" w:cs="Calibri"/>
          <w:sz w:val="22"/>
          <w:szCs w:val="22"/>
        </w:rPr>
        <w:t>Le niveau de personnalisation et de flexibilite souhaite.</w:t>
      </w:r>
    </w:p>
    <w:p w14:paraId="5159D701">
      <w:pPr>
        <w:pStyle w:val="14"/>
        <w:numPr>
          <w:ilvl w:val="0"/>
          <w:numId w:val="1"/>
        </w:numPr>
        <w:spacing w:after="80"/>
      </w:pPr>
      <w:r>
        <w:rPr>
          <w:rFonts w:ascii="Calibri" w:hAnsi="Calibri" w:eastAsia="Calibri" w:cs="Calibri"/>
          <w:sz w:val="22"/>
          <w:szCs w:val="22"/>
        </w:rPr>
        <w:t>Le secteur d'activite et les exigences metier.</w:t>
      </w:r>
    </w:p>
    <w:p w14:paraId="7D8CE106">
      <w:pPr>
        <w:spacing w:after="100"/>
      </w:pPr>
    </w:p>
    <w:p w14:paraId="6CA88374">
      <w:pPr>
        <w:spacing w:after="140"/>
        <w:jc w:val="both"/>
      </w:pPr>
      <w:r>
        <w:rPr>
          <w:rFonts w:ascii="Calibri" w:hAnsi="Calibri" w:eastAsia="Calibri" w:cs="Calibri"/>
          <w:sz w:val="22"/>
          <w:szCs w:val="22"/>
        </w:rPr>
        <w:t xml:space="preserve">En conclusion, </w:t>
      </w:r>
      <w:r>
        <w:rPr>
          <w:rFonts w:ascii="Calibri" w:hAnsi="Calibri" w:eastAsia="Calibri" w:cs="Calibri"/>
          <w:b/>
          <w:bCs/>
          <w:sz w:val="22"/>
          <w:szCs w:val="22"/>
        </w:rPr>
        <w:t>bien choisir son type de chatbot, c'est garantir une meilleure experience utilisateur et une automatisation efficace des interactions.</w:t>
      </w:r>
      <w:r>
        <w:rPr>
          <w:rFonts w:ascii="Calibri" w:hAnsi="Calibri" w:eastAsia="Calibri" w:cs="Calibri"/>
          <w:sz w:val="22"/>
          <w:szCs w:val="22"/>
        </w:rPr>
        <w:t xml:space="preserve"> Le chatbot hybride reste souvent la solution la plus equilibree pour les projets professionnels.</w:t>
      </w:r>
    </w:p>
    <w:p w14:paraId="01F09D36">
      <w:pPr>
        <w:spacing w:after="200"/>
      </w:pPr>
    </w:p>
    <w:p w14:paraId="59B2FF83">
      <w:pPr>
        <w:spacing w:before="200"/>
        <w:jc w:val="center"/>
      </w:pPr>
      <w:r>
        <w:rPr>
          <w:rFonts w:ascii="Calibri" w:hAnsi="Calibri" w:eastAsia="Calibri" w:cs="Calibri"/>
          <w:i/>
          <w:iCs/>
          <w:color w:val="9CA3AF"/>
          <w:sz w:val="20"/>
          <w:szCs w:val="20"/>
        </w:rPr>
        <w:t>— Fin du rapport —</w:t>
      </w:r>
    </w:p>
    <w:sectPr>
      <w:headerReference r:id="rId3" w:type="default"/>
      <w:footerReference r:id="rId4" w:type="default"/>
      <w:pgSz w:w="11906" w:h="16838"/>
      <w:pgMar w:top="1260" w:right="1260" w:bottom="126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BCD43">
    <w:pPr>
      <w:pBdr>
        <w:top w:val="single" w:color="CCCCCC" w:sz="4" w:space="4"/>
      </w:pBdr>
      <w:spacing w:before="60"/>
      <w:jc w:val="right"/>
    </w:pPr>
    <w:r>
      <w:rPr>
        <w:rFonts w:ascii="Calibri" w:hAnsi="Calibri" w:eastAsia="Calibri" w:cs="Calibri"/>
        <w:color w:val="6B7280"/>
        <w:sz w:val="18"/>
        <w:szCs w:val="18"/>
      </w:rPr>
      <w:t xml:space="preserve">Page </w:t>
    </w:r>
    <w:r>
      <w:rPr>
        <w:rFonts w:ascii="Calibri" w:hAnsi="Calibri" w:eastAsia="Calibri" w:cs="Calibri"/>
        <w:color w:val="6B7280"/>
        <w:sz w:val="18"/>
        <w:szCs w:val="18"/>
      </w:rPr>
      <w:fldChar w:fldCharType="begin"/>
    </w:r>
    <w:r>
      <w:rPr>
        <w:rFonts w:ascii="Calibri" w:hAnsi="Calibri" w:eastAsia="Calibri" w:cs="Calibri"/>
        <w:color w:val="6B7280"/>
        <w:sz w:val="18"/>
        <w:szCs w:val="18"/>
      </w:rPr>
      <w:instrText xml:space="preserve">PAGE</w:instrText>
    </w:r>
    <w:r>
      <w:rPr>
        <w:rFonts w:ascii="Calibri" w:hAnsi="Calibri" w:eastAsia="Calibri" w:cs="Calibri"/>
        <w:color w:val="6B7280"/>
        <w:sz w:val="18"/>
        <w:szCs w:val="18"/>
      </w:rPr>
      <w:fldChar w:fldCharType="separate"/>
    </w:r>
    <w:r>
      <w:rPr>
        <w:rFonts w:ascii="Calibri" w:hAnsi="Calibri" w:eastAsia="Calibri" w:cs="Calibri"/>
        <w:color w:val="6B7280"/>
        <w:sz w:val="18"/>
        <w:szCs w:val="18"/>
      </w:rPr>
      <w:fldChar w:fldCharType="end"/>
    </w:r>
    <w:r>
      <w:rPr>
        <w:rFonts w:ascii="Calibri" w:hAnsi="Calibri" w:eastAsia="Calibri" w:cs="Calibri"/>
        <w:color w:val="6B7280"/>
        <w:sz w:val="18"/>
        <w:szCs w:val="18"/>
      </w:rPr>
      <w:t xml:space="preserve"> / </w:t>
    </w:r>
    <w:r>
      <w:rPr>
        <w:rFonts w:ascii="Calibri" w:hAnsi="Calibri" w:eastAsia="Calibri" w:cs="Calibri"/>
        <w:color w:val="6B7280"/>
        <w:sz w:val="18"/>
        <w:szCs w:val="18"/>
      </w:rPr>
      <w:fldChar w:fldCharType="begin"/>
    </w:r>
    <w:r>
      <w:rPr>
        <w:rFonts w:ascii="Calibri" w:hAnsi="Calibri" w:eastAsia="Calibri" w:cs="Calibri"/>
        <w:color w:val="6B7280"/>
        <w:sz w:val="18"/>
        <w:szCs w:val="18"/>
      </w:rPr>
      <w:instrText xml:space="preserve">NUMPAGES</w:instrText>
    </w:r>
    <w:r>
      <w:rPr>
        <w:rFonts w:ascii="Calibri" w:hAnsi="Calibri" w:eastAsia="Calibri" w:cs="Calibri"/>
        <w:color w:val="6B7280"/>
        <w:sz w:val="18"/>
        <w:szCs w:val="18"/>
      </w:rPr>
      <w:fldChar w:fldCharType="separate"/>
    </w:r>
    <w:r>
      <w:rPr>
        <w:rFonts w:ascii="Calibri" w:hAnsi="Calibri" w:eastAsia="Calibri" w:cs="Calibri"/>
        <w:color w:val="6B728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7E8BF">
    <w:pPr>
      <w:pBdr>
        <w:bottom w:val="single" w:color="CCCCCC" w:sz="4" w:space="4"/>
      </w:pBdr>
      <w:spacing w:after="0"/>
    </w:pPr>
    <w:r>
      <w:rPr>
        <w:rFonts w:ascii="Calibri" w:hAnsi="Calibri" w:eastAsia="Calibri" w:cs="Calibri"/>
        <w:i/>
        <w:iCs/>
        <w:color w:val="6B7280"/>
        <w:sz w:val="18"/>
        <w:szCs w:val="18"/>
      </w:rPr>
      <w:t xml:space="preserve">Les Types de Chatbots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600" w:hanging="30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2B23B1E"/>
    <w:rsid w:val="1E267EE6"/>
    <w:rsid w:val="68123F7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400" w:after="180"/>
      <w:outlineLvl w:val="0"/>
    </w:pPr>
    <w:rPr>
      <w:rFonts w:ascii="Calibri" w:hAnsi="Calibri" w:eastAsia="Calibri" w:cs="Calibri"/>
      <w:b/>
      <w:bCs/>
      <w:color w:val="1B3A6B"/>
      <w:sz w:val="36"/>
      <w:szCs w:val="36"/>
    </w:rPr>
  </w:style>
  <w:style w:type="paragraph" w:styleId="3">
    <w:name w:val="heading 2"/>
    <w:next w:val="1"/>
    <w:qFormat/>
    <w:uiPriority w:val="0"/>
    <w:pPr>
      <w:spacing w:before="260" w:after="100"/>
      <w:outlineLvl w:val="1"/>
    </w:pPr>
    <w:rPr>
      <w:rFonts w:ascii="Calibri" w:hAnsi="Calibri" w:eastAsia="Calibri" w:cs="Calibri"/>
      <w:b/>
      <w:bCs/>
      <w:color w:val="1B3A6B"/>
      <w:sz w:val="26"/>
      <w:szCs w:val="26"/>
    </w:rPr>
  </w:style>
  <w:style w:type="paragraph" w:styleId="4">
    <w:name w:val="heading 3"/>
    <w:next w:val="1"/>
    <w:qFormat/>
    <w:uiPriority w:val="0"/>
    <w:pPr>
      <w:spacing w:before="160" w:after="80"/>
      <w:outlineLvl w:val="2"/>
    </w:pPr>
    <w:rPr>
      <w:rFonts w:ascii="Calibri" w:hAnsi="Calibri" w:eastAsia="Calibri" w:cs="Calibri"/>
      <w:b/>
      <w:bCs/>
      <w:color w:val="374151"/>
      <w:sz w:val="22"/>
      <w:szCs w:val="22"/>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Calibri" w:hAnsi="Calibri" w:eastAsia="Calibri" w:cs="Calibri"/>
      <w:sz w:val="20"/>
      <w:szCs w:val="20"/>
    </w:rPr>
  </w:style>
  <w:style w:type="character" w:styleId="12">
    <w:name w:val="Hyperlink"/>
    <w:unhideWhenUsed/>
    <w:qFormat/>
    <w:uiPriority w:val="99"/>
    <w:rPr>
      <w:color w:val="0563C1"/>
      <w:u w:val="single"/>
    </w:rPr>
  </w:style>
  <w:style w:type="paragraph" w:styleId="13">
    <w:name w:val="Title"/>
    <w:qFormat/>
    <w:uiPriority w:val="0"/>
    <w:rPr>
      <w:rFonts w:ascii="Calibri" w:hAnsi="Calibri" w:eastAsia="Calibri" w:cs="Calibri"/>
      <w:sz w:val="56"/>
      <w:szCs w:val="56"/>
    </w:rPr>
  </w:style>
  <w:style w:type="paragraph" w:styleId="14">
    <w:name w:val="List Paragraph"/>
    <w:qFormat/>
    <w:uiPriority w:val="0"/>
    <w:rPr>
      <w:rFonts w:ascii="Calibri" w:hAnsi="Calibri" w:eastAsia="Calibri" w:cs="Calibri"/>
      <w:sz w:val="22"/>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595</Words>
  <Characters>3226</Characters>
  <TotalTime>0</TotalTime>
  <ScaleCrop>false</ScaleCrop>
  <LinksUpToDate>false</LinksUpToDate>
  <CharactersWithSpaces>3777</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2026-03-28T13:50:00Z</dcterms:created>
  <dc:creator>Un-named</dc:creator>
  <cp:lastModifiedBy>Awadhi Islem</cp:lastModifiedBy>
  <dcterms:modified xsi:type="dcterms:W3CDTF">2026-04-01T20:18:26Z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eyJoZGlkIjoiYjY2NGRjMGMyZjUzNDE0OTJlMWIwNmM3YTdmYjBlYzQiLCJ1c2VySWQiOiIxOTM5Njc2MTMxNjgzOCJ9</vt:lpwstr>
  </property>
  <property fmtid="{D5CDD505-2E9C-101B-9397-08002B2CF9AE}" pid="3" name="KSOProductBuildVer">
    <vt:lpwstr>1033-12.1.0.25242</vt:lpwstr>
  </property>
  <property fmtid="{D5CDD505-2E9C-101B-9397-08002B2CF9AE}" pid="4" name="ICV">
    <vt:lpwstr>A012A9E22BA14CE39F3606EF25BBA904_13</vt:lpwstr>
  </property>
</Properties>
</file>