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D7F0" w14:textId="77777777" w:rsidR="008F7873" w:rsidRPr="008F7873" w:rsidRDefault="008F7873" w:rsidP="008F7873">
      <w:pPr>
        <w:rPr>
          <w:b/>
          <w:bCs/>
        </w:rPr>
      </w:pPr>
      <w:r w:rsidRPr="008F7873">
        <w:rPr>
          <w:b/>
          <w:bCs/>
        </w:rPr>
        <w:t>AI-Native Import Engine for P&amp;C Product Documents</w:t>
      </w:r>
    </w:p>
    <w:p w14:paraId="334DFB9D" w14:textId="77777777" w:rsidR="008F7873" w:rsidRPr="008F7873" w:rsidRDefault="008F7873" w:rsidP="008F7873">
      <w:r w:rsidRPr="008F7873">
        <w:rPr>
          <w:b/>
          <w:bCs/>
        </w:rPr>
        <w:t>Research report, evidence current through July 15, 2026</w:t>
      </w:r>
    </w:p>
    <w:p w14:paraId="51BA8AEE" w14:textId="77777777" w:rsidR="008F7873" w:rsidRPr="008F7873" w:rsidRDefault="008F7873" w:rsidP="008F7873">
      <w:pPr>
        <w:rPr>
          <w:b/>
          <w:bCs/>
        </w:rPr>
      </w:pPr>
      <w:r w:rsidRPr="008F7873">
        <w:rPr>
          <w:b/>
          <w:bCs/>
        </w:rPr>
        <w:t>1. Executive summary</w:t>
      </w:r>
    </w:p>
    <w:p w14:paraId="7C709E94" w14:textId="77777777" w:rsidR="008F7873" w:rsidRPr="008F7873" w:rsidRDefault="008F7873" w:rsidP="008F7873">
      <w:pPr>
        <w:numPr>
          <w:ilvl w:val="0"/>
          <w:numId w:val="1"/>
        </w:numPr>
      </w:pPr>
      <w:r w:rsidRPr="008F7873">
        <w:rPr>
          <w:b/>
          <w:bCs/>
        </w:rPr>
        <w:t>Build the import engine as a provenance-first compiler, not a one-shot document chatbot:</w:t>
      </w:r>
      <w:r w:rsidRPr="008F7873">
        <w:t xml:space="preserve"> ingest, parse, segment, induce structure, resolve references, validate, compile rating logic, and only then publish to the canonical product model.</w:t>
      </w:r>
    </w:p>
    <w:p w14:paraId="078096F8" w14:textId="77777777" w:rsidR="008F7873" w:rsidRPr="008F7873" w:rsidRDefault="008F7873" w:rsidP="008F7873">
      <w:pPr>
        <w:numPr>
          <w:ilvl w:val="0"/>
          <w:numId w:val="1"/>
        </w:numPr>
      </w:pPr>
      <w:r w:rsidRPr="008F7873">
        <w:rPr>
          <w:b/>
          <w:bCs/>
        </w:rPr>
        <w:t>Maintain two synchronized representations:</w:t>
      </w:r>
      <w:r w:rsidRPr="008F7873">
        <w:t xml:space="preserve"> a lossless evidence graph containing every source cell, formula, merge, page region, and transformation, plus compressed task-specific views optimized for model reasoning; </w:t>
      </w:r>
      <w:proofErr w:type="spellStart"/>
      <w:r w:rsidRPr="008F7873">
        <w:t>SpreadsheetLLM’s</w:t>
      </w:r>
      <w:proofErr w:type="spellEnd"/>
      <w:r w:rsidRPr="008F7873">
        <w:t xml:space="preserve"> </w:t>
      </w:r>
      <w:proofErr w:type="spellStart"/>
      <w:r w:rsidRPr="008F7873">
        <w:t>SheetCompressor</w:t>
      </w:r>
      <w:proofErr w:type="spellEnd"/>
      <w:r w:rsidRPr="008F7873">
        <w:t xml:space="preserve"> achieved roughly </w:t>
      </w:r>
      <w:r w:rsidRPr="008F7873">
        <w:rPr>
          <w:b/>
          <w:bCs/>
        </w:rPr>
        <w:t>25x average compression</w:t>
      </w:r>
      <w:r w:rsidRPr="008F7873">
        <w:t xml:space="preserve"> and </w:t>
      </w:r>
      <w:r w:rsidRPr="008F7873">
        <w:rPr>
          <w:b/>
          <w:bCs/>
        </w:rPr>
        <w:t>78.9% table-detection F1</w:t>
      </w:r>
      <w:r w:rsidRPr="008F7873">
        <w:t>, but its lossy components should not replace the source representation.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p w14:paraId="6B2C5DAA" w14:textId="77777777" w:rsidR="008F7873" w:rsidRPr="008F7873" w:rsidRDefault="008F7873" w:rsidP="008F7873">
      <w:pPr>
        <w:numPr>
          <w:ilvl w:val="0"/>
          <w:numId w:val="1"/>
        </w:numPr>
      </w:pPr>
      <w:r w:rsidRPr="008F7873">
        <w:rPr>
          <w:b/>
          <w:bCs/>
        </w:rPr>
        <w:t>Use a deterministic-first selective cascade:</w:t>
      </w:r>
      <w:r w:rsidRPr="008F7873">
        <w:t xml:space="preserve"> exact parsing, identifier </w:t>
      </w:r>
      <w:proofErr w:type="gramStart"/>
      <w:r w:rsidRPr="008F7873">
        <w:t>grammars</w:t>
      </w:r>
      <w:proofErr w:type="gramEnd"/>
      <w:r w:rsidRPr="008F7873">
        <w:t xml:space="preserve">, constraints, and probabilistic matching should handle routine cases; cheap models should label ambiguous regions; frontier models, independent-family verification, and humans should be reserved for consequential uncertainty. Routing research reports cost reductions above </w:t>
      </w:r>
      <w:r w:rsidRPr="008F7873">
        <w:rPr>
          <w:b/>
          <w:bCs/>
        </w:rPr>
        <w:t>50%</w:t>
      </w:r>
      <w:r w:rsidRPr="008F7873">
        <w:t xml:space="preserve">, and </w:t>
      </w:r>
      <w:proofErr w:type="spellStart"/>
      <w:r w:rsidRPr="008F7873">
        <w:t>FrugalGPT</w:t>
      </w:r>
      <w:proofErr w:type="spellEnd"/>
      <w:r w:rsidRPr="008F7873">
        <w:t xml:space="preserve"> reported up to </w:t>
      </w:r>
      <w:r w:rsidRPr="008F7873">
        <w:rPr>
          <w:b/>
          <w:bCs/>
        </w:rPr>
        <w:t>98%</w:t>
      </w:r>
      <w:r w:rsidRPr="008F7873">
        <w:t xml:space="preserve"> savings on its benchmark, but 2026 router benchmarks show that sophisticated routers do not consistently beat simple baselines. (</w:t>
      </w:r>
      <w:proofErr w:type="spellStart"/>
      <w:r w:rsidRPr="008F7873">
        <w:fldChar w:fldCharType="begin"/>
      </w:r>
      <w:r w:rsidRPr="008F7873">
        <w:instrText>HYPERLINK "https://arxiv.org/abs/2305.05176" \o "https://arxiv.org/abs/2305.05176"</w:instrText>
      </w:r>
      <w:r w:rsidRPr="008F7873">
        <w:fldChar w:fldCharType="separate"/>
      </w:r>
      <w:r w:rsidRPr="008F7873">
        <w:rPr>
          <w:rStyle w:val="Hyperlink"/>
        </w:rPr>
        <w:t>arXiv</w:t>
      </w:r>
      <w:proofErr w:type="spellEnd"/>
      <w:r w:rsidRPr="008F7873">
        <w:fldChar w:fldCharType="end"/>
      </w:r>
      <w:r w:rsidRPr="008F7873">
        <w:t>)</w:t>
      </w:r>
    </w:p>
    <w:p w14:paraId="20123E18" w14:textId="77777777" w:rsidR="008F7873" w:rsidRPr="008F7873" w:rsidRDefault="008F7873" w:rsidP="008F7873">
      <w:pPr>
        <w:numPr>
          <w:ilvl w:val="0"/>
          <w:numId w:val="1"/>
        </w:numPr>
      </w:pPr>
      <w:r w:rsidRPr="008F7873">
        <w:rPr>
          <w:b/>
          <w:bCs/>
        </w:rPr>
        <w:t>Use constrained structured output everywhere, followed by semantic validation:</w:t>
      </w:r>
      <w:r w:rsidRPr="008F7873">
        <w:t xml:space="preserve"> strict JSON Schema or grammar-constrained decoding can nearly eliminate syntax and shape errors, but it does not prevent a model from placing the wrong value into a valid field. OpenAI reported </w:t>
      </w:r>
      <w:r w:rsidRPr="008F7873">
        <w:rPr>
          <w:b/>
          <w:bCs/>
        </w:rPr>
        <w:t>100% schema adherence</w:t>
      </w:r>
      <w:r w:rsidRPr="008F7873">
        <w:t xml:space="preserve"> for one strict-output evaluation versus under </w:t>
      </w:r>
      <w:r w:rsidRPr="008F7873">
        <w:rPr>
          <w:b/>
          <w:bCs/>
        </w:rPr>
        <w:t>40%</w:t>
      </w:r>
      <w:r w:rsidRPr="008F7873">
        <w:t xml:space="preserve"> for an older unconstrained model, while </w:t>
      </w:r>
      <w:proofErr w:type="spellStart"/>
      <w:r w:rsidRPr="008F7873">
        <w:t>JSONSchemaBench</w:t>
      </w:r>
      <w:proofErr w:type="spellEnd"/>
      <w:r w:rsidRPr="008F7873">
        <w:t xml:space="preserve"> shows that schema coverage and decoding efficiency still vary materially across implementations. (</w:t>
      </w:r>
      <w:proofErr w:type="spellStart"/>
      <w:r w:rsidRPr="008F7873">
        <w:fldChar w:fldCharType="begin"/>
      </w:r>
      <w:r w:rsidRPr="008F7873">
        <w:instrText>HYPERLINK "https://arxiv.org/abs/2501.10868" \o "https://arxiv.org/abs/2501.10868"</w:instrText>
      </w:r>
      <w:r w:rsidRPr="008F7873">
        <w:fldChar w:fldCharType="separate"/>
      </w:r>
      <w:r w:rsidRPr="008F7873">
        <w:rPr>
          <w:rStyle w:val="Hyperlink"/>
        </w:rPr>
        <w:t>arXiv</w:t>
      </w:r>
      <w:proofErr w:type="spellEnd"/>
      <w:r w:rsidRPr="008F7873">
        <w:fldChar w:fldCharType="end"/>
      </w:r>
      <w:r w:rsidRPr="008F7873">
        <w:t>)</w:t>
      </w:r>
    </w:p>
    <w:p w14:paraId="76E4D198" w14:textId="77777777" w:rsidR="008F7873" w:rsidRPr="008F7873" w:rsidRDefault="008F7873" w:rsidP="008F7873">
      <w:pPr>
        <w:numPr>
          <w:ilvl w:val="0"/>
          <w:numId w:val="1"/>
        </w:numPr>
      </w:pPr>
      <w:r w:rsidRPr="008F7873">
        <w:rPr>
          <w:b/>
          <w:bCs/>
        </w:rPr>
        <w:t>Own a versioned carrier-neutral product graph rather than adopting ACORD, Verisk/ISO, NCCI, AAIS, or SERFF as the complete schema:</w:t>
      </w:r>
      <w:r w:rsidRPr="008F7873">
        <w:t xml:space="preserve"> use ACORD for shared semantics and interchange, bureau sources for implementation content, SERFF for filing lineage, and a proprietary canonical layer for executable relationships, effective-dated overrides, rating steps, unresolved references, and source provenance. (</w:t>
      </w:r>
      <w:hyperlink r:id="rId5" w:tooltip="https://www.acord.org/standards-architecture/reference-architecture" w:history="1">
        <w:r w:rsidRPr="008F7873">
          <w:rPr>
            <w:rStyle w:val="Hyperlink"/>
          </w:rPr>
          <w:t>ACORD</w:t>
        </w:r>
      </w:hyperlink>
      <w:r w:rsidRPr="008F7873">
        <w:t>)</w:t>
      </w:r>
    </w:p>
    <w:p w14:paraId="43499ADF" w14:textId="77777777" w:rsidR="008F7873" w:rsidRPr="008F7873" w:rsidRDefault="008F7873" w:rsidP="008F7873">
      <w:pPr>
        <w:numPr>
          <w:ilvl w:val="0"/>
          <w:numId w:val="1"/>
        </w:numPr>
      </w:pPr>
      <w:r w:rsidRPr="008F7873">
        <w:rPr>
          <w:b/>
          <w:bCs/>
        </w:rPr>
        <w:t xml:space="preserve">Implement schema mapping and entity resolution as retrieve, </w:t>
      </w:r>
      <w:proofErr w:type="spellStart"/>
      <w:r w:rsidRPr="008F7873">
        <w:rPr>
          <w:b/>
          <w:bCs/>
        </w:rPr>
        <w:t>rerank</w:t>
      </w:r>
      <w:proofErr w:type="spellEnd"/>
      <w:r w:rsidRPr="008F7873">
        <w:rPr>
          <w:b/>
          <w:bCs/>
        </w:rPr>
        <w:t>, validate, and abstain:</w:t>
      </w:r>
      <w:r w:rsidRPr="008F7873">
        <w:t xml:space="preserve"> Magneto’s two-stage matcher showed that candidate retrieval </w:t>
      </w:r>
      <w:r w:rsidRPr="008F7873">
        <w:lastRenderedPageBreak/>
        <w:t xml:space="preserve">followed by LLM reranking can improve mapping quality without the prohibitive cost of comparing every source field with every target field. Near ties must remain explicitly ambiguous rather </w:t>
      </w:r>
      <w:proofErr w:type="gramStart"/>
      <w:r w:rsidRPr="008F7873">
        <w:t>than being</w:t>
      </w:r>
      <w:proofErr w:type="gramEnd"/>
      <w:r w:rsidRPr="008F7873">
        <w:t xml:space="preserve"> silently merged. (</w:t>
      </w:r>
      <w:hyperlink r:id="rId6" w:tooltip="https://ar5iv.org/html/2412.08194v2" w:history="1">
        <w:r w:rsidRPr="008F7873">
          <w:rPr>
            <w:rStyle w:val="Hyperlink"/>
          </w:rPr>
          <w:t>ar5iv</w:t>
        </w:r>
      </w:hyperlink>
      <w:r w:rsidRPr="008F7873">
        <w:t>)</w:t>
      </w:r>
    </w:p>
    <w:p w14:paraId="79C73127" w14:textId="77777777" w:rsidR="008F7873" w:rsidRPr="008F7873" w:rsidRDefault="008F7873" w:rsidP="008F7873">
      <w:pPr>
        <w:numPr>
          <w:ilvl w:val="0"/>
          <w:numId w:val="1"/>
        </w:numPr>
      </w:pPr>
      <w:r w:rsidRPr="008F7873">
        <w:rPr>
          <w:b/>
          <w:bCs/>
        </w:rPr>
        <w:t>Select models and vendors through a proprietary, format-family-held-out bake-off:</w:t>
      </w:r>
      <w:r w:rsidRPr="008F7873">
        <w:t xml:space="preserve"> public benchmarks measure table structure, question answering, or spreadsheet manipulation, not end-to-end insurance-product correctness; no neutral public benchmark reviewed here compares </w:t>
      </w:r>
      <w:proofErr w:type="spellStart"/>
      <w:r w:rsidRPr="008F7873">
        <w:t>Reducto</w:t>
      </w:r>
      <w:proofErr w:type="spellEnd"/>
      <w:r w:rsidRPr="008F7873">
        <w:t xml:space="preserve">, Extend, </w:t>
      </w:r>
      <w:proofErr w:type="spellStart"/>
      <w:r w:rsidRPr="008F7873">
        <w:t>LlamaSheets</w:t>
      </w:r>
      <w:proofErr w:type="spellEnd"/>
      <w:r w:rsidRPr="008F7873">
        <w:t>, Unstructured, Azure, AWS, and Google on stacked insurance factor tables, form references, state matrices, and rating replay.</w:t>
      </w:r>
    </w:p>
    <w:p w14:paraId="69B5A4B2" w14:textId="77777777" w:rsidR="008F7873" w:rsidRPr="008F7873" w:rsidRDefault="008F7873" w:rsidP="008F7873">
      <w:r w:rsidRPr="008F7873">
        <w:rPr>
          <w:b/>
          <w:bCs/>
        </w:rPr>
        <w:t>Bottom line:</w:t>
      </w:r>
      <w:r w:rsidRPr="008F7873">
        <w:t xml:space="preserve"> the strongest architecture is a deterministic, durable state machine with bounded specialist model calls, not an autonomous agent swarm. Models should propose interpretations. Deterministic code, calibrated risk, source evidence, and executable validation should decide whether those interpretations are accepted.</w:t>
      </w:r>
    </w:p>
    <w:p w14:paraId="787C207F" w14:textId="77777777" w:rsidR="008F7873" w:rsidRPr="008F7873" w:rsidRDefault="008F7873" w:rsidP="008F7873">
      <w:pPr>
        <w:rPr>
          <w:b/>
          <w:bCs/>
        </w:rPr>
      </w:pPr>
      <w:r w:rsidRPr="008F7873">
        <w:rPr>
          <w:b/>
          <w:bCs/>
        </w:rPr>
        <w:t>What the quantitative evidence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7"/>
        <w:gridCol w:w="3953"/>
      </w:tblGrid>
      <w:tr w:rsidR="008F7873" w:rsidRPr="008F7873" w14:paraId="11805816" w14:textId="77777777">
        <w:trPr>
          <w:tblHeader/>
          <w:tblCellSpacing w:w="15" w:type="dxa"/>
        </w:trPr>
        <w:tc>
          <w:tcPr>
            <w:tcW w:w="0" w:type="auto"/>
            <w:vAlign w:val="center"/>
            <w:hideMark/>
          </w:tcPr>
          <w:p w14:paraId="4CF78E30" w14:textId="77777777" w:rsidR="008F7873" w:rsidRPr="008F7873" w:rsidRDefault="008F7873" w:rsidP="008F7873">
            <w:pPr>
              <w:rPr>
                <w:b/>
                <w:bCs/>
              </w:rPr>
            </w:pPr>
            <w:r w:rsidRPr="008F7873">
              <w:rPr>
                <w:b/>
                <w:bCs/>
              </w:rPr>
              <w:t>Finding</w:t>
            </w:r>
          </w:p>
        </w:tc>
        <w:tc>
          <w:tcPr>
            <w:tcW w:w="0" w:type="auto"/>
            <w:vAlign w:val="center"/>
            <w:hideMark/>
          </w:tcPr>
          <w:p w14:paraId="5016B090" w14:textId="77777777" w:rsidR="008F7873" w:rsidRPr="008F7873" w:rsidRDefault="008F7873" w:rsidP="008F7873">
            <w:pPr>
              <w:rPr>
                <w:b/>
                <w:bCs/>
              </w:rPr>
            </w:pPr>
            <w:r w:rsidRPr="008F7873">
              <w:rPr>
                <w:b/>
                <w:bCs/>
              </w:rPr>
              <w:t>Decision relevance</w:t>
            </w:r>
          </w:p>
        </w:tc>
      </w:tr>
      <w:tr w:rsidR="008F7873" w:rsidRPr="008F7873" w14:paraId="5A3D29F0" w14:textId="77777777">
        <w:trPr>
          <w:tblCellSpacing w:w="15" w:type="dxa"/>
        </w:trPr>
        <w:tc>
          <w:tcPr>
            <w:tcW w:w="0" w:type="auto"/>
            <w:vAlign w:val="center"/>
            <w:hideMark/>
          </w:tcPr>
          <w:p w14:paraId="03BFFA52" w14:textId="77777777" w:rsidR="008F7873" w:rsidRPr="008F7873" w:rsidRDefault="008F7873" w:rsidP="008F7873">
            <w:r w:rsidRPr="008F7873">
              <w:t xml:space="preserve">Removing the verification agent from SMADE-IE reduced CoNLL04 F1 from </w:t>
            </w:r>
            <w:r w:rsidRPr="008F7873">
              <w:rPr>
                <w:b/>
                <w:bCs/>
              </w:rPr>
              <w:t>58.44 to 46.92</w:t>
            </w:r>
            <w:r w:rsidRPr="008F7873">
              <w:t xml:space="preserve">, an 11.52-point loss. On NYT, removing debate reduced the reported score from </w:t>
            </w:r>
            <w:r w:rsidRPr="008F7873">
              <w:rPr>
                <w:b/>
                <w:bCs/>
              </w:rPr>
              <w:t>29.65 to 24.24</w:t>
            </w:r>
            <w:r w:rsidRPr="008F7873">
              <w:t>.</w:t>
            </w:r>
          </w:p>
        </w:tc>
        <w:tc>
          <w:tcPr>
            <w:tcW w:w="0" w:type="auto"/>
            <w:vAlign w:val="center"/>
            <w:hideMark/>
          </w:tcPr>
          <w:p w14:paraId="76F2C359" w14:textId="77777777" w:rsidR="008F7873" w:rsidRPr="008F7873" w:rsidRDefault="008F7873" w:rsidP="008F7873">
            <w:r w:rsidRPr="008F7873">
              <w:t>Independent, evidence-focused verification can help extraction, but the result is from zero-shot text IE rather than spreadsheets. (</w:t>
            </w:r>
            <w:proofErr w:type="spellStart"/>
            <w:r w:rsidRPr="008F7873">
              <w:fldChar w:fldCharType="begin"/>
            </w:r>
            <w:r w:rsidRPr="008F7873">
              <w:instrText>HYPERLINK "https://arxiv.org/html/2606.04691" \o "https://arxiv.org/html/2606.04691"</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28D48796" w14:textId="77777777">
        <w:trPr>
          <w:tblCellSpacing w:w="15" w:type="dxa"/>
        </w:trPr>
        <w:tc>
          <w:tcPr>
            <w:tcW w:w="0" w:type="auto"/>
            <w:vAlign w:val="center"/>
            <w:hideMark/>
          </w:tcPr>
          <w:p w14:paraId="777EB8B9" w14:textId="77777777" w:rsidR="008F7873" w:rsidRPr="008F7873" w:rsidRDefault="008F7873" w:rsidP="008F7873">
            <w:r w:rsidRPr="008F7873">
              <w:t xml:space="preserve">A medical prompt ensemble improved GPT-4o classification F1 from </w:t>
            </w:r>
            <w:r w:rsidRPr="008F7873">
              <w:rPr>
                <w:b/>
                <w:bCs/>
              </w:rPr>
              <w:t>0.94 to 0.95</w:t>
            </w:r>
            <w:r w:rsidRPr="008F7873">
              <w:t xml:space="preserve">, but reduced extraction accuracy from </w:t>
            </w:r>
            <w:r w:rsidRPr="008F7873">
              <w:rPr>
                <w:b/>
                <w:bCs/>
              </w:rPr>
              <w:t>0.65 to 0.37</w:t>
            </w:r>
            <w:r w:rsidRPr="008F7873">
              <w:t>.</w:t>
            </w:r>
          </w:p>
        </w:tc>
        <w:tc>
          <w:tcPr>
            <w:tcW w:w="0" w:type="auto"/>
            <w:vAlign w:val="center"/>
            <w:hideMark/>
          </w:tcPr>
          <w:p w14:paraId="5381778F" w14:textId="77777777" w:rsidR="008F7873" w:rsidRPr="008F7873" w:rsidRDefault="008F7873" w:rsidP="008F7873">
            <w:r w:rsidRPr="008F7873">
              <w:t>Majority voting is much safer for closed-label classification than for open-set field extraction. (</w:t>
            </w:r>
            <w:proofErr w:type="spellStart"/>
            <w:r w:rsidRPr="008F7873">
              <w:fldChar w:fldCharType="begin"/>
            </w:r>
            <w:r w:rsidRPr="008F7873">
              <w:instrText>HYPERLINK "https://arxiv.org/html/2505.08704" \o "https://arxiv.org/html/2505.08704"</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4013A699" w14:textId="77777777">
        <w:trPr>
          <w:tblCellSpacing w:w="15" w:type="dxa"/>
        </w:trPr>
        <w:tc>
          <w:tcPr>
            <w:tcW w:w="0" w:type="auto"/>
            <w:vAlign w:val="center"/>
            <w:hideMark/>
          </w:tcPr>
          <w:p w14:paraId="7C6248C6" w14:textId="77777777" w:rsidR="008F7873" w:rsidRPr="008F7873" w:rsidRDefault="008F7873" w:rsidP="008F7873">
            <w:proofErr w:type="spellStart"/>
            <w:r w:rsidRPr="008F7873">
              <w:t>SpreadsheetLLM</w:t>
            </w:r>
            <w:proofErr w:type="spellEnd"/>
            <w:r w:rsidRPr="008F7873">
              <w:t xml:space="preserve"> reported </w:t>
            </w:r>
            <w:r w:rsidRPr="008F7873">
              <w:rPr>
                <w:b/>
                <w:bCs/>
              </w:rPr>
              <w:t>96% token reduction</w:t>
            </w:r>
            <w:r w:rsidRPr="008F7873">
              <w:t xml:space="preserve">, </w:t>
            </w:r>
            <w:r w:rsidRPr="008F7873">
              <w:rPr>
                <w:b/>
                <w:bCs/>
              </w:rPr>
              <w:t>25x average compression</w:t>
            </w:r>
            <w:r w:rsidRPr="008F7873">
              <w:t xml:space="preserve">, and </w:t>
            </w:r>
            <w:r w:rsidRPr="008F7873">
              <w:rPr>
                <w:b/>
                <w:bCs/>
              </w:rPr>
              <w:t>78.9% F1</w:t>
            </w:r>
            <w:r w:rsidRPr="008F7873">
              <w:t xml:space="preserve"> for spreadsheet table detection.</w:t>
            </w:r>
          </w:p>
        </w:tc>
        <w:tc>
          <w:tcPr>
            <w:tcW w:w="0" w:type="auto"/>
            <w:vAlign w:val="center"/>
            <w:hideMark/>
          </w:tcPr>
          <w:p w14:paraId="618ED87A" w14:textId="77777777" w:rsidR="008F7873" w:rsidRPr="008F7873" w:rsidRDefault="008F7873" w:rsidP="008F7873">
            <w:r w:rsidRPr="008F7873">
              <w:t>Structural compression is valuable, but exact numeric extraction must retain the lossless cell representation.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06464810" w14:textId="77777777">
        <w:trPr>
          <w:tblCellSpacing w:w="15" w:type="dxa"/>
        </w:trPr>
        <w:tc>
          <w:tcPr>
            <w:tcW w:w="0" w:type="auto"/>
            <w:vAlign w:val="center"/>
            <w:hideMark/>
          </w:tcPr>
          <w:p w14:paraId="4CEB1319" w14:textId="77777777" w:rsidR="008F7873" w:rsidRPr="008F7873" w:rsidRDefault="008F7873" w:rsidP="008F7873">
            <w:r w:rsidRPr="008F7873">
              <w:t xml:space="preserve">In </w:t>
            </w:r>
            <w:proofErr w:type="spellStart"/>
            <w:r w:rsidRPr="008F7873">
              <w:t>OmniDocBench</w:t>
            </w:r>
            <w:proofErr w:type="spellEnd"/>
            <w:r w:rsidRPr="008F7873">
              <w:t xml:space="preserve">, </w:t>
            </w:r>
            <w:proofErr w:type="spellStart"/>
            <w:r w:rsidRPr="008F7873">
              <w:t>RapidTable</w:t>
            </w:r>
            <w:proofErr w:type="spellEnd"/>
            <w:r w:rsidRPr="008F7873">
              <w:t xml:space="preserve"> achieved </w:t>
            </w:r>
            <w:r w:rsidRPr="008F7873">
              <w:rPr>
                <w:b/>
                <w:bCs/>
              </w:rPr>
              <w:t>82.5 TEDS overall</w:t>
            </w:r>
            <w:r w:rsidRPr="008F7873">
              <w:t xml:space="preserve">, but only </w:t>
            </w:r>
            <w:r w:rsidRPr="008F7873">
              <w:rPr>
                <w:b/>
                <w:bCs/>
              </w:rPr>
              <w:t>77.1</w:t>
            </w:r>
            <w:r w:rsidRPr="008F7873">
              <w:t xml:space="preserve"> on merged-cell tables and </w:t>
            </w:r>
            <w:r w:rsidRPr="008F7873">
              <w:rPr>
                <w:b/>
                <w:bCs/>
              </w:rPr>
              <w:t>25.2</w:t>
            </w:r>
            <w:r w:rsidRPr="008F7873">
              <w:t xml:space="preserve"> on rotated tables.</w:t>
            </w:r>
          </w:p>
        </w:tc>
        <w:tc>
          <w:tcPr>
            <w:tcW w:w="0" w:type="auto"/>
            <w:vAlign w:val="center"/>
            <w:hideMark/>
          </w:tcPr>
          <w:p w14:paraId="714885EA" w14:textId="77777777" w:rsidR="008F7873" w:rsidRPr="008F7873" w:rsidRDefault="008F7873" w:rsidP="008F7873">
            <w:r w:rsidRPr="008F7873">
              <w:t>Strong public table scores still leave failure rates that are unacceptable for silent insurance-rating imports. (</w:t>
            </w:r>
            <w:proofErr w:type="spellStart"/>
            <w:r w:rsidRPr="008F7873">
              <w:fldChar w:fldCharType="begin"/>
            </w:r>
            <w:r w:rsidRPr="008F7873">
              <w:instrText>HYPERLINK "https://arxiv.org/html/2412.07626v1" \o "https://arxiv.org/html/2412.07626v1"</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4A4CD3AC" w14:textId="77777777">
        <w:trPr>
          <w:tblCellSpacing w:w="15" w:type="dxa"/>
        </w:trPr>
        <w:tc>
          <w:tcPr>
            <w:tcW w:w="0" w:type="auto"/>
            <w:vAlign w:val="center"/>
            <w:hideMark/>
          </w:tcPr>
          <w:p w14:paraId="51475093" w14:textId="77777777" w:rsidR="008F7873" w:rsidRPr="008F7873" w:rsidRDefault="008F7873" w:rsidP="008F7873">
            <w:proofErr w:type="spellStart"/>
            <w:r w:rsidRPr="008F7873">
              <w:lastRenderedPageBreak/>
              <w:t>SpreadsheetBench</w:t>
            </w:r>
            <w:proofErr w:type="spellEnd"/>
            <w:r w:rsidRPr="008F7873">
              <w:t xml:space="preserve"> 2’s reported top overall score was only </w:t>
            </w:r>
            <w:r w:rsidRPr="008F7873">
              <w:rPr>
                <w:b/>
                <w:bCs/>
              </w:rPr>
              <w:t>34.89%</w:t>
            </w:r>
            <w:r w:rsidRPr="008F7873">
              <w:t xml:space="preserve"> on larger, multi-sheet spreadsheet tasks.</w:t>
            </w:r>
          </w:p>
        </w:tc>
        <w:tc>
          <w:tcPr>
            <w:tcW w:w="0" w:type="auto"/>
            <w:vAlign w:val="center"/>
            <w:hideMark/>
          </w:tcPr>
          <w:p w14:paraId="37EAEB2C" w14:textId="77777777" w:rsidR="008F7873" w:rsidRPr="008F7873" w:rsidRDefault="008F7873" w:rsidP="008F7873">
            <w:r w:rsidRPr="008F7873">
              <w:t>General spreadsheet agents remain far from reliable autonomous workbook understanding. (</w:t>
            </w:r>
            <w:hyperlink r:id="rId7" w:tooltip="https://github.com/RUCKBReasoning/SpreadsheetBench-2" w:history="1">
              <w:r w:rsidRPr="008F7873">
                <w:rPr>
                  <w:rStyle w:val="Hyperlink"/>
                </w:rPr>
                <w:t>GitHub</w:t>
              </w:r>
            </w:hyperlink>
            <w:r w:rsidRPr="008F7873">
              <w:t>)</w:t>
            </w:r>
          </w:p>
        </w:tc>
      </w:tr>
      <w:tr w:rsidR="008F7873" w:rsidRPr="008F7873" w14:paraId="4C0F0F6D" w14:textId="77777777">
        <w:trPr>
          <w:tblCellSpacing w:w="15" w:type="dxa"/>
        </w:trPr>
        <w:tc>
          <w:tcPr>
            <w:tcW w:w="0" w:type="auto"/>
            <w:vAlign w:val="center"/>
            <w:hideMark/>
          </w:tcPr>
          <w:p w14:paraId="00613B6A" w14:textId="77777777" w:rsidR="008F7873" w:rsidRPr="008F7873" w:rsidRDefault="008F7873" w:rsidP="008F7873">
            <w:r w:rsidRPr="008F7873">
              <w:t xml:space="preserve">A 2026 routing benchmark covered more than </w:t>
            </w:r>
            <w:r w:rsidRPr="008F7873">
              <w:rPr>
                <w:b/>
                <w:bCs/>
              </w:rPr>
              <w:t>400,000 instances, 21 datasets, 33 models, and 10 router baselines</w:t>
            </w:r>
            <w:r w:rsidRPr="008F7873">
              <w:t>, and found that several recent routers failed to reliably beat simple baselines.</w:t>
            </w:r>
          </w:p>
        </w:tc>
        <w:tc>
          <w:tcPr>
            <w:tcW w:w="0" w:type="auto"/>
            <w:vAlign w:val="center"/>
            <w:hideMark/>
          </w:tcPr>
          <w:p w14:paraId="2D310163" w14:textId="77777777" w:rsidR="008F7873" w:rsidRPr="008F7873" w:rsidRDefault="008F7873" w:rsidP="008F7873">
            <w:r w:rsidRPr="008F7873">
              <w:t>Routing must be evaluated against a simple rule-based policy, not assumed to work because it is model-based. (</w:t>
            </w:r>
            <w:hyperlink r:id="rId8" w:tooltip="https://aclanthology.org/2026.findings-acl.1881.pdf" w:history="1">
              <w:r w:rsidRPr="008F7873">
                <w:rPr>
                  <w:rStyle w:val="Hyperlink"/>
                </w:rPr>
                <w:t>ACL Anthology</w:t>
              </w:r>
            </w:hyperlink>
            <w:r w:rsidRPr="008F7873">
              <w:t>)</w:t>
            </w:r>
          </w:p>
        </w:tc>
      </w:tr>
    </w:tbl>
    <w:p w14:paraId="78CFB65D" w14:textId="77777777" w:rsidR="008F7873" w:rsidRPr="008F7873" w:rsidRDefault="008F7873" w:rsidP="008F7873">
      <w:pPr>
        <w:rPr>
          <w:b/>
          <w:bCs/>
        </w:rPr>
      </w:pPr>
      <w:r w:rsidRPr="008F7873">
        <w:rPr>
          <w:b/>
          <w:bCs/>
        </w:rPr>
        <w:t>Evidence boundaries</w:t>
      </w:r>
    </w:p>
    <w:p w14:paraId="539411F5" w14:textId="77777777" w:rsidR="008F7873" w:rsidRPr="008F7873" w:rsidRDefault="008F7873" w:rsidP="008F7873">
      <w:r w:rsidRPr="008F7873">
        <w:t xml:space="preserve">The strongest sources in this report are peer-reviewed papers, official standards-body material, and current technical documentation. Several 2025 and 2026 results are </w:t>
      </w:r>
      <w:proofErr w:type="spellStart"/>
      <w:r w:rsidRPr="008F7873">
        <w:t>arXiv</w:t>
      </w:r>
      <w:proofErr w:type="spellEnd"/>
      <w:r w:rsidRPr="008F7873">
        <w:t xml:space="preserve"> or conference preprints and are identified as such. Vendor documentation is appropriate for current features and prices, but vendor accuracy and ROI claims are not treated as independent evidence.</w:t>
      </w:r>
    </w:p>
    <w:p w14:paraId="7281CDBA" w14:textId="77777777" w:rsidR="008F7873" w:rsidRPr="008F7873" w:rsidRDefault="008F7873" w:rsidP="008F7873">
      <w:r w:rsidRPr="008F7873">
        <w:t xml:space="preserve">In this report, </w:t>
      </w:r>
      <w:r w:rsidRPr="008F7873">
        <w:rPr>
          <w:b/>
          <w:bCs/>
        </w:rPr>
        <w:t>ISO</w:t>
      </w:r>
      <w:r w:rsidRPr="008F7873">
        <w:t xml:space="preserve"> in the insurance context means </w:t>
      </w:r>
      <w:r w:rsidRPr="008F7873">
        <w:rPr>
          <w:b/>
          <w:bCs/>
        </w:rPr>
        <w:t>Insurance Services Office, Inc., a Verisk business</w:t>
      </w:r>
      <w:r w:rsidRPr="008F7873">
        <w:t>, not the International Organization for Standardization.</w:t>
      </w:r>
    </w:p>
    <w:p w14:paraId="78BE3DB8" w14:textId="77777777" w:rsidR="008F7873" w:rsidRPr="008F7873" w:rsidRDefault="008F7873" w:rsidP="008F7873">
      <w:r w:rsidRPr="008F7873">
        <w:pict w14:anchorId="6BBCAFDB">
          <v:rect id="_x0000_i1085" style="width:0;height:1.5pt" o:hralign="center" o:hrstd="t" o:hr="t" fillcolor="#a0a0a0" stroked="f"/>
        </w:pict>
      </w:r>
    </w:p>
    <w:p w14:paraId="3552C470" w14:textId="77777777" w:rsidR="008F7873" w:rsidRPr="008F7873" w:rsidRDefault="008F7873" w:rsidP="008F7873">
      <w:pPr>
        <w:rPr>
          <w:b/>
          <w:bCs/>
        </w:rPr>
      </w:pPr>
      <w:r w:rsidRPr="008F7873">
        <w:rPr>
          <w:b/>
          <w:bCs/>
        </w:rPr>
        <w:t>2. Pillar A: Multi-model ensembles and agentic extraction</w:t>
      </w:r>
    </w:p>
    <w:p w14:paraId="4346DB9F" w14:textId="77777777" w:rsidR="008F7873" w:rsidRPr="008F7873" w:rsidRDefault="008F7873" w:rsidP="008F7873">
      <w:pPr>
        <w:rPr>
          <w:b/>
          <w:bCs/>
        </w:rPr>
      </w:pPr>
      <w:r w:rsidRPr="008F7873">
        <w:rPr>
          <w:b/>
          <w:bCs/>
        </w:rPr>
        <w:t xml:space="preserve">A.1 The ensemble patterns that </w:t>
      </w:r>
      <w:proofErr w:type="gramStart"/>
      <w:r w:rsidRPr="008F7873">
        <w:rPr>
          <w:b/>
          <w:bCs/>
        </w:rPr>
        <w:t>actually improve</w:t>
      </w:r>
      <w:proofErr w:type="gramEnd"/>
      <w:r w:rsidRPr="008F7873">
        <w:rPr>
          <w:b/>
          <w:bCs/>
        </w:rPr>
        <w:t xml:space="preserve"> structured extraction</w:t>
      </w:r>
    </w:p>
    <w:p w14:paraId="106441ED" w14:textId="77777777" w:rsidR="008F7873" w:rsidRPr="008F7873" w:rsidRDefault="008F7873" w:rsidP="008F7873">
      <w:pPr>
        <w:rPr>
          <w:b/>
          <w:bCs/>
        </w:rPr>
      </w:pPr>
      <w:r w:rsidRPr="008F7873">
        <w:rPr>
          <w:b/>
          <w:bCs/>
        </w:rPr>
        <w:t>1. Extractor plus evidence verifier is the most defensible ensemble</w:t>
      </w:r>
    </w:p>
    <w:p w14:paraId="7141C86F" w14:textId="77777777" w:rsidR="008F7873" w:rsidRPr="008F7873" w:rsidRDefault="008F7873" w:rsidP="008F7873">
      <w:r w:rsidRPr="008F7873">
        <w:t>The best-supported ensemble for this use case is not generic majority voting. It is a division of labor:</w:t>
      </w:r>
    </w:p>
    <w:p w14:paraId="03B33207" w14:textId="77777777" w:rsidR="008F7873" w:rsidRPr="008F7873" w:rsidRDefault="008F7873" w:rsidP="008F7873">
      <w:pPr>
        <w:numPr>
          <w:ilvl w:val="0"/>
          <w:numId w:val="2"/>
        </w:numPr>
      </w:pPr>
      <w:r w:rsidRPr="008F7873">
        <w:t xml:space="preserve">The </w:t>
      </w:r>
      <w:r w:rsidRPr="008F7873">
        <w:rPr>
          <w:b/>
          <w:bCs/>
        </w:rPr>
        <w:t>extractor</w:t>
      </w:r>
      <w:r w:rsidRPr="008F7873">
        <w:t xml:space="preserve"> proposes structured values, relationships, and evidence pointers.</w:t>
      </w:r>
    </w:p>
    <w:p w14:paraId="0C92F902" w14:textId="77777777" w:rsidR="008F7873" w:rsidRPr="008F7873" w:rsidRDefault="008F7873" w:rsidP="008F7873">
      <w:pPr>
        <w:numPr>
          <w:ilvl w:val="0"/>
          <w:numId w:val="2"/>
        </w:numPr>
      </w:pPr>
      <w:r w:rsidRPr="008F7873">
        <w:t xml:space="preserve">The </w:t>
      </w:r>
      <w:r w:rsidRPr="008F7873">
        <w:rPr>
          <w:b/>
          <w:bCs/>
        </w:rPr>
        <w:t>verifier</w:t>
      </w:r>
      <w:r w:rsidRPr="008F7873">
        <w:t xml:space="preserve"> evaluates whether each proposal is supported by the cited cells or page regions.</w:t>
      </w:r>
    </w:p>
    <w:p w14:paraId="7D67799F" w14:textId="77777777" w:rsidR="008F7873" w:rsidRPr="008F7873" w:rsidRDefault="008F7873" w:rsidP="008F7873">
      <w:pPr>
        <w:numPr>
          <w:ilvl w:val="0"/>
          <w:numId w:val="2"/>
        </w:numPr>
      </w:pPr>
      <w:r w:rsidRPr="008F7873">
        <w:t>The verifier checks completeness, type compatibility, units, jurisdiction, effective date, and referential validity.</w:t>
      </w:r>
    </w:p>
    <w:p w14:paraId="05B1B5F0" w14:textId="77777777" w:rsidR="008F7873" w:rsidRPr="008F7873" w:rsidRDefault="008F7873" w:rsidP="008F7873">
      <w:pPr>
        <w:numPr>
          <w:ilvl w:val="0"/>
          <w:numId w:val="2"/>
        </w:numPr>
      </w:pPr>
      <w:r w:rsidRPr="008F7873">
        <w:t>A deterministic arbiter accepts, rejects, or escalates the disputed field.</w:t>
      </w:r>
    </w:p>
    <w:p w14:paraId="0D9D5E54" w14:textId="77777777" w:rsidR="008F7873" w:rsidRPr="008F7873" w:rsidRDefault="008F7873" w:rsidP="008F7873">
      <w:r w:rsidRPr="008F7873">
        <w:t xml:space="preserve">SMADE-IE provides unusually relevant evidence. Its architecture selectively chooses global or type-centric extraction and uses evidence debate plus Bayesian updates. Removing its </w:t>
      </w:r>
      <w:r w:rsidRPr="008F7873">
        <w:lastRenderedPageBreak/>
        <w:t xml:space="preserve">verification agent reduced CoNLL04 F1 from </w:t>
      </w:r>
      <w:r w:rsidRPr="008F7873">
        <w:rPr>
          <w:b/>
          <w:bCs/>
        </w:rPr>
        <w:t>58.44 to 46.92</w:t>
      </w:r>
      <w:r w:rsidRPr="008F7873">
        <w:t xml:space="preserve">. On other settings, relevant-type selection and debate also made material contributions. SMADE-IE reported lower token use than </w:t>
      </w:r>
      <w:proofErr w:type="spellStart"/>
      <w:r w:rsidRPr="008F7873">
        <w:t>CrossAgentIE</w:t>
      </w:r>
      <w:proofErr w:type="spellEnd"/>
      <w:r w:rsidRPr="008F7873">
        <w:t xml:space="preserve"> on several datasets, including </w:t>
      </w:r>
      <w:r w:rsidRPr="008F7873">
        <w:rPr>
          <w:b/>
          <w:bCs/>
        </w:rPr>
        <w:t>3,240 versus 21,784 tokens</w:t>
      </w:r>
      <w:r w:rsidRPr="008F7873">
        <w:t xml:space="preserve"> on </w:t>
      </w:r>
      <w:proofErr w:type="spellStart"/>
      <w:r w:rsidRPr="008F7873">
        <w:t>DocRED</w:t>
      </w:r>
      <w:proofErr w:type="spellEnd"/>
      <w:r w:rsidRPr="008F7873">
        <w:t>. The main limitation is transferability: the study addresses zero-shot named-entity and relation extraction from text, not messy Excel or insurance rating logic. (</w:t>
      </w:r>
      <w:proofErr w:type="spellStart"/>
      <w:r w:rsidRPr="008F7873">
        <w:fldChar w:fldCharType="begin"/>
      </w:r>
      <w:r w:rsidRPr="008F7873">
        <w:instrText>HYPERLINK "https://arxiv.org/html/2606.04691v1" \o "https://arxiv.org/html/2606.04691v1"</w:instrText>
      </w:r>
      <w:r w:rsidRPr="008F7873">
        <w:fldChar w:fldCharType="separate"/>
      </w:r>
      <w:r w:rsidRPr="008F7873">
        <w:rPr>
          <w:rStyle w:val="Hyperlink"/>
        </w:rPr>
        <w:t>arXiv</w:t>
      </w:r>
      <w:proofErr w:type="spellEnd"/>
      <w:r w:rsidRPr="008F7873">
        <w:fldChar w:fldCharType="end"/>
      </w:r>
      <w:r w:rsidRPr="008F7873">
        <w:t>)</w:t>
      </w:r>
    </w:p>
    <w:p w14:paraId="69388173" w14:textId="77777777" w:rsidR="008F7873" w:rsidRPr="008F7873" w:rsidRDefault="008F7873" w:rsidP="008F7873">
      <w:r w:rsidRPr="008F7873">
        <w:t>A robust verification call should not simply ask, “Is this answer correct?” It should receive:</w:t>
      </w:r>
    </w:p>
    <w:p w14:paraId="37CAF6D0" w14:textId="77777777" w:rsidR="008F7873" w:rsidRPr="008F7873" w:rsidRDefault="008F7873" w:rsidP="008F7873">
      <w:pPr>
        <w:numPr>
          <w:ilvl w:val="0"/>
          <w:numId w:val="3"/>
        </w:numPr>
      </w:pPr>
      <w:r w:rsidRPr="008F7873">
        <w:t>The target field definition.</w:t>
      </w:r>
    </w:p>
    <w:p w14:paraId="006B61D5" w14:textId="77777777" w:rsidR="008F7873" w:rsidRPr="008F7873" w:rsidRDefault="008F7873" w:rsidP="008F7873">
      <w:pPr>
        <w:numPr>
          <w:ilvl w:val="0"/>
          <w:numId w:val="3"/>
        </w:numPr>
      </w:pPr>
      <w:r w:rsidRPr="008F7873">
        <w:t>The proposed value.</w:t>
      </w:r>
    </w:p>
    <w:p w14:paraId="3294DACF" w14:textId="77777777" w:rsidR="008F7873" w:rsidRPr="008F7873" w:rsidRDefault="008F7873" w:rsidP="008F7873">
      <w:pPr>
        <w:numPr>
          <w:ilvl w:val="0"/>
          <w:numId w:val="3"/>
        </w:numPr>
      </w:pPr>
      <w:r w:rsidRPr="008F7873">
        <w:t>The exact source region.</w:t>
      </w:r>
    </w:p>
    <w:p w14:paraId="139AF40C" w14:textId="77777777" w:rsidR="008F7873" w:rsidRPr="008F7873" w:rsidRDefault="008F7873" w:rsidP="008F7873">
      <w:pPr>
        <w:numPr>
          <w:ilvl w:val="0"/>
          <w:numId w:val="3"/>
        </w:numPr>
      </w:pPr>
      <w:r w:rsidRPr="008F7873">
        <w:t>Competing candidate values, if any.</w:t>
      </w:r>
    </w:p>
    <w:p w14:paraId="3A911BDB" w14:textId="77777777" w:rsidR="008F7873" w:rsidRPr="008F7873" w:rsidRDefault="008F7873" w:rsidP="008F7873">
      <w:pPr>
        <w:numPr>
          <w:ilvl w:val="0"/>
          <w:numId w:val="3"/>
        </w:numPr>
      </w:pPr>
      <w:r w:rsidRPr="008F7873">
        <w:t>A field-specific checklist.</w:t>
      </w:r>
    </w:p>
    <w:p w14:paraId="6BE6782F" w14:textId="77777777" w:rsidR="008F7873" w:rsidRPr="008F7873" w:rsidRDefault="008F7873" w:rsidP="008F7873">
      <w:pPr>
        <w:numPr>
          <w:ilvl w:val="0"/>
          <w:numId w:val="3"/>
        </w:numPr>
      </w:pPr>
      <w:r w:rsidRPr="008F7873">
        <w:t>A requirement to identify supporting and contradictory evidence.</w:t>
      </w:r>
    </w:p>
    <w:p w14:paraId="039DA082" w14:textId="77777777" w:rsidR="008F7873" w:rsidRPr="008F7873" w:rsidRDefault="008F7873" w:rsidP="008F7873">
      <w:pPr>
        <w:numPr>
          <w:ilvl w:val="0"/>
          <w:numId w:val="3"/>
        </w:numPr>
      </w:pPr>
      <w:r w:rsidRPr="008F7873">
        <w:t xml:space="preserve">An explicit </w:t>
      </w:r>
      <w:proofErr w:type="gramStart"/>
      <w:r w:rsidRPr="008F7873">
        <w:t>supported</w:t>
      </w:r>
      <w:proofErr w:type="gramEnd"/>
      <w:r w:rsidRPr="008F7873">
        <w:t xml:space="preserve">, unsupported, or </w:t>
      </w:r>
      <w:proofErr w:type="spellStart"/>
      <w:r w:rsidRPr="008F7873">
        <w:t>insufficient_evidence</w:t>
      </w:r>
      <w:proofErr w:type="spellEnd"/>
      <w:r w:rsidRPr="008F7873">
        <w:t xml:space="preserve"> result.</w:t>
      </w:r>
    </w:p>
    <w:p w14:paraId="51235166" w14:textId="77777777" w:rsidR="008F7873" w:rsidRPr="008F7873" w:rsidRDefault="008F7873" w:rsidP="008F7873">
      <w:r w:rsidRPr="008F7873">
        <w:t xml:space="preserve">The verifier should not see the extractor’s private rationale. Giving it only the proposed answer, evidence, and rubric </w:t>
      </w:r>
      <w:proofErr w:type="gramStart"/>
      <w:r w:rsidRPr="008F7873">
        <w:t>reduces</w:t>
      </w:r>
      <w:proofErr w:type="gramEnd"/>
      <w:r w:rsidRPr="008F7873">
        <w:t xml:space="preserve"> anchoring and forces independent inspection.</w:t>
      </w:r>
    </w:p>
    <w:p w14:paraId="52F69C68" w14:textId="77777777" w:rsidR="008F7873" w:rsidRPr="008F7873" w:rsidRDefault="008F7873" w:rsidP="008F7873">
      <w:pPr>
        <w:rPr>
          <w:b/>
          <w:bCs/>
        </w:rPr>
      </w:pPr>
      <w:r w:rsidRPr="008F7873">
        <w:rPr>
          <w:b/>
          <w:bCs/>
        </w:rPr>
        <w:t xml:space="preserve">2. Cross-family validation is promising, but the evidence is thinner than </w:t>
      </w:r>
      <w:proofErr w:type="gramStart"/>
      <w:r w:rsidRPr="008F7873">
        <w:rPr>
          <w:b/>
          <w:bCs/>
        </w:rPr>
        <w:t>the rhetoric</w:t>
      </w:r>
      <w:proofErr w:type="gramEnd"/>
    </w:p>
    <w:p w14:paraId="59DB2044" w14:textId="77777777" w:rsidR="008F7873" w:rsidRPr="008F7873" w:rsidRDefault="008F7873" w:rsidP="008F7873">
      <w:r w:rsidRPr="008F7873">
        <w:t>Using one model family to extract and another to verify may reduce shared decoding habits, training-data biases, and instruction-following failure modes. However, I did not find a strong public extraction benchmark that isolates the benefit of cross-vendor validation over a carefully prompted verifier from the same family.</w:t>
      </w:r>
    </w:p>
    <w:p w14:paraId="4671AC6A" w14:textId="77777777" w:rsidR="008F7873" w:rsidRPr="008F7873" w:rsidRDefault="008F7873" w:rsidP="008F7873">
      <w:r w:rsidRPr="008F7873">
        <w:t xml:space="preserve">The medical extraction ensemble demonstrates why this cannot be assumed. GPT-4o’s ensemble improved closed-label classification slightly, but its extraction accuracy fell from </w:t>
      </w:r>
      <w:r w:rsidRPr="008F7873">
        <w:rPr>
          <w:b/>
          <w:bCs/>
        </w:rPr>
        <w:t>0.65 for the best few-shot prompt to 0.37 for the ensemble</w:t>
      </w:r>
      <w:r w:rsidRPr="008F7873">
        <w:t>. DeepSeek-R1 also showed task-dependent degradation. Different models can agree on a wrong interpretation or convert an open-set answer into the most popular incomplete answer. (</w:t>
      </w:r>
      <w:proofErr w:type="spellStart"/>
      <w:r w:rsidRPr="008F7873">
        <w:fldChar w:fldCharType="begin"/>
      </w:r>
      <w:r w:rsidRPr="008F7873">
        <w:instrText>HYPERLINK "https://arxiv.org/html/2505.08704" \o "https://arxiv.org/html/2505.08704"</w:instrText>
      </w:r>
      <w:r w:rsidRPr="008F7873">
        <w:fldChar w:fldCharType="separate"/>
      </w:r>
      <w:r w:rsidRPr="008F7873">
        <w:rPr>
          <w:rStyle w:val="Hyperlink"/>
        </w:rPr>
        <w:t>arXiv</w:t>
      </w:r>
      <w:proofErr w:type="spellEnd"/>
      <w:r w:rsidRPr="008F7873">
        <w:fldChar w:fldCharType="end"/>
      </w:r>
      <w:r w:rsidRPr="008F7873">
        <w:t>)</w:t>
      </w:r>
    </w:p>
    <w:p w14:paraId="11F044F0" w14:textId="77777777" w:rsidR="008F7873" w:rsidRPr="008F7873" w:rsidRDefault="008F7873" w:rsidP="008F7873">
      <w:r w:rsidRPr="008F7873">
        <w:rPr>
          <w:b/>
          <w:bCs/>
        </w:rPr>
        <w:t>Recommendation:</w:t>
      </w:r>
      <w:r w:rsidRPr="008F7873">
        <w:t xml:space="preserve"> use cross-family verification only for high-impact disagreements, such as:</w:t>
      </w:r>
    </w:p>
    <w:p w14:paraId="49916A47" w14:textId="77777777" w:rsidR="008F7873" w:rsidRPr="008F7873" w:rsidRDefault="008F7873" w:rsidP="008F7873">
      <w:pPr>
        <w:numPr>
          <w:ilvl w:val="0"/>
          <w:numId w:val="4"/>
        </w:numPr>
      </w:pPr>
      <w:r w:rsidRPr="008F7873">
        <w:t>A rating factor whose interpretation changes premium.</w:t>
      </w:r>
    </w:p>
    <w:p w14:paraId="6AA6FD62" w14:textId="77777777" w:rsidR="008F7873" w:rsidRPr="008F7873" w:rsidRDefault="008F7873" w:rsidP="008F7873">
      <w:pPr>
        <w:numPr>
          <w:ilvl w:val="0"/>
          <w:numId w:val="4"/>
        </w:numPr>
      </w:pPr>
      <w:r w:rsidRPr="008F7873">
        <w:t>A form attachment rule with legal effect.</w:t>
      </w:r>
    </w:p>
    <w:p w14:paraId="23537F68" w14:textId="77777777" w:rsidR="008F7873" w:rsidRPr="008F7873" w:rsidRDefault="008F7873" w:rsidP="008F7873">
      <w:pPr>
        <w:numPr>
          <w:ilvl w:val="0"/>
          <w:numId w:val="4"/>
        </w:numPr>
      </w:pPr>
      <w:r w:rsidRPr="008F7873">
        <w:t>An unresolved coverage-to-form reference.</w:t>
      </w:r>
    </w:p>
    <w:p w14:paraId="554B7459" w14:textId="77777777" w:rsidR="008F7873" w:rsidRPr="008F7873" w:rsidRDefault="008F7873" w:rsidP="008F7873">
      <w:pPr>
        <w:numPr>
          <w:ilvl w:val="0"/>
          <w:numId w:val="4"/>
        </w:numPr>
      </w:pPr>
      <w:r w:rsidRPr="008F7873">
        <w:lastRenderedPageBreak/>
        <w:t>A state applicability conflict.</w:t>
      </w:r>
    </w:p>
    <w:p w14:paraId="4ABB63AE" w14:textId="77777777" w:rsidR="008F7873" w:rsidRPr="008F7873" w:rsidRDefault="008F7873" w:rsidP="008F7873">
      <w:pPr>
        <w:numPr>
          <w:ilvl w:val="0"/>
          <w:numId w:val="4"/>
        </w:numPr>
      </w:pPr>
      <w:r w:rsidRPr="008F7873">
        <w:t>A deductible or limit whose unit or scale is unclear.</w:t>
      </w:r>
    </w:p>
    <w:p w14:paraId="11EBF2E4" w14:textId="77777777" w:rsidR="008F7873" w:rsidRPr="008F7873" w:rsidRDefault="008F7873" w:rsidP="008F7873">
      <w:pPr>
        <w:numPr>
          <w:ilvl w:val="0"/>
          <w:numId w:val="4"/>
        </w:numPr>
      </w:pPr>
      <w:r w:rsidRPr="008F7873">
        <w:t>A rating step that cannot be reproduced from source examples.</w:t>
      </w:r>
    </w:p>
    <w:p w14:paraId="23D1BECA" w14:textId="77777777" w:rsidR="008F7873" w:rsidRPr="008F7873" w:rsidRDefault="008F7873" w:rsidP="008F7873">
      <w:r w:rsidRPr="008F7873">
        <w:t xml:space="preserve">Treat cross-family validation as a </w:t>
      </w:r>
      <w:r w:rsidRPr="008F7873">
        <w:rPr>
          <w:b/>
          <w:bCs/>
        </w:rPr>
        <w:t>Trial</w:t>
      </w:r>
      <w:r w:rsidRPr="008F7873">
        <w:t xml:space="preserve"> item until its incremental precision, cost, and review savings are measured on your corpus.</w:t>
      </w:r>
    </w:p>
    <w:p w14:paraId="40911A6F" w14:textId="77777777" w:rsidR="008F7873" w:rsidRPr="008F7873" w:rsidRDefault="008F7873" w:rsidP="008F7873">
      <w:pPr>
        <w:rPr>
          <w:b/>
          <w:bCs/>
        </w:rPr>
      </w:pPr>
      <w:r w:rsidRPr="008F7873">
        <w:rPr>
          <w:b/>
          <w:bCs/>
        </w:rPr>
        <w:t>3. Self-consistency is useful for reasoning, but risky for open-set extraction</w:t>
      </w:r>
    </w:p>
    <w:p w14:paraId="19AFE001" w14:textId="77777777" w:rsidR="008F7873" w:rsidRPr="008F7873" w:rsidRDefault="008F7873" w:rsidP="008F7873">
      <w:r w:rsidRPr="008F7873">
        <w:t xml:space="preserve">Self-consistency samples multiple reasoning paths and selects the dominant answer. The original study reported gains of </w:t>
      </w:r>
      <w:r w:rsidRPr="008F7873">
        <w:rPr>
          <w:b/>
          <w:bCs/>
        </w:rPr>
        <w:t>17.9 points on GSM8K</w:t>
      </w:r>
      <w:r w:rsidRPr="008F7873">
        <w:t xml:space="preserve">, </w:t>
      </w:r>
      <w:r w:rsidRPr="008F7873">
        <w:rPr>
          <w:b/>
          <w:bCs/>
        </w:rPr>
        <w:t>11.0 on SVAMP</w:t>
      </w:r>
      <w:r w:rsidRPr="008F7873">
        <w:t xml:space="preserve">, </w:t>
      </w:r>
      <w:r w:rsidRPr="008F7873">
        <w:rPr>
          <w:b/>
          <w:bCs/>
        </w:rPr>
        <w:t xml:space="preserve">12.2 on </w:t>
      </w:r>
      <w:proofErr w:type="spellStart"/>
      <w:r w:rsidRPr="008F7873">
        <w:rPr>
          <w:b/>
          <w:bCs/>
        </w:rPr>
        <w:t>AQuA</w:t>
      </w:r>
      <w:proofErr w:type="spellEnd"/>
      <w:r w:rsidRPr="008F7873">
        <w:t xml:space="preserve">, </w:t>
      </w:r>
      <w:r w:rsidRPr="008F7873">
        <w:rPr>
          <w:b/>
          <w:bCs/>
        </w:rPr>
        <w:t xml:space="preserve">6.4 on </w:t>
      </w:r>
      <w:proofErr w:type="spellStart"/>
      <w:r w:rsidRPr="008F7873">
        <w:rPr>
          <w:b/>
          <w:bCs/>
        </w:rPr>
        <w:t>StrategyQA</w:t>
      </w:r>
      <w:proofErr w:type="spellEnd"/>
      <w:r w:rsidRPr="008F7873">
        <w:t xml:space="preserve">, and </w:t>
      </w:r>
      <w:r w:rsidRPr="008F7873">
        <w:rPr>
          <w:b/>
          <w:bCs/>
        </w:rPr>
        <w:t>3.9 on ARC-Challenge</w:t>
      </w:r>
      <w:r w:rsidRPr="008F7873">
        <w:t>. These are reasoning benchmarks with relatively well-defined answer spaces. (</w:t>
      </w:r>
      <w:proofErr w:type="spellStart"/>
      <w:r w:rsidRPr="008F7873">
        <w:fldChar w:fldCharType="begin"/>
      </w:r>
      <w:r w:rsidRPr="008F7873">
        <w:instrText>HYPERLINK "https://arxiv.org/abs/2203.11171" \o "https://arxiv.org/abs/2203.11171"</w:instrText>
      </w:r>
      <w:r w:rsidRPr="008F7873">
        <w:fldChar w:fldCharType="separate"/>
      </w:r>
      <w:r w:rsidRPr="008F7873">
        <w:rPr>
          <w:rStyle w:val="Hyperlink"/>
        </w:rPr>
        <w:t>arXiv</w:t>
      </w:r>
      <w:proofErr w:type="spellEnd"/>
      <w:r w:rsidRPr="008F7873">
        <w:fldChar w:fldCharType="end"/>
      </w:r>
      <w:r w:rsidRPr="008F7873">
        <w:t>)</w:t>
      </w:r>
    </w:p>
    <w:p w14:paraId="0B314B60" w14:textId="77777777" w:rsidR="008F7873" w:rsidRPr="008F7873" w:rsidRDefault="008F7873" w:rsidP="008F7873">
      <w:r w:rsidRPr="008F7873">
        <w:t>That behavior does not transfer cleanly to spreadsheet extraction. In an open-set table, five answers may all be partially different and partially correct. Majority voting can:</w:t>
      </w:r>
    </w:p>
    <w:p w14:paraId="7D256083" w14:textId="77777777" w:rsidR="008F7873" w:rsidRPr="008F7873" w:rsidRDefault="008F7873" w:rsidP="008F7873">
      <w:pPr>
        <w:numPr>
          <w:ilvl w:val="0"/>
          <w:numId w:val="5"/>
        </w:numPr>
      </w:pPr>
      <w:r w:rsidRPr="008F7873">
        <w:t>Drop a rare but valid value.</w:t>
      </w:r>
    </w:p>
    <w:p w14:paraId="1DF47C1A" w14:textId="77777777" w:rsidR="008F7873" w:rsidRPr="008F7873" w:rsidRDefault="008F7873" w:rsidP="008F7873">
      <w:pPr>
        <w:numPr>
          <w:ilvl w:val="0"/>
          <w:numId w:val="5"/>
        </w:numPr>
      </w:pPr>
      <w:r w:rsidRPr="008F7873">
        <w:t>Prefer the shorter answer.</w:t>
      </w:r>
    </w:p>
    <w:p w14:paraId="4749A452" w14:textId="77777777" w:rsidR="008F7873" w:rsidRPr="008F7873" w:rsidRDefault="008F7873" w:rsidP="008F7873">
      <w:pPr>
        <w:numPr>
          <w:ilvl w:val="0"/>
          <w:numId w:val="5"/>
        </w:numPr>
      </w:pPr>
      <w:r w:rsidRPr="008F7873">
        <w:t>Collapse a list into one member.</w:t>
      </w:r>
    </w:p>
    <w:p w14:paraId="6F31C470" w14:textId="77777777" w:rsidR="008F7873" w:rsidRPr="008F7873" w:rsidRDefault="008F7873" w:rsidP="008F7873">
      <w:pPr>
        <w:numPr>
          <w:ilvl w:val="0"/>
          <w:numId w:val="5"/>
        </w:numPr>
      </w:pPr>
      <w:r w:rsidRPr="008F7873">
        <w:t>Normalize a form number incorrectly.</w:t>
      </w:r>
    </w:p>
    <w:p w14:paraId="6349F70B" w14:textId="77777777" w:rsidR="008F7873" w:rsidRPr="008F7873" w:rsidRDefault="008F7873" w:rsidP="008F7873">
      <w:pPr>
        <w:numPr>
          <w:ilvl w:val="0"/>
          <w:numId w:val="5"/>
        </w:numPr>
      </w:pPr>
      <w:r w:rsidRPr="008F7873">
        <w:t>Ignore a value that appears only once because it is supposed to appear only once.</w:t>
      </w:r>
    </w:p>
    <w:p w14:paraId="279752AA" w14:textId="77777777" w:rsidR="008F7873" w:rsidRPr="008F7873" w:rsidRDefault="008F7873" w:rsidP="008F7873">
      <w:pPr>
        <w:numPr>
          <w:ilvl w:val="0"/>
          <w:numId w:val="5"/>
        </w:numPr>
      </w:pPr>
      <w:r w:rsidRPr="008F7873">
        <w:t xml:space="preserve">Choose a common semantic interpretation over the one </w:t>
      </w:r>
      <w:proofErr w:type="gramStart"/>
      <w:r w:rsidRPr="008F7873">
        <w:t>actually evidenced</w:t>
      </w:r>
      <w:proofErr w:type="gramEnd"/>
      <w:r w:rsidRPr="008F7873">
        <w:t xml:space="preserve"> by the sheet.</w:t>
      </w:r>
    </w:p>
    <w:p w14:paraId="734B0C49" w14:textId="77777777" w:rsidR="008F7873" w:rsidRPr="008F7873" w:rsidRDefault="008F7873" w:rsidP="008F7873">
      <w:r w:rsidRPr="008F7873">
        <w:t>Long-context research has also shown that self-consistency can preserve or worsen position bias rather than correcting it. (</w:t>
      </w:r>
      <w:proofErr w:type="spellStart"/>
      <w:r w:rsidRPr="008F7873">
        <w:fldChar w:fldCharType="begin"/>
      </w:r>
      <w:r w:rsidRPr="008F7873">
        <w:instrText>HYPERLINK "https://arxiv.org/html/2411.01101v1" \o "https://arxiv.org/html/2411.01101v1"</w:instrText>
      </w:r>
      <w:r w:rsidRPr="008F7873">
        <w:fldChar w:fldCharType="separate"/>
      </w:r>
      <w:r w:rsidRPr="008F7873">
        <w:rPr>
          <w:rStyle w:val="Hyperlink"/>
        </w:rPr>
        <w:t>arXiv</w:t>
      </w:r>
      <w:proofErr w:type="spellEnd"/>
      <w:r w:rsidRPr="008F7873">
        <w:fldChar w:fldCharType="end"/>
      </w:r>
      <w:r w:rsidRPr="008F7873">
        <w:t>)</w:t>
      </w:r>
    </w:p>
    <w:p w14:paraId="21234621" w14:textId="77777777" w:rsidR="008F7873" w:rsidRPr="008F7873" w:rsidRDefault="008F7873" w:rsidP="008F7873">
      <w:r w:rsidRPr="008F7873">
        <w:t>Use self-consistency selectively for:</w:t>
      </w:r>
    </w:p>
    <w:p w14:paraId="61463255" w14:textId="77777777" w:rsidR="008F7873" w:rsidRPr="008F7873" w:rsidRDefault="008F7873" w:rsidP="008F7873">
      <w:pPr>
        <w:numPr>
          <w:ilvl w:val="0"/>
          <w:numId w:val="6"/>
        </w:numPr>
      </w:pPr>
      <w:r w:rsidRPr="008F7873">
        <w:t>Binary region classification.</w:t>
      </w:r>
    </w:p>
    <w:p w14:paraId="5D05D89E" w14:textId="77777777" w:rsidR="008F7873" w:rsidRPr="008F7873" w:rsidRDefault="008F7873" w:rsidP="008F7873">
      <w:pPr>
        <w:numPr>
          <w:ilvl w:val="0"/>
          <w:numId w:val="6"/>
        </w:numPr>
      </w:pPr>
      <w:r w:rsidRPr="008F7873">
        <w:t xml:space="preserve">Choosing </w:t>
      </w:r>
      <w:proofErr w:type="gramStart"/>
      <w:r w:rsidRPr="008F7873">
        <w:t>among</w:t>
      </w:r>
      <w:proofErr w:type="gramEnd"/>
      <w:r w:rsidRPr="008F7873">
        <w:t xml:space="preserve"> a fixed candidate list.</w:t>
      </w:r>
    </w:p>
    <w:p w14:paraId="44541B43" w14:textId="77777777" w:rsidR="008F7873" w:rsidRPr="008F7873" w:rsidRDefault="008F7873" w:rsidP="008F7873">
      <w:pPr>
        <w:numPr>
          <w:ilvl w:val="0"/>
          <w:numId w:val="6"/>
        </w:numPr>
      </w:pPr>
      <w:r w:rsidRPr="008F7873">
        <w:t>Evaluating whether a row is a header, data row, subtotal, or note.</w:t>
      </w:r>
    </w:p>
    <w:p w14:paraId="69A6A876" w14:textId="77777777" w:rsidR="008F7873" w:rsidRPr="008F7873" w:rsidRDefault="008F7873" w:rsidP="008F7873">
      <w:pPr>
        <w:numPr>
          <w:ilvl w:val="0"/>
          <w:numId w:val="6"/>
        </w:numPr>
      </w:pPr>
      <w:r w:rsidRPr="008F7873">
        <w:t xml:space="preserve">Choosing </w:t>
      </w:r>
      <w:proofErr w:type="gramStart"/>
      <w:r w:rsidRPr="008F7873">
        <w:t>among</w:t>
      </w:r>
      <w:proofErr w:type="gramEnd"/>
      <w:r w:rsidRPr="008F7873">
        <w:t xml:space="preserve"> two proposed table orientations.</w:t>
      </w:r>
    </w:p>
    <w:p w14:paraId="3999AFE1" w14:textId="77777777" w:rsidR="008F7873" w:rsidRPr="008F7873" w:rsidRDefault="008F7873" w:rsidP="008F7873">
      <w:pPr>
        <w:numPr>
          <w:ilvl w:val="0"/>
          <w:numId w:val="6"/>
        </w:numPr>
      </w:pPr>
      <w:r w:rsidRPr="008F7873">
        <w:t>Verifying a deterministic interpretation of a sentinel value.</w:t>
      </w:r>
    </w:p>
    <w:p w14:paraId="57FD0BA0" w14:textId="77777777" w:rsidR="008F7873" w:rsidRPr="008F7873" w:rsidRDefault="008F7873" w:rsidP="008F7873">
      <w:r w:rsidRPr="008F7873">
        <w:lastRenderedPageBreak/>
        <w:t>Do not use majority vote as the primary mechanism for extracting arbitrary lists, identifiers, formulas, or rating steps.</w:t>
      </w:r>
    </w:p>
    <w:p w14:paraId="21B3DE81" w14:textId="77777777" w:rsidR="008F7873" w:rsidRPr="008F7873" w:rsidRDefault="008F7873" w:rsidP="008F7873">
      <w:pPr>
        <w:rPr>
          <w:b/>
          <w:bCs/>
        </w:rPr>
      </w:pPr>
      <w:r w:rsidRPr="008F7873">
        <w:rPr>
          <w:b/>
          <w:bCs/>
        </w:rPr>
        <w:t xml:space="preserve">4. Reflection and critique loops can help, but must be </w:t>
      </w:r>
      <w:proofErr w:type="gramStart"/>
      <w:r w:rsidRPr="008F7873">
        <w:rPr>
          <w:b/>
          <w:bCs/>
        </w:rPr>
        <w:t>bounded</w:t>
      </w:r>
      <w:proofErr w:type="gramEnd"/>
    </w:p>
    <w:p w14:paraId="0C6BCB7D" w14:textId="77777777" w:rsidR="008F7873" w:rsidRPr="008F7873" w:rsidRDefault="008F7873" w:rsidP="008F7873">
      <w:r w:rsidRPr="008F7873">
        <w:t xml:space="preserve">Self-Refine reported about </w:t>
      </w:r>
      <w:r w:rsidRPr="008F7873">
        <w:rPr>
          <w:b/>
          <w:bCs/>
        </w:rPr>
        <w:t>20% average absolute improvement</w:t>
      </w:r>
      <w:r w:rsidRPr="008F7873">
        <w:t xml:space="preserve"> across seven tasks by having the same model generate, critique, and refine its answer. </w:t>
      </w:r>
      <w:proofErr w:type="spellStart"/>
      <w:r w:rsidRPr="008F7873">
        <w:t>Reflexion</w:t>
      </w:r>
      <w:proofErr w:type="spellEnd"/>
      <w:r w:rsidRPr="008F7873">
        <w:t xml:space="preserve"> and related methods also showed substantial gains in coding and agent tasks. These results support a single correction pass when a deterministic validator identifies a precise defect. They do not support an unbounded “keep thinking until confident” loop. (</w:t>
      </w:r>
      <w:proofErr w:type="spellStart"/>
      <w:r w:rsidRPr="008F7873">
        <w:fldChar w:fldCharType="begin"/>
      </w:r>
      <w:r w:rsidRPr="008F7873">
        <w:instrText>HYPERLINK "https://proceedings.neurips.cc/paper_files/paper/2023/hash/91edff07232fb1b55a505a9e9f6c0ff3-Abstract-Conference.html" \o "https://proceedings.neurips.cc/paper_files/paper/2023/hash/91edff07232fb1b55a505a9e9f6c0ff3-Abstract-Conference.html"</w:instrText>
      </w:r>
      <w:r w:rsidRPr="008F7873">
        <w:fldChar w:fldCharType="separate"/>
      </w:r>
      <w:r w:rsidRPr="008F7873">
        <w:rPr>
          <w:rStyle w:val="Hyperlink"/>
        </w:rPr>
        <w:t>NeurIPS</w:t>
      </w:r>
      <w:proofErr w:type="spellEnd"/>
      <w:r w:rsidRPr="008F7873">
        <w:rPr>
          <w:rStyle w:val="Hyperlink"/>
        </w:rPr>
        <w:t xml:space="preserve"> Proceedings</w:t>
      </w:r>
      <w:r w:rsidRPr="008F7873">
        <w:fldChar w:fldCharType="end"/>
      </w:r>
      <w:r w:rsidRPr="008F7873">
        <w:t>)</w:t>
      </w:r>
    </w:p>
    <w:p w14:paraId="1E6A3EF9" w14:textId="77777777" w:rsidR="008F7873" w:rsidRPr="008F7873" w:rsidRDefault="008F7873" w:rsidP="008F7873">
      <w:r w:rsidRPr="008F7873">
        <w:t>A productive critique loop is:</w:t>
      </w:r>
    </w:p>
    <w:p w14:paraId="6CFE91A6" w14:textId="77777777" w:rsidR="008F7873" w:rsidRPr="008F7873" w:rsidRDefault="008F7873" w:rsidP="008F7873">
      <w:pPr>
        <w:numPr>
          <w:ilvl w:val="0"/>
          <w:numId w:val="7"/>
        </w:numPr>
      </w:pPr>
      <w:r w:rsidRPr="008F7873">
        <w:t>Extract.</w:t>
      </w:r>
    </w:p>
    <w:p w14:paraId="7D267A2C" w14:textId="77777777" w:rsidR="008F7873" w:rsidRPr="008F7873" w:rsidRDefault="008F7873" w:rsidP="008F7873">
      <w:pPr>
        <w:numPr>
          <w:ilvl w:val="0"/>
          <w:numId w:val="7"/>
        </w:numPr>
      </w:pPr>
      <w:r w:rsidRPr="008F7873">
        <w:t>Run deterministic checks.</w:t>
      </w:r>
    </w:p>
    <w:p w14:paraId="4829E757" w14:textId="77777777" w:rsidR="008F7873" w:rsidRPr="008F7873" w:rsidRDefault="008F7873" w:rsidP="008F7873">
      <w:pPr>
        <w:numPr>
          <w:ilvl w:val="0"/>
          <w:numId w:val="7"/>
        </w:numPr>
      </w:pPr>
      <w:r w:rsidRPr="008F7873">
        <w:t>Return only the failed checks and source evidence to the model.</w:t>
      </w:r>
    </w:p>
    <w:p w14:paraId="0A9CCA1A" w14:textId="77777777" w:rsidR="008F7873" w:rsidRPr="008F7873" w:rsidRDefault="008F7873" w:rsidP="008F7873">
      <w:pPr>
        <w:numPr>
          <w:ilvl w:val="0"/>
          <w:numId w:val="7"/>
        </w:numPr>
      </w:pPr>
      <w:r w:rsidRPr="008F7873">
        <w:t>Permit one targeted repair.</w:t>
      </w:r>
    </w:p>
    <w:p w14:paraId="3C020496" w14:textId="77777777" w:rsidR="008F7873" w:rsidRPr="008F7873" w:rsidRDefault="008F7873" w:rsidP="008F7873">
      <w:pPr>
        <w:numPr>
          <w:ilvl w:val="0"/>
          <w:numId w:val="7"/>
        </w:numPr>
      </w:pPr>
      <w:r w:rsidRPr="008F7873">
        <w:t>Revalidate.</w:t>
      </w:r>
    </w:p>
    <w:p w14:paraId="3476D0B9" w14:textId="77777777" w:rsidR="008F7873" w:rsidRPr="008F7873" w:rsidRDefault="008F7873" w:rsidP="008F7873">
      <w:pPr>
        <w:numPr>
          <w:ilvl w:val="0"/>
          <w:numId w:val="7"/>
        </w:numPr>
      </w:pPr>
      <w:r w:rsidRPr="008F7873">
        <w:t>Escalate rather than repeatedly rewriting.</w:t>
      </w:r>
    </w:p>
    <w:p w14:paraId="4D322811" w14:textId="77777777" w:rsidR="008F7873" w:rsidRPr="008F7873" w:rsidRDefault="008F7873" w:rsidP="008F7873">
      <w:r w:rsidRPr="008F7873">
        <w:t>Examples of actionable feedback include:</w:t>
      </w:r>
    </w:p>
    <w:p w14:paraId="1837EC5E" w14:textId="77777777" w:rsidR="008F7873" w:rsidRPr="008F7873" w:rsidRDefault="008F7873" w:rsidP="008F7873">
      <w:pPr>
        <w:numPr>
          <w:ilvl w:val="0"/>
          <w:numId w:val="8"/>
        </w:numPr>
      </w:pPr>
      <w:r w:rsidRPr="008F7873">
        <w:t>“The form reference CG 00 is incomplete; the source cell contains additional tokens.”</w:t>
      </w:r>
    </w:p>
    <w:p w14:paraId="3473A3F9" w14:textId="77777777" w:rsidR="008F7873" w:rsidRPr="008F7873" w:rsidRDefault="008F7873" w:rsidP="008F7873">
      <w:pPr>
        <w:numPr>
          <w:ilvl w:val="0"/>
          <w:numId w:val="8"/>
        </w:numPr>
      </w:pPr>
      <w:r w:rsidRPr="008F7873">
        <w:t>“The extracted factor table has 41 rows, but the source region has 42 non-header rows.”</w:t>
      </w:r>
    </w:p>
    <w:p w14:paraId="5366486B" w14:textId="77777777" w:rsidR="008F7873" w:rsidRPr="008F7873" w:rsidRDefault="008F7873" w:rsidP="008F7873">
      <w:pPr>
        <w:numPr>
          <w:ilvl w:val="0"/>
          <w:numId w:val="8"/>
        </w:numPr>
      </w:pPr>
      <w:r w:rsidRPr="008F7873">
        <w:t>“The rule references coverage BI, but there are three candidate coverage entities.”</w:t>
      </w:r>
    </w:p>
    <w:p w14:paraId="15F51D38" w14:textId="77777777" w:rsidR="008F7873" w:rsidRPr="008F7873" w:rsidRDefault="008F7873" w:rsidP="008F7873">
      <w:pPr>
        <w:numPr>
          <w:ilvl w:val="0"/>
          <w:numId w:val="8"/>
        </w:numPr>
      </w:pPr>
      <w:r w:rsidRPr="008F7873">
        <w:t>“The rating example does not reproduce the source premium after rounding.”</w:t>
      </w:r>
    </w:p>
    <w:p w14:paraId="776EB9D8" w14:textId="77777777" w:rsidR="008F7873" w:rsidRPr="008F7873" w:rsidRDefault="008F7873" w:rsidP="008F7873">
      <w:r w:rsidRPr="008F7873">
        <w:t>This converts reflection from vague self-critique into test-driven repair.</w:t>
      </w:r>
    </w:p>
    <w:p w14:paraId="6DDC7EC3" w14:textId="77777777" w:rsidR="008F7873" w:rsidRPr="008F7873" w:rsidRDefault="008F7873" w:rsidP="008F7873">
      <w:pPr>
        <w:rPr>
          <w:b/>
          <w:bCs/>
        </w:rPr>
      </w:pPr>
      <w:r w:rsidRPr="008F7873">
        <w:rPr>
          <w:b/>
          <w:bCs/>
        </w:rPr>
        <w:t>5. Multi-agent debate should not be the default</w:t>
      </w:r>
    </w:p>
    <w:p w14:paraId="3EF8033D" w14:textId="77777777" w:rsidR="008F7873" w:rsidRPr="008F7873" w:rsidRDefault="008F7873" w:rsidP="008F7873">
      <w:r w:rsidRPr="008F7873">
        <w:t>The original multi-agent debate literature showed that repeated argument between model instances can improve some reasoning tasks. Later evaluations found that debate does not reliably outperform self-consistency without careful role separation, diversity, and stopping rules. (</w:t>
      </w:r>
      <w:hyperlink r:id="rId9" w:tooltip="https://composable-models.github.io/llm_debate/" w:history="1">
        <w:r w:rsidRPr="008F7873">
          <w:rPr>
            <w:rStyle w:val="Hyperlink"/>
          </w:rPr>
          <w:t>Composable Models</w:t>
        </w:r>
      </w:hyperlink>
      <w:r w:rsidRPr="008F7873">
        <w:t>)</w:t>
      </w:r>
    </w:p>
    <w:p w14:paraId="4BA11380" w14:textId="77777777" w:rsidR="008F7873" w:rsidRPr="008F7873" w:rsidRDefault="008F7873" w:rsidP="008F7873">
      <w:r w:rsidRPr="008F7873">
        <w:lastRenderedPageBreak/>
        <w:t>Debate is particularly expensive for document extraction because each agent may need the same large source context. It also risks producing rhetorical convergence rather than evidence convergence.</w:t>
      </w:r>
    </w:p>
    <w:p w14:paraId="7D75F541" w14:textId="77777777" w:rsidR="008F7873" w:rsidRPr="008F7873" w:rsidRDefault="008F7873" w:rsidP="008F7873">
      <w:r w:rsidRPr="008F7873">
        <w:t>Reserve debate for a narrow category of disputes:</w:t>
      </w:r>
    </w:p>
    <w:p w14:paraId="314EC410" w14:textId="77777777" w:rsidR="008F7873" w:rsidRPr="008F7873" w:rsidRDefault="008F7873" w:rsidP="008F7873">
      <w:pPr>
        <w:numPr>
          <w:ilvl w:val="0"/>
          <w:numId w:val="9"/>
        </w:numPr>
      </w:pPr>
      <w:r w:rsidRPr="008F7873">
        <w:t>Two plausible interpretations of a multi-row header.</w:t>
      </w:r>
    </w:p>
    <w:p w14:paraId="35C4609F" w14:textId="77777777" w:rsidR="008F7873" w:rsidRPr="008F7873" w:rsidRDefault="008F7873" w:rsidP="008F7873">
      <w:pPr>
        <w:numPr>
          <w:ilvl w:val="0"/>
          <w:numId w:val="9"/>
        </w:numPr>
      </w:pPr>
      <w:r w:rsidRPr="008F7873">
        <w:t xml:space="preserve">Two possible hierarchies </w:t>
      </w:r>
      <w:proofErr w:type="gramStart"/>
      <w:r w:rsidRPr="008F7873">
        <w:t>inferred</w:t>
      </w:r>
      <w:proofErr w:type="gramEnd"/>
      <w:r w:rsidRPr="008F7873">
        <w:t xml:space="preserve"> from filled level columns.</w:t>
      </w:r>
    </w:p>
    <w:p w14:paraId="49BB8030" w14:textId="77777777" w:rsidR="008F7873" w:rsidRPr="008F7873" w:rsidRDefault="008F7873" w:rsidP="008F7873">
      <w:pPr>
        <w:numPr>
          <w:ilvl w:val="0"/>
          <w:numId w:val="9"/>
        </w:numPr>
      </w:pPr>
      <w:r w:rsidRPr="008F7873">
        <w:t>Conflicting interpretations of a complex rate rule.</w:t>
      </w:r>
    </w:p>
    <w:p w14:paraId="393195C4" w14:textId="77777777" w:rsidR="008F7873" w:rsidRPr="008F7873" w:rsidRDefault="008F7873" w:rsidP="008F7873">
      <w:pPr>
        <w:numPr>
          <w:ilvl w:val="0"/>
          <w:numId w:val="9"/>
        </w:numPr>
      </w:pPr>
      <w:r w:rsidRPr="008F7873">
        <w:t>A form-title match that conflicts with the parsed form number.</w:t>
      </w:r>
    </w:p>
    <w:p w14:paraId="3E4B625C" w14:textId="77777777" w:rsidR="008F7873" w:rsidRPr="008F7873" w:rsidRDefault="008F7873" w:rsidP="008F7873">
      <w:pPr>
        <w:numPr>
          <w:ilvl w:val="0"/>
          <w:numId w:val="9"/>
        </w:numPr>
      </w:pPr>
      <w:r w:rsidRPr="008F7873">
        <w:t>A rating table whose row and column dimensions could be reversed.</w:t>
      </w:r>
    </w:p>
    <w:p w14:paraId="6D093B4F" w14:textId="77777777" w:rsidR="008F7873" w:rsidRPr="008F7873" w:rsidRDefault="008F7873" w:rsidP="008F7873">
      <w:r w:rsidRPr="008F7873">
        <w:t>Require each debater to produce source citations and a falsifiable interpretation. The arbiter should decide based on evidence and validation results, not persuasiveness.</w:t>
      </w:r>
    </w:p>
    <w:p w14:paraId="16354861" w14:textId="77777777" w:rsidR="008F7873" w:rsidRPr="008F7873" w:rsidRDefault="008F7873" w:rsidP="008F7873">
      <w:pPr>
        <w:rPr>
          <w:b/>
          <w:bCs/>
        </w:rPr>
      </w:pPr>
      <w:r w:rsidRPr="008F7873">
        <w:rPr>
          <w:b/>
          <w:bCs/>
        </w:rPr>
        <w:t>6. LLM-as-judge is a triage signal, not an authority</w:t>
      </w:r>
    </w:p>
    <w:p w14:paraId="15265C53" w14:textId="77777777" w:rsidR="008F7873" w:rsidRPr="008F7873" w:rsidRDefault="008F7873" w:rsidP="008F7873">
      <w:r w:rsidRPr="008F7873">
        <w:t>LLM judges exhibit self-preference, ordering effects, verbosity preference, and other systematic biases. Research has cataloged at least a dozen judge biases, and both human and LLM evaluation can be sensitive to seemingly irrelevant perturbations. (</w:t>
      </w:r>
      <w:proofErr w:type="spellStart"/>
      <w:r w:rsidRPr="008F7873">
        <w:fldChar w:fldCharType="begin"/>
      </w:r>
      <w:r w:rsidRPr="008F7873">
        <w:instrText>HYPERLINK "https://arxiv.org/abs/2410.21819" \o "https://arxiv.org/abs/2410.21819"</w:instrText>
      </w:r>
      <w:r w:rsidRPr="008F7873">
        <w:fldChar w:fldCharType="separate"/>
      </w:r>
      <w:r w:rsidRPr="008F7873">
        <w:rPr>
          <w:rStyle w:val="Hyperlink"/>
        </w:rPr>
        <w:t>arXiv</w:t>
      </w:r>
      <w:proofErr w:type="spellEnd"/>
      <w:r w:rsidRPr="008F7873">
        <w:fldChar w:fldCharType="end"/>
      </w:r>
      <w:r w:rsidRPr="008F7873">
        <w:t>)</w:t>
      </w:r>
    </w:p>
    <w:p w14:paraId="7BB0A0A2" w14:textId="77777777" w:rsidR="008F7873" w:rsidRPr="008F7873" w:rsidRDefault="008F7873" w:rsidP="008F7873">
      <w:r w:rsidRPr="008F7873">
        <w:t>Controls that materially improve judge usefulness include:</w:t>
      </w:r>
    </w:p>
    <w:p w14:paraId="420F67CE" w14:textId="77777777" w:rsidR="008F7873" w:rsidRPr="008F7873" w:rsidRDefault="008F7873" w:rsidP="008F7873">
      <w:pPr>
        <w:numPr>
          <w:ilvl w:val="0"/>
          <w:numId w:val="10"/>
        </w:numPr>
      </w:pPr>
      <w:r w:rsidRPr="008F7873">
        <w:t>Use field-specific binary rubrics rather than a single 1-to-10 score.</w:t>
      </w:r>
    </w:p>
    <w:p w14:paraId="640E148A" w14:textId="77777777" w:rsidR="008F7873" w:rsidRPr="008F7873" w:rsidRDefault="008F7873" w:rsidP="008F7873">
      <w:pPr>
        <w:numPr>
          <w:ilvl w:val="0"/>
          <w:numId w:val="10"/>
        </w:numPr>
      </w:pPr>
      <w:r w:rsidRPr="008F7873">
        <w:t>Randomize or reverse candidate order.</w:t>
      </w:r>
    </w:p>
    <w:p w14:paraId="0B36CFA6" w14:textId="77777777" w:rsidR="008F7873" w:rsidRPr="008F7873" w:rsidRDefault="008F7873" w:rsidP="008F7873">
      <w:pPr>
        <w:numPr>
          <w:ilvl w:val="0"/>
          <w:numId w:val="10"/>
        </w:numPr>
      </w:pPr>
      <w:r w:rsidRPr="008F7873">
        <w:t>Hide model and provider identity.</w:t>
      </w:r>
    </w:p>
    <w:p w14:paraId="50C8BACB" w14:textId="77777777" w:rsidR="008F7873" w:rsidRPr="008F7873" w:rsidRDefault="008F7873" w:rsidP="008F7873">
      <w:pPr>
        <w:numPr>
          <w:ilvl w:val="0"/>
          <w:numId w:val="10"/>
        </w:numPr>
      </w:pPr>
      <w:r w:rsidRPr="008F7873">
        <w:t>Require cell-level or bounding-box-level citations.</w:t>
      </w:r>
    </w:p>
    <w:p w14:paraId="3FB2CD05" w14:textId="77777777" w:rsidR="008F7873" w:rsidRPr="008F7873" w:rsidRDefault="008F7873" w:rsidP="008F7873">
      <w:pPr>
        <w:numPr>
          <w:ilvl w:val="0"/>
          <w:numId w:val="10"/>
        </w:numPr>
      </w:pPr>
      <w:r w:rsidRPr="008F7873">
        <w:t>Separate “supported by source” from “well written.”</w:t>
      </w:r>
    </w:p>
    <w:p w14:paraId="49701966" w14:textId="77777777" w:rsidR="008F7873" w:rsidRPr="008F7873" w:rsidRDefault="008F7873" w:rsidP="008F7873">
      <w:pPr>
        <w:numPr>
          <w:ilvl w:val="0"/>
          <w:numId w:val="10"/>
        </w:numPr>
      </w:pPr>
      <w:r w:rsidRPr="008F7873">
        <w:t>Include an explicit abstention option.</w:t>
      </w:r>
    </w:p>
    <w:p w14:paraId="6C8B3D10" w14:textId="77777777" w:rsidR="008F7873" w:rsidRPr="008F7873" w:rsidRDefault="008F7873" w:rsidP="008F7873">
      <w:pPr>
        <w:numPr>
          <w:ilvl w:val="0"/>
          <w:numId w:val="10"/>
        </w:numPr>
      </w:pPr>
      <w:r w:rsidRPr="008F7873">
        <w:t xml:space="preserve">Periodically </w:t>
      </w:r>
      <w:proofErr w:type="gramStart"/>
      <w:r w:rsidRPr="008F7873">
        <w:t>measure judge</w:t>
      </w:r>
      <w:proofErr w:type="gramEnd"/>
      <w:r w:rsidRPr="008F7873">
        <w:t xml:space="preserve"> precision against human adjudication.</w:t>
      </w:r>
    </w:p>
    <w:p w14:paraId="34B274F1" w14:textId="77777777" w:rsidR="008F7873" w:rsidRPr="008F7873" w:rsidRDefault="008F7873" w:rsidP="008F7873">
      <w:pPr>
        <w:numPr>
          <w:ilvl w:val="0"/>
          <w:numId w:val="10"/>
        </w:numPr>
      </w:pPr>
      <w:r w:rsidRPr="008F7873">
        <w:t xml:space="preserve">Never let the same judge approve </w:t>
      </w:r>
      <w:proofErr w:type="gramStart"/>
      <w:r w:rsidRPr="008F7873">
        <w:t>its</w:t>
      </w:r>
      <w:proofErr w:type="gramEnd"/>
      <w:r w:rsidRPr="008F7873">
        <w:t xml:space="preserve"> own generated correction.</w:t>
      </w:r>
    </w:p>
    <w:p w14:paraId="3D3D0B35" w14:textId="77777777" w:rsidR="008F7873" w:rsidRPr="008F7873" w:rsidRDefault="008F7873" w:rsidP="008F7873">
      <w:pPr>
        <w:rPr>
          <w:b/>
          <w:bCs/>
        </w:rPr>
      </w:pPr>
      <w:r w:rsidRPr="008F7873">
        <w:rPr>
          <w:b/>
          <w:bCs/>
        </w:rPr>
        <w:t>A.2 Comparison of ensemble and agentic patterns</w:t>
      </w:r>
    </w:p>
    <w:p w14:paraId="69E3B8EF" w14:textId="77777777" w:rsidR="008F7873" w:rsidRPr="008F7873" w:rsidRDefault="008F7873" w:rsidP="008F7873">
      <w:r w:rsidRPr="008F7873">
        <w:rPr>
          <w:b/>
          <w:bCs/>
        </w:rPr>
        <w:t>Reliability labels below are judgments for insurance-document import, not universal rankings. Relative cost refers to model calls and context volume, not vendor prices.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2177"/>
        <w:gridCol w:w="3572"/>
        <w:gridCol w:w="1731"/>
      </w:tblGrid>
      <w:tr w:rsidR="008F7873" w:rsidRPr="008F7873" w14:paraId="5E7DD3A6" w14:textId="77777777">
        <w:trPr>
          <w:tblHeader/>
          <w:tblCellSpacing w:w="15" w:type="dxa"/>
        </w:trPr>
        <w:tc>
          <w:tcPr>
            <w:tcW w:w="0" w:type="auto"/>
            <w:vAlign w:val="center"/>
            <w:hideMark/>
          </w:tcPr>
          <w:p w14:paraId="603A8A01" w14:textId="77777777" w:rsidR="008F7873" w:rsidRPr="008F7873" w:rsidRDefault="008F7873" w:rsidP="008F7873">
            <w:pPr>
              <w:rPr>
                <w:b/>
                <w:bCs/>
              </w:rPr>
            </w:pPr>
            <w:r w:rsidRPr="008F7873">
              <w:rPr>
                <w:b/>
                <w:bCs/>
              </w:rPr>
              <w:lastRenderedPageBreak/>
              <w:t>Pattern</w:t>
            </w:r>
          </w:p>
        </w:tc>
        <w:tc>
          <w:tcPr>
            <w:tcW w:w="0" w:type="auto"/>
            <w:vAlign w:val="center"/>
            <w:hideMark/>
          </w:tcPr>
          <w:p w14:paraId="40CD38C2" w14:textId="77777777" w:rsidR="008F7873" w:rsidRPr="008F7873" w:rsidRDefault="008F7873" w:rsidP="008F7873">
            <w:pPr>
              <w:rPr>
                <w:b/>
                <w:bCs/>
              </w:rPr>
            </w:pPr>
            <w:r w:rsidRPr="008F7873">
              <w:rPr>
                <w:b/>
                <w:bCs/>
              </w:rPr>
              <w:t>When to use</w:t>
            </w:r>
          </w:p>
        </w:tc>
        <w:tc>
          <w:tcPr>
            <w:tcW w:w="0" w:type="auto"/>
            <w:vAlign w:val="center"/>
            <w:hideMark/>
          </w:tcPr>
          <w:p w14:paraId="1C072FA3" w14:textId="77777777" w:rsidR="008F7873" w:rsidRPr="008F7873" w:rsidRDefault="008F7873" w:rsidP="008F7873">
            <w:pPr>
              <w:rPr>
                <w:b/>
                <w:bCs/>
              </w:rPr>
            </w:pPr>
            <w:r w:rsidRPr="008F7873">
              <w:rPr>
                <w:b/>
                <w:bCs/>
              </w:rPr>
              <w:t>Evidence and expected reliability</w:t>
            </w:r>
          </w:p>
        </w:tc>
        <w:tc>
          <w:tcPr>
            <w:tcW w:w="0" w:type="auto"/>
            <w:vAlign w:val="center"/>
            <w:hideMark/>
          </w:tcPr>
          <w:p w14:paraId="5ABB4CCA" w14:textId="77777777" w:rsidR="008F7873" w:rsidRPr="008F7873" w:rsidRDefault="008F7873" w:rsidP="008F7873">
            <w:pPr>
              <w:rPr>
                <w:b/>
                <w:bCs/>
              </w:rPr>
            </w:pPr>
            <w:r w:rsidRPr="008F7873">
              <w:rPr>
                <w:b/>
                <w:bCs/>
              </w:rPr>
              <w:t>Relative cost</w:t>
            </w:r>
          </w:p>
        </w:tc>
      </w:tr>
      <w:tr w:rsidR="008F7873" w:rsidRPr="008F7873" w14:paraId="19375847" w14:textId="77777777">
        <w:trPr>
          <w:tblCellSpacing w:w="15" w:type="dxa"/>
        </w:trPr>
        <w:tc>
          <w:tcPr>
            <w:tcW w:w="0" w:type="auto"/>
            <w:vAlign w:val="center"/>
            <w:hideMark/>
          </w:tcPr>
          <w:p w14:paraId="1C2D6139" w14:textId="77777777" w:rsidR="008F7873" w:rsidRPr="008F7873" w:rsidRDefault="008F7873" w:rsidP="008F7873">
            <w:r w:rsidRPr="008F7873">
              <w:rPr>
                <w:b/>
                <w:bCs/>
              </w:rPr>
              <w:t>Single grounded extractor plus deterministic validation</w:t>
            </w:r>
          </w:p>
        </w:tc>
        <w:tc>
          <w:tcPr>
            <w:tcW w:w="0" w:type="auto"/>
            <w:vAlign w:val="center"/>
            <w:hideMark/>
          </w:tcPr>
          <w:p w14:paraId="13F779FD" w14:textId="77777777" w:rsidR="008F7873" w:rsidRPr="008F7873" w:rsidRDefault="008F7873" w:rsidP="008F7873">
            <w:r w:rsidRPr="008F7873">
              <w:t>Clear regions, known schema, strong source evidence, routine fields.</w:t>
            </w:r>
          </w:p>
        </w:tc>
        <w:tc>
          <w:tcPr>
            <w:tcW w:w="0" w:type="auto"/>
            <w:vAlign w:val="center"/>
            <w:hideMark/>
          </w:tcPr>
          <w:p w14:paraId="180F8DD1" w14:textId="77777777" w:rsidR="008F7873" w:rsidRPr="008F7873" w:rsidRDefault="008F7873" w:rsidP="008F7873">
            <w:r w:rsidRPr="008F7873">
              <w:rPr>
                <w:b/>
                <w:bCs/>
              </w:rPr>
              <w:t>High baseline reliability</w:t>
            </w:r>
            <w:r w:rsidRPr="008F7873">
              <w:t xml:space="preserve"> when combined with exact source pointers, typed output, and domain constraints. Schema-driven IE reported F1 between </w:t>
            </w:r>
            <w:r w:rsidRPr="008F7873">
              <w:rPr>
                <w:b/>
                <w:bCs/>
              </w:rPr>
              <w:t>74.2 and 96.1</w:t>
            </w:r>
            <w:r w:rsidRPr="008F7873">
              <w:t xml:space="preserve"> across four table domains without domain-specific pipelines. (</w:t>
            </w:r>
            <w:hyperlink r:id="rId10" w:tooltip="https://aclanthology.org/2024.findings-emnlp.600/" w:history="1">
              <w:r w:rsidRPr="008F7873">
                <w:rPr>
                  <w:rStyle w:val="Hyperlink"/>
                </w:rPr>
                <w:t>ACL Anthology</w:t>
              </w:r>
            </w:hyperlink>
            <w:r w:rsidRPr="008F7873">
              <w:t>)</w:t>
            </w:r>
          </w:p>
        </w:tc>
        <w:tc>
          <w:tcPr>
            <w:tcW w:w="0" w:type="auto"/>
            <w:vAlign w:val="center"/>
            <w:hideMark/>
          </w:tcPr>
          <w:p w14:paraId="27C05987" w14:textId="77777777" w:rsidR="008F7873" w:rsidRPr="008F7873" w:rsidRDefault="008F7873" w:rsidP="008F7873">
            <w:r w:rsidRPr="008F7873">
              <w:t xml:space="preserve">One extraction </w:t>
            </w:r>
            <w:proofErr w:type="gramStart"/>
            <w:r w:rsidRPr="008F7873">
              <w:t>call</w:t>
            </w:r>
            <w:proofErr w:type="gramEnd"/>
            <w:r w:rsidRPr="008F7873">
              <w:t xml:space="preserve"> plus inexpensive code.</w:t>
            </w:r>
          </w:p>
        </w:tc>
      </w:tr>
      <w:tr w:rsidR="008F7873" w:rsidRPr="008F7873" w14:paraId="27B45C27" w14:textId="77777777">
        <w:trPr>
          <w:tblCellSpacing w:w="15" w:type="dxa"/>
        </w:trPr>
        <w:tc>
          <w:tcPr>
            <w:tcW w:w="0" w:type="auto"/>
            <w:vAlign w:val="center"/>
            <w:hideMark/>
          </w:tcPr>
          <w:p w14:paraId="7B425329" w14:textId="77777777" w:rsidR="008F7873" w:rsidRPr="008F7873" w:rsidRDefault="008F7873" w:rsidP="008F7873">
            <w:r w:rsidRPr="008F7873">
              <w:rPr>
                <w:b/>
                <w:bCs/>
              </w:rPr>
              <w:t>Extractor plus independent evidence verifier</w:t>
            </w:r>
          </w:p>
        </w:tc>
        <w:tc>
          <w:tcPr>
            <w:tcW w:w="0" w:type="auto"/>
            <w:vAlign w:val="center"/>
            <w:hideMark/>
          </w:tcPr>
          <w:p w14:paraId="3A7D5504" w14:textId="77777777" w:rsidR="008F7873" w:rsidRPr="008F7873" w:rsidRDefault="008F7873" w:rsidP="008F7873">
            <w:r w:rsidRPr="008F7873">
              <w:t>High-value fields, ambiguous headers, relationships, form attachment, rating logic.</w:t>
            </w:r>
          </w:p>
        </w:tc>
        <w:tc>
          <w:tcPr>
            <w:tcW w:w="0" w:type="auto"/>
            <w:vAlign w:val="center"/>
            <w:hideMark/>
          </w:tcPr>
          <w:p w14:paraId="75333D83" w14:textId="77777777" w:rsidR="008F7873" w:rsidRPr="008F7873" w:rsidRDefault="008F7873" w:rsidP="008F7873">
            <w:r w:rsidRPr="008F7873">
              <w:rPr>
                <w:b/>
                <w:bCs/>
              </w:rPr>
              <w:t>Medium-high and best-supported ensemble.</w:t>
            </w:r>
            <w:r w:rsidRPr="008F7873">
              <w:t xml:space="preserve"> SMADE-IE’s verifier ablation lost 11.52 F1 points on CoNLL04. (</w:t>
            </w:r>
            <w:proofErr w:type="spellStart"/>
            <w:r w:rsidRPr="008F7873">
              <w:fldChar w:fldCharType="begin"/>
            </w:r>
            <w:r w:rsidRPr="008F7873">
              <w:instrText>HYPERLINK "https://arxiv.org/html/2606.04691" \o "https://arxiv.org/html/2606.04691"</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49CBBA3C" w14:textId="77777777" w:rsidR="008F7873" w:rsidRPr="008F7873" w:rsidRDefault="008F7873" w:rsidP="008F7873">
            <w:r w:rsidRPr="008F7873">
              <w:t>Usually two calls; more if a repair is attempted.</w:t>
            </w:r>
          </w:p>
        </w:tc>
      </w:tr>
      <w:tr w:rsidR="008F7873" w:rsidRPr="008F7873" w14:paraId="64D869D2" w14:textId="77777777">
        <w:trPr>
          <w:tblCellSpacing w:w="15" w:type="dxa"/>
        </w:trPr>
        <w:tc>
          <w:tcPr>
            <w:tcW w:w="0" w:type="auto"/>
            <w:vAlign w:val="center"/>
            <w:hideMark/>
          </w:tcPr>
          <w:p w14:paraId="4D3FFB2A" w14:textId="77777777" w:rsidR="008F7873" w:rsidRPr="008F7873" w:rsidRDefault="008F7873" w:rsidP="008F7873">
            <w:r w:rsidRPr="008F7873">
              <w:rPr>
                <w:b/>
                <w:bCs/>
              </w:rPr>
              <w:t>Cross-family extractor and verifier</w:t>
            </w:r>
          </w:p>
        </w:tc>
        <w:tc>
          <w:tcPr>
            <w:tcW w:w="0" w:type="auto"/>
            <w:vAlign w:val="center"/>
            <w:hideMark/>
          </w:tcPr>
          <w:p w14:paraId="2A936089" w14:textId="77777777" w:rsidR="008F7873" w:rsidRPr="008F7873" w:rsidRDefault="008F7873" w:rsidP="008F7873">
            <w:r w:rsidRPr="008F7873">
              <w:t>Consequential disputes where common-mode error matters.</w:t>
            </w:r>
          </w:p>
        </w:tc>
        <w:tc>
          <w:tcPr>
            <w:tcW w:w="0" w:type="auto"/>
            <w:vAlign w:val="center"/>
            <w:hideMark/>
          </w:tcPr>
          <w:p w14:paraId="72EB3F48" w14:textId="77777777" w:rsidR="008F7873" w:rsidRPr="008F7873" w:rsidRDefault="008F7873" w:rsidP="008F7873">
            <w:r w:rsidRPr="008F7873">
              <w:rPr>
                <w:b/>
                <w:bCs/>
              </w:rPr>
              <w:t xml:space="preserve">Medium, currently </w:t>
            </w:r>
            <w:proofErr w:type="gramStart"/>
            <w:r w:rsidRPr="008F7873">
              <w:rPr>
                <w:b/>
                <w:bCs/>
              </w:rPr>
              <w:t>evidence-thin</w:t>
            </w:r>
            <w:proofErr w:type="gramEnd"/>
            <w:r w:rsidRPr="008F7873">
              <w:rPr>
                <w:b/>
                <w:bCs/>
              </w:rPr>
              <w:t>.</w:t>
            </w:r>
            <w:r w:rsidRPr="008F7873">
              <w:t xml:space="preserve"> Plausible engineering benefit, but no broad extraction-specific public benchmark establishes a consistent gain.</w:t>
            </w:r>
          </w:p>
        </w:tc>
        <w:tc>
          <w:tcPr>
            <w:tcW w:w="0" w:type="auto"/>
            <w:vAlign w:val="center"/>
            <w:hideMark/>
          </w:tcPr>
          <w:p w14:paraId="45E7B35A" w14:textId="77777777" w:rsidR="008F7873" w:rsidRPr="008F7873" w:rsidRDefault="008F7873" w:rsidP="008F7873">
            <w:r w:rsidRPr="008F7873">
              <w:t>Two calls, often with two premium providers.</w:t>
            </w:r>
          </w:p>
        </w:tc>
      </w:tr>
      <w:tr w:rsidR="008F7873" w:rsidRPr="008F7873" w14:paraId="5BFC0591" w14:textId="77777777">
        <w:trPr>
          <w:tblCellSpacing w:w="15" w:type="dxa"/>
        </w:trPr>
        <w:tc>
          <w:tcPr>
            <w:tcW w:w="0" w:type="auto"/>
            <w:vAlign w:val="center"/>
            <w:hideMark/>
          </w:tcPr>
          <w:p w14:paraId="5D608D3B" w14:textId="77777777" w:rsidR="008F7873" w:rsidRPr="008F7873" w:rsidRDefault="008F7873" w:rsidP="008F7873">
            <w:r w:rsidRPr="008F7873">
              <w:rPr>
                <w:b/>
                <w:bCs/>
              </w:rPr>
              <w:t>Self-consistency or majority vote</w:t>
            </w:r>
          </w:p>
        </w:tc>
        <w:tc>
          <w:tcPr>
            <w:tcW w:w="0" w:type="auto"/>
            <w:vAlign w:val="center"/>
            <w:hideMark/>
          </w:tcPr>
          <w:p w14:paraId="5C16F882" w14:textId="77777777" w:rsidR="008F7873" w:rsidRPr="008F7873" w:rsidRDefault="008F7873" w:rsidP="008F7873">
            <w:r w:rsidRPr="008F7873">
              <w:t xml:space="preserve">Fixed-label classification, orientation selection, </w:t>
            </w:r>
            <w:proofErr w:type="gramStart"/>
            <w:r w:rsidRPr="008F7873">
              <w:t>candidate-choice</w:t>
            </w:r>
            <w:proofErr w:type="gramEnd"/>
            <w:r w:rsidRPr="008F7873">
              <w:t xml:space="preserve"> problems.</w:t>
            </w:r>
          </w:p>
        </w:tc>
        <w:tc>
          <w:tcPr>
            <w:tcW w:w="0" w:type="auto"/>
            <w:vAlign w:val="center"/>
            <w:hideMark/>
          </w:tcPr>
          <w:p w14:paraId="78487887" w14:textId="77777777" w:rsidR="008F7873" w:rsidRPr="008F7873" w:rsidRDefault="008F7873" w:rsidP="008F7873">
            <w:r w:rsidRPr="008F7873">
              <w:rPr>
                <w:b/>
                <w:bCs/>
              </w:rPr>
              <w:t>Medium for closed sets, low for open extraction.</w:t>
            </w:r>
            <w:r w:rsidRPr="008F7873">
              <w:t xml:space="preserve"> Strong reasoning gains in the original paper, but extraction degradation in a medical ensemble. (</w:t>
            </w:r>
            <w:proofErr w:type="spellStart"/>
            <w:r w:rsidRPr="008F7873">
              <w:fldChar w:fldCharType="begin"/>
            </w:r>
            <w:r w:rsidRPr="008F7873">
              <w:instrText>HYPERLINK "https://arxiv.org/abs/2203.11171" \o "https://arxiv.org/abs/2203.11171"</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0F44C310" w14:textId="77777777" w:rsidR="008F7873" w:rsidRPr="008F7873" w:rsidRDefault="008F7873" w:rsidP="008F7873">
            <w:r w:rsidRPr="008F7873">
              <w:t>k parallel calls, commonly 3 or more.</w:t>
            </w:r>
          </w:p>
        </w:tc>
      </w:tr>
      <w:tr w:rsidR="008F7873" w:rsidRPr="008F7873" w14:paraId="661464D5" w14:textId="77777777">
        <w:trPr>
          <w:tblCellSpacing w:w="15" w:type="dxa"/>
        </w:trPr>
        <w:tc>
          <w:tcPr>
            <w:tcW w:w="0" w:type="auto"/>
            <w:vAlign w:val="center"/>
            <w:hideMark/>
          </w:tcPr>
          <w:p w14:paraId="6E6E73D3" w14:textId="77777777" w:rsidR="008F7873" w:rsidRPr="008F7873" w:rsidRDefault="008F7873" w:rsidP="008F7873">
            <w:r w:rsidRPr="008F7873">
              <w:rPr>
                <w:b/>
                <w:bCs/>
              </w:rPr>
              <w:t>One-pass critique and repair</w:t>
            </w:r>
          </w:p>
        </w:tc>
        <w:tc>
          <w:tcPr>
            <w:tcW w:w="0" w:type="auto"/>
            <w:vAlign w:val="center"/>
            <w:hideMark/>
          </w:tcPr>
          <w:p w14:paraId="1E5E51ED" w14:textId="77777777" w:rsidR="008F7873" w:rsidRPr="008F7873" w:rsidRDefault="008F7873" w:rsidP="008F7873">
            <w:r w:rsidRPr="008F7873">
              <w:t>A deterministic validator has produced specific failed assertions.</w:t>
            </w:r>
          </w:p>
        </w:tc>
        <w:tc>
          <w:tcPr>
            <w:tcW w:w="0" w:type="auto"/>
            <w:vAlign w:val="center"/>
            <w:hideMark/>
          </w:tcPr>
          <w:p w14:paraId="2379B6B5" w14:textId="77777777" w:rsidR="008F7873" w:rsidRPr="008F7873" w:rsidRDefault="008F7873" w:rsidP="008F7873">
            <w:r w:rsidRPr="008F7873">
              <w:rPr>
                <w:b/>
                <w:bCs/>
              </w:rPr>
              <w:t>Medium-high when test-driven.</w:t>
            </w:r>
            <w:r w:rsidRPr="008F7873">
              <w:t xml:space="preserve"> Self-Refine reported about 20% average absolute improvement across seven tasks, but not specifically document extraction. (</w:t>
            </w:r>
            <w:proofErr w:type="spellStart"/>
            <w:r w:rsidRPr="008F7873">
              <w:fldChar w:fldCharType="begin"/>
            </w:r>
            <w:r w:rsidRPr="008F7873">
              <w:instrText>HYPERLINK "https://proceedings.neurips.cc/paper_files/paper/2023/hash/91edff07232fb1b55a505a9e9f6c0ff3-Abstract-Conference.html" \o "https://proceedings.neurips.cc/paper_files/paper/2023/hash/91edff07232fb1b55a505a9e9f6c0ff3-Abstract-Conference.html"</w:instrText>
            </w:r>
            <w:r w:rsidRPr="008F7873">
              <w:fldChar w:fldCharType="separate"/>
            </w:r>
            <w:r w:rsidRPr="008F7873">
              <w:rPr>
                <w:rStyle w:val="Hyperlink"/>
              </w:rPr>
              <w:t>NeurIPS</w:t>
            </w:r>
            <w:proofErr w:type="spellEnd"/>
            <w:r w:rsidRPr="008F7873">
              <w:rPr>
                <w:rStyle w:val="Hyperlink"/>
              </w:rPr>
              <w:t xml:space="preserve"> Proceedings</w:t>
            </w:r>
            <w:r w:rsidRPr="008F7873">
              <w:fldChar w:fldCharType="end"/>
            </w:r>
            <w:r w:rsidRPr="008F7873">
              <w:t>)</w:t>
            </w:r>
          </w:p>
        </w:tc>
        <w:tc>
          <w:tcPr>
            <w:tcW w:w="0" w:type="auto"/>
            <w:vAlign w:val="center"/>
            <w:hideMark/>
          </w:tcPr>
          <w:p w14:paraId="0F630DC8" w14:textId="77777777" w:rsidR="008F7873" w:rsidRPr="008F7873" w:rsidRDefault="008F7873" w:rsidP="008F7873">
            <w:r w:rsidRPr="008F7873">
              <w:t>Two calls, occasionally three.</w:t>
            </w:r>
          </w:p>
        </w:tc>
      </w:tr>
      <w:tr w:rsidR="008F7873" w:rsidRPr="008F7873" w14:paraId="160581DC" w14:textId="77777777">
        <w:trPr>
          <w:tblCellSpacing w:w="15" w:type="dxa"/>
        </w:trPr>
        <w:tc>
          <w:tcPr>
            <w:tcW w:w="0" w:type="auto"/>
            <w:vAlign w:val="center"/>
            <w:hideMark/>
          </w:tcPr>
          <w:p w14:paraId="376D1B8B" w14:textId="77777777" w:rsidR="008F7873" w:rsidRPr="008F7873" w:rsidRDefault="008F7873" w:rsidP="008F7873">
            <w:r w:rsidRPr="008F7873">
              <w:rPr>
                <w:b/>
                <w:bCs/>
              </w:rPr>
              <w:lastRenderedPageBreak/>
              <w:t>Multi-agent debate</w:t>
            </w:r>
          </w:p>
        </w:tc>
        <w:tc>
          <w:tcPr>
            <w:tcW w:w="0" w:type="auto"/>
            <w:vAlign w:val="center"/>
            <w:hideMark/>
          </w:tcPr>
          <w:p w14:paraId="6FC66701" w14:textId="77777777" w:rsidR="008F7873" w:rsidRPr="008F7873" w:rsidRDefault="008F7873" w:rsidP="008F7873">
            <w:r w:rsidRPr="008F7873">
              <w:t>Rare, high-impact semantic disputes with genuinely competing interpretations.</w:t>
            </w:r>
          </w:p>
        </w:tc>
        <w:tc>
          <w:tcPr>
            <w:tcW w:w="0" w:type="auto"/>
            <w:vAlign w:val="center"/>
            <w:hideMark/>
          </w:tcPr>
          <w:p w14:paraId="296A8474" w14:textId="77777777" w:rsidR="008F7873" w:rsidRPr="008F7873" w:rsidRDefault="008F7873" w:rsidP="008F7873">
            <w:r w:rsidRPr="008F7873">
              <w:rPr>
                <w:b/>
                <w:bCs/>
              </w:rPr>
              <w:t>Low to medium.</w:t>
            </w:r>
            <w:r w:rsidRPr="008F7873">
              <w:t xml:space="preserve"> Results are protocol-sensitive and do not consistently exceed simpler sampling methods. (</w:t>
            </w:r>
            <w:hyperlink r:id="rId11" w:tooltip="https://composable-models.github.io/llm_debate/" w:history="1">
              <w:r w:rsidRPr="008F7873">
                <w:rPr>
                  <w:rStyle w:val="Hyperlink"/>
                </w:rPr>
                <w:t>Composable Models</w:t>
              </w:r>
            </w:hyperlink>
            <w:r w:rsidRPr="008F7873">
              <w:t>)</w:t>
            </w:r>
          </w:p>
        </w:tc>
        <w:tc>
          <w:tcPr>
            <w:tcW w:w="0" w:type="auto"/>
            <w:vAlign w:val="center"/>
            <w:hideMark/>
          </w:tcPr>
          <w:p w14:paraId="76682FFA" w14:textId="77777777" w:rsidR="008F7873" w:rsidRPr="008F7873" w:rsidRDefault="008F7873" w:rsidP="008F7873">
            <w:r w:rsidRPr="008F7873">
              <w:t>Three or more large-context calls; high latency.</w:t>
            </w:r>
          </w:p>
        </w:tc>
      </w:tr>
      <w:tr w:rsidR="008F7873" w:rsidRPr="008F7873" w14:paraId="3E312A47" w14:textId="77777777">
        <w:trPr>
          <w:tblCellSpacing w:w="15" w:type="dxa"/>
        </w:trPr>
        <w:tc>
          <w:tcPr>
            <w:tcW w:w="0" w:type="auto"/>
            <w:vAlign w:val="center"/>
            <w:hideMark/>
          </w:tcPr>
          <w:p w14:paraId="6C538818" w14:textId="77777777" w:rsidR="008F7873" w:rsidRPr="008F7873" w:rsidRDefault="008F7873" w:rsidP="008F7873">
            <w:r w:rsidRPr="008F7873">
              <w:rPr>
                <w:b/>
                <w:bCs/>
              </w:rPr>
              <w:t>LLM-as-judge</w:t>
            </w:r>
          </w:p>
        </w:tc>
        <w:tc>
          <w:tcPr>
            <w:tcW w:w="0" w:type="auto"/>
            <w:vAlign w:val="center"/>
            <w:hideMark/>
          </w:tcPr>
          <w:p w14:paraId="5B99033E" w14:textId="77777777" w:rsidR="008F7873" w:rsidRPr="008F7873" w:rsidRDefault="008F7873" w:rsidP="008F7873">
            <w:r w:rsidRPr="008F7873">
              <w:t>Ranking candidate mappings or deciding which cases need review.</w:t>
            </w:r>
          </w:p>
        </w:tc>
        <w:tc>
          <w:tcPr>
            <w:tcW w:w="0" w:type="auto"/>
            <w:vAlign w:val="center"/>
            <w:hideMark/>
          </w:tcPr>
          <w:p w14:paraId="181E4B8D" w14:textId="77777777" w:rsidR="008F7873" w:rsidRPr="008F7873" w:rsidRDefault="008F7873" w:rsidP="008F7873">
            <w:r w:rsidRPr="008F7873">
              <w:rPr>
                <w:b/>
                <w:bCs/>
              </w:rPr>
              <w:t>Medium as a signal, low as sole authority.</w:t>
            </w:r>
            <w:r w:rsidRPr="008F7873">
              <w:t xml:space="preserve"> Judges have measurable self-preference, order, and presentation biases. (</w:t>
            </w:r>
            <w:proofErr w:type="spellStart"/>
            <w:r w:rsidRPr="008F7873">
              <w:fldChar w:fldCharType="begin"/>
            </w:r>
            <w:r w:rsidRPr="008F7873">
              <w:instrText>HYPERLINK "https://arxiv.org/abs/2410.21819" \o "https://arxiv.org/abs/2410.21819"</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5D451485" w14:textId="77777777" w:rsidR="008F7873" w:rsidRPr="008F7873" w:rsidRDefault="008F7873" w:rsidP="008F7873">
            <w:r w:rsidRPr="008F7873">
              <w:t>One additional call per judged set.</w:t>
            </w:r>
          </w:p>
        </w:tc>
      </w:tr>
      <w:tr w:rsidR="008F7873" w:rsidRPr="008F7873" w14:paraId="7FBD1076" w14:textId="77777777">
        <w:trPr>
          <w:tblCellSpacing w:w="15" w:type="dxa"/>
        </w:trPr>
        <w:tc>
          <w:tcPr>
            <w:tcW w:w="0" w:type="auto"/>
            <w:vAlign w:val="center"/>
            <w:hideMark/>
          </w:tcPr>
          <w:p w14:paraId="7F2FB836" w14:textId="77777777" w:rsidR="008F7873" w:rsidRPr="008F7873" w:rsidRDefault="008F7873" w:rsidP="008F7873">
            <w:r w:rsidRPr="008F7873">
              <w:rPr>
                <w:b/>
                <w:bCs/>
              </w:rPr>
              <w:t>Specialist routing or cascade</w:t>
            </w:r>
          </w:p>
        </w:tc>
        <w:tc>
          <w:tcPr>
            <w:tcW w:w="0" w:type="auto"/>
            <w:vAlign w:val="center"/>
            <w:hideMark/>
          </w:tcPr>
          <w:p w14:paraId="64BAE853" w14:textId="77777777" w:rsidR="008F7873" w:rsidRPr="008F7873" w:rsidRDefault="008F7873" w:rsidP="008F7873">
            <w:r w:rsidRPr="008F7873">
              <w:t>Large volume with a mix of routine and difficult documents.</w:t>
            </w:r>
          </w:p>
        </w:tc>
        <w:tc>
          <w:tcPr>
            <w:tcW w:w="0" w:type="auto"/>
            <w:vAlign w:val="center"/>
            <w:hideMark/>
          </w:tcPr>
          <w:p w14:paraId="716FA9F7" w14:textId="77777777" w:rsidR="008F7873" w:rsidRPr="008F7873" w:rsidRDefault="008F7873" w:rsidP="008F7873">
            <w:r w:rsidRPr="008F7873">
              <w:rPr>
                <w:b/>
                <w:bCs/>
              </w:rPr>
              <w:t xml:space="preserve">High </w:t>
            </w:r>
            <w:proofErr w:type="gramStart"/>
            <w:r w:rsidRPr="008F7873">
              <w:rPr>
                <w:b/>
                <w:bCs/>
              </w:rPr>
              <w:t>potential, but</w:t>
            </w:r>
            <w:proofErr w:type="gramEnd"/>
            <w:r w:rsidRPr="008F7873">
              <w:rPr>
                <w:b/>
                <w:bCs/>
              </w:rPr>
              <w:t xml:space="preserve"> requires local calibration.</w:t>
            </w:r>
            <w:r w:rsidRPr="008F7873">
              <w:t xml:space="preserve"> </w:t>
            </w:r>
            <w:proofErr w:type="spellStart"/>
            <w:r w:rsidRPr="008F7873">
              <w:t>FrugalGPT</w:t>
            </w:r>
            <w:proofErr w:type="spellEnd"/>
            <w:r w:rsidRPr="008F7873">
              <w:t xml:space="preserve"> and </w:t>
            </w:r>
            <w:proofErr w:type="spellStart"/>
            <w:r w:rsidRPr="008F7873">
              <w:t>AutoMix</w:t>
            </w:r>
            <w:proofErr w:type="spellEnd"/>
            <w:r w:rsidRPr="008F7873">
              <w:t xml:space="preserve"> reported large savings; </w:t>
            </w:r>
            <w:proofErr w:type="spellStart"/>
            <w:r w:rsidRPr="008F7873">
              <w:t>LLMRouterBench</w:t>
            </w:r>
            <w:proofErr w:type="spellEnd"/>
            <w:r w:rsidRPr="008F7873">
              <w:t xml:space="preserve"> shows that some learned routers fail to beat simple baselines. (</w:t>
            </w:r>
            <w:proofErr w:type="spellStart"/>
            <w:r w:rsidRPr="008F7873">
              <w:fldChar w:fldCharType="begin"/>
            </w:r>
            <w:r w:rsidRPr="008F7873">
              <w:instrText>HYPERLINK "https://arxiv.org/abs/2305.05176" \o "https://arxiv.org/abs/2305.05176"</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63D8658F" w14:textId="77777777" w:rsidR="008F7873" w:rsidRPr="008F7873" w:rsidRDefault="008F7873" w:rsidP="008F7873">
            <w:r w:rsidRPr="008F7873">
              <w:t>Weighted average depends on escalation rate.</w:t>
            </w:r>
          </w:p>
        </w:tc>
      </w:tr>
      <w:tr w:rsidR="008F7873" w:rsidRPr="008F7873" w14:paraId="2E21D6DB" w14:textId="77777777">
        <w:trPr>
          <w:tblCellSpacing w:w="15" w:type="dxa"/>
        </w:trPr>
        <w:tc>
          <w:tcPr>
            <w:tcW w:w="0" w:type="auto"/>
            <w:vAlign w:val="center"/>
            <w:hideMark/>
          </w:tcPr>
          <w:p w14:paraId="132D8631" w14:textId="77777777" w:rsidR="008F7873" w:rsidRPr="008F7873" w:rsidRDefault="008F7873" w:rsidP="008F7873">
            <w:r w:rsidRPr="008F7873">
              <w:rPr>
                <w:b/>
                <w:bCs/>
              </w:rPr>
              <w:t>Multi-agent generation followed by distillation</w:t>
            </w:r>
          </w:p>
        </w:tc>
        <w:tc>
          <w:tcPr>
            <w:tcW w:w="0" w:type="auto"/>
            <w:vAlign w:val="center"/>
            <w:hideMark/>
          </w:tcPr>
          <w:p w14:paraId="5481BB13" w14:textId="77777777" w:rsidR="008F7873" w:rsidRPr="008F7873" w:rsidRDefault="008F7873" w:rsidP="008F7873">
            <w:r w:rsidRPr="008F7873">
              <w:t>A stable corpus exists and repeated extraction patterns justify a smaller model.</w:t>
            </w:r>
          </w:p>
        </w:tc>
        <w:tc>
          <w:tcPr>
            <w:tcW w:w="0" w:type="auto"/>
            <w:vAlign w:val="center"/>
            <w:hideMark/>
          </w:tcPr>
          <w:p w14:paraId="0FF2A75D" w14:textId="77777777" w:rsidR="008F7873" w:rsidRPr="008F7873" w:rsidRDefault="008F7873" w:rsidP="008F7873">
            <w:r w:rsidRPr="008F7873">
              <w:rPr>
                <w:b/>
                <w:bCs/>
              </w:rPr>
              <w:t>Medium-high after adequate gold data.</w:t>
            </w:r>
            <w:r w:rsidRPr="008F7873">
              <w:t xml:space="preserve"> </w:t>
            </w:r>
            <w:proofErr w:type="spellStart"/>
            <w:r w:rsidRPr="008F7873">
              <w:t>CrossAgentIE</w:t>
            </w:r>
            <w:proofErr w:type="spellEnd"/>
            <w:r w:rsidRPr="008F7873">
              <w:t xml:space="preserve"> and schema-driven IE show how multi-agent or large-model behavior can be transferred into more economical task-specific systems. (</w:t>
            </w:r>
            <w:hyperlink r:id="rId12" w:tooltip="https://aclanthology.org/2025.findings-acl.718/" w:history="1">
              <w:r w:rsidRPr="008F7873">
                <w:rPr>
                  <w:rStyle w:val="Hyperlink"/>
                </w:rPr>
                <w:t>ACL Anthology</w:t>
              </w:r>
            </w:hyperlink>
            <w:r w:rsidRPr="008F7873">
              <w:t>)</w:t>
            </w:r>
          </w:p>
        </w:tc>
        <w:tc>
          <w:tcPr>
            <w:tcW w:w="0" w:type="auto"/>
            <w:vAlign w:val="center"/>
            <w:hideMark/>
          </w:tcPr>
          <w:p w14:paraId="6B0B5DFE" w14:textId="77777777" w:rsidR="008F7873" w:rsidRPr="008F7873" w:rsidRDefault="008F7873" w:rsidP="008F7873">
            <w:r w:rsidRPr="008F7873">
              <w:t>Expensive offline generation; cheaper recurring inference.</w:t>
            </w:r>
          </w:p>
        </w:tc>
      </w:tr>
    </w:tbl>
    <w:p w14:paraId="633C5384" w14:textId="77777777" w:rsidR="008F7873" w:rsidRPr="008F7873" w:rsidRDefault="008F7873" w:rsidP="008F7873">
      <w:pPr>
        <w:rPr>
          <w:b/>
          <w:bCs/>
        </w:rPr>
      </w:pPr>
      <w:r w:rsidRPr="008F7873">
        <w:rPr>
          <w:b/>
          <w:bCs/>
        </w:rPr>
        <w:t>A.3 The production agent architecture should be a state machine</w:t>
      </w:r>
    </w:p>
    <w:p w14:paraId="1C5CE57E" w14:textId="77777777" w:rsidR="008F7873" w:rsidRPr="008F7873" w:rsidRDefault="008F7873" w:rsidP="008F7873">
      <w:r w:rsidRPr="008F7873">
        <w:t>An insurance import engine needs durable state, idempotent retries, explicit checkpoints, and auditable transitions. A useful distinction is:</w:t>
      </w:r>
    </w:p>
    <w:p w14:paraId="32DCD3E3" w14:textId="77777777" w:rsidR="008F7873" w:rsidRPr="008F7873" w:rsidRDefault="008F7873" w:rsidP="008F7873">
      <w:pPr>
        <w:numPr>
          <w:ilvl w:val="0"/>
          <w:numId w:val="11"/>
        </w:numPr>
      </w:pPr>
      <w:r w:rsidRPr="008F7873">
        <w:rPr>
          <w:b/>
          <w:bCs/>
        </w:rPr>
        <w:t>Workflow controller:</w:t>
      </w:r>
      <w:r w:rsidRPr="008F7873">
        <w:t xml:space="preserve"> decides which approved step runs next.</w:t>
      </w:r>
    </w:p>
    <w:p w14:paraId="5CB97F62" w14:textId="77777777" w:rsidR="008F7873" w:rsidRPr="008F7873" w:rsidRDefault="008F7873" w:rsidP="008F7873">
      <w:pPr>
        <w:numPr>
          <w:ilvl w:val="0"/>
          <w:numId w:val="11"/>
        </w:numPr>
      </w:pPr>
      <w:r w:rsidRPr="008F7873">
        <w:rPr>
          <w:b/>
          <w:bCs/>
        </w:rPr>
        <w:t>Planner:</w:t>
      </w:r>
      <w:r w:rsidRPr="008F7873">
        <w:t xml:space="preserve"> proposes a document-specific task plan within a constrained action set.</w:t>
      </w:r>
    </w:p>
    <w:p w14:paraId="5358BD39" w14:textId="77777777" w:rsidR="008F7873" w:rsidRPr="008F7873" w:rsidRDefault="008F7873" w:rsidP="008F7873">
      <w:pPr>
        <w:numPr>
          <w:ilvl w:val="0"/>
          <w:numId w:val="11"/>
        </w:numPr>
      </w:pPr>
      <w:r w:rsidRPr="008F7873">
        <w:rPr>
          <w:b/>
          <w:bCs/>
        </w:rPr>
        <w:t>Specialist executor:</w:t>
      </w:r>
      <w:r w:rsidRPr="008F7873">
        <w:t xml:space="preserve"> performs one narrow extraction or matching task.</w:t>
      </w:r>
    </w:p>
    <w:p w14:paraId="0E601FC2" w14:textId="77777777" w:rsidR="008F7873" w:rsidRPr="008F7873" w:rsidRDefault="008F7873" w:rsidP="008F7873">
      <w:pPr>
        <w:numPr>
          <w:ilvl w:val="0"/>
          <w:numId w:val="11"/>
        </w:numPr>
      </w:pPr>
      <w:r w:rsidRPr="008F7873">
        <w:rPr>
          <w:b/>
          <w:bCs/>
        </w:rPr>
        <w:t>Verifier:</w:t>
      </w:r>
      <w:r w:rsidRPr="008F7873">
        <w:t xml:space="preserve"> tests one output against evidence and rules.</w:t>
      </w:r>
    </w:p>
    <w:p w14:paraId="18AF061C" w14:textId="77777777" w:rsidR="008F7873" w:rsidRPr="008F7873" w:rsidRDefault="008F7873" w:rsidP="008F7873">
      <w:pPr>
        <w:numPr>
          <w:ilvl w:val="0"/>
          <w:numId w:val="11"/>
        </w:numPr>
      </w:pPr>
      <w:r w:rsidRPr="008F7873">
        <w:rPr>
          <w:b/>
          <w:bCs/>
        </w:rPr>
        <w:lastRenderedPageBreak/>
        <w:t>Publisher:</w:t>
      </w:r>
      <w:r w:rsidRPr="008F7873">
        <w:t xml:space="preserve"> deterministic service that writes only validated objects.</w:t>
      </w:r>
    </w:p>
    <w:p w14:paraId="0D8A0F3B" w14:textId="77777777" w:rsidR="008F7873" w:rsidRPr="008F7873" w:rsidRDefault="008F7873" w:rsidP="008F7873">
      <w:r w:rsidRPr="008F7873">
        <w:t>The planner should not decide what becomes truth. It can say, for example, “This workbook appears to contain three stacked factor tables and a state matrix; run region segmentation, then factor-table extraction, then state applicability extraction.” It should not directly create production coverage or rate objects.</w:t>
      </w:r>
    </w:p>
    <w:p w14:paraId="0477009C" w14:textId="77777777" w:rsidR="008F7873" w:rsidRPr="008F7873" w:rsidRDefault="008F7873" w:rsidP="008F7873">
      <w:pPr>
        <w:rPr>
          <w:b/>
          <w:bCs/>
        </w:rPr>
      </w:pPr>
      <w:r w:rsidRPr="008F7873">
        <w:rPr>
          <w:b/>
          <w:bCs/>
        </w:rPr>
        <w:t>Recommended specialist roles</w:t>
      </w:r>
    </w:p>
    <w:p w14:paraId="645F20A9" w14:textId="77777777" w:rsidR="008F7873" w:rsidRPr="008F7873" w:rsidRDefault="008F7873" w:rsidP="008F7873">
      <w:r w:rsidRPr="008F7873">
        <w:t xml:space="preserve">Use specialists by </w:t>
      </w:r>
      <w:r w:rsidRPr="008F7873">
        <w:rPr>
          <w:b/>
          <w:bCs/>
        </w:rPr>
        <w:t>semantic task and representation</w:t>
      </w:r>
      <w:r w:rsidRPr="008F7873">
        <w:t>, not just by file extension:</w:t>
      </w:r>
    </w:p>
    <w:p w14:paraId="3074D1E1" w14:textId="77777777" w:rsidR="008F7873" w:rsidRPr="008F7873" w:rsidRDefault="008F7873" w:rsidP="008F7873">
      <w:pPr>
        <w:numPr>
          <w:ilvl w:val="0"/>
          <w:numId w:val="12"/>
        </w:numPr>
      </w:pPr>
      <w:r w:rsidRPr="008F7873">
        <w:t>Workbook structure and region specialist.</w:t>
      </w:r>
    </w:p>
    <w:p w14:paraId="0CA48074" w14:textId="77777777" w:rsidR="008F7873" w:rsidRPr="008F7873" w:rsidRDefault="008F7873" w:rsidP="008F7873">
      <w:pPr>
        <w:numPr>
          <w:ilvl w:val="0"/>
          <w:numId w:val="12"/>
        </w:numPr>
      </w:pPr>
      <w:r w:rsidRPr="008F7873">
        <w:t>PDF layout and clause specialist.</w:t>
      </w:r>
    </w:p>
    <w:p w14:paraId="1DE0A235" w14:textId="77777777" w:rsidR="008F7873" w:rsidRPr="008F7873" w:rsidRDefault="008F7873" w:rsidP="008F7873">
      <w:pPr>
        <w:numPr>
          <w:ilvl w:val="0"/>
          <w:numId w:val="12"/>
        </w:numPr>
      </w:pPr>
      <w:r w:rsidRPr="008F7873">
        <w:t>Coverage and coverage-term specialist.</w:t>
      </w:r>
    </w:p>
    <w:p w14:paraId="4DBB8A58" w14:textId="77777777" w:rsidR="008F7873" w:rsidRPr="008F7873" w:rsidRDefault="008F7873" w:rsidP="008F7873">
      <w:pPr>
        <w:numPr>
          <w:ilvl w:val="0"/>
          <w:numId w:val="12"/>
        </w:numPr>
      </w:pPr>
      <w:r w:rsidRPr="008F7873">
        <w:t>Form and form-edition specialist.</w:t>
      </w:r>
    </w:p>
    <w:p w14:paraId="2EB72990" w14:textId="77777777" w:rsidR="008F7873" w:rsidRPr="008F7873" w:rsidRDefault="008F7873" w:rsidP="008F7873">
      <w:pPr>
        <w:numPr>
          <w:ilvl w:val="0"/>
          <w:numId w:val="12"/>
        </w:numPr>
      </w:pPr>
      <w:r w:rsidRPr="008F7873">
        <w:t>Rules and applicability specialist.</w:t>
      </w:r>
    </w:p>
    <w:p w14:paraId="43C239C0" w14:textId="77777777" w:rsidR="008F7873" w:rsidRPr="008F7873" w:rsidRDefault="008F7873" w:rsidP="008F7873">
      <w:pPr>
        <w:numPr>
          <w:ilvl w:val="0"/>
          <w:numId w:val="12"/>
        </w:numPr>
      </w:pPr>
      <w:r w:rsidRPr="008F7873">
        <w:t>Rating-step and factor-table specialist.</w:t>
      </w:r>
    </w:p>
    <w:p w14:paraId="0D2E5CAF" w14:textId="77777777" w:rsidR="008F7873" w:rsidRPr="008F7873" w:rsidRDefault="008F7873" w:rsidP="008F7873">
      <w:pPr>
        <w:numPr>
          <w:ilvl w:val="0"/>
          <w:numId w:val="12"/>
        </w:numPr>
      </w:pPr>
      <w:r w:rsidRPr="008F7873">
        <w:t>Identifier and reference resolver.</w:t>
      </w:r>
    </w:p>
    <w:p w14:paraId="46A6688F" w14:textId="77777777" w:rsidR="008F7873" w:rsidRPr="008F7873" w:rsidRDefault="008F7873" w:rsidP="008F7873">
      <w:pPr>
        <w:numPr>
          <w:ilvl w:val="0"/>
          <w:numId w:val="12"/>
        </w:numPr>
      </w:pPr>
      <w:r w:rsidRPr="008F7873">
        <w:t>Schema mapper.</w:t>
      </w:r>
    </w:p>
    <w:p w14:paraId="79061E9F" w14:textId="77777777" w:rsidR="008F7873" w:rsidRPr="008F7873" w:rsidRDefault="008F7873" w:rsidP="008F7873">
      <w:pPr>
        <w:numPr>
          <w:ilvl w:val="0"/>
          <w:numId w:val="12"/>
        </w:numPr>
      </w:pPr>
      <w:r w:rsidRPr="008F7873">
        <w:t>Evidence verifier.</w:t>
      </w:r>
    </w:p>
    <w:p w14:paraId="7AD1B072" w14:textId="77777777" w:rsidR="008F7873" w:rsidRPr="008F7873" w:rsidRDefault="008F7873" w:rsidP="008F7873">
      <w:pPr>
        <w:numPr>
          <w:ilvl w:val="0"/>
          <w:numId w:val="12"/>
        </w:numPr>
      </w:pPr>
      <w:r w:rsidRPr="008F7873">
        <w:t>Rating replay and reconciliation service.</w:t>
      </w:r>
    </w:p>
    <w:p w14:paraId="596AFAD3" w14:textId="77777777" w:rsidR="008F7873" w:rsidRPr="008F7873" w:rsidRDefault="008F7873" w:rsidP="008F7873">
      <w:r w:rsidRPr="008F7873">
        <w:t xml:space="preserve">The same workbook may </w:t>
      </w:r>
      <w:proofErr w:type="gramStart"/>
      <w:r w:rsidRPr="008F7873">
        <w:t>invoke</w:t>
      </w:r>
      <w:proofErr w:type="gramEnd"/>
      <w:r w:rsidRPr="008F7873">
        <w:t xml:space="preserve"> several specialists. A “spreadsheet agent” is too broad because detecting table boundaries, understanding rating dimensions, and resolving form identifiers are different problems.</w:t>
      </w:r>
    </w:p>
    <w:p w14:paraId="782562C4" w14:textId="77777777" w:rsidR="008F7873" w:rsidRPr="008F7873" w:rsidRDefault="008F7873" w:rsidP="008F7873">
      <w:pPr>
        <w:rPr>
          <w:b/>
          <w:bCs/>
        </w:rPr>
      </w:pPr>
      <w:r w:rsidRPr="008F7873">
        <w:rPr>
          <w:b/>
          <w:bCs/>
        </w:rPr>
        <w:t>Retrieval-augmented extraction</w:t>
      </w:r>
    </w:p>
    <w:p w14:paraId="4D4AEB8B" w14:textId="77777777" w:rsidR="008F7873" w:rsidRPr="008F7873" w:rsidRDefault="008F7873" w:rsidP="008F7873">
      <w:r w:rsidRPr="008F7873">
        <w:t>Retrieval should supply:</w:t>
      </w:r>
    </w:p>
    <w:p w14:paraId="4E3B1487" w14:textId="77777777" w:rsidR="008F7873" w:rsidRPr="008F7873" w:rsidRDefault="008F7873" w:rsidP="008F7873">
      <w:pPr>
        <w:numPr>
          <w:ilvl w:val="0"/>
          <w:numId w:val="13"/>
        </w:numPr>
      </w:pPr>
      <w:r w:rsidRPr="008F7873">
        <w:t>Canonical field definitions.</w:t>
      </w:r>
    </w:p>
    <w:p w14:paraId="4B8F6180" w14:textId="77777777" w:rsidR="008F7873" w:rsidRPr="008F7873" w:rsidRDefault="008F7873" w:rsidP="008F7873">
      <w:pPr>
        <w:numPr>
          <w:ilvl w:val="0"/>
          <w:numId w:val="13"/>
        </w:numPr>
      </w:pPr>
      <w:r w:rsidRPr="008F7873">
        <w:t>Allowed object and relationship types.</w:t>
      </w:r>
    </w:p>
    <w:p w14:paraId="569C38E6" w14:textId="77777777" w:rsidR="008F7873" w:rsidRPr="008F7873" w:rsidRDefault="008F7873" w:rsidP="008F7873">
      <w:pPr>
        <w:numPr>
          <w:ilvl w:val="0"/>
          <w:numId w:val="13"/>
        </w:numPr>
      </w:pPr>
      <w:r w:rsidRPr="008F7873">
        <w:t>Relevant state and line-of-business context.</w:t>
      </w:r>
    </w:p>
    <w:p w14:paraId="423FC1BF" w14:textId="77777777" w:rsidR="008F7873" w:rsidRPr="008F7873" w:rsidRDefault="008F7873" w:rsidP="008F7873">
      <w:pPr>
        <w:numPr>
          <w:ilvl w:val="0"/>
          <w:numId w:val="13"/>
        </w:numPr>
      </w:pPr>
      <w:r w:rsidRPr="008F7873">
        <w:t>Previously adjudicated examples from structurally similar workbooks.</w:t>
      </w:r>
    </w:p>
    <w:p w14:paraId="22F88F56" w14:textId="77777777" w:rsidR="008F7873" w:rsidRPr="008F7873" w:rsidRDefault="008F7873" w:rsidP="008F7873">
      <w:pPr>
        <w:numPr>
          <w:ilvl w:val="0"/>
          <w:numId w:val="13"/>
        </w:numPr>
      </w:pPr>
      <w:r w:rsidRPr="008F7873">
        <w:t xml:space="preserve">Vendor-specific identifier </w:t>
      </w:r>
      <w:proofErr w:type="gramStart"/>
      <w:r w:rsidRPr="008F7873">
        <w:t>grammars</w:t>
      </w:r>
      <w:proofErr w:type="gramEnd"/>
      <w:r w:rsidRPr="008F7873">
        <w:t>.</w:t>
      </w:r>
    </w:p>
    <w:p w14:paraId="349F8CA4" w14:textId="77777777" w:rsidR="008F7873" w:rsidRPr="008F7873" w:rsidRDefault="008F7873" w:rsidP="008F7873">
      <w:pPr>
        <w:numPr>
          <w:ilvl w:val="0"/>
          <w:numId w:val="13"/>
        </w:numPr>
      </w:pPr>
      <w:proofErr w:type="gramStart"/>
      <w:r w:rsidRPr="008F7873">
        <w:lastRenderedPageBreak/>
        <w:t>Known</w:t>
      </w:r>
      <w:proofErr w:type="gramEnd"/>
      <w:r w:rsidRPr="008F7873">
        <w:t xml:space="preserve"> aliases and abbreviations.</w:t>
      </w:r>
    </w:p>
    <w:p w14:paraId="67E34478" w14:textId="77777777" w:rsidR="008F7873" w:rsidRPr="008F7873" w:rsidRDefault="008F7873" w:rsidP="008F7873">
      <w:pPr>
        <w:numPr>
          <w:ilvl w:val="0"/>
          <w:numId w:val="13"/>
        </w:numPr>
      </w:pPr>
      <w:r w:rsidRPr="008F7873">
        <w:t>Current effective-date versions.</w:t>
      </w:r>
    </w:p>
    <w:p w14:paraId="14C6A815" w14:textId="77777777" w:rsidR="008F7873" w:rsidRPr="008F7873" w:rsidRDefault="008F7873" w:rsidP="008F7873">
      <w:pPr>
        <w:numPr>
          <w:ilvl w:val="0"/>
          <w:numId w:val="13"/>
        </w:numPr>
      </w:pPr>
      <w:r w:rsidRPr="008F7873">
        <w:t>Related bureau circulars or filing artifacts.</w:t>
      </w:r>
    </w:p>
    <w:p w14:paraId="242AE41B" w14:textId="77777777" w:rsidR="008F7873" w:rsidRPr="008F7873" w:rsidRDefault="008F7873" w:rsidP="008F7873">
      <w:r w:rsidRPr="008F7873">
        <w:t>Retrieval must be effective-date-aware. A highly similar prior mapping can be wrong if it belongs to a superseded program edition.</w:t>
      </w:r>
    </w:p>
    <w:p w14:paraId="1C7D954F" w14:textId="77777777" w:rsidR="008F7873" w:rsidRPr="008F7873" w:rsidRDefault="008F7873" w:rsidP="008F7873">
      <w:r w:rsidRPr="008F7873">
        <w:t>Text2DB and related integration-aware extraction work support coupling extraction to the target schema rather than extracting free-form facts and mapping them later. LMDX demonstrates the value of layout-aware grounding and source localization, while GCIE illustrates a large recognizer working with smaller task experts. (</w:t>
      </w:r>
      <w:hyperlink r:id="rId13" w:tooltip="https://aclanthology.org/2024.findings-acl.899/" w:history="1">
        <w:r w:rsidRPr="008F7873">
          <w:rPr>
            <w:rStyle w:val="Hyperlink"/>
          </w:rPr>
          <w:t>ACL Anthology</w:t>
        </w:r>
      </w:hyperlink>
      <w:r w:rsidRPr="008F7873">
        <w:t>)</w:t>
      </w:r>
    </w:p>
    <w:p w14:paraId="18D5C5B4" w14:textId="77777777" w:rsidR="008F7873" w:rsidRPr="008F7873" w:rsidRDefault="008F7873" w:rsidP="008F7873">
      <w:pPr>
        <w:rPr>
          <w:b/>
          <w:bCs/>
        </w:rPr>
      </w:pPr>
      <w:r w:rsidRPr="008F7873">
        <w:rPr>
          <w:b/>
          <w:bCs/>
        </w:rPr>
        <w:t>A.4 Orchestration framework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815"/>
        <w:gridCol w:w="2556"/>
        <w:gridCol w:w="2631"/>
      </w:tblGrid>
      <w:tr w:rsidR="008F7873" w:rsidRPr="008F7873" w14:paraId="27DEFE8D" w14:textId="77777777">
        <w:trPr>
          <w:tblHeader/>
          <w:tblCellSpacing w:w="15" w:type="dxa"/>
        </w:trPr>
        <w:tc>
          <w:tcPr>
            <w:tcW w:w="0" w:type="auto"/>
            <w:vAlign w:val="center"/>
            <w:hideMark/>
          </w:tcPr>
          <w:p w14:paraId="5C0E413D" w14:textId="77777777" w:rsidR="008F7873" w:rsidRPr="008F7873" w:rsidRDefault="008F7873" w:rsidP="008F7873">
            <w:pPr>
              <w:rPr>
                <w:b/>
                <w:bCs/>
              </w:rPr>
            </w:pPr>
            <w:r w:rsidRPr="008F7873">
              <w:rPr>
                <w:b/>
                <w:bCs/>
              </w:rPr>
              <w:t>Framework</w:t>
            </w:r>
          </w:p>
        </w:tc>
        <w:tc>
          <w:tcPr>
            <w:tcW w:w="0" w:type="auto"/>
            <w:vAlign w:val="center"/>
            <w:hideMark/>
          </w:tcPr>
          <w:p w14:paraId="29E99981" w14:textId="77777777" w:rsidR="008F7873" w:rsidRPr="008F7873" w:rsidRDefault="008F7873" w:rsidP="008F7873">
            <w:pPr>
              <w:rPr>
                <w:b/>
                <w:bCs/>
              </w:rPr>
            </w:pPr>
            <w:r w:rsidRPr="008F7873">
              <w:rPr>
                <w:b/>
                <w:bCs/>
              </w:rPr>
              <w:t>Current strengths</w:t>
            </w:r>
          </w:p>
        </w:tc>
        <w:tc>
          <w:tcPr>
            <w:tcW w:w="0" w:type="auto"/>
            <w:vAlign w:val="center"/>
            <w:hideMark/>
          </w:tcPr>
          <w:p w14:paraId="01B2A343" w14:textId="77777777" w:rsidR="008F7873" w:rsidRPr="008F7873" w:rsidRDefault="008F7873" w:rsidP="008F7873">
            <w:pPr>
              <w:rPr>
                <w:b/>
                <w:bCs/>
              </w:rPr>
            </w:pPr>
            <w:r w:rsidRPr="008F7873">
              <w:rPr>
                <w:b/>
                <w:bCs/>
              </w:rPr>
              <w:t>Control and limitations</w:t>
            </w:r>
          </w:p>
        </w:tc>
        <w:tc>
          <w:tcPr>
            <w:tcW w:w="0" w:type="auto"/>
            <w:vAlign w:val="center"/>
            <w:hideMark/>
          </w:tcPr>
          <w:p w14:paraId="3D2DFA10" w14:textId="77777777" w:rsidR="008F7873" w:rsidRPr="008F7873" w:rsidRDefault="008F7873" w:rsidP="008F7873">
            <w:pPr>
              <w:rPr>
                <w:b/>
                <w:bCs/>
              </w:rPr>
            </w:pPr>
            <w:r w:rsidRPr="008F7873">
              <w:rPr>
                <w:b/>
                <w:bCs/>
              </w:rPr>
              <w:t>Best fit in this architecture</w:t>
            </w:r>
          </w:p>
        </w:tc>
      </w:tr>
      <w:tr w:rsidR="008F7873" w:rsidRPr="008F7873" w14:paraId="535D91C0" w14:textId="77777777">
        <w:trPr>
          <w:tblCellSpacing w:w="15" w:type="dxa"/>
        </w:trPr>
        <w:tc>
          <w:tcPr>
            <w:tcW w:w="0" w:type="auto"/>
            <w:vAlign w:val="center"/>
            <w:hideMark/>
          </w:tcPr>
          <w:p w14:paraId="30D81D52" w14:textId="77777777" w:rsidR="008F7873" w:rsidRPr="008F7873" w:rsidRDefault="008F7873" w:rsidP="008F7873">
            <w:proofErr w:type="spellStart"/>
            <w:r w:rsidRPr="008F7873">
              <w:rPr>
                <w:b/>
                <w:bCs/>
              </w:rPr>
              <w:t>LangGraph</w:t>
            </w:r>
            <w:proofErr w:type="spellEnd"/>
          </w:p>
        </w:tc>
        <w:tc>
          <w:tcPr>
            <w:tcW w:w="0" w:type="auto"/>
            <w:vAlign w:val="center"/>
            <w:hideMark/>
          </w:tcPr>
          <w:p w14:paraId="6DE9B22C" w14:textId="77777777" w:rsidR="008F7873" w:rsidRPr="008F7873" w:rsidRDefault="008F7873" w:rsidP="008F7873">
            <w:r w:rsidRPr="008F7873">
              <w:t>Explicit state graphs, durable execution, persistence, streaming, human-in-the-loop checkpoints, and long-running workflow support. (</w:t>
            </w:r>
            <w:hyperlink r:id="rId14" w:tooltip="https://docs.langchain.com/oss/python/langgraph/overview" w:history="1">
              <w:r w:rsidRPr="008F7873">
                <w:rPr>
                  <w:rStyle w:val="Hyperlink"/>
                </w:rPr>
                <w:t xml:space="preserve">Docs by </w:t>
              </w:r>
              <w:proofErr w:type="spellStart"/>
              <w:r w:rsidRPr="008F7873">
                <w:rPr>
                  <w:rStyle w:val="Hyperlink"/>
                </w:rPr>
                <w:t>LangChain</w:t>
              </w:r>
              <w:proofErr w:type="spellEnd"/>
            </w:hyperlink>
            <w:r w:rsidRPr="008F7873">
              <w:t>)</w:t>
            </w:r>
          </w:p>
        </w:tc>
        <w:tc>
          <w:tcPr>
            <w:tcW w:w="0" w:type="auto"/>
            <w:vAlign w:val="center"/>
            <w:hideMark/>
          </w:tcPr>
          <w:p w14:paraId="39652497" w14:textId="77777777" w:rsidR="008F7873" w:rsidRPr="008F7873" w:rsidRDefault="008F7873" w:rsidP="008F7873">
            <w:r w:rsidRPr="008F7873">
              <w:t>High control and provider neutrality; requires more explicit engineering than role-based agent frameworks.</w:t>
            </w:r>
          </w:p>
        </w:tc>
        <w:tc>
          <w:tcPr>
            <w:tcW w:w="0" w:type="auto"/>
            <w:vAlign w:val="center"/>
            <w:hideMark/>
          </w:tcPr>
          <w:p w14:paraId="78399031" w14:textId="77777777" w:rsidR="008F7873" w:rsidRPr="008F7873" w:rsidRDefault="008F7873" w:rsidP="008F7873">
            <w:r w:rsidRPr="008F7873">
              <w:rPr>
                <w:b/>
                <w:bCs/>
              </w:rPr>
              <w:t>Strongest fit for the core durable import workflow</w:t>
            </w:r>
            <w:r w:rsidRPr="008F7873">
              <w:t xml:space="preserve">, especially where every state transition must be </w:t>
            </w:r>
            <w:proofErr w:type="spellStart"/>
            <w:r w:rsidRPr="008F7873">
              <w:t>replayable</w:t>
            </w:r>
            <w:proofErr w:type="spellEnd"/>
            <w:r w:rsidRPr="008F7873">
              <w:t xml:space="preserve"> and auditable.</w:t>
            </w:r>
          </w:p>
        </w:tc>
      </w:tr>
      <w:tr w:rsidR="008F7873" w:rsidRPr="008F7873" w14:paraId="52BD4974" w14:textId="77777777">
        <w:trPr>
          <w:tblCellSpacing w:w="15" w:type="dxa"/>
        </w:trPr>
        <w:tc>
          <w:tcPr>
            <w:tcW w:w="0" w:type="auto"/>
            <w:vAlign w:val="center"/>
            <w:hideMark/>
          </w:tcPr>
          <w:p w14:paraId="47AD4698" w14:textId="77777777" w:rsidR="008F7873" w:rsidRPr="008F7873" w:rsidRDefault="008F7873" w:rsidP="008F7873">
            <w:r w:rsidRPr="008F7873">
              <w:rPr>
                <w:b/>
                <w:bCs/>
              </w:rPr>
              <w:t>OpenAI Agents SDK</w:t>
            </w:r>
          </w:p>
        </w:tc>
        <w:tc>
          <w:tcPr>
            <w:tcW w:w="0" w:type="auto"/>
            <w:vAlign w:val="center"/>
            <w:hideMark/>
          </w:tcPr>
          <w:p w14:paraId="5D7A18DF" w14:textId="77777777" w:rsidR="008F7873" w:rsidRPr="008F7873" w:rsidRDefault="008F7873" w:rsidP="008F7873">
            <w:r w:rsidRPr="008F7873">
              <w:t>Agents, handoffs, guardrails, sessions, tracing, human approval, function tools, MCP integration, and multi-provider support in current documentation. (</w:t>
            </w:r>
            <w:hyperlink r:id="rId15" w:tooltip="https://openai.github.io/openai-agents-python/" w:history="1">
              <w:r w:rsidRPr="008F7873">
                <w:rPr>
                  <w:rStyle w:val="Hyperlink"/>
                </w:rPr>
                <w:t>OpenAI GitHub</w:t>
              </w:r>
            </w:hyperlink>
            <w:r w:rsidRPr="008F7873">
              <w:t>)</w:t>
            </w:r>
          </w:p>
        </w:tc>
        <w:tc>
          <w:tcPr>
            <w:tcW w:w="0" w:type="auto"/>
            <w:vAlign w:val="center"/>
            <w:hideMark/>
          </w:tcPr>
          <w:p w14:paraId="3019132E" w14:textId="77777777" w:rsidR="008F7873" w:rsidRPr="008F7873" w:rsidRDefault="008F7873" w:rsidP="008F7873">
            <w:r w:rsidRPr="008F7873">
              <w:t xml:space="preserve">Clean implementation path, particularly for OpenAI-heavy stacks; workflow semantics are less graph-centric than </w:t>
            </w:r>
            <w:proofErr w:type="spellStart"/>
            <w:r w:rsidRPr="008F7873">
              <w:t>LangGraph</w:t>
            </w:r>
            <w:proofErr w:type="spellEnd"/>
            <w:r w:rsidRPr="008F7873">
              <w:t>.</w:t>
            </w:r>
          </w:p>
        </w:tc>
        <w:tc>
          <w:tcPr>
            <w:tcW w:w="0" w:type="auto"/>
            <w:vAlign w:val="center"/>
            <w:hideMark/>
          </w:tcPr>
          <w:p w14:paraId="4D01A254" w14:textId="77777777" w:rsidR="008F7873" w:rsidRPr="008F7873" w:rsidRDefault="008F7873" w:rsidP="008F7873">
            <w:r w:rsidRPr="008F7873">
              <w:rPr>
                <w:b/>
                <w:bCs/>
              </w:rPr>
              <w:t>Strong fit for OpenAI-native specialists, tracing, and approval flows</w:t>
            </w:r>
            <w:r w:rsidRPr="008F7873">
              <w:t>, potentially inside a broader stateful service.</w:t>
            </w:r>
          </w:p>
        </w:tc>
      </w:tr>
      <w:tr w:rsidR="008F7873" w:rsidRPr="008F7873" w14:paraId="39437C60" w14:textId="77777777">
        <w:trPr>
          <w:tblCellSpacing w:w="15" w:type="dxa"/>
        </w:trPr>
        <w:tc>
          <w:tcPr>
            <w:tcW w:w="0" w:type="auto"/>
            <w:vAlign w:val="center"/>
            <w:hideMark/>
          </w:tcPr>
          <w:p w14:paraId="42B7D848" w14:textId="77777777" w:rsidR="008F7873" w:rsidRPr="008F7873" w:rsidRDefault="008F7873" w:rsidP="008F7873">
            <w:proofErr w:type="spellStart"/>
            <w:r w:rsidRPr="008F7873">
              <w:rPr>
                <w:b/>
                <w:bCs/>
              </w:rPr>
              <w:t>DSPy</w:t>
            </w:r>
            <w:proofErr w:type="spellEnd"/>
          </w:p>
        </w:tc>
        <w:tc>
          <w:tcPr>
            <w:tcW w:w="0" w:type="auto"/>
            <w:vAlign w:val="center"/>
            <w:hideMark/>
          </w:tcPr>
          <w:p w14:paraId="21F126A3" w14:textId="77777777" w:rsidR="008F7873" w:rsidRPr="008F7873" w:rsidRDefault="008F7873" w:rsidP="008F7873">
            <w:r w:rsidRPr="008F7873">
              <w:t>Typed signatures, modular LM programs, tools, and optimizers for improving prompts and few-shot examples. (</w:t>
            </w:r>
            <w:proofErr w:type="spellStart"/>
            <w:r w:rsidRPr="008F7873">
              <w:fldChar w:fldCharType="begin"/>
            </w:r>
            <w:r w:rsidRPr="008F7873">
              <w:instrText>HYPERLINK "https://dspy.ai/" \o "https://dspy.ai/"</w:instrText>
            </w:r>
            <w:r w:rsidRPr="008F7873">
              <w:fldChar w:fldCharType="separate"/>
            </w:r>
            <w:r w:rsidRPr="008F7873">
              <w:rPr>
                <w:rStyle w:val="Hyperlink"/>
              </w:rPr>
              <w:t>DSPy</w:t>
            </w:r>
            <w:proofErr w:type="spellEnd"/>
            <w:r w:rsidRPr="008F7873">
              <w:fldChar w:fldCharType="end"/>
            </w:r>
            <w:r w:rsidRPr="008F7873">
              <w:t>)</w:t>
            </w:r>
          </w:p>
        </w:tc>
        <w:tc>
          <w:tcPr>
            <w:tcW w:w="0" w:type="auto"/>
            <w:vAlign w:val="center"/>
            <w:hideMark/>
          </w:tcPr>
          <w:p w14:paraId="3B6404F2" w14:textId="77777777" w:rsidR="008F7873" w:rsidRPr="008F7873" w:rsidRDefault="008F7873" w:rsidP="008F7873">
            <w:r w:rsidRPr="008F7873">
              <w:t>It is primarily a model-program optimization layer, not a durable workflow runtime.</w:t>
            </w:r>
          </w:p>
        </w:tc>
        <w:tc>
          <w:tcPr>
            <w:tcW w:w="0" w:type="auto"/>
            <w:vAlign w:val="center"/>
            <w:hideMark/>
          </w:tcPr>
          <w:p w14:paraId="071E8791" w14:textId="77777777" w:rsidR="008F7873" w:rsidRPr="008F7873" w:rsidRDefault="008F7873" w:rsidP="008F7873">
            <w:proofErr w:type="gramStart"/>
            <w:r w:rsidRPr="008F7873">
              <w:rPr>
                <w:b/>
                <w:bCs/>
              </w:rPr>
              <w:t>Use alongside</w:t>
            </w:r>
            <w:proofErr w:type="gramEnd"/>
            <w:r w:rsidRPr="008F7873">
              <w:rPr>
                <w:b/>
                <w:bCs/>
              </w:rPr>
              <w:t xml:space="preserve"> </w:t>
            </w:r>
            <w:proofErr w:type="spellStart"/>
            <w:r w:rsidRPr="008F7873">
              <w:rPr>
                <w:b/>
                <w:bCs/>
              </w:rPr>
              <w:t>LangGraph</w:t>
            </w:r>
            <w:proofErr w:type="spellEnd"/>
            <w:r w:rsidRPr="008F7873">
              <w:rPr>
                <w:b/>
                <w:bCs/>
              </w:rPr>
              <w:t xml:space="preserve"> or the Agents SDK</w:t>
            </w:r>
            <w:r w:rsidRPr="008F7873">
              <w:t xml:space="preserve"> to optimize extractors, verifiers, and </w:t>
            </w:r>
            <w:r w:rsidRPr="008F7873">
              <w:lastRenderedPageBreak/>
              <w:t>mapping programs against a gold set.</w:t>
            </w:r>
          </w:p>
        </w:tc>
      </w:tr>
      <w:tr w:rsidR="008F7873" w:rsidRPr="008F7873" w14:paraId="567AFF16" w14:textId="77777777">
        <w:trPr>
          <w:tblCellSpacing w:w="15" w:type="dxa"/>
        </w:trPr>
        <w:tc>
          <w:tcPr>
            <w:tcW w:w="0" w:type="auto"/>
            <w:vAlign w:val="center"/>
            <w:hideMark/>
          </w:tcPr>
          <w:p w14:paraId="6D073947" w14:textId="77777777" w:rsidR="008F7873" w:rsidRPr="008F7873" w:rsidRDefault="008F7873" w:rsidP="008F7873">
            <w:proofErr w:type="spellStart"/>
            <w:r w:rsidRPr="008F7873">
              <w:rPr>
                <w:b/>
                <w:bCs/>
              </w:rPr>
              <w:lastRenderedPageBreak/>
              <w:t>AutoGen</w:t>
            </w:r>
            <w:proofErr w:type="spellEnd"/>
          </w:p>
        </w:tc>
        <w:tc>
          <w:tcPr>
            <w:tcW w:w="0" w:type="auto"/>
            <w:vAlign w:val="center"/>
            <w:hideMark/>
          </w:tcPr>
          <w:p w14:paraId="492D40CB" w14:textId="77777777" w:rsidR="008F7873" w:rsidRPr="008F7873" w:rsidRDefault="008F7873" w:rsidP="008F7873">
            <w:r w:rsidRPr="008F7873">
              <w:t xml:space="preserve">High-level </w:t>
            </w:r>
            <w:proofErr w:type="spellStart"/>
            <w:r w:rsidRPr="008F7873">
              <w:t>AgentChat</w:t>
            </w:r>
            <w:proofErr w:type="spellEnd"/>
            <w:r w:rsidRPr="008F7873">
              <w:t xml:space="preserve"> plus an event-driven core intended for scalable and distributed multi-agent systems. (</w:t>
            </w:r>
            <w:hyperlink r:id="rId16" w:tooltip="https://microsoft.github.io/autogen/stable/index.html" w:history="1">
              <w:r w:rsidRPr="008F7873">
                <w:rPr>
                  <w:rStyle w:val="Hyperlink"/>
                </w:rPr>
                <w:t>Microsoft GitHub</w:t>
              </w:r>
            </w:hyperlink>
            <w:r w:rsidRPr="008F7873">
              <w:t>)</w:t>
            </w:r>
          </w:p>
        </w:tc>
        <w:tc>
          <w:tcPr>
            <w:tcW w:w="0" w:type="auto"/>
            <w:vAlign w:val="center"/>
            <w:hideMark/>
          </w:tcPr>
          <w:p w14:paraId="681B8A14" w14:textId="77777777" w:rsidR="008F7873" w:rsidRPr="008F7873" w:rsidRDefault="008F7873" w:rsidP="008F7873">
            <w:r w:rsidRPr="008F7873">
              <w:t>Flexible and research-friendly, but distributed agent patterns introduce more operational moving parts than this pipeline normally needs.</w:t>
            </w:r>
          </w:p>
        </w:tc>
        <w:tc>
          <w:tcPr>
            <w:tcW w:w="0" w:type="auto"/>
            <w:vAlign w:val="center"/>
            <w:hideMark/>
          </w:tcPr>
          <w:p w14:paraId="038D1569" w14:textId="77777777" w:rsidR="008F7873" w:rsidRPr="008F7873" w:rsidRDefault="008F7873" w:rsidP="008F7873">
            <w:r w:rsidRPr="008F7873">
              <w:t>Useful for controlled experimentation with debate or distributed specialists, not my first choice for the production source-of-truth workflow.</w:t>
            </w:r>
          </w:p>
        </w:tc>
      </w:tr>
      <w:tr w:rsidR="008F7873" w:rsidRPr="008F7873" w14:paraId="4B17F419" w14:textId="77777777">
        <w:trPr>
          <w:tblCellSpacing w:w="15" w:type="dxa"/>
        </w:trPr>
        <w:tc>
          <w:tcPr>
            <w:tcW w:w="0" w:type="auto"/>
            <w:vAlign w:val="center"/>
            <w:hideMark/>
          </w:tcPr>
          <w:p w14:paraId="4798D3B2" w14:textId="77777777" w:rsidR="008F7873" w:rsidRPr="008F7873" w:rsidRDefault="008F7873" w:rsidP="008F7873">
            <w:proofErr w:type="spellStart"/>
            <w:r w:rsidRPr="008F7873">
              <w:rPr>
                <w:b/>
                <w:bCs/>
              </w:rPr>
              <w:t>CrewAI</w:t>
            </w:r>
            <w:proofErr w:type="spellEnd"/>
          </w:p>
        </w:tc>
        <w:tc>
          <w:tcPr>
            <w:tcW w:w="0" w:type="auto"/>
            <w:vAlign w:val="center"/>
            <w:hideMark/>
          </w:tcPr>
          <w:p w14:paraId="4CFE324C" w14:textId="77777777" w:rsidR="008F7873" w:rsidRPr="008F7873" w:rsidRDefault="008F7873" w:rsidP="008F7873">
            <w:r w:rsidRPr="008F7873">
              <w:t>Role-based crews and flows, state, persistence, resume, human-in-the-loop, and tracing in current official documentation. (</w:t>
            </w:r>
            <w:proofErr w:type="spellStart"/>
            <w:r w:rsidRPr="008F7873">
              <w:fldChar w:fldCharType="begin"/>
            </w:r>
            <w:r w:rsidRPr="008F7873">
              <w:instrText>HYPERLINK "https://docs.crewai.com/" \o "https://docs.crewai.com/"</w:instrText>
            </w:r>
            <w:r w:rsidRPr="008F7873">
              <w:fldChar w:fldCharType="separate"/>
            </w:r>
            <w:r w:rsidRPr="008F7873">
              <w:rPr>
                <w:rStyle w:val="Hyperlink"/>
              </w:rPr>
              <w:t>CrewAI</w:t>
            </w:r>
            <w:proofErr w:type="spellEnd"/>
            <w:r w:rsidRPr="008F7873">
              <w:rPr>
                <w:rStyle w:val="Hyperlink"/>
              </w:rPr>
              <w:t xml:space="preserve"> Documentation</w:t>
            </w:r>
            <w:r w:rsidRPr="008F7873">
              <w:fldChar w:fldCharType="end"/>
            </w:r>
            <w:r w:rsidRPr="008F7873">
              <w:t>)</w:t>
            </w:r>
          </w:p>
        </w:tc>
        <w:tc>
          <w:tcPr>
            <w:tcW w:w="0" w:type="auto"/>
            <w:vAlign w:val="center"/>
            <w:hideMark/>
          </w:tcPr>
          <w:p w14:paraId="4EDC7742" w14:textId="77777777" w:rsidR="008F7873" w:rsidRPr="008F7873" w:rsidRDefault="008F7873" w:rsidP="008F7873">
            <w:r w:rsidRPr="008F7873">
              <w:t>Fast to prototype; much of the production-reliability evidence is currently vendor-provided.</w:t>
            </w:r>
          </w:p>
        </w:tc>
        <w:tc>
          <w:tcPr>
            <w:tcW w:w="0" w:type="auto"/>
            <w:vAlign w:val="center"/>
            <w:hideMark/>
          </w:tcPr>
          <w:p w14:paraId="7AD7FD28" w14:textId="77777777" w:rsidR="008F7873" w:rsidRPr="008F7873" w:rsidRDefault="008F7873" w:rsidP="008F7873">
            <w:r w:rsidRPr="008F7873">
              <w:t xml:space="preserve">Suitable for rapid role-based </w:t>
            </w:r>
            <w:proofErr w:type="gramStart"/>
            <w:r w:rsidRPr="008F7873">
              <w:t>prototypes, but</w:t>
            </w:r>
            <w:proofErr w:type="gramEnd"/>
            <w:r w:rsidRPr="008F7873">
              <w:t xml:space="preserve"> should be benchmarked against a simpler explicit workflow before production adoption.</w:t>
            </w:r>
          </w:p>
        </w:tc>
      </w:tr>
    </w:tbl>
    <w:p w14:paraId="70FC33A1" w14:textId="77777777" w:rsidR="008F7873" w:rsidRPr="008F7873" w:rsidRDefault="008F7873" w:rsidP="008F7873">
      <w:pPr>
        <w:rPr>
          <w:b/>
          <w:bCs/>
        </w:rPr>
      </w:pPr>
      <w:r w:rsidRPr="008F7873">
        <w:rPr>
          <w:b/>
          <w:bCs/>
        </w:rPr>
        <w:t>Framework decision</w:t>
      </w:r>
    </w:p>
    <w:p w14:paraId="16558B72" w14:textId="77777777" w:rsidR="008F7873" w:rsidRPr="008F7873" w:rsidRDefault="008F7873" w:rsidP="008F7873">
      <w:r w:rsidRPr="008F7873">
        <w:t xml:space="preserve">For this </w:t>
      </w:r>
      <w:proofErr w:type="gramStart"/>
      <w:r w:rsidRPr="008F7873">
        <w:t>particular system</w:t>
      </w:r>
      <w:proofErr w:type="gramEnd"/>
      <w:r w:rsidRPr="008F7873">
        <w:t>:</w:t>
      </w:r>
    </w:p>
    <w:p w14:paraId="6AD353E0" w14:textId="77777777" w:rsidR="008F7873" w:rsidRPr="008F7873" w:rsidRDefault="008F7873" w:rsidP="008F7873">
      <w:pPr>
        <w:numPr>
          <w:ilvl w:val="0"/>
          <w:numId w:val="14"/>
        </w:numPr>
      </w:pPr>
      <w:r w:rsidRPr="008F7873">
        <w:t xml:space="preserve">Use </w:t>
      </w:r>
      <w:proofErr w:type="spellStart"/>
      <w:r w:rsidRPr="008F7873">
        <w:rPr>
          <w:b/>
          <w:bCs/>
        </w:rPr>
        <w:t>LangGraph</w:t>
      </w:r>
      <w:proofErr w:type="spellEnd"/>
      <w:r w:rsidRPr="008F7873">
        <w:t xml:space="preserve"> when provider neutrality, explicit state transitions, durable execution, and complex review paths are the priority.</w:t>
      </w:r>
    </w:p>
    <w:p w14:paraId="4845B2CF" w14:textId="77777777" w:rsidR="008F7873" w:rsidRPr="008F7873" w:rsidRDefault="008F7873" w:rsidP="008F7873">
      <w:pPr>
        <w:numPr>
          <w:ilvl w:val="0"/>
          <w:numId w:val="14"/>
        </w:numPr>
      </w:pPr>
      <w:r w:rsidRPr="008F7873">
        <w:t xml:space="preserve">Use the </w:t>
      </w:r>
      <w:r w:rsidRPr="008F7873">
        <w:rPr>
          <w:b/>
          <w:bCs/>
        </w:rPr>
        <w:t>OpenAI Agents SDK</w:t>
      </w:r>
      <w:r w:rsidRPr="008F7873">
        <w:t xml:space="preserve"> when the stack is predominantly OpenAI and rapid implementation of traced specialists, tools, and approval gates is more important than a graph-native runtime.</w:t>
      </w:r>
    </w:p>
    <w:p w14:paraId="34E9818C" w14:textId="77777777" w:rsidR="008F7873" w:rsidRPr="008F7873" w:rsidRDefault="008F7873" w:rsidP="008F7873">
      <w:pPr>
        <w:numPr>
          <w:ilvl w:val="0"/>
          <w:numId w:val="14"/>
        </w:numPr>
      </w:pPr>
      <w:r w:rsidRPr="008F7873">
        <w:t xml:space="preserve">Use </w:t>
      </w:r>
      <w:proofErr w:type="spellStart"/>
      <w:r w:rsidRPr="008F7873">
        <w:rPr>
          <w:b/>
          <w:bCs/>
        </w:rPr>
        <w:t>DSPy</w:t>
      </w:r>
      <w:proofErr w:type="spellEnd"/>
      <w:r w:rsidRPr="008F7873">
        <w:t xml:space="preserve"> as an optimization layer in either design.</w:t>
      </w:r>
    </w:p>
    <w:p w14:paraId="7D1BA33C" w14:textId="77777777" w:rsidR="008F7873" w:rsidRPr="008F7873" w:rsidRDefault="008F7873" w:rsidP="008F7873">
      <w:pPr>
        <w:numPr>
          <w:ilvl w:val="0"/>
          <w:numId w:val="14"/>
        </w:numPr>
      </w:pPr>
      <w:r w:rsidRPr="008F7873">
        <w:t xml:space="preserve">Do not let framework choice determine the canonical data architecture. Agents should communicate through </w:t>
      </w:r>
      <w:proofErr w:type="gramStart"/>
      <w:r w:rsidRPr="008F7873">
        <w:t>stable typed</w:t>
      </w:r>
      <w:proofErr w:type="gramEnd"/>
      <w:r w:rsidRPr="008F7873">
        <w:t xml:space="preserve"> contracts.</w:t>
      </w:r>
    </w:p>
    <w:p w14:paraId="28522AA9" w14:textId="77777777" w:rsidR="008F7873" w:rsidRPr="008F7873" w:rsidRDefault="008F7873" w:rsidP="008F7873">
      <w:pPr>
        <w:rPr>
          <w:b/>
          <w:bCs/>
        </w:rPr>
      </w:pPr>
      <w:r w:rsidRPr="008F7873">
        <w:rPr>
          <w:b/>
          <w:bCs/>
        </w:rPr>
        <w:t>A.5 Confidence estimation and selective escalation</w:t>
      </w:r>
    </w:p>
    <w:p w14:paraId="733B6497" w14:textId="77777777" w:rsidR="008F7873" w:rsidRPr="008F7873" w:rsidRDefault="008F7873" w:rsidP="008F7873">
      <w:pPr>
        <w:rPr>
          <w:b/>
          <w:bCs/>
        </w:rPr>
      </w:pPr>
      <w:r w:rsidRPr="008F7873">
        <w:rPr>
          <w:b/>
          <w:bCs/>
        </w:rPr>
        <w:t>Do not use model self-confidence as the confidence score</w:t>
      </w:r>
    </w:p>
    <w:p w14:paraId="488EF4D5" w14:textId="77777777" w:rsidR="008F7873" w:rsidRPr="008F7873" w:rsidRDefault="008F7873" w:rsidP="008F7873">
      <w:r w:rsidRPr="008F7873">
        <w:lastRenderedPageBreak/>
        <w:t>A statement such as “confidence: 0.92” generated by the same model that generated the field is not calibrated probability. The engine should compute confidence from observed signals.</w:t>
      </w:r>
    </w:p>
    <w:p w14:paraId="2F537283" w14:textId="77777777" w:rsidR="008F7873" w:rsidRPr="008F7873" w:rsidRDefault="008F7873" w:rsidP="008F7873">
      <w:r w:rsidRPr="008F7873">
        <w:t>A useful field-level feature set is:</w:t>
      </w:r>
    </w:p>
    <w:p w14:paraId="2F5CCAFB" w14:textId="77777777" w:rsidR="008F7873" w:rsidRPr="008F7873" w:rsidRDefault="008F7873" w:rsidP="008F7873">
      <w:pPr>
        <w:numPr>
          <w:ilvl w:val="0"/>
          <w:numId w:val="15"/>
        </w:numPr>
      </w:pPr>
      <w:r w:rsidRPr="008F7873">
        <w:rPr>
          <w:b/>
          <w:bCs/>
        </w:rPr>
        <w:t>Source quality:</w:t>
      </w:r>
      <w:r w:rsidRPr="008F7873">
        <w:t xml:space="preserve"> native cell, embedded text, OCR, or inferred visual content.</w:t>
      </w:r>
    </w:p>
    <w:p w14:paraId="15E3CC4A" w14:textId="77777777" w:rsidR="008F7873" w:rsidRPr="008F7873" w:rsidRDefault="008F7873" w:rsidP="008F7873">
      <w:pPr>
        <w:numPr>
          <w:ilvl w:val="0"/>
          <w:numId w:val="15"/>
        </w:numPr>
      </w:pPr>
      <w:r w:rsidRPr="008F7873">
        <w:rPr>
          <w:b/>
          <w:bCs/>
        </w:rPr>
        <w:t>Region quality:</w:t>
      </w:r>
      <w:r w:rsidRPr="008F7873">
        <w:t xml:space="preserve"> confidence that the correct table or clause was selected.</w:t>
      </w:r>
    </w:p>
    <w:p w14:paraId="5F20E2D6" w14:textId="77777777" w:rsidR="008F7873" w:rsidRPr="008F7873" w:rsidRDefault="008F7873" w:rsidP="008F7873">
      <w:pPr>
        <w:numPr>
          <w:ilvl w:val="0"/>
          <w:numId w:val="15"/>
        </w:numPr>
      </w:pPr>
      <w:r w:rsidRPr="008F7873">
        <w:rPr>
          <w:b/>
          <w:bCs/>
        </w:rPr>
        <w:t>Output uncertainty:</w:t>
      </w:r>
      <w:r w:rsidRPr="008F7873">
        <w:t xml:space="preserve"> token probabilities where available, alternate-generation disagreement, and semantic entropy.</w:t>
      </w:r>
    </w:p>
    <w:p w14:paraId="0BAB0F2D" w14:textId="77777777" w:rsidR="008F7873" w:rsidRPr="008F7873" w:rsidRDefault="008F7873" w:rsidP="008F7873">
      <w:pPr>
        <w:numPr>
          <w:ilvl w:val="0"/>
          <w:numId w:val="15"/>
        </w:numPr>
      </w:pPr>
      <w:r w:rsidRPr="008F7873">
        <w:rPr>
          <w:b/>
          <w:bCs/>
        </w:rPr>
        <w:t>Retriever quality:</w:t>
      </w:r>
      <w:r w:rsidRPr="008F7873">
        <w:t xml:space="preserve"> top-candidate score, </w:t>
      </w:r>
      <w:proofErr w:type="gramStart"/>
      <w:r w:rsidRPr="008F7873">
        <w:t>top-two</w:t>
      </w:r>
      <w:proofErr w:type="gramEnd"/>
      <w:r w:rsidRPr="008F7873">
        <w:t xml:space="preserve"> margin, and target-schema coverage.</w:t>
      </w:r>
    </w:p>
    <w:p w14:paraId="3C71E63F" w14:textId="77777777" w:rsidR="008F7873" w:rsidRPr="008F7873" w:rsidRDefault="008F7873" w:rsidP="008F7873">
      <w:pPr>
        <w:numPr>
          <w:ilvl w:val="0"/>
          <w:numId w:val="15"/>
        </w:numPr>
      </w:pPr>
      <w:r w:rsidRPr="008F7873">
        <w:rPr>
          <w:b/>
          <w:bCs/>
        </w:rPr>
        <w:t>Cross-model agreement:</w:t>
      </w:r>
      <w:r w:rsidRPr="008F7873">
        <w:t xml:space="preserve"> whether extractor and verifier independently support the same interpretation.</w:t>
      </w:r>
    </w:p>
    <w:p w14:paraId="789AE1DD" w14:textId="77777777" w:rsidR="008F7873" w:rsidRPr="008F7873" w:rsidRDefault="008F7873" w:rsidP="008F7873">
      <w:pPr>
        <w:numPr>
          <w:ilvl w:val="0"/>
          <w:numId w:val="15"/>
        </w:numPr>
      </w:pPr>
      <w:r w:rsidRPr="008F7873">
        <w:rPr>
          <w:b/>
          <w:bCs/>
        </w:rPr>
        <w:t>Constraint results:</w:t>
      </w:r>
      <w:r w:rsidRPr="008F7873">
        <w:t xml:space="preserve"> type, range, cardinality, reference, effective-date, and rating-replay checks.</w:t>
      </w:r>
    </w:p>
    <w:p w14:paraId="68D7D976" w14:textId="77777777" w:rsidR="008F7873" w:rsidRPr="008F7873" w:rsidRDefault="008F7873" w:rsidP="008F7873">
      <w:pPr>
        <w:numPr>
          <w:ilvl w:val="0"/>
          <w:numId w:val="15"/>
        </w:numPr>
      </w:pPr>
      <w:r w:rsidRPr="008F7873">
        <w:rPr>
          <w:b/>
          <w:bCs/>
        </w:rPr>
        <w:t>Provenance completeness:</w:t>
      </w:r>
      <w:r w:rsidRPr="008F7873">
        <w:t xml:space="preserve"> whether every value and relationship has adequate source evidence.</w:t>
      </w:r>
    </w:p>
    <w:p w14:paraId="3BBE7F93" w14:textId="77777777" w:rsidR="008F7873" w:rsidRPr="008F7873" w:rsidRDefault="008F7873" w:rsidP="008F7873">
      <w:pPr>
        <w:numPr>
          <w:ilvl w:val="0"/>
          <w:numId w:val="15"/>
        </w:numPr>
      </w:pPr>
      <w:r w:rsidRPr="008F7873">
        <w:rPr>
          <w:b/>
          <w:bCs/>
        </w:rPr>
        <w:t>Novelty:</w:t>
      </w:r>
      <w:r w:rsidRPr="008F7873">
        <w:t xml:space="preserve"> distance from known document families and previously adjudicated examples.</w:t>
      </w:r>
    </w:p>
    <w:p w14:paraId="1630FFF9" w14:textId="77777777" w:rsidR="008F7873" w:rsidRPr="008F7873" w:rsidRDefault="008F7873" w:rsidP="008F7873">
      <w:pPr>
        <w:numPr>
          <w:ilvl w:val="0"/>
          <w:numId w:val="15"/>
        </w:numPr>
      </w:pPr>
      <w:r w:rsidRPr="008F7873">
        <w:rPr>
          <w:b/>
          <w:bCs/>
        </w:rPr>
        <w:t>Field type:</w:t>
      </w:r>
      <w:r w:rsidRPr="008F7873">
        <w:t xml:space="preserve"> identifiers, labels, monetary factors, legal form references, and free text have different error behavior.</w:t>
      </w:r>
    </w:p>
    <w:p w14:paraId="70D8B790" w14:textId="77777777" w:rsidR="008F7873" w:rsidRPr="008F7873" w:rsidRDefault="008F7873" w:rsidP="008F7873">
      <w:pPr>
        <w:numPr>
          <w:ilvl w:val="0"/>
          <w:numId w:val="15"/>
        </w:numPr>
      </w:pPr>
      <w:r w:rsidRPr="008F7873">
        <w:rPr>
          <w:b/>
          <w:bCs/>
        </w:rPr>
        <w:t>Document context:</w:t>
      </w:r>
      <w:r w:rsidRPr="008F7873">
        <w:t xml:space="preserve"> source vendor, line, state, workbook type, and parser/model version.</w:t>
      </w:r>
    </w:p>
    <w:p w14:paraId="450713C9" w14:textId="77777777" w:rsidR="008F7873" w:rsidRPr="008F7873" w:rsidRDefault="008F7873" w:rsidP="008F7873">
      <w:r w:rsidRPr="008F7873">
        <w:t>Fit a calibration model on held-out adjudicated imports to estimate:</w:t>
      </w:r>
    </w:p>
    <w:p w14:paraId="3B8EE541" w14:textId="77777777" w:rsidR="008F7873" w:rsidRPr="008F7873" w:rsidRDefault="008F7873" w:rsidP="008F7873">
      <w:proofErr w:type="gramStart"/>
      <w:r w:rsidRPr="008F7873">
        <w:t>P(</w:t>
      </w:r>
      <w:proofErr w:type="gramEnd"/>
      <w:r w:rsidRPr="008F7873">
        <w:t>field is incorrect | observed signals)</w:t>
      </w:r>
    </w:p>
    <w:p w14:paraId="73FDC348" w14:textId="77777777" w:rsidR="008F7873" w:rsidRPr="008F7873" w:rsidRDefault="008F7873" w:rsidP="008F7873">
      <w:r w:rsidRPr="008F7873">
        <w:t>Then make routing decisions using:</w:t>
      </w:r>
    </w:p>
    <w:p w14:paraId="693984BC" w14:textId="77777777" w:rsidR="008F7873" w:rsidRPr="008F7873" w:rsidRDefault="008F7873" w:rsidP="008F7873">
      <w:r w:rsidRPr="008F7873">
        <w:t>expected loss = calibrated error probability × business impact</w:t>
      </w:r>
    </w:p>
    <w:p w14:paraId="5EA60992" w14:textId="77777777" w:rsidR="008F7873" w:rsidRPr="008F7873" w:rsidRDefault="008F7873" w:rsidP="008F7873">
      <w:r w:rsidRPr="008F7873">
        <w:t>A 2% error probability for a note may be acceptable. A 2% error probability for a factor-table scale, form exclusion, or mandatory coverage link may require escalation.</w:t>
      </w:r>
    </w:p>
    <w:p w14:paraId="22CA07BF" w14:textId="77777777" w:rsidR="008F7873" w:rsidRPr="008F7873" w:rsidRDefault="008F7873" w:rsidP="008F7873">
      <w:r w:rsidRPr="008F7873">
        <w:t xml:space="preserve">Semantic entropy is a useful signal because it </w:t>
      </w:r>
      <w:proofErr w:type="gramStart"/>
      <w:r w:rsidRPr="008F7873">
        <w:t>groups generated</w:t>
      </w:r>
      <w:proofErr w:type="gramEnd"/>
      <w:r w:rsidRPr="008F7873">
        <w:t xml:space="preserve"> answers by meaning rather than exact wording. It can detect confabulation when samples support materially different </w:t>
      </w:r>
      <w:r w:rsidRPr="008F7873">
        <w:lastRenderedPageBreak/>
        <w:t>meanings. It cannot detect a systematic shared misconception that all samples repeat. (</w:t>
      </w:r>
      <w:hyperlink r:id="rId17" w:tooltip="https://www.nature.com/articles/s41586-024-07421-0" w:history="1">
        <w:r w:rsidRPr="008F7873">
          <w:rPr>
            <w:rStyle w:val="Hyperlink"/>
          </w:rPr>
          <w:t>Nature</w:t>
        </w:r>
      </w:hyperlink>
      <w:r w:rsidRPr="008F7873">
        <w:t>)</w:t>
      </w:r>
    </w:p>
    <w:p w14:paraId="3B97FED5" w14:textId="77777777" w:rsidR="008F7873" w:rsidRPr="008F7873" w:rsidRDefault="008F7873" w:rsidP="008F7873">
      <w:r w:rsidRPr="008F7873">
        <w:t>The broader uncertainty-quantification literature distinguishes input uncertainty, reasoning uncertainty, model uncertainty, and prediction uncertainty. Those categories are useful because a low-quality scan, a novel workbook layout, and a semantic mapping ambiguity require different remediation. (</w:t>
      </w:r>
      <w:proofErr w:type="spellStart"/>
      <w:r w:rsidRPr="008F7873">
        <w:fldChar w:fldCharType="begin"/>
      </w:r>
      <w:r w:rsidRPr="008F7873">
        <w:instrText>HYPERLINK "https://arxiv.org/html/2503.15850v1" \o "https://arxiv.org/html/2503.15850v1"</w:instrText>
      </w:r>
      <w:r w:rsidRPr="008F7873">
        <w:fldChar w:fldCharType="separate"/>
      </w:r>
      <w:r w:rsidRPr="008F7873">
        <w:rPr>
          <w:rStyle w:val="Hyperlink"/>
        </w:rPr>
        <w:t>arXiv</w:t>
      </w:r>
      <w:proofErr w:type="spellEnd"/>
      <w:r w:rsidRPr="008F7873">
        <w:fldChar w:fldCharType="end"/>
      </w:r>
      <w:r w:rsidRPr="008F7873">
        <w:t>)</w:t>
      </w:r>
    </w:p>
    <w:p w14:paraId="5118000E" w14:textId="77777777" w:rsidR="008F7873" w:rsidRPr="008F7873" w:rsidRDefault="008F7873" w:rsidP="008F7873">
      <w:r w:rsidRPr="008F7873">
        <w:t>Conformal prediction or conformal risk control can produce candidate sets or selective acceptance rules with statistical guarantees under assumptions such as exchangeability. These methods are particularly promising for schema mapping and entity resolution, where the result can be a calibrated candidate set rather than a forced winner. The guarantee will weaken under vendor, product, or time drift. (</w:t>
      </w:r>
      <w:proofErr w:type="spellStart"/>
      <w:r w:rsidRPr="008F7873">
        <w:fldChar w:fldCharType="begin"/>
      </w:r>
      <w:r w:rsidRPr="008F7873">
        <w:instrText>HYPERLINK "https://arxiv.org/pdf/2509.01455" \o "https://arxiv.org/pdf/2509.01455"</w:instrText>
      </w:r>
      <w:r w:rsidRPr="008F7873">
        <w:fldChar w:fldCharType="separate"/>
      </w:r>
      <w:r w:rsidRPr="008F7873">
        <w:rPr>
          <w:rStyle w:val="Hyperlink"/>
        </w:rPr>
        <w:t>arXiv</w:t>
      </w:r>
      <w:proofErr w:type="spellEnd"/>
      <w:r w:rsidRPr="008F7873">
        <w:fldChar w:fldCharType="end"/>
      </w:r>
      <w:r w:rsidRPr="008F7873">
        <w:t>)</w:t>
      </w:r>
    </w:p>
    <w:p w14:paraId="20C6E84A" w14:textId="77777777" w:rsidR="008F7873" w:rsidRPr="008F7873" w:rsidRDefault="008F7873" w:rsidP="008F7873">
      <w:pPr>
        <w:rPr>
          <w:b/>
          <w:bCs/>
        </w:rPr>
      </w:pPr>
      <w:r w:rsidRPr="008F7873">
        <w:rPr>
          <w:b/>
          <w:bCs/>
        </w:rPr>
        <w:t>Calibration metrics to require</w:t>
      </w:r>
    </w:p>
    <w:p w14:paraId="09CA1223" w14:textId="77777777" w:rsidR="008F7873" w:rsidRPr="008F7873" w:rsidRDefault="008F7873" w:rsidP="008F7873">
      <w:r w:rsidRPr="008F7873">
        <w:t>Track confidence at both field and document levels:</w:t>
      </w:r>
    </w:p>
    <w:p w14:paraId="2826857C" w14:textId="77777777" w:rsidR="008F7873" w:rsidRPr="008F7873" w:rsidRDefault="008F7873" w:rsidP="008F7873">
      <w:pPr>
        <w:numPr>
          <w:ilvl w:val="0"/>
          <w:numId w:val="16"/>
        </w:numPr>
      </w:pPr>
      <w:r w:rsidRPr="008F7873">
        <w:rPr>
          <w:b/>
          <w:bCs/>
        </w:rPr>
        <w:t>Brier score</w:t>
      </w:r>
      <w:r w:rsidRPr="008F7873">
        <w:t xml:space="preserve"> for probabilistic correctness.</w:t>
      </w:r>
    </w:p>
    <w:p w14:paraId="68DBA56F" w14:textId="77777777" w:rsidR="008F7873" w:rsidRPr="008F7873" w:rsidRDefault="008F7873" w:rsidP="008F7873">
      <w:pPr>
        <w:numPr>
          <w:ilvl w:val="0"/>
          <w:numId w:val="16"/>
        </w:numPr>
      </w:pPr>
      <w:r w:rsidRPr="008F7873">
        <w:rPr>
          <w:b/>
          <w:bCs/>
        </w:rPr>
        <w:t>Expected calibration error</w:t>
      </w:r>
      <w:r w:rsidRPr="008F7873">
        <w:t>, with enough bins and sample volume to be meaningful.</w:t>
      </w:r>
    </w:p>
    <w:p w14:paraId="4D6686CA" w14:textId="77777777" w:rsidR="008F7873" w:rsidRPr="008F7873" w:rsidRDefault="008F7873" w:rsidP="008F7873">
      <w:pPr>
        <w:numPr>
          <w:ilvl w:val="0"/>
          <w:numId w:val="16"/>
        </w:numPr>
      </w:pPr>
      <w:r w:rsidRPr="008F7873">
        <w:rPr>
          <w:b/>
          <w:bCs/>
        </w:rPr>
        <w:t>Risk-coverage curve</w:t>
      </w:r>
      <w:r w:rsidRPr="008F7873">
        <w:t>, showing accuracy as the system abstains on more cases.</w:t>
      </w:r>
    </w:p>
    <w:p w14:paraId="714DC9B3" w14:textId="77777777" w:rsidR="008F7873" w:rsidRPr="008F7873" w:rsidRDefault="008F7873" w:rsidP="008F7873">
      <w:pPr>
        <w:numPr>
          <w:ilvl w:val="0"/>
          <w:numId w:val="16"/>
        </w:numPr>
      </w:pPr>
      <w:proofErr w:type="gramStart"/>
      <w:r w:rsidRPr="008F7873">
        <w:rPr>
          <w:b/>
          <w:bCs/>
        </w:rPr>
        <w:t>Area</w:t>
      </w:r>
      <w:proofErr w:type="gramEnd"/>
      <w:r w:rsidRPr="008F7873">
        <w:rPr>
          <w:b/>
          <w:bCs/>
        </w:rPr>
        <w:t xml:space="preserve"> under the risk-coverage curve.</w:t>
      </w:r>
    </w:p>
    <w:p w14:paraId="503FBB75" w14:textId="77777777" w:rsidR="008F7873" w:rsidRPr="008F7873" w:rsidRDefault="008F7873" w:rsidP="008F7873">
      <w:pPr>
        <w:numPr>
          <w:ilvl w:val="0"/>
          <w:numId w:val="16"/>
        </w:numPr>
      </w:pPr>
      <w:r w:rsidRPr="008F7873">
        <w:rPr>
          <w:b/>
          <w:bCs/>
        </w:rPr>
        <w:t>Precision at auto-accept threshold.</w:t>
      </w:r>
    </w:p>
    <w:p w14:paraId="380752D8" w14:textId="77777777" w:rsidR="008F7873" w:rsidRPr="008F7873" w:rsidRDefault="008F7873" w:rsidP="008F7873">
      <w:pPr>
        <w:numPr>
          <w:ilvl w:val="0"/>
          <w:numId w:val="16"/>
        </w:numPr>
      </w:pPr>
      <w:r w:rsidRPr="008F7873">
        <w:rPr>
          <w:b/>
          <w:bCs/>
        </w:rPr>
        <w:t>Error rate among high-confidence outputs.</w:t>
      </w:r>
    </w:p>
    <w:p w14:paraId="0C01EC0F" w14:textId="77777777" w:rsidR="008F7873" w:rsidRPr="008F7873" w:rsidRDefault="008F7873" w:rsidP="008F7873">
      <w:pPr>
        <w:numPr>
          <w:ilvl w:val="0"/>
          <w:numId w:val="16"/>
        </w:numPr>
      </w:pPr>
      <w:r w:rsidRPr="008F7873">
        <w:rPr>
          <w:b/>
          <w:bCs/>
        </w:rPr>
        <w:t>Document all-critical-fields-correct rate.</w:t>
      </w:r>
    </w:p>
    <w:p w14:paraId="40C9A8C8" w14:textId="77777777" w:rsidR="008F7873" w:rsidRPr="008F7873" w:rsidRDefault="008F7873" w:rsidP="008F7873">
      <w:pPr>
        <w:numPr>
          <w:ilvl w:val="0"/>
          <w:numId w:val="16"/>
        </w:numPr>
      </w:pPr>
      <w:r w:rsidRPr="008F7873">
        <w:rPr>
          <w:b/>
          <w:bCs/>
        </w:rPr>
        <w:t>Human review minutes per accepted document.</w:t>
      </w:r>
    </w:p>
    <w:p w14:paraId="135CD661" w14:textId="77777777" w:rsidR="008F7873" w:rsidRPr="008F7873" w:rsidRDefault="008F7873" w:rsidP="008F7873">
      <w:r w:rsidRPr="008F7873">
        <w:t>Calibration should be maintained separately by:</w:t>
      </w:r>
    </w:p>
    <w:p w14:paraId="6B98F2EB" w14:textId="77777777" w:rsidR="008F7873" w:rsidRPr="008F7873" w:rsidRDefault="008F7873" w:rsidP="008F7873">
      <w:pPr>
        <w:numPr>
          <w:ilvl w:val="0"/>
          <w:numId w:val="17"/>
        </w:numPr>
      </w:pPr>
      <w:r w:rsidRPr="008F7873">
        <w:t>Field family.</w:t>
      </w:r>
    </w:p>
    <w:p w14:paraId="65AC1D9A" w14:textId="77777777" w:rsidR="008F7873" w:rsidRPr="008F7873" w:rsidRDefault="008F7873" w:rsidP="008F7873">
      <w:pPr>
        <w:numPr>
          <w:ilvl w:val="0"/>
          <w:numId w:val="17"/>
        </w:numPr>
      </w:pPr>
      <w:r w:rsidRPr="008F7873">
        <w:t>File type.</w:t>
      </w:r>
    </w:p>
    <w:p w14:paraId="16F87D15" w14:textId="77777777" w:rsidR="008F7873" w:rsidRPr="008F7873" w:rsidRDefault="008F7873" w:rsidP="008F7873">
      <w:pPr>
        <w:numPr>
          <w:ilvl w:val="0"/>
          <w:numId w:val="17"/>
        </w:numPr>
      </w:pPr>
      <w:r w:rsidRPr="008F7873">
        <w:t>Source vendor.</w:t>
      </w:r>
    </w:p>
    <w:p w14:paraId="55E343D4" w14:textId="77777777" w:rsidR="008F7873" w:rsidRPr="008F7873" w:rsidRDefault="008F7873" w:rsidP="008F7873">
      <w:pPr>
        <w:numPr>
          <w:ilvl w:val="0"/>
          <w:numId w:val="17"/>
        </w:numPr>
      </w:pPr>
      <w:r w:rsidRPr="008F7873">
        <w:t>Model version.</w:t>
      </w:r>
    </w:p>
    <w:p w14:paraId="0AADF482" w14:textId="77777777" w:rsidR="008F7873" w:rsidRPr="008F7873" w:rsidRDefault="008F7873" w:rsidP="008F7873">
      <w:pPr>
        <w:numPr>
          <w:ilvl w:val="0"/>
          <w:numId w:val="17"/>
        </w:numPr>
      </w:pPr>
      <w:r w:rsidRPr="008F7873">
        <w:t>Parser version.</w:t>
      </w:r>
    </w:p>
    <w:p w14:paraId="4E89E68F" w14:textId="77777777" w:rsidR="008F7873" w:rsidRPr="008F7873" w:rsidRDefault="008F7873" w:rsidP="008F7873">
      <w:pPr>
        <w:numPr>
          <w:ilvl w:val="0"/>
          <w:numId w:val="17"/>
        </w:numPr>
      </w:pPr>
      <w:r w:rsidRPr="008F7873">
        <w:t>Line of business.</w:t>
      </w:r>
    </w:p>
    <w:p w14:paraId="1B5ED2CB" w14:textId="77777777" w:rsidR="008F7873" w:rsidRPr="008F7873" w:rsidRDefault="008F7873" w:rsidP="008F7873">
      <w:pPr>
        <w:numPr>
          <w:ilvl w:val="0"/>
          <w:numId w:val="17"/>
        </w:numPr>
      </w:pPr>
      <w:r w:rsidRPr="008F7873">
        <w:lastRenderedPageBreak/>
        <w:t>Novel versus known format family.</w:t>
      </w:r>
    </w:p>
    <w:p w14:paraId="1FC97D3B" w14:textId="77777777" w:rsidR="008F7873" w:rsidRPr="008F7873" w:rsidRDefault="008F7873" w:rsidP="008F7873">
      <w:pPr>
        <w:rPr>
          <w:b/>
          <w:bCs/>
        </w:rPr>
      </w:pPr>
      <w:r w:rsidRPr="008F7873">
        <w:rPr>
          <w:b/>
          <w:bCs/>
        </w:rPr>
        <w:t>Escalation ladder</w:t>
      </w:r>
    </w:p>
    <w:p w14:paraId="0FD5FEDA" w14:textId="77777777" w:rsidR="008F7873" w:rsidRPr="008F7873" w:rsidRDefault="008F7873" w:rsidP="008F7873">
      <w:r w:rsidRPr="008F7873">
        <w:t>A practical escalation path is:</w:t>
      </w:r>
    </w:p>
    <w:p w14:paraId="1F9EB070" w14:textId="77777777" w:rsidR="008F7873" w:rsidRPr="008F7873" w:rsidRDefault="008F7873" w:rsidP="008F7873">
      <w:pPr>
        <w:numPr>
          <w:ilvl w:val="0"/>
          <w:numId w:val="18"/>
        </w:numPr>
      </w:pPr>
      <w:r w:rsidRPr="008F7873">
        <w:rPr>
          <w:b/>
          <w:bCs/>
        </w:rPr>
        <w:t>Retry deterministic parsing</w:t>
      </w:r>
      <w:r w:rsidRPr="008F7873">
        <w:t xml:space="preserve"> with a different interpretation of merged cells, formula values, hidden content, or table boundaries.</w:t>
      </w:r>
    </w:p>
    <w:p w14:paraId="25E377DB" w14:textId="77777777" w:rsidR="008F7873" w:rsidRPr="008F7873" w:rsidRDefault="008F7873" w:rsidP="008F7873">
      <w:pPr>
        <w:numPr>
          <w:ilvl w:val="0"/>
          <w:numId w:val="18"/>
        </w:numPr>
      </w:pPr>
      <w:r w:rsidRPr="008F7873">
        <w:rPr>
          <w:b/>
          <w:bCs/>
        </w:rPr>
        <w:t>Run a cheap specialist model</w:t>
      </w:r>
      <w:r w:rsidRPr="008F7873">
        <w:t xml:space="preserve"> with the coordinate-aware representation.</w:t>
      </w:r>
    </w:p>
    <w:p w14:paraId="2279C4C2" w14:textId="77777777" w:rsidR="008F7873" w:rsidRPr="008F7873" w:rsidRDefault="008F7873" w:rsidP="008F7873">
      <w:pPr>
        <w:numPr>
          <w:ilvl w:val="0"/>
          <w:numId w:val="18"/>
        </w:numPr>
      </w:pPr>
      <w:r w:rsidRPr="008F7873">
        <w:rPr>
          <w:b/>
          <w:bCs/>
        </w:rPr>
        <w:t>Run the specialist with an alternate representation</w:t>
      </w:r>
      <w:r w:rsidRPr="008F7873">
        <w:t>, such as an image crop plus HTML.</w:t>
      </w:r>
    </w:p>
    <w:p w14:paraId="347E02CB" w14:textId="77777777" w:rsidR="008F7873" w:rsidRPr="008F7873" w:rsidRDefault="008F7873" w:rsidP="008F7873">
      <w:pPr>
        <w:numPr>
          <w:ilvl w:val="0"/>
          <w:numId w:val="18"/>
        </w:numPr>
      </w:pPr>
      <w:r w:rsidRPr="008F7873">
        <w:rPr>
          <w:b/>
          <w:bCs/>
        </w:rPr>
        <w:t>Run the frontier reasoning model</w:t>
      </w:r>
      <w:r w:rsidRPr="008F7873">
        <w:t xml:space="preserve"> with retrieved schema definitions and examples.</w:t>
      </w:r>
    </w:p>
    <w:p w14:paraId="613E080D" w14:textId="77777777" w:rsidR="008F7873" w:rsidRPr="008F7873" w:rsidRDefault="008F7873" w:rsidP="008F7873">
      <w:pPr>
        <w:numPr>
          <w:ilvl w:val="0"/>
          <w:numId w:val="18"/>
        </w:numPr>
      </w:pPr>
      <w:r w:rsidRPr="008F7873">
        <w:rPr>
          <w:b/>
          <w:bCs/>
        </w:rPr>
        <w:t>Invoke an independent-family verifier</w:t>
      </w:r>
      <w:r w:rsidRPr="008F7873">
        <w:t xml:space="preserve"> for a high-impact disagreement.</w:t>
      </w:r>
    </w:p>
    <w:p w14:paraId="23C7C08D" w14:textId="77777777" w:rsidR="008F7873" w:rsidRPr="008F7873" w:rsidRDefault="008F7873" w:rsidP="008F7873">
      <w:pPr>
        <w:numPr>
          <w:ilvl w:val="0"/>
          <w:numId w:val="18"/>
        </w:numPr>
      </w:pPr>
      <w:r w:rsidRPr="008F7873">
        <w:rPr>
          <w:b/>
          <w:bCs/>
        </w:rPr>
        <w:t>Send the field or region to a human</w:t>
      </w:r>
      <w:r w:rsidRPr="008F7873">
        <w:t>, with source evidence and candidate interpretations.</w:t>
      </w:r>
    </w:p>
    <w:p w14:paraId="4132B54B" w14:textId="77777777" w:rsidR="008F7873" w:rsidRPr="008F7873" w:rsidRDefault="008F7873" w:rsidP="008F7873">
      <w:pPr>
        <w:numPr>
          <w:ilvl w:val="0"/>
          <w:numId w:val="18"/>
        </w:numPr>
      </w:pPr>
      <w:r w:rsidRPr="008F7873">
        <w:rPr>
          <w:b/>
          <w:bCs/>
        </w:rPr>
        <w:t>Reject or quarantine the document</w:t>
      </w:r>
      <w:r w:rsidRPr="008F7873">
        <w:t xml:space="preserve"> when evidence remains insufficient.</w:t>
      </w:r>
    </w:p>
    <w:p w14:paraId="5161D071" w14:textId="77777777" w:rsidR="008F7873" w:rsidRPr="008F7873" w:rsidRDefault="008F7873" w:rsidP="008F7873">
      <w:r w:rsidRPr="008F7873">
        <w:t>The system must support unknown, ambiguous, and unresolved. Forced completion is a primary cause of silent corruption.</w:t>
      </w:r>
    </w:p>
    <w:p w14:paraId="308662DB" w14:textId="77777777" w:rsidR="008F7873" w:rsidRPr="008F7873" w:rsidRDefault="008F7873" w:rsidP="008F7873">
      <w:pPr>
        <w:rPr>
          <w:b/>
          <w:bCs/>
        </w:rPr>
      </w:pPr>
      <w:r w:rsidRPr="008F7873">
        <w:rPr>
          <w:b/>
          <w:bCs/>
        </w:rPr>
        <w:t>A.6 Human-in-the-loop and active learning</w:t>
      </w:r>
    </w:p>
    <w:p w14:paraId="2E8B434D" w14:textId="77777777" w:rsidR="008F7873" w:rsidRPr="008F7873" w:rsidRDefault="008F7873" w:rsidP="008F7873">
      <w:r w:rsidRPr="008F7873">
        <w:t xml:space="preserve">A 2026 invoice-processing preprint reported </w:t>
      </w:r>
      <w:r w:rsidRPr="008F7873">
        <w:rPr>
          <w:b/>
          <w:bCs/>
        </w:rPr>
        <w:t>97% automation</w:t>
      </w:r>
      <w:r w:rsidRPr="008F7873">
        <w:t xml:space="preserve">, </w:t>
      </w:r>
      <w:r w:rsidRPr="008F7873">
        <w:rPr>
          <w:b/>
          <w:bCs/>
        </w:rPr>
        <w:t>98.5% document accuracy</w:t>
      </w:r>
      <w:r w:rsidRPr="008F7873">
        <w:t xml:space="preserve"> on a stratified 100-document evaluation, and an estimated </w:t>
      </w:r>
      <w:r w:rsidRPr="008F7873">
        <w:rPr>
          <w:b/>
          <w:bCs/>
        </w:rPr>
        <w:t>70% FTE reduction</w:t>
      </w:r>
      <w:r w:rsidRPr="008F7873">
        <w:t xml:space="preserve"> at 100,000 invoices per year. This is encouraging evidence for selective human review, but it is a self-reported invoice study and should not be extrapolated directly to insurance product imports. (</w:t>
      </w:r>
      <w:proofErr w:type="spellStart"/>
      <w:r w:rsidRPr="008F7873">
        <w:fldChar w:fldCharType="begin"/>
      </w:r>
      <w:r w:rsidRPr="008F7873">
        <w:instrText>HYPERLINK "https://arxiv.org/abs/2605.17159" \o "https://arxiv.org/abs/2605.17159"</w:instrText>
      </w:r>
      <w:r w:rsidRPr="008F7873">
        <w:fldChar w:fldCharType="separate"/>
      </w:r>
      <w:r w:rsidRPr="008F7873">
        <w:rPr>
          <w:rStyle w:val="Hyperlink"/>
        </w:rPr>
        <w:t>arXiv</w:t>
      </w:r>
      <w:proofErr w:type="spellEnd"/>
      <w:r w:rsidRPr="008F7873">
        <w:fldChar w:fldCharType="end"/>
      </w:r>
      <w:r w:rsidRPr="008F7873">
        <w:t>)</w:t>
      </w:r>
    </w:p>
    <w:p w14:paraId="2FA1AF59" w14:textId="77777777" w:rsidR="008F7873" w:rsidRPr="008F7873" w:rsidRDefault="008F7873" w:rsidP="008F7873">
      <w:r w:rsidRPr="008F7873">
        <w:t>The human-review UI should show:</w:t>
      </w:r>
    </w:p>
    <w:p w14:paraId="68D0C305" w14:textId="77777777" w:rsidR="008F7873" w:rsidRPr="008F7873" w:rsidRDefault="008F7873" w:rsidP="008F7873">
      <w:pPr>
        <w:numPr>
          <w:ilvl w:val="0"/>
          <w:numId w:val="19"/>
        </w:numPr>
      </w:pPr>
      <w:r w:rsidRPr="008F7873">
        <w:t>The proposed canonical value and relationship.</w:t>
      </w:r>
    </w:p>
    <w:p w14:paraId="2BD680EB" w14:textId="77777777" w:rsidR="008F7873" w:rsidRPr="008F7873" w:rsidRDefault="008F7873" w:rsidP="008F7873">
      <w:pPr>
        <w:numPr>
          <w:ilvl w:val="0"/>
          <w:numId w:val="19"/>
        </w:numPr>
      </w:pPr>
      <w:r w:rsidRPr="008F7873">
        <w:t>The exact source cell or page region.</w:t>
      </w:r>
    </w:p>
    <w:p w14:paraId="5F1C72A3" w14:textId="77777777" w:rsidR="008F7873" w:rsidRPr="008F7873" w:rsidRDefault="008F7873" w:rsidP="008F7873">
      <w:pPr>
        <w:numPr>
          <w:ilvl w:val="0"/>
          <w:numId w:val="19"/>
        </w:numPr>
      </w:pPr>
      <w:r w:rsidRPr="008F7873">
        <w:t>Neighboring rows and columns.</w:t>
      </w:r>
    </w:p>
    <w:p w14:paraId="6166CB0D" w14:textId="77777777" w:rsidR="008F7873" w:rsidRPr="008F7873" w:rsidRDefault="008F7873" w:rsidP="008F7873">
      <w:pPr>
        <w:numPr>
          <w:ilvl w:val="0"/>
          <w:numId w:val="19"/>
        </w:numPr>
      </w:pPr>
      <w:r w:rsidRPr="008F7873">
        <w:t>Raw, displayed, calculated, and normalized values.</w:t>
      </w:r>
    </w:p>
    <w:p w14:paraId="3F88AAE2" w14:textId="77777777" w:rsidR="008F7873" w:rsidRPr="008F7873" w:rsidRDefault="008F7873" w:rsidP="008F7873">
      <w:pPr>
        <w:numPr>
          <w:ilvl w:val="0"/>
          <w:numId w:val="19"/>
        </w:numPr>
      </w:pPr>
      <w:r w:rsidRPr="008F7873">
        <w:t>Candidate matches and their scores.</w:t>
      </w:r>
    </w:p>
    <w:p w14:paraId="79106EEC" w14:textId="77777777" w:rsidR="008F7873" w:rsidRPr="008F7873" w:rsidRDefault="008F7873" w:rsidP="008F7873">
      <w:pPr>
        <w:numPr>
          <w:ilvl w:val="0"/>
          <w:numId w:val="19"/>
        </w:numPr>
      </w:pPr>
      <w:r w:rsidRPr="008F7873">
        <w:t>Failed deterministic rules.</w:t>
      </w:r>
    </w:p>
    <w:p w14:paraId="067C573D" w14:textId="77777777" w:rsidR="008F7873" w:rsidRPr="008F7873" w:rsidRDefault="008F7873" w:rsidP="008F7873">
      <w:pPr>
        <w:numPr>
          <w:ilvl w:val="0"/>
          <w:numId w:val="19"/>
        </w:numPr>
      </w:pPr>
      <w:r w:rsidRPr="008F7873">
        <w:lastRenderedPageBreak/>
        <w:t>The expected downstream impact.</w:t>
      </w:r>
    </w:p>
    <w:p w14:paraId="6B2B6A3E" w14:textId="77777777" w:rsidR="008F7873" w:rsidRPr="008F7873" w:rsidRDefault="008F7873" w:rsidP="008F7873">
      <w:pPr>
        <w:numPr>
          <w:ilvl w:val="0"/>
          <w:numId w:val="19"/>
        </w:numPr>
      </w:pPr>
      <w:r w:rsidRPr="008F7873">
        <w:t>Previous decisions for similar cases.</w:t>
      </w:r>
    </w:p>
    <w:p w14:paraId="7B97B75E" w14:textId="77777777" w:rsidR="008F7873" w:rsidRPr="008F7873" w:rsidRDefault="008F7873" w:rsidP="008F7873">
      <w:r w:rsidRPr="008F7873">
        <w:t>Active-learning selection should combine:</w:t>
      </w:r>
    </w:p>
    <w:p w14:paraId="06629241" w14:textId="77777777" w:rsidR="008F7873" w:rsidRPr="008F7873" w:rsidRDefault="008F7873" w:rsidP="008F7873">
      <w:pPr>
        <w:numPr>
          <w:ilvl w:val="0"/>
          <w:numId w:val="20"/>
        </w:numPr>
      </w:pPr>
      <w:r w:rsidRPr="008F7873">
        <w:t>Uncertainty.</w:t>
      </w:r>
    </w:p>
    <w:p w14:paraId="0E9179E5" w14:textId="77777777" w:rsidR="008F7873" w:rsidRPr="008F7873" w:rsidRDefault="008F7873" w:rsidP="008F7873">
      <w:pPr>
        <w:numPr>
          <w:ilvl w:val="0"/>
          <w:numId w:val="20"/>
        </w:numPr>
      </w:pPr>
      <w:r w:rsidRPr="008F7873">
        <w:t>Business impact.</w:t>
      </w:r>
    </w:p>
    <w:p w14:paraId="7DFDF518" w14:textId="77777777" w:rsidR="008F7873" w:rsidRPr="008F7873" w:rsidRDefault="008F7873" w:rsidP="008F7873">
      <w:pPr>
        <w:numPr>
          <w:ilvl w:val="0"/>
          <w:numId w:val="20"/>
        </w:numPr>
      </w:pPr>
      <w:r w:rsidRPr="008F7873">
        <w:t>Structural novelty.</w:t>
      </w:r>
    </w:p>
    <w:p w14:paraId="12B08EAF" w14:textId="77777777" w:rsidR="008F7873" w:rsidRPr="008F7873" w:rsidRDefault="008F7873" w:rsidP="008F7873">
      <w:pPr>
        <w:numPr>
          <w:ilvl w:val="0"/>
          <w:numId w:val="20"/>
        </w:numPr>
      </w:pPr>
      <w:r w:rsidRPr="008F7873">
        <w:t>Diversity.</w:t>
      </w:r>
    </w:p>
    <w:p w14:paraId="1A5E97E2" w14:textId="77777777" w:rsidR="008F7873" w:rsidRPr="008F7873" w:rsidRDefault="008F7873" w:rsidP="008F7873">
      <w:pPr>
        <w:numPr>
          <w:ilvl w:val="0"/>
          <w:numId w:val="20"/>
        </w:numPr>
      </w:pPr>
      <w:r w:rsidRPr="008F7873">
        <w:t>Rare classes and formats.</w:t>
      </w:r>
    </w:p>
    <w:p w14:paraId="39F57771" w14:textId="77777777" w:rsidR="008F7873" w:rsidRPr="008F7873" w:rsidRDefault="008F7873" w:rsidP="008F7873">
      <w:pPr>
        <w:numPr>
          <w:ilvl w:val="0"/>
          <w:numId w:val="20"/>
        </w:numPr>
      </w:pPr>
      <w:r w:rsidRPr="008F7873">
        <w:t>Random audit samples.</w:t>
      </w:r>
    </w:p>
    <w:p w14:paraId="18F408B0" w14:textId="77777777" w:rsidR="008F7873" w:rsidRPr="008F7873" w:rsidRDefault="008F7873" w:rsidP="008F7873">
      <w:r w:rsidRPr="008F7873">
        <w:t>Reviewing only the most uncertain cases creates a biased training set and prevents detection of confidently wrong behavior. The dedupe library’s active-learning approach is relevant for record linkage, while random quality-control sampling should remain in place after automation rates rise. (</w:t>
      </w:r>
      <w:hyperlink r:id="rId18" w:tooltip="https://github.com/dedupeio/dedupe" w:history="1">
        <w:r w:rsidRPr="008F7873">
          <w:rPr>
            <w:rStyle w:val="Hyperlink"/>
          </w:rPr>
          <w:t>GitHub</w:t>
        </w:r>
      </w:hyperlink>
      <w:r w:rsidRPr="008F7873">
        <w:t>)</w:t>
      </w:r>
    </w:p>
    <w:p w14:paraId="64FE0B39" w14:textId="77777777" w:rsidR="008F7873" w:rsidRPr="008F7873" w:rsidRDefault="008F7873" w:rsidP="008F7873">
      <w:pPr>
        <w:rPr>
          <w:b/>
          <w:bCs/>
        </w:rPr>
      </w:pPr>
      <w:r w:rsidRPr="008F7873">
        <w:rPr>
          <w:b/>
          <w:bCs/>
        </w:rPr>
        <w:t>A.7 Deterministic-first cascades and model routing</w:t>
      </w:r>
    </w:p>
    <w:p w14:paraId="010167E5" w14:textId="77777777" w:rsidR="008F7873" w:rsidRPr="008F7873" w:rsidRDefault="008F7873" w:rsidP="008F7873">
      <w:r w:rsidRPr="008F7873">
        <w:t xml:space="preserve">The recommended </w:t>
      </w:r>
      <w:proofErr w:type="gramStart"/>
      <w:r w:rsidRPr="008F7873">
        <w:t>routing tiers</w:t>
      </w:r>
      <w:proofErr w:type="gramEnd"/>
      <w:r w:rsidRPr="008F7873">
        <w:t xml:space="preserve">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4695"/>
        <w:gridCol w:w="2735"/>
      </w:tblGrid>
      <w:tr w:rsidR="008F7873" w:rsidRPr="008F7873" w14:paraId="5B2DEF8B" w14:textId="77777777">
        <w:trPr>
          <w:tblHeader/>
          <w:tblCellSpacing w:w="15" w:type="dxa"/>
        </w:trPr>
        <w:tc>
          <w:tcPr>
            <w:tcW w:w="0" w:type="auto"/>
            <w:vAlign w:val="center"/>
            <w:hideMark/>
          </w:tcPr>
          <w:p w14:paraId="2DFB7C08" w14:textId="77777777" w:rsidR="008F7873" w:rsidRPr="008F7873" w:rsidRDefault="008F7873" w:rsidP="008F7873">
            <w:pPr>
              <w:rPr>
                <w:b/>
                <w:bCs/>
              </w:rPr>
            </w:pPr>
            <w:r w:rsidRPr="008F7873">
              <w:rPr>
                <w:b/>
                <w:bCs/>
              </w:rPr>
              <w:t>Tier</w:t>
            </w:r>
          </w:p>
        </w:tc>
        <w:tc>
          <w:tcPr>
            <w:tcW w:w="0" w:type="auto"/>
            <w:vAlign w:val="center"/>
            <w:hideMark/>
          </w:tcPr>
          <w:p w14:paraId="23D20F75" w14:textId="77777777" w:rsidR="008F7873" w:rsidRPr="008F7873" w:rsidRDefault="008F7873" w:rsidP="008F7873">
            <w:pPr>
              <w:rPr>
                <w:b/>
                <w:bCs/>
              </w:rPr>
            </w:pPr>
            <w:r w:rsidRPr="008F7873">
              <w:rPr>
                <w:b/>
                <w:bCs/>
              </w:rPr>
              <w:t>Default work</w:t>
            </w:r>
          </w:p>
        </w:tc>
        <w:tc>
          <w:tcPr>
            <w:tcW w:w="0" w:type="auto"/>
            <w:vAlign w:val="center"/>
            <w:hideMark/>
          </w:tcPr>
          <w:p w14:paraId="4CA7C499" w14:textId="77777777" w:rsidR="008F7873" w:rsidRPr="008F7873" w:rsidRDefault="008F7873" w:rsidP="008F7873">
            <w:pPr>
              <w:rPr>
                <w:b/>
                <w:bCs/>
              </w:rPr>
            </w:pPr>
            <w:r w:rsidRPr="008F7873">
              <w:rPr>
                <w:b/>
                <w:bCs/>
              </w:rPr>
              <w:t>Typical examples</w:t>
            </w:r>
          </w:p>
        </w:tc>
      </w:tr>
      <w:tr w:rsidR="008F7873" w:rsidRPr="008F7873" w14:paraId="7B97D5FB" w14:textId="77777777">
        <w:trPr>
          <w:tblCellSpacing w:w="15" w:type="dxa"/>
        </w:trPr>
        <w:tc>
          <w:tcPr>
            <w:tcW w:w="0" w:type="auto"/>
            <w:vAlign w:val="center"/>
            <w:hideMark/>
          </w:tcPr>
          <w:p w14:paraId="0C4B9472" w14:textId="77777777" w:rsidR="008F7873" w:rsidRPr="008F7873" w:rsidRDefault="008F7873" w:rsidP="008F7873">
            <w:r w:rsidRPr="008F7873">
              <w:rPr>
                <w:b/>
                <w:bCs/>
              </w:rPr>
              <w:t>Tier 0: deterministic</w:t>
            </w:r>
          </w:p>
        </w:tc>
        <w:tc>
          <w:tcPr>
            <w:tcW w:w="0" w:type="auto"/>
            <w:vAlign w:val="center"/>
            <w:hideMark/>
          </w:tcPr>
          <w:p w14:paraId="4A8A90F0" w14:textId="77777777" w:rsidR="008F7873" w:rsidRPr="008F7873" w:rsidRDefault="008F7873" w:rsidP="008F7873">
            <w:r w:rsidRPr="008F7873">
              <w:t>Native parsing, exact ID matching, known grammar parsing, formula extraction, state-code recognition, type checks, row counts, referential constraints.</w:t>
            </w:r>
          </w:p>
        </w:tc>
        <w:tc>
          <w:tcPr>
            <w:tcW w:w="0" w:type="auto"/>
            <w:vAlign w:val="center"/>
            <w:hideMark/>
          </w:tcPr>
          <w:p w14:paraId="40E71184" w14:textId="77777777" w:rsidR="008F7873" w:rsidRPr="008F7873" w:rsidRDefault="008F7873" w:rsidP="008F7873">
            <w:r w:rsidRPr="008F7873">
              <w:t>A rectangular factor table with a known header and valid identifiers.</w:t>
            </w:r>
          </w:p>
        </w:tc>
      </w:tr>
      <w:tr w:rsidR="008F7873" w:rsidRPr="008F7873" w14:paraId="3B3566A2" w14:textId="77777777">
        <w:trPr>
          <w:tblCellSpacing w:w="15" w:type="dxa"/>
        </w:trPr>
        <w:tc>
          <w:tcPr>
            <w:tcW w:w="0" w:type="auto"/>
            <w:vAlign w:val="center"/>
            <w:hideMark/>
          </w:tcPr>
          <w:p w14:paraId="0AF90702" w14:textId="77777777" w:rsidR="008F7873" w:rsidRPr="008F7873" w:rsidRDefault="008F7873" w:rsidP="008F7873">
            <w:r w:rsidRPr="008F7873">
              <w:rPr>
                <w:b/>
                <w:bCs/>
              </w:rPr>
              <w:t>Tier 1: high-throughput model</w:t>
            </w:r>
          </w:p>
        </w:tc>
        <w:tc>
          <w:tcPr>
            <w:tcW w:w="0" w:type="auto"/>
            <w:vAlign w:val="center"/>
            <w:hideMark/>
          </w:tcPr>
          <w:p w14:paraId="0E8E7EEB" w14:textId="77777777" w:rsidR="008F7873" w:rsidRPr="008F7873" w:rsidRDefault="008F7873" w:rsidP="008F7873">
            <w:r w:rsidRPr="008F7873">
              <w:t>Region labeling, header interpretation, simple schema matching, sentinel classification.</w:t>
            </w:r>
          </w:p>
        </w:tc>
        <w:tc>
          <w:tcPr>
            <w:tcW w:w="0" w:type="auto"/>
            <w:vAlign w:val="center"/>
            <w:hideMark/>
          </w:tcPr>
          <w:p w14:paraId="0BA7B0C7" w14:textId="77777777" w:rsidR="008F7873" w:rsidRPr="008F7873" w:rsidRDefault="008F7873" w:rsidP="008F7873">
            <w:r w:rsidRPr="008F7873">
              <w:t>Identifying which of three stacked tables contains deductible factors.</w:t>
            </w:r>
          </w:p>
        </w:tc>
      </w:tr>
      <w:tr w:rsidR="008F7873" w:rsidRPr="008F7873" w14:paraId="5191C724" w14:textId="77777777">
        <w:trPr>
          <w:tblCellSpacing w:w="15" w:type="dxa"/>
        </w:trPr>
        <w:tc>
          <w:tcPr>
            <w:tcW w:w="0" w:type="auto"/>
            <w:vAlign w:val="center"/>
            <w:hideMark/>
          </w:tcPr>
          <w:p w14:paraId="0AAF325E" w14:textId="77777777" w:rsidR="008F7873" w:rsidRPr="008F7873" w:rsidRDefault="008F7873" w:rsidP="008F7873">
            <w:r w:rsidRPr="008F7873">
              <w:rPr>
                <w:b/>
                <w:bCs/>
              </w:rPr>
              <w:t>Tier 2: frontier model</w:t>
            </w:r>
          </w:p>
        </w:tc>
        <w:tc>
          <w:tcPr>
            <w:tcW w:w="0" w:type="auto"/>
            <w:vAlign w:val="center"/>
            <w:hideMark/>
          </w:tcPr>
          <w:p w14:paraId="7E2BE7A2" w14:textId="77777777" w:rsidR="008F7873" w:rsidRPr="008F7873" w:rsidRDefault="008F7873" w:rsidP="008F7873">
            <w:r w:rsidRPr="008F7873">
              <w:t>Novel hierarchy, complex rule interpretation, cross-sheet reasoning, multi-stage rating logic.</w:t>
            </w:r>
          </w:p>
        </w:tc>
        <w:tc>
          <w:tcPr>
            <w:tcW w:w="0" w:type="auto"/>
            <w:vAlign w:val="center"/>
            <w:hideMark/>
          </w:tcPr>
          <w:p w14:paraId="7562277C" w14:textId="77777777" w:rsidR="008F7873" w:rsidRPr="008F7873" w:rsidRDefault="008F7873" w:rsidP="008F7873">
            <w:r w:rsidRPr="008F7873">
              <w:t>Inferring a rating algorithm from ordered examples and factor references.</w:t>
            </w:r>
          </w:p>
        </w:tc>
      </w:tr>
      <w:tr w:rsidR="008F7873" w:rsidRPr="008F7873" w14:paraId="69C5B919" w14:textId="77777777">
        <w:trPr>
          <w:tblCellSpacing w:w="15" w:type="dxa"/>
        </w:trPr>
        <w:tc>
          <w:tcPr>
            <w:tcW w:w="0" w:type="auto"/>
            <w:vAlign w:val="center"/>
            <w:hideMark/>
          </w:tcPr>
          <w:p w14:paraId="60919D19" w14:textId="77777777" w:rsidR="008F7873" w:rsidRPr="008F7873" w:rsidRDefault="008F7873" w:rsidP="008F7873">
            <w:r w:rsidRPr="008F7873">
              <w:rPr>
                <w:b/>
                <w:bCs/>
              </w:rPr>
              <w:lastRenderedPageBreak/>
              <w:t>Tier 3: independent verifier</w:t>
            </w:r>
          </w:p>
        </w:tc>
        <w:tc>
          <w:tcPr>
            <w:tcW w:w="0" w:type="auto"/>
            <w:vAlign w:val="center"/>
            <w:hideMark/>
          </w:tcPr>
          <w:p w14:paraId="4D44ACEF" w14:textId="77777777" w:rsidR="008F7873" w:rsidRPr="008F7873" w:rsidRDefault="008F7873" w:rsidP="008F7873">
            <w:r w:rsidRPr="008F7873">
              <w:t>High-impact disagreement or weak evidence after Tier 2.</w:t>
            </w:r>
          </w:p>
        </w:tc>
        <w:tc>
          <w:tcPr>
            <w:tcW w:w="0" w:type="auto"/>
            <w:vAlign w:val="center"/>
            <w:hideMark/>
          </w:tcPr>
          <w:p w14:paraId="5EAB3965" w14:textId="77777777" w:rsidR="008F7873" w:rsidRPr="008F7873" w:rsidRDefault="008F7873" w:rsidP="008F7873">
            <w:r w:rsidRPr="008F7873">
              <w:t>A state-specific form attachment that conflicts with the general rule.</w:t>
            </w:r>
          </w:p>
        </w:tc>
      </w:tr>
      <w:tr w:rsidR="008F7873" w:rsidRPr="008F7873" w14:paraId="579CEF12" w14:textId="77777777">
        <w:trPr>
          <w:tblCellSpacing w:w="15" w:type="dxa"/>
        </w:trPr>
        <w:tc>
          <w:tcPr>
            <w:tcW w:w="0" w:type="auto"/>
            <w:vAlign w:val="center"/>
            <w:hideMark/>
          </w:tcPr>
          <w:p w14:paraId="615AD304" w14:textId="77777777" w:rsidR="008F7873" w:rsidRPr="008F7873" w:rsidRDefault="008F7873" w:rsidP="008F7873">
            <w:r w:rsidRPr="008F7873">
              <w:rPr>
                <w:b/>
                <w:bCs/>
              </w:rPr>
              <w:t>Tier 4: human</w:t>
            </w:r>
          </w:p>
        </w:tc>
        <w:tc>
          <w:tcPr>
            <w:tcW w:w="0" w:type="auto"/>
            <w:vAlign w:val="center"/>
            <w:hideMark/>
          </w:tcPr>
          <w:p w14:paraId="745E1F9C" w14:textId="77777777" w:rsidR="008F7873" w:rsidRPr="008F7873" w:rsidRDefault="008F7873" w:rsidP="008F7873">
            <w:r w:rsidRPr="008F7873">
              <w:t>Legal, actuarial, or semantic ambiguity that cannot be resolved from evidence.</w:t>
            </w:r>
          </w:p>
        </w:tc>
        <w:tc>
          <w:tcPr>
            <w:tcW w:w="0" w:type="auto"/>
            <w:vAlign w:val="center"/>
            <w:hideMark/>
          </w:tcPr>
          <w:p w14:paraId="59EF97BC" w14:textId="77777777" w:rsidR="008F7873" w:rsidRPr="008F7873" w:rsidRDefault="008F7873" w:rsidP="008F7873">
            <w:r w:rsidRPr="008F7873">
              <w:t>Two carrier coverages with the same name and overlapping effective dates.</w:t>
            </w:r>
          </w:p>
        </w:tc>
      </w:tr>
    </w:tbl>
    <w:p w14:paraId="3A8C7555" w14:textId="77777777" w:rsidR="008F7873" w:rsidRPr="008F7873" w:rsidRDefault="008F7873" w:rsidP="008F7873">
      <w:proofErr w:type="spellStart"/>
      <w:r w:rsidRPr="008F7873">
        <w:t>FrugalGPT</w:t>
      </w:r>
      <w:proofErr w:type="spellEnd"/>
      <w:r w:rsidRPr="008F7873">
        <w:t xml:space="preserve"> reported up to </w:t>
      </w:r>
      <w:r w:rsidRPr="008F7873">
        <w:rPr>
          <w:b/>
          <w:bCs/>
        </w:rPr>
        <w:t>98% cost reduction while matching GPT-4</w:t>
      </w:r>
      <w:r w:rsidRPr="008F7873">
        <w:t xml:space="preserve"> on its test setting, or up to </w:t>
      </w:r>
      <w:r w:rsidRPr="008F7873">
        <w:rPr>
          <w:b/>
          <w:bCs/>
        </w:rPr>
        <w:t>4% higher accuracy at the same cost</w:t>
      </w:r>
      <w:r w:rsidRPr="008F7873">
        <w:t xml:space="preserve">. </w:t>
      </w:r>
      <w:proofErr w:type="spellStart"/>
      <w:r w:rsidRPr="008F7873">
        <w:t>AutoMix</w:t>
      </w:r>
      <w:proofErr w:type="spellEnd"/>
      <w:r w:rsidRPr="008F7873">
        <w:t xml:space="preserve"> reported more than </w:t>
      </w:r>
      <w:r w:rsidRPr="008F7873">
        <w:rPr>
          <w:b/>
          <w:bCs/>
        </w:rPr>
        <w:t>50% computational-cost reduction</w:t>
      </w:r>
      <w:r w:rsidRPr="008F7873">
        <w:t xml:space="preserve"> at comparable performance. SATER also reported more than </w:t>
      </w:r>
      <w:r w:rsidRPr="008F7873">
        <w:rPr>
          <w:b/>
          <w:bCs/>
        </w:rPr>
        <w:t>50% compute reduction</w:t>
      </w:r>
      <w:r w:rsidRPr="008F7873">
        <w:t xml:space="preserve"> and more than </w:t>
      </w:r>
      <w:r w:rsidRPr="008F7873">
        <w:rPr>
          <w:b/>
          <w:bCs/>
        </w:rPr>
        <w:t>80% reduction in cascade latency</w:t>
      </w:r>
      <w:r w:rsidRPr="008F7873">
        <w:t xml:space="preserve"> on its benchmarks. These are directional results from other tasks, not insurance extraction guarantees. (</w:t>
      </w:r>
      <w:proofErr w:type="spellStart"/>
      <w:r w:rsidRPr="008F7873">
        <w:fldChar w:fldCharType="begin"/>
      </w:r>
      <w:r w:rsidRPr="008F7873">
        <w:instrText>HYPERLINK "https://arxiv.org/abs/2305.05176" \o "https://arxiv.org/abs/2305.05176"</w:instrText>
      </w:r>
      <w:r w:rsidRPr="008F7873">
        <w:fldChar w:fldCharType="separate"/>
      </w:r>
      <w:r w:rsidRPr="008F7873">
        <w:rPr>
          <w:rStyle w:val="Hyperlink"/>
        </w:rPr>
        <w:t>arXiv</w:t>
      </w:r>
      <w:proofErr w:type="spellEnd"/>
      <w:r w:rsidRPr="008F7873">
        <w:fldChar w:fldCharType="end"/>
      </w:r>
      <w:r w:rsidRPr="008F7873">
        <w:t>)</w:t>
      </w:r>
    </w:p>
    <w:p w14:paraId="397E1805" w14:textId="77777777" w:rsidR="008F7873" w:rsidRPr="008F7873" w:rsidRDefault="008F7873" w:rsidP="008F7873">
      <w:r w:rsidRPr="008F7873">
        <w:t>A critical operational point is that cascades can reduce average cost while increasing tail latency. A document that traverses four sequential model calls can have a poor p95 even when most documents stop at Tier 0 or Tier 1. Parallelize only genuinely independent checks and set strict limits on sequential repair cycles.</w:t>
      </w:r>
    </w:p>
    <w:p w14:paraId="356C3F00" w14:textId="77777777" w:rsidR="008F7873" w:rsidRPr="008F7873" w:rsidRDefault="008F7873" w:rsidP="008F7873">
      <w:proofErr w:type="spellStart"/>
      <w:r w:rsidRPr="008F7873">
        <w:t>LLMRouterBench</w:t>
      </w:r>
      <w:proofErr w:type="spellEnd"/>
      <w:r w:rsidRPr="008F7873">
        <w:t xml:space="preserve"> is an important counterweight to optimistic routing studies. It found diminishing returns from larger model ensembles and inconsistent gains from recent routing approaches. The production baseline should therefore include a simple policy such as:</w:t>
      </w:r>
    </w:p>
    <w:p w14:paraId="14B9ABE8" w14:textId="77777777" w:rsidR="008F7873" w:rsidRPr="008F7873" w:rsidRDefault="008F7873" w:rsidP="008F7873">
      <w:pPr>
        <w:numPr>
          <w:ilvl w:val="0"/>
          <w:numId w:val="21"/>
        </w:numPr>
      </w:pPr>
      <w:r w:rsidRPr="008F7873">
        <w:t>Route by document family.</w:t>
      </w:r>
    </w:p>
    <w:p w14:paraId="3204B302" w14:textId="77777777" w:rsidR="008F7873" w:rsidRPr="008F7873" w:rsidRDefault="008F7873" w:rsidP="008F7873">
      <w:pPr>
        <w:numPr>
          <w:ilvl w:val="0"/>
          <w:numId w:val="21"/>
        </w:numPr>
      </w:pPr>
      <w:r w:rsidRPr="008F7873">
        <w:t>Route by hard-validation failures.</w:t>
      </w:r>
    </w:p>
    <w:p w14:paraId="79541164" w14:textId="77777777" w:rsidR="008F7873" w:rsidRPr="008F7873" w:rsidRDefault="008F7873" w:rsidP="008F7873">
      <w:pPr>
        <w:numPr>
          <w:ilvl w:val="0"/>
          <w:numId w:val="21"/>
        </w:numPr>
      </w:pPr>
      <w:r w:rsidRPr="008F7873">
        <w:t>Route by retrieval margin.</w:t>
      </w:r>
    </w:p>
    <w:p w14:paraId="292C15FA" w14:textId="77777777" w:rsidR="008F7873" w:rsidRPr="008F7873" w:rsidRDefault="008F7873" w:rsidP="008F7873">
      <w:pPr>
        <w:numPr>
          <w:ilvl w:val="0"/>
          <w:numId w:val="21"/>
        </w:numPr>
      </w:pPr>
      <w:r w:rsidRPr="008F7873">
        <w:t>Route by expected loss.</w:t>
      </w:r>
    </w:p>
    <w:p w14:paraId="1B53D9FC" w14:textId="77777777" w:rsidR="008F7873" w:rsidRPr="008F7873" w:rsidRDefault="008F7873" w:rsidP="008F7873">
      <w:pPr>
        <w:numPr>
          <w:ilvl w:val="0"/>
          <w:numId w:val="21"/>
        </w:numPr>
      </w:pPr>
      <w:r w:rsidRPr="008F7873">
        <w:t>Escalate novel formats.</w:t>
      </w:r>
    </w:p>
    <w:p w14:paraId="7ADE5AEE" w14:textId="77777777" w:rsidR="008F7873" w:rsidRPr="008F7873" w:rsidRDefault="008F7873" w:rsidP="008F7873">
      <w:r w:rsidRPr="008F7873">
        <w:t>A learned router should have to beat that policy on cost, latency, calibration, and critical-field precision. (</w:t>
      </w:r>
      <w:hyperlink r:id="rId19" w:tooltip="https://aclanthology.org/2026.findings-acl.1881.pdf" w:history="1">
        <w:r w:rsidRPr="008F7873">
          <w:rPr>
            <w:rStyle w:val="Hyperlink"/>
          </w:rPr>
          <w:t>ACL Anthology</w:t>
        </w:r>
      </w:hyperlink>
      <w:r w:rsidRPr="008F7873">
        <w:t>)</w:t>
      </w:r>
    </w:p>
    <w:p w14:paraId="3F535A1E" w14:textId="77777777" w:rsidR="008F7873" w:rsidRPr="008F7873" w:rsidRDefault="008F7873" w:rsidP="008F7873">
      <w:pPr>
        <w:rPr>
          <w:b/>
          <w:bCs/>
        </w:rPr>
      </w:pPr>
      <w:r w:rsidRPr="008F7873">
        <w:rPr>
          <w:b/>
          <w:bCs/>
        </w:rPr>
        <w:t>A.8 Structured-output reliability</w:t>
      </w:r>
    </w:p>
    <w:p w14:paraId="7BB4FBE6" w14:textId="77777777" w:rsidR="008F7873" w:rsidRPr="008F7873" w:rsidRDefault="008F7873" w:rsidP="008F7873">
      <w:pPr>
        <w:rPr>
          <w:b/>
          <w:bCs/>
        </w:rPr>
      </w:pPr>
      <w:r w:rsidRPr="008F7873">
        <w:rPr>
          <w:b/>
          <w:bCs/>
        </w:rPr>
        <w:t>Use strict schemas, but design them for uncertainty</w:t>
      </w:r>
    </w:p>
    <w:p w14:paraId="69309FF0" w14:textId="77777777" w:rsidR="008F7873" w:rsidRPr="008F7873" w:rsidRDefault="008F7873" w:rsidP="008F7873">
      <w:r w:rsidRPr="008F7873">
        <w:lastRenderedPageBreak/>
        <w:t>Every model call should return a typed object. Useful patterns include:</w:t>
      </w:r>
    </w:p>
    <w:p w14:paraId="09749DEC" w14:textId="77777777" w:rsidR="008F7873" w:rsidRPr="008F7873" w:rsidRDefault="008F7873" w:rsidP="008F7873">
      <w:pPr>
        <w:numPr>
          <w:ilvl w:val="0"/>
          <w:numId w:val="22"/>
        </w:numPr>
      </w:pPr>
      <w:r w:rsidRPr="008F7873">
        <w:t>Discriminated unions.</w:t>
      </w:r>
    </w:p>
    <w:p w14:paraId="59DB1124" w14:textId="77777777" w:rsidR="008F7873" w:rsidRPr="008F7873" w:rsidRDefault="008F7873" w:rsidP="008F7873">
      <w:pPr>
        <w:numPr>
          <w:ilvl w:val="0"/>
          <w:numId w:val="22"/>
        </w:numPr>
      </w:pPr>
      <w:r w:rsidRPr="008F7873">
        <w:t>Required source spans.</w:t>
      </w:r>
    </w:p>
    <w:p w14:paraId="442D8AF0" w14:textId="77777777" w:rsidR="008F7873" w:rsidRPr="008F7873" w:rsidRDefault="008F7873" w:rsidP="008F7873">
      <w:pPr>
        <w:numPr>
          <w:ilvl w:val="0"/>
          <w:numId w:val="22"/>
        </w:numPr>
      </w:pPr>
      <w:r w:rsidRPr="008F7873">
        <w:t>Explicit units and value types.</w:t>
      </w:r>
    </w:p>
    <w:p w14:paraId="2237F281" w14:textId="77777777" w:rsidR="008F7873" w:rsidRPr="008F7873" w:rsidRDefault="008F7873" w:rsidP="008F7873">
      <w:pPr>
        <w:numPr>
          <w:ilvl w:val="0"/>
          <w:numId w:val="22"/>
        </w:numPr>
      </w:pPr>
      <w:proofErr w:type="spellStart"/>
      <w:r w:rsidRPr="008F7873">
        <w:t>raw_value</w:t>
      </w:r>
      <w:proofErr w:type="spellEnd"/>
      <w:r w:rsidRPr="008F7873">
        <w:t xml:space="preserve"> and </w:t>
      </w:r>
      <w:proofErr w:type="spellStart"/>
      <w:r w:rsidRPr="008F7873">
        <w:t>normalized_value</w:t>
      </w:r>
      <w:proofErr w:type="spellEnd"/>
      <w:r w:rsidRPr="008F7873">
        <w:t>.</w:t>
      </w:r>
    </w:p>
    <w:p w14:paraId="575F061E" w14:textId="77777777" w:rsidR="008F7873" w:rsidRPr="008F7873" w:rsidRDefault="008F7873" w:rsidP="008F7873">
      <w:pPr>
        <w:numPr>
          <w:ilvl w:val="0"/>
          <w:numId w:val="22"/>
        </w:numPr>
      </w:pPr>
      <w:r w:rsidRPr="008F7873">
        <w:t xml:space="preserve">resolved, ambiguous, unresolved, and </w:t>
      </w:r>
      <w:proofErr w:type="spellStart"/>
      <w:r w:rsidRPr="008F7873">
        <w:t>not_applicable</w:t>
      </w:r>
      <w:proofErr w:type="spellEnd"/>
      <w:r w:rsidRPr="008F7873">
        <w:t xml:space="preserve"> states.</w:t>
      </w:r>
    </w:p>
    <w:p w14:paraId="737AA322" w14:textId="77777777" w:rsidR="008F7873" w:rsidRPr="008F7873" w:rsidRDefault="008F7873" w:rsidP="008F7873">
      <w:pPr>
        <w:numPr>
          <w:ilvl w:val="0"/>
          <w:numId w:val="22"/>
        </w:numPr>
      </w:pPr>
      <w:r w:rsidRPr="008F7873">
        <w:t>Candidate lists with scores.</w:t>
      </w:r>
    </w:p>
    <w:p w14:paraId="42D14151" w14:textId="77777777" w:rsidR="008F7873" w:rsidRPr="008F7873" w:rsidRDefault="008F7873" w:rsidP="008F7873">
      <w:pPr>
        <w:numPr>
          <w:ilvl w:val="0"/>
          <w:numId w:val="22"/>
        </w:numPr>
      </w:pPr>
      <w:r w:rsidRPr="008F7873">
        <w:t>Separate observed facts from inferred interpretations.</w:t>
      </w:r>
    </w:p>
    <w:p w14:paraId="70C3A4E7" w14:textId="77777777" w:rsidR="008F7873" w:rsidRPr="008F7873" w:rsidRDefault="008F7873" w:rsidP="008F7873">
      <w:pPr>
        <w:numPr>
          <w:ilvl w:val="0"/>
          <w:numId w:val="22"/>
        </w:numPr>
      </w:pPr>
      <w:r w:rsidRPr="008F7873">
        <w:t xml:space="preserve">A </w:t>
      </w:r>
      <w:proofErr w:type="spellStart"/>
      <w:r w:rsidRPr="008F7873">
        <w:t>null_reason</w:t>
      </w:r>
      <w:proofErr w:type="spellEnd"/>
      <w:r w:rsidRPr="008F7873">
        <w:t xml:space="preserve"> rather than an unqualified null.</w:t>
      </w:r>
    </w:p>
    <w:p w14:paraId="1C9A2203" w14:textId="77777777" w:rsidR="008F7873" w:rsidRPr="008F7873" w:rsidRDefault="008F7873" w:rsidP="008F7873">
      <w:pPr>
        <w:numPr>
          <w:ilvl w:val="0"/>
          <w:numId w:val="22"/>
        </w:numPr>
      </w:pPr>
      <w:r w:rsidRPr="008F7873">
        <w:t>Versioned schema identifiers.</w:t>
      </w:r>
    </w:p>
    <w:p w14:paraId="60179CBD" w14:textId="77777777" w:rsidR="008F7873" w:rsidRPr="008F7873" w:rsidRDefault="008F7873" w:rsidP="008F7873">
      <w:r w:rsidRPr="008F7873">
        <w:t>For example, a reference should not be returned as a bare string:</w:t>
      </w:r>
    </w:p>
    <w:p w14:paraId="04E4DBBA" w14:textId="77777777" w:rsidR="008F7873" w:rsidRPr="008F7873" w:rsidRDefault="008F7873" w:rsidP="008F7873">
      <w:r w:rsidRPr="008F7873">
        <w:t>{</w:t>
      </w:r>
    </w:p>
    <w:p w14:paraId="5ACE129C" w14:textId="77777777" w:rsidR="008F7873" w:rsidRPr="008F7873" w:rsidRDefault="008F7873" w:rsidP="008F7873">
      <w:r w:rsidRPr="008F7873">
        <w:t xml:space="preserve">  "</w:t>
      </w:r>
      <w:proofErr w:type="spellStart"/>
      <w:proofErr w:type="gramStart"/>
      <w:r w:rsidRPr="008F7873">
        <w:t>reference</w:t>
      </w:r>
      <w:proofErr w:type="gramEnd"/>
      <w:r w:rsidRPr="008F7873">
        <w:t>_type</w:t>
      </w:r>
      <w:proofErr w:type="spellEnd"/>
      <w:r w:rsidRPr="008F7873">
        <w:t>": "form",</w:t>
      </w:r>
    </w:p>
    <w:p w14:paraId="2EACD2AC" w14:textId="77777777" w:rsidR="008F7873" w:rsidRPr="008F7873" w:rsidRDefault="008F7873" w:rsidP="008F7873">
      <w:r w:rsidRPr="008F7873">
        <w:t xml:space="preserve">  "</w:t>
      </w:r>
      <w:proofErr w:type="spellStart"/>
      <w:proofErr w:type="gramStart"/>
      <w:r w:rsidRPr="008F7873">
        <w:t>raw</w:t>
      </w:r>
      <w:proofErr w:type="gramEnd"/>
      <w:r w:rsidRPr="008F7873">
        <w:t>_token</w:t>
      </w:r>
      <w:proofErr w:type="spellEnd"/>
      <w:r w:rsidRPr="008F7873">
        <w:t>": "CG 00 01 04 13",</w:t>
      </w:r>
    </w:p>
    <w:p w14:paraId="371AEED2" w14:textId="77777777" w:rsidR="008F7873" w:rsidRPr="008F7873" w:rsidRDefault="008F7873" w:rsidP="008F7873">
      <w:r w:rsidRPr="008F7873">
        <w:t xml:space="preserve">  "</w:t>
      </w:r>
      <w:proofErr w:type="spellStart"/>
      <w:proofErr w:type="gramStart"/>
      <w:r w:rsidRPr="008F7873">
        <w:t>normalized</w:t>
      </w:r>
      <w:proofErr w:type="gramEnd"/>
      <w:r w:rsidRPr="008F7873">
        <w:t>_token</w:t>
      </w:r>
      <w:proofErr w:type="spellEnd"/>
      <w:r w:rsidRPr="008F7873">
        <w:t>": "CG00010413",</w:t>
      </w:r>
    </w:p>
    <w:p w14:paraId="1F48BC11" w14:textId="77777777" w:rsidR="008F7873" w:rsidRPr="008F7873" w:rsidRDefault="008F7873" w:rsidP="008F7873">
      <w:r w:rsidRPr="008F7873">
        <w:t xml:space="preserve">  "status": "resolved",</w:t>
      </w:r>
    </w:p>
    <w:p w14:paraId="4463A07B" w14:textId="77777777" w:rsidR="008F7873" w:rsidRPr="008F7873" w:rsidRDefault="008F7873" w:rsidP="008F7873">
      <w:r w:rsidRPr="008F7873">
        <w:t xml:space="preserve">  "</w:t>
      </w:r>
      <w:proofErr w:type="spellStart"/>
      <w:proofErr w:type="gramStart"/>
      <w:r w:rsidRPr="008F7873">
        <w:t>target</w:t>
      </w:r>
      <w:proofErr w:type="gramEnd"/>
      <w:r w:rsidRPr="008F7873">
        <w:t>_entity_id</w:t>
      </w:r>
      <w:proofErr w:type="spellEnd"/>
      <w:r w:rsidRPr="008F7873">
        <w:t>": "form-edition-</w:t>
      </w:r>
      <w:proofErr w:type="spellStart"/>
      <w:r w:rsidRPr="008F7873">
        <w:t>uuid</w:t>
      </w:r>
      <w:proofErr w:type="spellEnd"/>
      <w:r w:rsidRPr="008F7873">
        <w:t>",</w:t>
      </w:r>
    </w:p>
    <w:p w14:paraId="3D107363" w14:textId="77777777" w:rsidR="008F7873" w:rsidRPr="008F7873" w:rsidRDefault="008F7873" w:rsidP="008F7873">
      <w:r w:rsidRPr="008F7873">
        <w:t xml:space="preserve">  "</w:t>
      </w:r>
      <w:proofErr w:type="spellStart"/>
      <w:proofErr w:type="gramStart"/>
      <w:r w:rsidRPr="008F7873">
        <w:t>candidate</w:t>
      </w:r>
      <w:proofErr w:type="gramEnd"/>
      <w:r w:rsidRPr="008F7873">
        <w:t>_entity_ids</w:t>
      </w:r>
      <w:proofErr w:type="spellEnd"/>
      <w:r w:rsidRPr="008F7873">
        <w:t>"</w:t>
      </w:r>
      <w:proofErr w:type="gramStart"/>
      <w:r w:rsidRPr="008F7873">
        <w:t>: ["</w:t>
      </w:r>
      <w:proofErr w:type="gramEnd"/>
      <w:r w:rsidRPr="008F7873">
        <w:t>form-edition-</w:t>
      </w:r>
      <w:proofErr w:type="spellStart"/>
      <w:r w:rsidRPr="008F7873">
        <w:t>uuid</w:t>
      </w:r>
      <w:proofErr w:type="spellEnd"/>
      <w:r w:rsidRPr="008F7873">
        <w:t>"],</w:t>
      </w:r>
    </w:p>
    <w:p w14:paraId="3B277B9A" w14:textId="77777777" w:rsidR="008F7873" w:rsidRPr="008F7873" w:rsidRDefault="008F7873" w:rsidP="008F7873">
      <w:r w:rsidRPr="008F7873">
        <w:t xml:space="preserve">  "</w:t>
      </w:r>
      <w:proofErr w:type="spellStart"/>
      <w:proofErr w:type="gramStart"/>
      <w:r w:rsidRPr="008F7873">
        <w:t>source</w:t>
      </w:r>
      <w:proofErr w:type="gramEnd"/>
      <w:r w:rsidRPr="008F7873">
        <w:t>_spans</w:t>
      </w:r>
      <w:proofErr w:type="spellEnd"/>
      <w:r w:rsidRPr="008F7873">
        <w:t>"</w:t>
      </w:r>
      <w:proofErr w:type="gramStart"/>
      <w:r w:rsidRPr="008F7873">
        <w:t>: ["</w:t>
      </w:r>
      <w:proofErr w:type="gramEnd"/>
      <w:r w:rsidRPr="008F7873">
        <w:t>cell://workbook-hash/Forms/B17"],</w:t>
      </w:r>
    </w:p>
    <w:p w14:paraId="74BD863A" w14:textId="77777777" w:rsidR="008F7873" w:rsidRPr="008F7873" w:rsidRDefault="008F7873" w:rsidP="008F7873">
      <w:r w:rsidRPr="008F7873">
        <w:t xml:space="preserve">  "</w:t>
      </w:r>
      <w:proofErr w:type="spellStart"/>
      <w:proofErr w:type="gramStart"/>
      <w:r w:rsidRPr="008F7873">
        <w:t>confidence</w:t>
      </w:r>
      <w:proofErr w:type="gramEnd"/>
      <w:r w:rsidRPr="008F7873">
        <w:t>_features</w:t>
      </w:r>
      <w:proofErr w:type="spellEnd"/>
      <w:proofErr w:type="gramStart"/>
      <w:r w:rsidRPr="008F7873">
        <w:t>": {</w:t>
      </w:r>
      <w:proofErr w:type="gramEnd"/>
    </w:p>
    <w:p w14:paraId="25D3639F" w14:textId="77777777" w:rsidR="008F7873" w:rsidRPr="008F7873" w:rsidRDefault="008F7873" w:rsidP="008F7873">
      <w:r w:rsidRPr="008F7873">
        <w:t xml:space="preserve">    "</w:t>
      </w:r>
      <w:proofErr w:type="spellStart"/>
      <w:proofErr w:type="gramStart"/>
      <w:r w:rsidRPr="008F7873">
        <w:t>grammar</w:t>
      </w:r>
      <w:proofErr w:type="gramEnd"/>
      <w:r w:rsidRPr="008F7873">
        <w:t>_match</w:t>
      </w:r>
      <w:proofErr w:type="spellEnd"/>
      <w:r w:rsidRPr="008F7873">
        <w:t>": true,</w:t>
      </w:r>
    </w:p>
    <w:p w14:paraId="39A18AAD" w14:textId="77777777" w:rsidR="008F7873" w:rsidRPr="008F7873" w:rsidRDefault="008F7873" w:rsidP="008F7873">
      <w:r w:rsidRPr="008F7873">
        <w:t xml:space="preserve">    "</w:t>
      </w:r>
      <w:proofErr w:type="spellStart"/>
      <w:proofErr w:type="gramStart"/>
      <w:r w:rsidRPr="008F7873">
        <w:t>title</w:t>
      </w:r>
      <w:proofErr w:type="gramEnd"/>
      <w:r w:rsidRPr="008F7873">
        <w:t>_agreement</w:t>
      </w:r>
      <w:proofErr w:type="spellEnd"/>
      <w:r w:rsidRPr="008F7873">
        <w:t>": true,</w:t>
      </w:r>
    </w:p>
    <w:p w14:paraId="0551E65E" w14:textId="77777777" w:rsidR="008F7873" w:rsidRPr="008F7873" w:rsidRDefault="008F7873" w:rsidP="008F7873">
      <w:r w:rsidRPr="008F7873">
        <w:t xml:space="preserve">    "</w:t>
      </w:r>
      <w:proofErr w:type="spellStart"/>
      <w:proofErr w:type="gramStart"/>
      <w:r w:rsidRPr="008F7873">
        <w:t>jurisdiction</w:t>
      </w:r>
      <w:proofErr w:type="gramEnd"/>
      <w:r w:rsidRPr="008F7873">
        <w:t>_match</w:t>
      </w:r>
      <w:proofErr w:type="spellEnd"/>
      <w:r w:rsidRPr="008F7873">
        <w:t>": true,</w:t>
      </w:r>
    </w:p>
    <w:p w14:paraId="31FF5D9F" w14:textId="77777777" w:rsidR="008F7873" w:rsidRPr="008F7873" w:rsidRDefault="008F7873" w:rsidP="008F7873">
      <w:r w:rsidRPr="008F7873">
        <w:t xml:space="preserve">    "</w:t>
      </w:r>
      <w:proofErr w:type="spellStart"/>
      <w:proofErr w:type="gramStart"/>
      <w:r w:rsidRPr="008F7873">
        <w:t>effective</w:t>
      </w:r>
      <w:proofErr w:type="gramEnd"/>
      <w:r w:rsidRPr="008F7873">
        <w:t>_date_match</w:t>
      </w:r>
      <w:proofErr w:type="spellEnd"/>
      <w:r w:rsidRPr="008F7873">
        <w:t>": true</w:t>
      </w:r>
    </w:p>
    <w:p w14:paraId="2CB75C74" w14:textId="77777777" w:rsidR="008F7873" w:rsidRPr="008F7873" w:rsidRDefault="008F7873" w:rsidP="008F7873">
      <w:r w:rsidRPr="008F7873">
        <w:t xml:space="preserve">  }</w:t>
      </w:r>
    </w:p>
    <w:p w14:paraId="116290C1" w14:textId="77777777" w:rsidR="008F7873" w:rsidRPr="008F7873" w:rsidRDefault="008F7873" w:rsidP="008F7873">
      <w:r w:rsidRPr="008F7873">
        <w:t>}</w:t>
      </w:r>
    </w:p>
    <w:p w14:paraId="0D5801F3" w14:textId="77777777" w:rsidR="008F7873" w:rsidRPr="008F7873" w:rsidRDefault="008F7873" w:rsidP="008F7873">
      <w:r w:rsidRPr="008F7873">
        <w:lastRenderedPageBreak/>
        <w:t xml:space="preserve">OpenAI distinguishes JSON mode, which produces syntactically valid JSON, from Structured Outputs, which enforces conformance to a supplied schema. Its published evaluation reported </w:t>
      </w:r>
      <w:r w:rsidRPr="008F7873">
        <w:rPr>
          <w:b/>
          <w:bCs/>
        </w:rPr>
        <w:t>100% schema adherence</w:t>
      </w:r>
      <w:r w:rsidRPr="008F7873">
        <w:t xml:space="preserve"> for gpt-4o-2024-08-06 with strict outputs versus under </w:t>
      </w:r>
      <w:r w:rsidRPr="008F7873">
        <w:rPr>
          <w:b/>
          <w:bCs/>
        </w:rPr>
        <w:t>40%</w:t>
      </w:r>
      <w:r w:rsidRPr="008F7873">
        <w:t xml:space="preserve"> for gpt-4-0613. That is a vendor evaluation of schema adherence, not proof of semantic correctness. (</w:t>
      </w:r>
      <w:hyperlink r:id="rId20" w:tooltip="https://developers.openai.com/api/docs/guides/structured-outputs" w:history="1">
        <w:r w:rsidRPr="008F7873">
          <w:rPr>
            <w:rStyle w:val="Hyperlink"/>
          </w:rPr>
          <w:t>OpenAI Developers</w:t>
        </w:r>
      </w:hyperlink>
      <w:r w:rsidRPr="008F7873">
        <w:t>)</w:t>
      </w:r>
    </w:p>
    <w:p w14:paraId="044F85D9" w14:textId="77777777" w:rsidR="008F7873" w:rsidRPr="008F7873" w:rsidRDefault="008F7873" w:rsidP="008F7873">
      <w:proofErr w:type="spellStart"/>
      <w:r w:rsidRPr="008F7873">
        <w:t>JSONSchemaBench</w:t>
      </w:r>
      <w:proofErr w:type="spellEnd"/>
      <w:r w:rsidRPr="008F7873">
        <w:t xml:space="preserve"> evaluates constrained-decoding systems on real-world schemas across coverage, validity, and efficiency. Grammar-constrained decoding can guarantee syntactic validity by masking invalid tokens, and recent work reported a </w:t>
      </w:r>
      <w:r w:rsidRPr="008F7873">
        <w:rPr>
          <w:b/>
          <w:bCs/>
        </w:rPr>
        <w:t>17.71x preprocessing-speed improvement</w:t>
      </w:r>
      <w:r w:rsidRPr="008F7873">
        <w:t xml:space="preserve"> for one grammar-decoding algorithm. (</w:t>
      </w:r>
      <w:proofErr w:type="spellStart"/>
      <w:r w:rsidRPr="008F7873">
        <w:fldChar w:fldCharType="begin"/>
      </w:r>
      <w:r w:rsidRPr="008F7873">
        <w:instrText>HYPERLINK "https://arxiv.org/abs/2501.10868" \o "https://arxiv.org/abs/2501.10868"</w:instrText>
      </w:r>
      <w:r w:rsidRPr="008F7873">
        <w:fldChar w:fldCharType="separate"/>
      </w:r>
      <w:r w:rsidRPr="008F7873">
        <w:rPr>
          <w:rStyle w:val="Hyperlink"/>
        </w:rPr>
        <w:t>arXiv</w:t>
      </w:r>
      <w:proofErr w:type="spellEnd"/>
      <w:r w:rsidRPr="008F7873">
        <w:fldChar w:fldCharType="end"/>
      </w:r>
      <w:r w:rsidRPr="008F7873">
        <w:t>)</w:t>
      </w:r>
    </w:p>
    <w:p w14:paraId="79CE7CA4" w14:textId="77777777" w:rsidR="008F7873" w:rsidRPr="008F7873" w:rsidRDefault="008F7873" w:rsidP="008F7873">
      <w:r w:rsidRPr="008F7873">
        <w:t>After decoding, run deterministic semantic checks:</w:t>
      </w:r>
    </w:p>
    <w:p w14:paraId="0190A33B" w14:textId="77777777" w:rsidR="008F7873" w:rsidRPr="008F7873" w:rsidRDefault="008F7873" w:rsidP="008F7873">
      <w:pPr>
        <w:numPr>
          <w:ilvl w:val="0"/>
          <w:numId w:val="23"/>
        </w:numPr>
      </w:pPr>
      <w:r w:rsidRPr="008F7873">
        <w:t>Is the form number structurally valid?</w:t>
      </w:r>
    </w:p>
    <w:p w14:paraId="24D2C775" w14:textId="77777777" w:rsidR="008F7873" w:rsidRPr="008F7873" w:rsidRDefault="008F7873" w:rsidP="008F7873">
      <w:pPr>
        <w:numPr>
          <w:ilvl w:val="0"/>
          <w:numId w:val="23"/>
        </w:numPr>
      </w:pPr>
      <w:r w:rsidRPr="008F7873">
        <w:t>Is the state code allowed?</w:t>
      </w:r>
    </w:p>
    <w:p w14:paraId="453A8FBF" w14:textId="77777777" w:rsidR="008F7873" w:rsidRPr="008F7873" w:rsidRDefault="008F7873" w:rsidP="008F7873">
      <w:pPr>
        <w:numPr>
          <w:ilvl w:val="0"/>
          <w:numId w:val="23"/>
        </w:numPr>
      </w:pPr>
      <w:r w:rsidRPr="008F7873">
        <w:t>Does the factor parse as a number?</w:t>
      </w:r>
    </w:p>
    <w:p w14:paraId="72A97939" w14:textId="77777777" w:rsidR="008F7873" w:rsidRPr="008F7873" w:rsidRDefault="008F7873" w:rsidP="008F7873">
      <w:pPr>
        <w:numPr>
          <w:ilvl w:val="0"/>
          <w:numId w:val="23"/>
        </w:numPr>
      </w:pPr>
      <w:r w:rsidRPr="008F7873">
        <w:t>Are ranges non-overlapping and complete?</w:t>
      </w:r>
    </w:p>
    <w:p w14:paraId="6A9C7857" w14:textId="77777777" w:rsidR="008F7873" w:rsidRPr="008F7873" w:rsidRDefault="008F7873" w:rsidP="008F7873">
      <w:pPr>
        <w:numPr>
          <w:ilvl w:val="0"/>
          <w:numId w:val="23"/>
        </w:numPr>
      </w:pPr>
      <w:r w:rsidRPr="008F7873">
        <w:t>Is the default among the allowed values?</w:t>
      </w:r>
    </w:p>
    <w:p w14:paraId="0FC18C88" w14:textId="77777777" w:rsidR="008F7873" w:rsidRPr="008F7873" w:rsidRDefault="008F7873" w:rsidP="008F7873">
      <w:pPr>
        <w:numPr>
          <w:ilvl w:val="0"/>
          <w:numId w:val="23"/>
        </w:numPr>
      </w:pPr>
      <w:r w:rsidRPr="008F7873">
        <w:t>Does the referenced entity exist in the applicable product edition?</w:t>
      </w:r>
    </w:p>
    <w:p w14:paraId="0F38F89A" w14:textId="77777777" w:rsidR="008F7873" w:rsidRPr="008F7873" w:rsidRDefault="008F7873" w:rsidP="008F7873">
      <w:pPr>
        <w:numPr>
          <w:ilvl w:val="0"/>
          <w:numId w:val="23"/>
        </w:numPr>
      </w:pPr>
      <w:r w:rsidRPr="008F7873">
        <w:t>Is the rating graph acyclic?</w:t>
      </w:r>
    </w:p>
    <w:p w14:paraId="17A5F275" w14:textId="77777777" w:rsidR="008F7873" w:rsidRPr="008F7873" w:rsidRDefault="008F7873" w:rsidP="008F7873">
      <w:pPr>
        <w:numPr>
          <w:ilvl w:val="0"/>
          <w:numId w:val="23"/>
        </w:numPr>
      </w:pPr>
      <w:r w:rsidRPr="008F7873">
        <w:t xml:space="preserve">Does the source evidence </w:t>
      </w:r>
      <w:proofErr w:type="gramStart"/>
      <w:r w:rsidRPr="008F7873">
        <w:t>actually contain</w:t>
      </w:r>
      <w:proofErr w:type="gramEnd"/>
      <w:r w:rsidRPr="008F7873">
        <w:t xml:space="preserve"> the returned value?</w:t>
      </w:r>
    </w:p>
    <w:p w14:paraId="5453230E" w14:textId="77777777" w:rsidR="008F7873" w:rsidRPr="008F7873" w:rsidRDefault="008F7873" w:rsidP="008F7873">
      <w:pPr>
        <w:numPr>
          <w:ilvl w:val="0"/>
          <w:numId w:val="23"/>
        </w:numPr>
      </w:pPr>
      <w:r w:rsidRPr="008F7873">
        <w:t>Does the compiled result reproduce published rating examples?</w:t>
      </w:r>
    </w:p>
    <w:p w14:paraId="1474C4E7" w14:textId="77777777" w:rsidR="008F7873" w:rsidRPr="008F7873" w:rsidRDefault="008F7873" w:rsidP="008F7873">
      <w:pPr>
        <w:rPr>
          <w:b/>
          <w:bCs/>
        </w:rPr>
      </w:pPr>
      <w:r w:rsidRPr="008F7873">
        <w:rPr>
          <w:b/>
          <w:bCs/>
        </w:rPr>
        <w:t>A.9 Residual failure modes of LLM ensembles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850"/>
        <w:gridCol w:w="3955"/>
      </w:tblGrid>
      <w:tr w:rsidR="008F7873" w:rsidRPr="008F7873" w14:paraId="02404108" w14:textId="77777777">
        <w:trPr>
          <w:tblHeader/>
          <w:tblCellSpacing w:w="15" w:type="dxa"/>
        </w:trPr>
        <w:tc>
          <w:tcPr>
            <w:tcW w:w="0" w:type="auto"/>
            <w:vAlign w:val="center"/>
            <w:hideMark/>
          </w:tcPr>
          <w:p w14:paraId="5EB28C36" w14:textId="77777777" w:rsidR="008F7873" w:rsidRPr="008F7873" w:rsidRDefault="008F7873" w:rsidP="008F7873">
            <w:pPr>
              <w:rPr>
                <w:b/>
                <w:bCs/>
              </w:rPr>
            </w:pPr>
            <w:r w:rsidRPr="008F7873">
              <w:rPr>
                <w:b/>
                <w:bCs/>
              </w:rPr>
              <w:t>Failure</w:t>
            </w:r>
          </w:p>
        </w:tc>
        <w:tc>
          <w:tcPr>
            <w:tcW w:w="0" w:type="auto"/>
            <w:vAlign w:val="center"/>
            <w:hideMark/>
          </w:tcPr>
          <w:p w14:paraId="02B9D999" w14:textId="77777777" w:rsidR="008F7873" w:rsidRPr="008F7873" w:rsidRDefault="008F7873" w:rsidP="008F7873">
            <w:pPr>
              <w:rPr>
                <w:b/>
                <w:bCs/>
              </w:rPr>
            </w:pPr>
            <w:r w:rsidRPr="008F7873">
              <w:rPr>
                <w:b/>
                <w:bCs/>
              </w:rPr>
              <w:t>Why an ensemble can still fail</w:t>
            </w:r>
          </w:p>
        </w:tc>
        <w:tc>
          <w:tcPr>
            <w:tcW w:w="0" w:type="auto"/>
            <w:vAlign w:val="center"/>
            <w:hideMark/>
          </w:tcPr>
          <w:p w14:paraId="2EDD7E3A" w14:textId="77777777" w:rsidR="008F7873" w:rsidRPr="008F7873" w:rsidRDefault="008F7873" w:rsidP="008F7873">
            <w:pPr>
              <w:rPr>
                <w:b/>
                <w:bCs/>
              </w:rPr>
            </w:pPr>
            <w:r w:rsidRPr="008F7873">
              <w:rPr>
                <w:b/>
                <w:bCs/>
              </w:rPr>
              <w:t>Required mitigation</w:t>
            </w:r>
          </w:p>
        </w:tc>
      </w:tr>
      <w:tr w:rsidR="008F7873" w:rsidRPr="008F7873" w14:paraId="3BCB481C" w14:textId="77777777">
        <w:trPr>
          <w:tblCellSpacing w:w="15" w:type="dxa"/>
        </w:trPr>
        <w:tc>
          <w:tcPr>
            <w:tcW w:w="0" w:type="auto"/>
            <w:vAlign w:val="center"/>
            <w:hideMark/>
          </w:tcPr>
          <w:p w14:paraId="760B7EBC" w14:textId="77777777" w:rsidR="008F7873" w:rsidRPr="008F7873" w:rsidRDefault="008F7873" w:rsidP="008F7873">
            <w:r w:rsidRPr="008F7873">
              <w:rPr>
                <w:b/>
                <w:bCs/>
              </w:rPr>
              <w:t>Wrong table boundary</w:t>
            </w:r>
          </w:p>
        </w:tc>
        <w:tc>
          <w:tcPr>
            <w:tcW w:w="0" w:type="auto"/>
            <w:vAlign w:val="center"/>
            <w:hideMark/>
          </w:tcPr>
          <w:p w14:paraId="3209E04C" w14:textId="77777777" w:rsidR="008F7873" w:rsidRPr="008F7873" w:rsidRDefault="008F7873" w:rsidP="008F7873">
            <w:r w:rsidRPr="008F7873">
              <w:t>All models receive the same incorrectly segmented region.</w:t>
            </w:r>
          </w:p>
        </w:tc>
        <w:tc>
          <w:tcPr>
            <w:tcW w:w="0" w:type="auto"/>
            <w:vAlign w:val="center"/>
            <w:hideMark/>
          </w:tcPr>
          <w:p w14:paraId="3FEE80AD" w14:textId="77777777" w:rsidR="008F7873" w:rsidRPr="008F7873" w:rsidRDefault="008F7873" w:rsidP="008F7873">
            <w:r w:rsidRPr="008F7873">
              <w:t>Run independent region proposals; retain sheet context; compare row counts and style boundaries.</w:t>
            </w:r>
          </w:p>
        </w:tc>
      </w:tr>
      <w:tr w:rsidR="008F7873" w:rsidRPr="008F7873" w14:paraId="66A9DBDC" w14:textId="77777777">
        <w:trPr>
          <w:tblCellSpacing w:w="15" w:type="dxa"/>
        </w:trPr>
        <w:tc>
          <w:tcPr>
            <w:tcW w:w="0" w:type="auto"/>
            <w:vAlign w:val="center"/>
            <w:hideMark/>
          </w:tcPr>
          <w:p w14:paraId="009A3D28" w14:textId="77777777" w:rsidR="008F7873" w:rsidRPr="008F7873" w:rsidRDefault="008F7873" w:rsidP="008F7873">
            <w:r w:rsidRPr="008F7873">
              <w:rPr>
                <w:b/>
                <w:bCs/>
              </w:rPr>
              <w:t>Merged-cell header drift</w:t>
            </w:r>
          </w:p>
        </w:tc>
        <w:tc>
          <w:tcPr>
            <w:tcW w:w="0" w:type="auto"/>
            <w:vAlign w:val="center"/>
            <w:hideMark/>
          </w:tcPr>
          <w:p w14:paraId="3828D8FC" w14:textId="77777777" w:rsidR="008F7873" w:rsidRPr="008F7873" w:rsidRDefault="008F7873" w:rsidP="008F7873">
            <w:r w:rsidRPr="008F7873">
              <w:t>Text serialization loses row and column span semantics.</w:t>
            </w:r>
          </w:p>
        </w:tc>
        <w:tc>
          <w:tcPr>
            <w:tcW w:w="0" w:type="auto"/>
            <w:vAlign w:val="center"/>
            <w:hideMark/>
          </w:tcPr>
          <w:p w14:paraId="121910E5" w14:textId="77777777" w:rsidR="008F7873" w:rsidRPr="008F7873" w:rsidRDefault="008F7873" w:rsidP="008F7873">
            <w:r w:rsidRPr="008F7873">
              <w:t xml:space="preserve">Include HTML </w:t>
            </w:r>
            <w:proofErr w:type="spellStart"/>
            <w:r w:rsidRPr="008F7873">
              <w:t>rowspan</w:t>
            </w:r>
            <w:proofErr w:type="spellEnd"/>
            <w:r w:rsidRPr="008F7873">
              <w:t xml:space="preserve"> and </w:t>
            </w:r>
            <w:proofErr w:type="spellStart"/>
            <w:r w:rsidRPr="008F7873">
              <w:t>colspan</w:t>
            </w:r>
            <w:proofErr w:type="spellEnd"/>
            <w:r w:rsidRPr="008F7873">
              <w:t>, merge metadata, coordinates, and a visual crop.</w:t>
            </w:r>
          </w:p>
        </w:tc>
      </w:tr>
      <w:tr w:rsidR="008F7873" w:rsidRPr="008F7873" w14:paraId="34BC7EBA" w14:textId="77777777">
        <w:trPr>
          <w:tblCellSpacing w:w="15" w:type="dxa"/>
        </w:trPr>
        <w:tc>
          <w:tcPr>
            <w:tcW w:w="0" w:type="auto"/>
            <w:vAlign w:val="center"/>
            <w:hideMark/>
          </w:tcPr>
          <w:p w14:paraId="1D646961" w14:textId="77777777" w:rsidR="008F7873" w:rsidRPr="008F7873" w:rsidRDefault="008F7873" w:rsidP="008F7873">
            <w:r w:rsidRPr="008F7873">
              <w:rPr>
                <w:b/>
                <w:bCs/>
              </w:rPr>
              <w:lastRenderedPageBreak/>
              <w:t>Long-context omission</w:t>
            </w:r>
          </w:p>
        </w:tc>
        <w:tc>
          <w:tcPr>
            <w:tcW w:w="0" w:type="auto"/>
            <w:vAlign w:val="center"/>
            <w:hideMark/>
          </w:tcPr>
          <w:p w14:paraId="302B7BA4" w14:textId="77777777" w:rsidR="008F7873" w:rsidRPr="008F7873" w:rsidRDefault="008F7873" w:rsidP="008F7873">
            <w:r w:rsidRPr="008F7873">
              <w:t>Important cells are buried or truncated.</w:t>
            </w:r>
          </w:p>
        </w:tc>
        <w:tc>
          <w:tcPr>
            <w:tcW w:w="0" w:type="auto"/>
            <w:vAlign w:val="center"/>
            <w:hideMark/>
          </w:tcPr>
          <w:p w14:paraId="0F330E69" w14:textId="77777777" w:rsidR="008F7873" w:rsidRPr="008F7873" w:rsidRDefault="008F7873" w:rsidP="008F7873">
            <w:r w:rsidRPr="008F7873">
              <w:t>Chunk by logical region, retrieve relevant rows, preserve headers and halo context.</w:t>
            </w:r>
          </w:p>
        </w:tc>
      </w:tr>
      <w:tr w:rsidR="008F7873" w:rsidRPr="008F7873" w14:paraId="1192F890" w14:textId="77777777">
        <w:trPr>
          <w:tblCellSpacing w:w="15" w:type="dxa"/>
        </w:trPr>
        <w:tc>
          <w:tcPr>
            <w:tcW w:w="0" w:type="auto"/>
            <w:vAlign w:val="center"/>
            <w:hideMark/>
          </w:tcPr>
          <w:p w14:paraId="3E568255" w14:textId="77777777" w:rsidR="008F7873" w:rsidRPr="008F7873" w:rsidRDefault="008F7873" w:rsidP="008F7873">
            <w:r w:rsidRPr="008F7873">
              <w:rPr>
                <w:b/>
                <w:bCs/>
              </w:rPr>
              <w:t>Formula versus displayed-value confusion</w:t>
            </w:r>
          </w:p>
        </w:tc>
        <w:tc>
          <w:tcPr>
            <w:tcW w:w="0" w:type="auto"/>
            <w:vAlign w:val="center"/>
            <w:hideMark/>
          </w:tcPr>
          <w:p w14:paraId="17D2CBC7" w14:textId="77777777" w:rsidR="008F7873" w:rsidRPr="008F7873" w:rsidRDefault="008F7873" w:rsidP="008F7873">
            <w:r w:rsidRPr="008F7873">
              <w:t xml:space="preserve">Models may see only </w:t>
            </w:r>
            <w:proofErr w:type="gramStart"/>
            <w:r w:rsidRPr="008F7873">
              <w:t>cached</w:t>
            </w:r>
            <w:proofErr w:type="gramEnd"/>
            <w:r w:rsidRPr="008F7873">
              <w:t xml:space="preserve"> values or only formulas.</w:t>
            </w:r>
          </w:p>
        </w:tc>
        <w:tc>
          <w:tcPr>
            <w:tcW w:w="0" w:type="auto"/>
            <w:vAlign w:val="center"/>
            <w:hideMark/>
          </w:tcPr>
          <w:p w14:paraId="0CE03D0E" w14:textId="77777777" w:rsidR="008F7873" w:rsidRPr="008F7873" w:rsidRDefault="008F7873" w:rsidP="008F7873">
            <w:r w:rsidRPr="008F7873">
              <w:t xml:space="preserve">Preserve </w:t>
            </w:r>
            <w:proofErr w:type="gramStart"/>
            <w:r w:rsidRPr="008F7873">
              <w:t>formula</w:t>
            </w:r>
            <w:proofErr w:type="gramEnd"/>
            <w:r w:rsidRPr="008F7873">
              <w:t>, cached result, displayed text, number format, and calculation status separately.</w:t>
            </w:r>
          </w:p>
        </w:tc>
      </w:tr>
      <w:tr w:rsidR="008F7873" w:rsidRPr="008F7873" w14:paraId="1D3D6006" w14:textId="77777777">
        <w:trPr>
          <w:tblCellSpacing w:w="15" w:type="dxa"/>
        </w:trPr>
        <w:tc>
          <w:tcPr>
            <w:tcW w:w="0" w:type="auto"/>
            <w:vAlign w:val="center"/>
            <w:hideMark/>
          </w:tcPr>
          <w:p w14:paraId="4E5661D0" w14:textId="77777777" w:rsidR="008F7873" w:rsidRPr="008F7873" w:rsidRDefault="008F7873" w:rsidP="008F7873">
            <w:r w:rsidRPr="008F7873">
              <w:rPr>
                <w:b/>
                <w:bCs/>
              </w:rPr>
              <w:t>Sentinel misinterpretation</w:t>
            </w:r>
          </w:p>
        </w:tc>
        <w:tc>
          <w:tcPr>
            <w:tcW w:w="0" w:type="auto"/>
            <w:vAlign w:val="center"/>
            <w:hideMark/>
          </w:tcPr>
          <w:p w14:paraId="62F33690" w14:textId="77777777" w:rsidR="008F7873" w:rsidRPr="008F7873" w:rsidRDefault="008F7873" w:rsidP="008F7873">
            <w:r w:rsidRPr="008F7873">
              <w:t xml:space="preserve">0, blank, dash, “included,” and “N/A” are </w:t>
            </w:r>
            <w:proofErr w:type="gramStart"/>
            <w:r w:rsidRPr="008F7873">
              <w:t>context-dependent</w:t>
            </w:r>
            <w:proofErr w:type="gramEnd"/>
            <w:r w:rsidRPr="008F7873">
              <w:t>.</w:t>
            </w:r>
          </w:p>
        </w:tc>
        <w:tc>
          <w:tcPr>
            <w:tcW w:w="0" w:type="auto"/>
            <w:vAlign w:val="center"/>
            <w:hideMark/>
          </w:tcPr>
          <w:p w14:paraId="27810F86" w14:textId="77777777" w:rsidR="008F7873" w:rsidRPr="008F7873" w:rsidRDefault="008F7873" w:rsidP="008F7873">
            <w:r w:rsidRPr="008F7873">
              <w:t>Infer semantics at region and column level; preserve the raw token and normalized null reason.</w:t>
            </w:r>
          </w:p>
        </w:tc>
      </w:tr>
      <w:tr w:rsidR="008F7873" w:rsidRPr="008F7873" w14:paraId="183C9BE7" w14:textId="77777777">
        <w:trPr>
          <w:tblCellSpacing w:w="15" w:type="dxa"/>
        </w:trPr>
        <w:tc>
          <w:tcPr>
            <w:tcW w:w="0" w:type="auto"/>
            <w:vAlign w:val="center"/>
            <w:hideMark/>
          </w:tcPr>
          <w:p w14:paraId="56997F93" w14:textId="77777777" w:rsidR="008F7873" w:rsidRPr="008F7873" w:rsidRDefault="008F7873" w:rsidP="008F7873">
            <w:r w:rsidRPr="008F7873">
              <w:rPr>
                <w:b/>
                <w:bCs/>
              </w:rPr>
              <w:t>Multi-token identifier splitting</w:t>
            </w:r>
          </w:p>
        </w:tc>
        <w:tc>
          <w:tcPr>
            <w:tcW w:w="0" w:type="auto"/>
            <w:vAlign w:val="center"/>
            <w:hideMark/>
          </w:tcPr>
          <w:p w14:paraId="59C0097C" w14:textId="77777777" w:rsidR="008F7873" w:rsidRPr="008F7873" w:rsidRDefault="008F7873" w:rsidP="008F7873">
            <w:r w:rsidRPr="008F7873">
              <w:t>Whitespace tokenization breaks form numbers such as CG 00 01.</w:t>
            </w:r>
          </w:p>
        </w:tc>
        <w:tc>
          <w:tcPr>
            <w:tcW w:w="0" w:type="auto"/>
            <w:vAlign w:val="center"/>
            <w:hideMark/>
          </w:tcPr>
          <w:p w14:paraId="3738C725" w14:textId="77777777" w:rsidR="008F7873" w:rsidRPr="008F7873" w:rsidRDefault="008F7873" w:rsidP="008F7873">
            <w:r w:rsidRPr="008F7873">
              <w:t>Use grammar-aware longest matching and known-identifier retrieval; never split identifiers on whitespace alone.</w:t>
            </w:r>
          </w:p>
        </w:tc>
      </w:tr>
      <w:tr w:rsidR="008F7873" w:rsidRPr="008F7873" w14:paraId="36E85D1D" w14:textId="77777777">
        <w:trPr>
          <w:tblCellSpacing w:w="15" w:type="dxa"/>
        </w:trPr>
        <w:tc>
          <w:tcPr>
            <w:tcW w:w="0" w:type="auto"/>
            <w:vAlign w:val="center"/>
            <w:hideMark/>
          </w:tcPr>
          <w:p w14:paraId="6835AF01" w14:textId="77777777" w:rsidR="008F7873" w:rsidRPr="008F7873" w:rsidRDefault="008F7873" w:rsidP="008F7873">
            <w:r w:rsidRPr="008F7873">
              <w:rPr>
                <w:b/>
                <w:bCs/>
              </w:rPr>
              <w:t>Shared hallucination</w:t>
            </w:r>
          </w:p>
        </w:tc>
        <w:tc>
          <w:tcPr>
            <w:tcW w:w="0" w:type="auto"/>
            <w:vAlign w:val="center"/>
            <w:hideMark/>
          </w:tcPr>
          <w:p w14:paraId="6E879B24" w14:textId="77777777" w:rsidR="008F7873" w:rsidRPr="008F7873" w:rsidRDefault="008F7873" w:rsidP="008F7873">
            <w:r w:rsidRPr="008F7873">
              <w:t>Extractor and verifier rely on similar learned priors.</w:t>
            </w:r>
          </w:p>
        </w:tc>
        <w:tc>
          <w:tcPr>
            <w:tcW w:w="0" w:type="auto"/>
            <w:vAlign w:val="center"/>
            <w:hideMark/>
          </w:tcPr>
          <w:p w14:paraId="6357B5DA" w14:textId="77777777" w:rsidR="008F7873" w:rsidRPr="008F7873" w:rsidRDefault="008F7873" w:rsidP="008F7873">
            <w:r w:rsidRPr="008F7873">
              <w:t>Require source evidence, deterministic constraints, alternate representation, and selective cross-family checking.</w:t>
            </w:r>
          </w:p>
        </w:tc>
      </w:tr>
      <w:tr w:rsidR="008F7873" w:rsidRPr="008F7873" w14:paraId="7F4638B1" w14:textId="77777777">
        <w:trPr>
          <w:tblCellSpacing w:w="15" w:type="dxa"/>
        </w:trPr>
        <w:tc>
          <w:tcPr>
            <w:tcW w:w="0" w:type="auto"/>
            <w:vAlign w:val="center"/>
            <w:hideMark/>
          </w:tcPr>
          <w:p w14:paraId="0B48F11D" w14:textId="77777777" w:rsidR="008F7873" w:rsidRPr="008F7873" w:rsidRDefault="008F7873" w:rsidP="008F7873">
            <w:r w:rsidRPr="008F7873">
              <w:rPr>
                <w:b/>
                <w:bCs/>
              </w:rPr>
              <w:t xml:space="preserve">Numeric </w:t>
            </w:r>
            <w:proofErr w:type="gramStart"/>
            <w:r w:rsidRPr="008F7873">
              <w:rPr>
                <w:b/>
                <w:bCs/>
              </w:rPr>
              <w:t>near-correctness</w:t>
            </w:r>
            <w:proofErr w:type="gramEnd"/>
          </w:p>
        </w:tc>
        <w:tc>
          <w:tcPr>
            <w:tcW w:w="0" w:type="auto"/>
            <w:vAlign w:val="center"/>
            <w:hideMark/>
          </w:tcPr>
          <w:p w14:paraId="08569545" w14:textId="77777777" w:rsidR="008F7873" w:rsidRPr="008F7873" w:rsidRDefault="008F7873" w:rsidP="008F7873">
            <w:r w:rsidRPr="008F7873">
              <w:t>A table can be structurally correct but contain one wrong factor or decimal scale.</w:t>
            </w:r>
          </w:p>
        </w:tc>
        <w:tc>
          <w:tcPr>
            <w:tcW w:w="0" w:type="auto"/>
            <w:vAlign w:val="center"/>
            <w:hideMark/>
          </w:tcPr>
          <w:p w14:paraId="7CA92039" w14:textId="77777777" w:rsidR="008F7873" w:rsidRPr="008F7873" w:rsidRDefault="008F7873" w:rsidP="008F7873">
            <w:r w:rsidRPr="008F7873">
              <w:t>Exact cell reconciliation, range checks, and rating replay.</w:t>
            </w:r>
          </w:p>
        </w:tc>
      </w:tr>
      <w:tr w:rsidR="008F7873" w:rsidRPr="008F7873" w14:paraId="22AE9BE9" w14:textId="77777777">
        <w:trPr>
          <w:tblCellSpacing w:w="15" w:type="dxa"/>
        </w:trPr>
        <w:tc>
          <w:tcPr>
            <w:tcW w:w="0" w:type="auto"/>
            <w:vAlign w:val="center"/>
            <w:hideMark/>
          </w:tcPr>
          <w:p w14:paraId="43F9E698" w14:textId="77777777" w:rsidR="008F7873" w:rsidRPr="008F7873" w:rsidRDefault="008F7873" w:rsidP="008F7873">
            <w:r w:rsidRPr="008F7873">
              <w:rPr>
                <w:b/>
                <w:bCs/>
              </w:rPr>
              <w:t>Hidden workbook content</w:t>
            </w:r>
          </w:p>
        </w:tc>
        <w:tc>
          <w:tcPr>
            <w:tcW w:w="0" w:type="auto"/>
            <w:vAlign w:val="center"/>
            <w:hideMark/>
          </w:tcPr>
          <w:p w14:paraId="65103EA4" w14:textId="77777777" w:rsidR="008F7873" w:rsidRPr="008F7873" w:rsidRDefault="008F7873" w:rsidP="008F7873">
            <w:r w:rsidRPr="008F7873">
              <w:t>Hidden rows, columns, sheets, names, or external links alter meaning.</w:t>
            </w:r>
          </w:p>
        </w:tc>
        <w:tc>
          <w:tcPr>
            <w:tcW w:w="0" w:type="auto"/>
            <w:vAlign w:val="center"/>
            <w:hideMark/>
          </w:tcPr>
          <w:p w14:paraId="3B400939" w14:textId="77777777" w:rsidR="008F7873" w:rsidRPr="008F7873" w:rsidRDefault="008F7873" w:rsidP="008F7873">
            <w:r w:rsidRPr="008F7873">
              <w:t>Parse and record hidden content deterministically; expose it to the model when relevant.</w:t>
            </w:r>
          </w:p>
        </w:tc>
      </w:tr>
      <w:tr w:rsidR="008F7873" w:rsidRPr="008F7873" w14:paraId="184AF0D7" w14:textId="77777777">
        <w:trPr>
          <w:tblCellSpacing w:w="15" w:type="dxa"/>
        </w:trPr>
        <w:tc>
          <w:tcPr>
            <w:tcW w:w="0" w:type="auto"/>
            <w:vAlign w:val="center"/>
            <w:hideMark/>
          </w:tcPr>
          <w:p w14:paraId="1FA00912" w14:textId="77777777" w:rsidR="008F7873" w:rsidRPr="008F7873" w:rsidRDefault="008F7873" w:rsidP="008F7873">
            <w:r w:rsidRPr="008F7873">
              <w:rPr>
                <w:b/>
                <w:bCs/>
              </w:rPr>
              <w:t>Prompt injection in documents</w:t>
            </w:r>
          </w:p>
        </w:tc>
        <w:tc>
          <w:tcPr>
            <w:tcW w:w="0" w:type="auto"/>
            <w:vAlign w:val="center"/>
            <w:hideMark/>
          </w:tcPr>
          <w:p w14:paraId="5988BFB2" w14:textId="77777777" w:rsidR="008F7873" w:rsidRPr="008F7873" w:rsidRDefault="008F7873" w:rsidP="008F7873">
            <w:r w:rsidRPr="008F7873">
              <w:t>Document text may instruct the model to ignore the extraction task.</w:t>
            </w:r>
          </w:p>
        </w:tc>
        <w:tc>
          <w:tcPr>
            <w:tcW w:w="0" w:type="auto"/>
            <w:vAlign w:val="center"/>
            <w:hideMark/>
          </w:tcPr>
          <w:p w14:paraId="6E2EE66E" w14:textId="77777777" w:rsidR="008F7873" w:rsidRPr="008F7873" w:rsidRDefault="008F7873" w:rsidP="008F7873">
            <w:r w:rsidRPr="008F7873">
              <w:t>Treat all document content as untrusted data; give extraction agents read-only tools and no publishing authority.</w:t>
            </w:r>
          </w:p>
        </w:tc>
      </w:tr>
      <w:tr w:rsidR="008F7873" w:rsidRPr="008F7873" w14:paraId="33DE7678" w14:textId="77777777">
        <w:trPr>
          <w:tblCellSpacing w:w="15" w:type="dxa"/>
        </w:trPr>
        <w:tc>
          <w:tcPr>
            <w:tcW w:w="0" w:type="auto"/>
            <w:vAlign w:val="center"/>
            <w:hideMark/>
          </w:tcPr>
          <w:p w14:paraId="0E062AB8" w14:textId="77777777" w:rsidR="008F7873" w:rsidRPr="008F7873" w:rsidRDefault="008F7873" w:rsidP="008F7873">
            <w:r w:rsidRPr="008F7873">
              <w:rPr>
                <w:b/>
                <w:bCs/>
              </w:rPr>
              <w:lastRenderedPageBreak/>
              <w:t>Confident but incomplete list extraction</w:t>
            </w:r>
          </w:p>
        </w:tc>
        <w:tc>
          <w:tcPr>
            <w:tcW w:w="0" w:type="auto"/>
            <w:vAlign w:val="center"/>
            <w:hideMark/>
          </w:tcPr>
          <w:p w14:paraId="1DA19AAE" w14:textId="77777777" w:rsidR="008F7873" w:rsidRPr="008F7873" w:rsidRDefault="008F7873" w:rsidP="008F7873">
            <w:r w:rsidRPr="008F7873">
              <w:t>Voting rewards common list members and suppresses rare ones.</w:t>
            </w:r>
          </w:p>
        </w:tc>
        <w:tc>
          <w:tcPr>
            <w:tcW w:w="0" w:type="auto"/>
            <w:vAlign w:val="center"/>
            <w:hideMark/>
          </w:tcPr>
          <w:p w14:paraId="5BB7C3C6" w14:textId="77777777" w:rsidR="008F7873" w:rsidRPr="008F7873" w:rsidRDefault="008F7873" w:rsidP="008F7873">
            <w:r w:rsidRPr="008F7873">
              <w:t>Reconcile against source row counts, identifiers, and coverage tests rather than voting alone.</w:t>
            </w:r>
          </w:p>
        </w:tc>
      </w:tr>
      <w:tr w:rsidR="008F7873" w:rsidRPr="008F7873" w14:paraId="44D1DE18" w14:textId="77777777">
        <w:trPr>
          <w:tblCellSpacing w:w="15" w:type="dxa"/>
        </w:trPr>
        <w:tc>
          <w:tcPr>
            <w:tcW w:w="0" w:type="auto"/>
            <w:vAlign w:val="center"/>
            <w:hideMark/>
          </w:tcPr>
          <w:p w14:paraId="7873B6E0" w14:textId="77777777" w:rsidR="008F7873" w:rsidRPr="008F7873" w:rsidRDefault="008F7873" w:rsidP="008F7873">
            <w:r w:rsidRPr="008F7873">
              <w:rPr>
                <w:b/>
                <w:bCs/>
              </w:rPr>
              <w:t>Effective-date mismatch</w:t>
            </w:r>
          </w:p>
        </w:tc>
        <w:tc>
          <w:tcPr>
            <w:tcW w:w="0" w:type="auto"/>
            <w:vAlign w:val="center"/>
            <w:hideMark/>
          </w:tcPr>
          <w:p w14:paraId="0A3BB50D" w14:textId="77777777" w:rsidR="008F7873" w:rsidRPr="008F7873" w:rsidRDefault="008F7873" w:rsidP="008F7873">
            <w:r w:rsidRPr="008F7873">
              <w:t>A semantically correct match may belong to the wrong version.</w:t>
            </w:r>
          </w:p>
        </w:tc>
        <w:tc>
          <w:tcPr>
            <w:tcW w:w="0" w:type="auto"/>
            <w:vAlign w:val="center"/>
            <w:hideMark/>
          </w:tcPr>
          <w:p w14:paraId="2F9D68FF" w14:textId="77777777" w:rsidR="008F7873" w:rsidRPr="008F7873" w:rsidRDefault="008F7873" w:rsidP="008F7873">
            <w:r w:rsidRPr="008F7873">
              <w:t>Filter candidate retrieval and validation by state, company, product edition, and effective date.</w:t>
            </w:r>
          </w:p>
        </w:tc>
      </w:tr>
    </w:tbl>
    <w:p w14:paraId="4242284B" w14:textId="77777777" w:rsidR="008F7873" w:rsidRPr="008F7873" w:rsidRDefault="008F7873" w:rsidP="008F7873">
      <w:r w:rsidRPr="008F7873">
        <w:t>Document text must be treated as untrusted content rather than executable instructions. Extraction agents should have read-only tools, no external network access by default, and no ability to publish, delete, or overwrite canonical objects. This aligns with current prompt-injection guidance for LLM applications and agent systems. (</w:t>
      </w:r>
      <w:hyperlink r:id="rId21" w:tooltip="https://genai.owasp.org/llmrisk/llm01-prompt-injection/" w:history="1">
        <w:r w:rsidRPr="008F7873">
          <w:rPr>
            <w:rStyle w:val="Hyperlink"/>
          </w:rPr>
          <w:t>OWASP Gen AI Security Project</w:t>
        </w:r>
      </w:hyperlink>
      <w:r w:rsidRPr="008F7873">
        <w:t>)</w:t>
      </w:r>
    </w:p>
    <w:p w14:paraId="7F109C76" w14:textId="77777777" w:rsidR="008F7873" w:rsidRPr="008F7873" w:rsidRDefault="008F7873" w:rsidP="008F7873">
      <w:pPr>
        <w:rPr>
          <w:b/>
          <w:bCs/>
        </w:rPr>
      </w:pPr>
      <w:r w:rsidRPr="008F7873">
        <w:rPr>
          <w:b/>
          <w:bCs/>
        </w:rPr>
        <w:t>Implications for an insurance import engine</w:t>
      </w:r>
    </w:p>
    <w:p w14:paraId="3B4F4531" w14:textId="77777777" w:rsidR="008F7873" w:rsidRPr="008F7873" w:rsidRDefault="008F7873" w:rsidP="008F7873">
      <w:pPr>
        <w:numPr>
          <w:ilvl w:val="0"/>
          <w:numId w:val="24"/>
        </w:numPr>
      </w:pPr>
      <w:r w:rsidRPr="008F7873">
        <w:t xml:space="preserve">The default architecture should be </w:t>
      </w:r>
      <w:r w:rsidRPr="008F7873">
        <w:rPr>
          <w:b/>
          <w:bCs/>
        </w:rPr>
        <w:t>one grounded extractor plus deterministic validation</w:t>
      </w:r>
      <w:r w:rsidRPr="008F7873">
        <w:t>, not multiple free-form agents.</w:t>
      </w:r>
    </w:p>
    <w:p w14:paraId="6B1E390C" w14:textId="77777777" w:rsidR="008F7873" w:rsidRPr="008F7873" w:rsidRDefault="008F7873" w:rsidP="008F7873">
      <w:pPr>
        <w:numPr>
          <w:ilvl w:val="0"/>
          <w:numId w:val="24"/>
        </w:numPr>
      </w:pPr>
      <w:r w:rsidRPr="008F7873">
        <w:t>Add an evidence verifier only where the field’s risk or uncertainty warrants the added cost.</w:t>
      </w:r>
    </w:p>
    <w:p w14:paraId="017F6FCF" w14:textId="77777777" w:rsidR="008F7873" w:rsidRPr="008F7873" w:rsidRDefault="008F7873" w:rsidP="008F7873">
      <w:pPr>
        <w:numPr>
          <w:ilvl w:val="0"/>
          <w:numId w:val="24"/>
        </w:numPr>
      </w:pPr>
      <w:r w:rsidRPr="008F7873">
        <w:t>Use cross-family validation as a high-impact escalation tier, not on every field.</w:t>
      </w:r>
    </w:p>
    <w:p w14:paraId="10F101CA" w14:textId="77777777" w:rsidR="008F7873" w:rsidRPr="008F7873" w:rsidRDefault="008F7873" w:rsidP="008F7873">
      <w:pPr>
        <w:numPr>
          <w:ilvl w:val="0"/>
          <w:numId w:val="24"/>
        </w:numPr>
      </w:pPr>
      <w:r w:rsidRPr="008F7873">
        <w:t>Use self-consistency only for closed candidate sets and classification.</w:t>
      </w:r>
    </w:p>
    <w:p w14:paraId="08DE4E98" w14:textId="77777777" w:rsidR="008F7873" w:rsidRPr="008F7873" w:rsidRDefault="008F7873" w:rsidP="008F7873">
      <w:pPr>
        <w:numPr>
          <w:ilvl w:val="0"/>
          <w:numId w:val="24"/>
        </w:numPr>
      </w:pPr>
      <w:r w:rsidRPr="008F7873">
        <w:t>Let hard checks drive one targeted repair pass.</w:t>
      </w:r>
    </w:p>
    <w:p w14:paraId="5379E2A4" w14:textId="77777777" w:rsidR="008F7873" w:rsidRPr="008F7873" w:rsidRDefault="008F7873" w:rsidP="008F7873">
      <w:pPr>
        <w:numPr>
          <w:ilvl w:val="0"/>
          <w:numId w:val="24"/>
        </w:numPr>
      </w:pPr>
      <w:r w:rsidRPr="008F7873">
        <w:t>Calibrate confidence from observed outcomes, not model self-assessment.</w:t>
      </w:r>
    </w:p>
    <w:p w14:paraId="05F87F5E" w14:textId="77777777" w:rsidR="008F7873" w:rsidRPr="008F7873" w:rsidRDefault="008F7873" w:rsidP="008F7873">
      <w:pPr>
        <w:numPr>
          <w:ilvl w:val="0"/>
          <w:numId w:val="24"/>
        </w:numPr>
      </w:pPr>
      <w:r w:rsidRPr="008F7873">
        <w:t>Agents should emit immutable proposals. Only a deterministic publishing service should mutate the canonical product model.</w:t>
      </w:r>
    </w:p>
    <w:p w14:paraId="293AE369" w14:textId="77777777" w:rsidR="008F7873" w:rsidRPr="008F7873" w:rsidRDefault="008F7873" w:rsidP="008F7873">
      <w:r w:rsidRPr="008F7873">
        <w:pict w14:anchorId="40B35A92">
          <v:rect id="_x0000_i1086" style="width:0;height:1.5pt" o:hralign="center" o:hrstd="t" o:hr="t" fillcolor="#a0a0a0" stroked="f"/>
        </w:pict>
      </w:r>
    </w:p>
    <w:p w14:paraId="5332F7B4" w14:textId="77777777" w:rsidR="008F7873" w:rsidRPr="008F7873" w:rsidRDefault="008F7873" w:rsidP="008F7873">
      <w:pPr>
        <w:rPr>
          <w:b/>
          <w:bCs/>
        </w:rPr>
      </w:pPr>
      <w:r w:rsidRPr="008F7873">
        <w:rPr>
          <w:b/>
          <w:bCs/>
        </w:rPr>
        <w:t>3. Pillar B: Insurance data structures and standards</w:t>
      </w:r>
    </w:p>
    <w:p w14:paraId="655595F2" w14:textId="77777777" w:rsidR="008F7873" w:rsidRPr="008F7873" w:rsidRDefault="008F7873" w:rsidP="008F7873">
      <w:pPr>
        <w:rPr>
          <w:b/>
          <w:bCs/>
        </w:rPr>
      </w:pPr>
      <w:r w:rsidRPr="008F7873">
        <w:rPr>
          <w:b/>
          <w:bCs/>
        </w:rPr>
        <w:t>B.1 Canonical anatomy of a P&amp;C product</w:t>
      </w:r>
    </w:p>
    <w:p w14:paraId="1F6651CA" w14:textId="77777777" w:rsidR="008F7873" w:rsidRPr="008F7873" w:rsidRDefault="008F7873" w:rsidP="008F7873">
      <w:r w:rsidRPr="008F7873">
        <w:t>A P&amp;C product is not just a list of coverages. It is an effective-dated, jurisdiction-dependent graph linking legal contract language, underwriting and applicability rules, rating calculations, classifications, forms, filings, and testable examples.</w:t>
      </w:r>
    </w:p>
    <w:p w14:paraId="335C62F0" w14:textId="77777777" w:rsidR="008F7873" w:rsidRPr="008F7873" w:rsidRDefault="008F7873" w:rsidP="008F7873">
      <w:r w:rsidRPr="008F7873">
        <w:lastRenderedPageBreak/>
        <w:t>CAS ratemaking material describes rating manuals as combinations of rules, rate pages, rating algorithms, and underwriting guidelines, and defines exposure as the basis to which a rate is applied. Verisk’s public product description similarly separates forms, rules, loss costs, rating data, calculation logic, and forms-attachment logic. (</w:t>
      </w:r>
      <w:hyperlink r:id="rId22" w:tooltip="https://www.casact.org/sites/default/files/old/studynotes_werner_modlin_ratemaking.pdf" w:history="1">
        <w:r w:rsidRPr="008F7873">
          <w:rPr>
            <w:rStyle w:val="Hyperlink"/>
          </w:rPr>
          <w:t>Casualty Actuarial Society</w:t>
        </w:r>
      </w:hyperlink>
      <w:r w:rsidRPr="008F7873">
        <w:t>)</w:t>
      </w:r>
    </w:p>
    <w:p w14:paraId="7A4C5FA2" w14:textId="77777777" w:rsidR="008F7873" w:rsidRPr="008F7873" w:rsidRDefault="008F7873" w:rsidP="008F7873">
      <w:pPr>
        <w:rPr>
          <w:b/>
          <w:bCs/>
        </w:rPr>
      </w:pPr>
      <w:r w:rsidRPr="008F7873">
        <w:rPr>
          <w:b/>
          <w:bCs/>
        </w:rPr>
        <w:t>Recommended canonical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4297"/>
        <w:gridCol w:w="3284"/>
      </w:tblGrid>
      <w:tr w:rsidR="008F7873" w:rsidRPr="008F7873" w14:paraId="3134741C" w14:textId="77777777">
        <w:trPr>
          <w:tblHeader/>
          <w:tblCellSpacing w:w="15" w:type="dxa"/>
        </w:trPr>
        <w:tc>
          <w:tcPr>
            <w:tcW w:w="0" w:type="auto"/>
            <w:vAlign w:val="center"/>
            <w:hideMark/>
          </w:tcPr>
          <w:p w14:paraId="5EFDD0DF" w14:textId="77777777" w:rsidR="008F7873" w:rsidRPr="008F7873" w:rsidRDefault="008F7873" w:rsidP="008F7873">
            <w:pPr>
              <w:rPr>
                <w:b/>
                <w:bCs/>
              </w:rPr>
            </w:pPr>
            <w:r w:rsidRPr="008F7873">
              <w:rPr>
                <w:b/>
                <w:bCs/>
              </w:rPr>
              <w:t>Canonical object</w:t>
            </w:r>
          </w:p>
        </w:tc>
        <w:tc>
          <w:tcPr>
            <w:tcW w:w="0" w:type="auto"/>
            <w:vAlign w:val="center"/>
            <w:hideMark/>
          </w:tcPr>
          <w:p w14:paraId="4A42E124" w14:textId="77777777" w:rsidR="008F7873" w:rsidRPr="008F7873" w:rsidRDefault="008F7873" w:rsidP="008F7873">
            <w:pPr>
              <w:rPr>
                <w:b/>
                <w:bCs/>
              </w:rPr>
            </w:pPr>
            <w:r w:rsidRPr="008F7873">
              <w:rPr>
                <w:b/>
                <w:bCs/>
              </w:rPr>
              <w:t>Required semantics</w:t>
            </w:r>
          </w:p>
        </w:tc>
        <w:tc>
          <w:tcPr>
            <w:tcW w:w="0" w:type="auto"/>
            <w:vAlign w:val="center"/>
            <w:hideMark/>
          </w:tcPr>
          <w:p w14:paraId="02C3EBA9" w14:textId="77777777" w:rsidR="008F7873" w:rsidRPr="008F7873" w:rsidRDefault="008F7873" w:rsidP="008F7873">
            <w:pPr>
              <w:rPr>
                <w:b/>
                <w:bCs/>
              </w:rPr>
            </w:pPr>
            <w:r w:rsidRPr="008F7873">
              <w:rPr>
                <w:b/>
                <w:bCs/>
              </w:rPr>
              <w:t>Important relationships</w:t>
            </w:r>
          </w:p>
        </w:tc>
      </w:tr>
      <w:tr w:rsidR="008F7873" w:rsidRPr="008F7873" w14:paraId="1E49074D" w14:textId="77777777">
        <w:trPr>
          <w:tblCellSpacing w:w="15" w:type="dxa"/>
        </w:trPr>
        <w:tc>
          <w:tcPr>
            <w:tcW w:w="0" w:type="auto"/>
            <w:vAlign w:val="center"/>
            <w:hideMark/>
          </w:tcPr>
          <w:p w14:paraId="4457151D" w14:textId="77777777" w:rsidR="008F7873" w:rsidRPr="008F7873" w:rsidRDefault="008F7873" w:rsidP="008F7873">
            <w:r w:rsidRPr="008F7873">
              <w:rPr>
                <w:b/>
                <w:bCs/>
              </w:rPr>
              <w:t>Product</w:t>
            </w:r>
          </w:p>
        </w:tc>
        <w:tc>
          <w:tcPr>
            <w:tcW w:w="0" w:type="auto"/>
            <w:vAlign w:val="center"/>
            <w:hideMark/>
          </w:tcPr>
          <w:p w14:paraId="5BD1DA31" w14:textId="77777777" w:rsidR="008F7873" w:rsidRPr="008F7873" w:rsidRDefault="008F7873" w:rsidP="008F7873">
            <w:r w:rsidRPr="008F7873">
              <w:t>Stable commercial concept, owning carrier or company, line and subline.</w:t>
            </w:r>
          </w:p>
        </w:tc>
        <w:tc>
          <w:tcPr>
            <w:tcW w:w="0" w:type="auto"/>
            <w:vAlign w:val="center"/>
            <w:hideMark/>
          </w:tcPr>
          <w:p w14:paraId="1CAC6FC8" w14:textId="77777777" w:rsidR="008F7873" w:rsidRPr="008F7873" w:rsidRDefault="008F7873" w:rsidP="008F7873">
            <w:r w:rsidRPr="008F7873">
              <w:t>Has product editions and coverage parts.</w:t>
            </w:r>
          </w:p>
        </w:tc>
      </w:tr>
      <w:tr w:rsidR="008F7873" w:rsidRPr="008F7873" w14:paraId="3054BA7E" w14:textId="77777777">
        <w:trPr>
          <w:tblCellSpacing w:w="15" w:type="dxa"/>
        </w:trPr>
        <w:tc>
          <w:tcPr>
            <w:tcW w:w="0" w:type="auto"/>
            <w:vAlign w:val="center"/>
            <w:hideMark/>
          </w:tcPr>
          <w:p w14:paraId="72A9DEED" w14:textId="77777777" w:rsidR="008F7873" w:rsidRPr="008F7873" w:rsidRDefault="008F7873" w:rsidP="008F7873">
            <w:proofErr w:type="spellStart"/>
            <w:r w:rsidRPr="008F7873">
              <w:rPr>
                <w:b/>
                <w:bCs/>
              </w:rPr>
              <w:t>ProductEdition</w:t>
            </w:r>
            <w:proofErr w:type="spellEnd"/>
          </w:p>
        </w:tc>
        <w:tc>
          <w:tcPr>
            <w:tcW w:w="0" w:type="auto"/>
            <w:vAlign w:val="center"/>
            <w:hideMark/>
          </w:tcPr>
          <w:p w14:paraId="79DA0EA6" w14:textId="77777777" w:rsidR="008F7873" w:rsidRPr="008F7873" w:rsidRDefault="008F7873" w:rsidP="008F7873">
            <w:r w:rsidRPr="008F7873">
              <w:t>Effective and expiration dates, status, jurisdiction, company, source version, predecessor and successor.</w:t>
            </w:r>
          </w:p>
        </w:tc>
        <w:tc>
          <w:tcPr>
            <w:tcW w:w="0" w:type="auto"/>
            <w:vAlign w:val="center"/>
            <w:hideMark/>
          </w:tcPr>
          <w:p w14:paraId="3D70ED84" w14:textId="77777777" w:rsidR="008F7873" w:rsidRPr="008F7873" w:rsidRDefault="008F7873" w:rsidP="008F7873">
            <w:r w:rsidRPr="008F7873">
              <w:t xml:space="preserve">Contains or overlays </w:t>
            </w:r>
            <w:proofErr w:type="gramStart"/>
            <w:r w:rsidRPr="008F7873">
              <w:t>coverages</w:t>
            </w:r>
            <w:proofErr w:type="gramEnd"/>
            <w:r w:rsidRPr="008F7873">
              <w:t>, forms, rules, and rating plans.</w:t>
            </w:r>
          </w:p>
        </w:tc>
      </w:tr>
      <w:tr w:rsidR="008F7873" w:rsidRPr="008F7873" w14:paraId="59051DF3" w14:textId="77777777">
        <w:trPr>
          <w:tblCellSpacing w:w="15" w:type="dxa"/>
        </w:trPr>
        <w:tc>
          <w:tcPr>
            <w:tcW w:w="0" w:type="auto"/>
            <w:vAlign w:val="center"/>
            <w:hideMark/>
          </w:tcPr>
          <w:p w14:paraId="3D834FF0" w14:textId="77777777" w:rsidR="008F7873" w:rsidRPr="008F7873" w:rsidRDefault="008F7873" w:rsidP="008F7873">
            <w:r w:rsidRPr="008F7873">
              <w:rPr>
                <w:b/>
                <w:bCs/>
              </w:rPr>
              <w:t>Coverage</w:t>
            </w:r>
          </w:p>
        </w:tc>
        <w:tc>
          <w:tcPr>
            <w:tcW w:w="0" w:type="auto"/>
            <w:vAlign w:val="center"/>
            <w:hideMark/>
          </w:tcPr>
          <w:p w14:paraId="719E6DB2" w14:textId="77777777" w:rsidR="008F7873" w:rsidRPr="008F7873" w:rsidRDefault="008F7873" w:rsidP="008F7873">
            <w:r w:rsidRPr="008F7873">
              <w:t xml:space="preserve">Stable semantic </w:t>
            </w:r>
            <w:proofErr w:type="gramStart"/>
            <w:r w:rsidRPr="008F7873">
              <w:t>concept</w:t>
            </w:r>
            <w:proofErr w:type="gramEnd"/>
            <w:r w:rsidRPr="008F7873">
              <w:t>, source codes and aliases, mandatory or optional status, insuring-agreement role.</w:t>
            </w:r>
          </w:p>
        </w:tc>
        <w:tc>
          <w:tcPr>
            <w:tcW w:w="0" w:type="auto"/>
            <w:vAlign w:val="center"/>
            <w:hideMark/>
          </w:tcPr>
          <w:p w14:paraId="65E338C0" w14:textId="77777777" w:rsidR="008F7873" w:rsidRPr="008F7873" w:rsidRDefault="008F7873" w:rsidP="008F7873">
            <w:r w:rsidRPr="008F7873">
              <w:t>Has terms, forms, rules, rating steps, and applicability.</w:t>
            </w:r>
          </w:p>
        </w:tc>
      </w:tr>
      <w:tr w:rsidR="008F7873" w:rsidRPr="008F7873" w14:paraId="750EEEE6" w14:textId="77777777">
        <w:trPr>
          <w:tblCellSpacing w:w="15" w:type="dxa"/>
        </w:trPr>
        <w:tc>
          <w:tcPr>
            <w:tcW w:w="0" w:type="auto"/>
            <w:vAlign w:val="center"/>
            <w:hideMark/>
          </w:tcPr>
          <w:p w14:paraId="345AEB50" w14:textId="77777777" w:rsidR="008F7873" w:rsidRPr="008F7873" w:rsidRDefault="008F7873" w:rsidP="008F7873">
            <w:proofErr w:type="spellStart"/>
            <w:r w:rsidRPr="008F7873">
              <w:rPr>
                <w:b/>
                <w:bCs/>
              </w:rPr>
              <w:t>CoverageTerm</w:t>
            </w:r>
            <w:proofErr w:type="spellEnd"/>
          </w:p>
        </w:tc>
        <w:tc>
          <w:tcPr>
            <w:tcW w:w="0" w:type="auto"/>
            <w:vAlign w:val="center"/>
            <w:hideMark/>
          </w:tcPr>
          <w:p w14:paraId="1F023574" w14:textId="77777777" w:rsidR="008F7873" w:rsidRPr="008F7873" w:rsidRDefault="008F7873" w:rsidP="008F7873">
            <w:r w:rsidRPr="008F7873">
              <w:t xml:space="preserve">Typed </w:t>
            </w:r>
            <w:proofErr w:type="gramStart"/>
            <w:r w:rsidRPr="008F7873">
              <w:t>term</w:t>
            </w:r>
            <w:proofErr w:type="gramEnd"/>
            <w:r w:rsidRPr="008F7873">
              <w:t xml:space="preserve"> such as limit, deductible, option, waiting period, coinsurance, or valuation method.</w:t>
            </w:r>
          </w:p>
        </w:tc>
        <w:tc>
          <w:tcPr>
            <w:tcW w:w="0" w:type="auto"/>
            <w:vAlign w:val="center"/>
            <w:hideMark/>
          </w:tcPr>
          <w:p w14:paraId="32C9715E" w14:textId="77777777" w:rsidR="008F7873" w:rsidRPr="008F7873" w:rsidRDefault="008F7873" w:rsidP="008F7873">
            <w:r w:rsidRPr="008F7873">
              <w:t>Has a value domain, default, constraints, and applicability conditions.</w:t>
            </w:r>
          </w:p>
        </w:tc>
      </w:tr>
      <w:tr w:rsidR="008F7873" w:rsidRPr="008F7873" w14:paraId="0DE94EAA" w14:textId="77777777">
        <w:trPr>
          <w:tblCellSpacing w:w="15" w:type="dxa"/>
        </w:trPr>
        <w:tc>
          <w:tcPr>
            <w:tcW w:w="0" w:type="auto"/>
            <w:vAlign w:val="center"/>
            <w:hideMark/>
          </w:tcPr>
          <w:p w14:paraId="58EFDFE5" w14:textId="77777777" w:rsidR="008F7873" w:rsidRPr="008F7873" w:rsidRDefault="008F7873" w:rsidP="008F7873">
            <w:proofErr w:type="spellStart"/>
            <w:r w:rsidRPr="008F7873">
              <w:rPr>
                <w:b/>
                <w:bCs/>
              </w:rPr>
              <w:t>ValueDomain</w:t>
            </w:r>
            <w:proofErr w:type="spellEnd"/>
          </w:p>
        </w:tc>
        <w:tc>
          <w:tcPr>
            <w:tcW w:w="0" w:type="auto"/>
            <w:vAlign w:val="center"/>
            <w:hideMark/>
          </w:tcPr>
          <w:p w14:paraId="056D353A" w14:textId="77777777" w:rsidR="008F7873" w:rsidRPr="008F7873" w:rsidRDefault="008F7873" w:rsidP="008F7873">
            <w:r w:rsidRPr="008F7873">
              <w:t>Enumeration, number, currency, percentage, range, code list, or structured object.</w:t>
            </w:r>
          </w:p>
        </w:tc>
        <w:tc>
          <w:tcPr>
            <w:tcW w:w="0" w:type="auto"/>
            <w:vAlign w:val="center"/>
            <w:hideMark/>
          </w:tcPr>
          <w:p w14:paraId="499FAE2A" w14:textId="77777777" w:rsidR="008F7873" w:rsidRPr="008F7873" w:rsidRDefault="008F7873" w:rsidP="008F7873">
            <w:r w:rsidRPr="008F7873">
              <w:t>Supplies allowed values to coverage terms and rating inputs.</w:t>
            </w:r>
          </w:p>
        </w:tc>
      </w:tr>
      <w:tr w:rsidR="008F7873" w:rsidRPr="008F7873" w14:paraId="5AD31601" w14:textId="77777777">
        <w:trPr>
          <w:tblCellSpacing w:w="15" w:type="dxa"/>
        </w:trPr>
        <w:tc>
          <w:tcPr>
            <w:tcW w:w="0" w:type="auto"/>
            <w:vAlign w:val="center"/>
            <w:hideMark/>
          </w:tcPr>
          <w:p w14:paraId="4A7B7539" w14:textId="77777777" w:rsidR="008F7873" w:rsidRPr="008F7873" w:rsidRDefault="008F7873" w:rsidP="008F7873">
            <w:r w:rsidRPr="008F7873">
              <w:rPr>
                <w:b/>
                <w:bCs/>
              </w:rPr>
              <w:t>Form</w:t>
            </w:r>
          </w:p>
        </w:tc>
        <w:tc>
          <w:tcPr>
            <w:tcW w:w="0" w:type="auto"/>
            <w:vAlign w:val="center"/>
            <w:hideMark/>
          </w:tcPr>
          <w:p w14:paraId="7D4CDEA6" w14:textId="77777777" w:rsidR="008F7873" w:rsidRPr="008F7873" w:rsidRDefault="008F7873" w:rsidP="008F7873">
            <w:r w:rsidRPr="008F7873">
              <w:t>Stable form concept independent of edition.</w:t>
            </w:r>
          </w:p>
        </w:tc>
        <w:tc>
          <w:tcPr>
            <w:tcW w:w="0" w:type="auto"/>
            <w:vAlign w:val="center"/>
            <w:hideMark/>
          </w:tcPr>
          <w:p w14:paraId="0906896F" w14:textId="77777777" w:rsidR="008F7873" w:rsidRPr="008F7873" w:rsidRDefault="008F7873" w:rsidP="008F7873">
            <w:r w:rsidRPr="008F7873">
              <w:t>Has one or more form editions.</w:t>
            </w:r>
          </w:p>
        </w:tc>
      </w:tr>
      <w:tr w:rsidR="008F7873" w:rsidRPr="008F7873" w14:paraId="0662B365" w14:textId="77777777">
        <w:trPr>
          <w:tblCellSpacing w:w="15" w:type="dxa"/>
        </w:trPr>
        <w:tc>
          <w:tcPr>
            <w:tcW w:w="0" w:type="auto"/>
            <w:vAlign w:val="center"/>
            <w:hideMark/>
          </w:tcPr>
          <w:p w14:paraId="6F00046B" w14:textId="77777777" w:rsidR="008F7873" w:rsidRPr="008F7873" w:rsidRDefault="008F7873" w:rsidP="008F7873">
            <w:proofErr w:type="spellStart"/>
            <w:r w:rsidRPr="008F7873">
              <w:rPr>
                <w:b/>
                <w:bCs/>
              </w:rPr>
              <w:t>FormEdition</w:t>
            </w:r>
            <w:proofErr w:type="spellEnd"/>
          </w:p>
        </w:tc>
        <w:tc>
          <w:tcPr>
            <w:tcW w:w="0" w:type="auto"/>
            <w:vAlign w:val="center"/>
            <w:hideMark/>
          </w:tcPr>
          <w:p w14:paraId="6EB677D3" w14:textId="77777777" w:rsidR="008F7873" w:rsidRPr="008F7873" w:rsidRDefault="008F7873" w:rsidP="008F7873">
            <w:r w:rsidRPr="008F7873">
              <w:t>Raw and normalized form number, title, edition date, jurisdiction or company variant, legal source document.</w:t>
            </w:r>
          </w:p>
        </w:tc>
        <w:tc>
          <w:tcPr>
            <w:tcW w:w="0" w:type="auto"/>
            <w:vAlign w:val="center"/>
            <w:hideMark/>
          </w:tcPr>
          <w:p w14:paraId="691FDCB3" w14:textId="77777777" w:rsidR="008F7873" w:rsidRPr="008F7873" w:rsidRDefault="008F7873" w:rsidP="008F7873">
            <w:r w:rsidRPr="008F7873">
              <w:t>Attaches to coverages or products through rules; links to filings and superseded editions.</w:t>
            </w:r>
          </w:p>
        </w:tc>
      </w:tr>
      <w:tr w:rsidR="008F7873" w:rsidRPr="008F7873" w14:paraId="077E3E91" w14:textId="77777777">
        <w:trPr>
          <w:tblCellSpacing w:w="15" w:type="dxa"/>
        </w:trPr>
        <w:tc>
          <w:tcPr>
            <w:tcW w:w="0" w:type="auto"/>
            <w:vAlign w:val="center"/>
            <w:hideMark/>
          </w:tcPr>
          <w:p w14:paraId="1388E08B" w14:textId="77777777" w:rsidR="008F7873" w:rsidRPr="008F7873" w:rsidRDefault="008F7873" w:rsidP="008F7873">
            <w:r w:rsidRPr="008F7873">
              <w:rPr>
                <w:b/>
                <w:bCs/>
              </w:rPr>
              <w:t>Rule</w:t>
            </w:r>
          </w:p>
        </w:tc>
        <w:tc>
          <w:tcPr>
            <w:tcW w:w="0" w:type="auto"/>
            <w:vAlign w:val="center"/>
            <w:hideMark/>
          </w:tcPr>
          <w:p w14:paraId="051AE67A" w14:textId="77777777" w:rsidR="008F7873" w:rsidRPr="008F7873" w:rsidRDefault="008F7873" w:rsidP="008F7873">
            <w:r w:rsidRPr="008F7873">
              <w:t>Eligibility, availability, attachment, underwriting, validation, or premium-treatment condition and outcome.</w:t>
            </w:r>
          </w:p>
        </w:tc>
        <w:tc>
          <w:tcPr>
            <w:tcW w:w="0" w:type="auto"/>
            <w:vAlign w:val="center"/>
            <w:hideMark/>
          </w:tcPr>
          <w:p w14:paraId="74088FB6" w14:textId="77777777" w:rsidR="008F7873" w:rsidRPr="008F7873" w:rsidRDefault="008F7873" w:rsidP="008F7873">
            <w:r w:rsidRPr="008F7873">
              <w:t>Reads facts and controls coverages, terms, forms, rating steps, or referrals.</w:t>
            </w:r>
          </w:p>
        </w:tc>
      </w:tr>
      <w:tr w:rsidR="008F7873" w:rsidRPr="008F7873" w14:paraId="5DF84CC0" w14:textId="77777777">
        <w:trPr>
          <w:tblCellSpacing w:w="15" w:type="dxa"/>
        </w:trPr>
        <w:tc>
          <w:tcPr>
            <w:tcW w:w="0" w:type="auto"/>
            <w:vAlign w:val="center"/>
            <w:hideMark/>
          </w:tcPr>
          <w:p w14:paraId="1133077C" w14:textId="77777777" w:rsidR="008F7873" w:rsidRPr="008F7873" w:rsidRDefault="008F7873" w:rsidP="008F7873">
            <w:proofErr w:type="spellStart"/>
            <w:r w:rsidRPr="008F7873">
              <w:rPr>
                <w:b/>
                <w:bCs/>
              </w:rPr>
              <w:lastRenderedPageBreak/>
              <w:t>RatingPlan</w:t>
            </w:r>
            <w:proofErr w:type="spellEnd"/>
          </w:p>
        </w:tc>
        <w:tc>
          <w:tcPr>
            <w:tcW w:w="0" w:type="auto"/>
            <w:vAlign w:val="center"/>
            <w:hideMark/>
          </w:tcPr>
          <w:p w14:paraId="6DB2EC79" w14:textId="77777777" w:rsidR="008F7873" w:rsidRPr="008F7873" w:rsidRDefault="008F7873" w:rsidP="008F7873">
            <w:r w:rsidRPr="008F7873">
              <w:t>Versioned executable calculation for a product scope.</w:t>
            </w:r>
          </w:p>
        </w:tc>
        <w:tc>
          <w:tcPr>
            <w:tcW w:w="0" w:type="auto"/>
            <w:vAlign w:val="center"/>
            <w:hideMark/>
          </w:tcPr>
          <w:p w14:paraId="0426C24A" w14:textId="77777777" w:rsidR="008F7873" w:rsidRPr="008F7873" w:rsidRDefault="008F7873" w:rsidP="008F7873">
            <w:r w:rsidRPr="008F7873">
              <w:t>Contains an ordered dependency graph of rating steps.</w:t>
            </w:r>
          </w:p>
        </w:tc>
      </w:tr>
      <w:tr w:rsidR="008F7873" w:rsidRPr="008F7873" w14:paraId="7B635B22" w14:textId="77777777">
        <w:trPr>
          <w:tblCellSpacing w:w="15" w:type="dxa"/>
        </w:trPr>
        <w:tc>
          <w:tcPr>
            <w:tcW w:w="0" w:type="auto"/>
            <w:vAlign w:val="center"/>
            <w:hideMark/>
          </w:tcPr>
          <w:p w14:paraId="19A5409D" w14:textId="77777777" w:rsidR="008F7873" w:rsidRPr="008F7873" w:rsidRDefault="008F7873" w:rsidP="008F7873">
            <w:proofErr w:type="spellStart"/>
            <w:r w:rsidRPr="008F7873">
              <w:rPr>
                <w:b/>
                <w:bCs/>
              </w:rPr>
              <w:t>RatingStep</w:t>
            </w:r>
            <w:proofErr w:type="spellEnd"/>
          </w:p>
        </w:tc>
        <w:tc>
          <w:tcPr>
            <w:tcW w:w="0" w:type="auto"/>
            <w:vAlign w:val="center"/>
            <w:hideMark/>
          </w:tcPr>
          <w:p w14:paraId="73AC78DC" w14:textId="77777777" w:rsidR="008F7873" w:rsidRPr="008F7873" w:rsidRDefault="008F7873" w:rsidP="008F7873">
            <w:r w:rsidRPr="008F7873">
              <w:t>Operation, inputs, conditions, lookup, expression, output, units, precision, rounding, and source.</w:t>
            </w:r>
          </w:p>
        </w:tc>
        <w:tc>
          <w:tcPr>
            <w:tcW w:w="0" w:type="auto"/>
            <w:vAlign w:val="center"/>
            <w:hideMark/>
          </w:tcPr>
          <w:p w14:paraId="3AA5881C" w14:textId="77777777" w:rsidR="008F7873" w:rsidRPr="008F7873" w:rsidRDefault="008F7873" w:rsidP="008F7873">
            <w:r w:rsidRPr="008F7873">
              <w:t>Depends on other steps and factor tables.</w:t>
            </w:r>
          </w:p>
        </w:tc>
      </w:tr>
      <w:tr w:rsidR="008F7873" w:rsidRPr="008F7873" w14:paraId="6E08BF6B" w14:textId="77777777">
        <w:trPr>
          <w:tblCellSpacing w:w="15" w:type="dxa"/>
        </w:trPr>
        <w:tc>
          <w:tcPr>
            <w:tcW w:w="0" w:type="auto"/>
            <w:vAlign w:val="center"/>
            <w:hideMark/>
          </w:tcPr>
          <w:p w14:paraId="2DAC13B3" w14:textId="77777777" w:rsidR="008F7873" w:rsidRPr="008F7873" w:rsidRDefault="008F7873" w:rsidP="008F7873">
            <w:proofErr w:type="spellStart"/>
            <w:r w:rsidRPr="008F7873">
              <w:rPr>
                <w:b/>
                <w:bCs/>
              </w:rPr>
              <w:t>FactorTable</w:t>
            </w:r>
            <w:proofErr w:type="spellEnd"/>
          </w:p>
        </w:tc>
        <w:tc>
          <w:tcPr>
            <w:tcW w:w="0" w:type="auto"/>
            <w:vAlign w:val="center"/>
            <w:hideMark/>
          </w:tcPr>
          <w:p w14:paraId="3D7C86AE" w14:textId="77777777" w:rsidR="008F7873" w:rsidRPr="008F7873" w:rsidRDefault="008F7873" w:rsidP="008F7873">
            <w:r w:rsidRPr="008F7873">
              <w:t>Dimensions, ranges, keys, values, defaults, interpolation or nearest-match behavior, and effective dates.</w:t>
            </w:r>
          </w:p>
        </w:tc>
        <w:tc>
          <w:tcPr>
            <w:tcW w:w="0" w:type="auto"/>
            <w:vAlign w:val="center"/>
            <w:hideMark/>
          </w:tcPr>
          <w:p w14:paraId="6D479414" w14:textId="77777777" w:rsidR="008F7873" w:rsidRPr="008F7873" w:rsidRDefault="008F7873" w:rsidP="008F7873">
            <w:r w:rsidRPr="008F7873">
              <w:t>Used by rating steps; may vary by state, class, territory, limit, deductible, or exposure.</w:t>
            </w:r>
          </w:p>
        </w:tc>
      </w:tr>
      <w:tr w:rsidR="008F7873" w:rsidRPr="008F7873" w14:paraId="72C677D5" w14:textId="77777777">
        <w:trPr>
          <w:tblCellSpacing w:w="15" w:type="dxa"/>
        </w:trPr>
        <w:tc>
          <w:tcPr>
            <w:tcW w:w="0" w:type="auto"/>
            <w:vAlign w:val="center"/>
            <w:hideMark/>
          </w:tcPr>
          <w:p w14:paraId="60A46B53" w14:textId="77777777" w:rsidR="008F7873" w:rsidRPr="008F7873" w:rsidRDefault="008F7873" w:rsidP="008F7873">
            <w:r w:rsidRPr="008F7873">
              <w:rPr>
                <w:b/>
                <w:bCs/>
              </w:rPr>
              <w:t>Classification</w:t>
            </w:r>
          </w:p>
        </w:tc>
        <w:tc>
          <w:tcPr>
            <w:tcW w:w="0" w:type="auto"/>
            <w:vAlign w:val="center"/>
            <w:hideMark/>
          </w:tcPr>
          <w:p w14:paraId="1EB627F2" w14:textId="77777777" w:rsidR="008F7873" w:rsidRPr="008F7873" w:rsidRDefault="008F7873" w:rsidP="008F7873">
            <w:r w:rsidRPr="008F7873">
              <w:t>Class code, description, code system, state variant, effective dates, and hierarchy.</w:t>
            </w:r>
          </w:p>
        </w:tc>
        <w:tc>
          <w:tcPr>
            <w:tcW w:w="0" w:type="auto"/>
            <w:vAlign w:val="center"/>
            <w:hideMark/>
          </w:tcPr>
          <w:p w14:paraId="4D272BC1" w14:textId="77777777" w:rsidR="008F7873" w:rsidRPr="008F7873" w:rsidRDefault="008F7873" w:rsidP="008F7873">
            <w:r w:rsidRPr="008F7873">
              <w:t>Feeds eligibility, exposure, and rating.</w:t>
            </w:r>
          </w:p>
        </w:tc>
      </w:tr>
      <w:tr w:rsidR="008F7873" w:rsidRPr="008F7873" w14:paraId="024BBAAC" w14:textId="77777777">
        <w:trPr>
          <w:tblCellSpacing w:w="15" w:type="dxa"/>
        </w:trPr>
        <w:tc>
          <w:tcPr>
            <w:tcW w:w="0" w:type="auto"/>
            <w:vAlign w:val="center"/>
            <w:hideMark/>
          </w:tcPr>
          <w:p w14:paraId="42F015B9" w14:textId="77777777" w:rsidR="008F7873" w:rsidRPr="008F7873" w:rsidRDefault="008F7873" w:rsidP="008F7873">
            <w:r w:rsidRPr="008F7873">
              <w:rPr>
                <w:b/>
                <w:bCs/>
              </w:rPr>
              <w:t>Territory</w:t>
            </w:r>
          </w:p>
        </w:tc>
        <w:tc>
          <w:tcPr>
            <w:tcW w:w="0" w:type="auto"/>
            <w:vAlign w:val="center"/>
            <w:hideMark/>
          </w:tcPr>
          <w:p w14:paraId="0F7E310D" w14:textId="77777777" w:rsidR="008F7873" w:rsidRPr="008F7873" w:rsidRDefault="008F7873" w:rsidP="008F7873">
            <w:r w:rsidRPr="008F7873">
              <w:t>Territory identifier, definition, geographic mapping, state, edition, and source.</w:t>
            </w:r>
          </w:p>
        </w:tc>
        <w:tc>
          <w:tcPr>
            <w:tcW w:w="0" w:type="auto"/>
            <w:vAlign w:val="center"/>
            <w:hideMark/>
          </w:tcPr>
          <w:p w14:paraId="772C8734" w14:textId="77777777" w:rsidR="008F7873" w:rsidRPr="008F7873" w:rsidRDefault="008F7873" w:rsidP="008F7873">
            <w:r w:rsidRPr="008F7873">
              <w:t>Feeds rating and eligibility.</w:t>
            </w:r>
          </w:p>
        </w:tc>
      </w:tr>
      <w:tr w:rsidR="008F7873" w:rsidRPr="008F7873" w14:paraId="1F2C9FBE" w14:textId="77777777">
        <w:trPr>
          <w:tblCellSpacing w:w="15" w:type="dxa"/>
        </w:trPr>
        <w:tc>
          <w:tcPr>
            <w:tcW w:w="0" w:type="auto"/>
            <w:vAlign w:val="center"/>
            <w:hideMark/>
          </w:tcPr>
          <w:p w14:paraId="2E4517CD" w14:textId="77777777" w:rsidR="008F7873" w:rsidRPr="008F7873" w:rsidRDefault="008F7873" w:rsidP="008F7873">
            <w:proofErr w:type="spellStart"/>
            <w:r w:rsidRPr="008F7873">
              <w:rPr>
                <w:b/>
                <w:bCs/>
              </w:rPr>
              <w:t>ExposureBasis</w:t>
            </w:r>
            <w:proofErr w:type="spellEnd"/>
          </w:p>
        </w:tc>
        <w:tc>
          <w:tcPr>
            <w:tcW w:w="0" w:type="auto"/>
            <w:vAlign w:val="center"/>
            <w:hideMark/>
          </w:tcPr>
          <w:p w14:paraId="2BAED99C" w14:textId="77777777" w:rsidR="008F7873" w:rsidRPr="008F7873" w:rsidRDefault="008F7873" w:rsidP="008F7873">
            <w:r w:rsidRPr="008F7873">
              <w:t>Units such as payroll, sales, area, vehicle, receipts, units, or insured value.</w:t>
            </w:r>
          </w:p>
        </w:tc>
        <w:tc>
          <w:tcPr>
            <w:tcW w:w="0" w:type="auto"/>
            <w:vAlign w:val="center"/>
            <w:hideMark/>
          </w:tcPr>
          <w:p w14:paraId="6DDF00BF" w14:textId="77777777" w:rsidR="008F7873" w:rsidRPr="008F7873" w:rsidRDefault="008F7873" w:rsidP="008F7873">
            <w:r w:rsidRPr="008F7873">
              <w:t>Connects risk data to rate application.</w:t>
            </w:r>
          </w:p>
        </w:tc>
      </w:tr>
      <w:tr w:rsidR="008F7873" w:rsidRPr="008F7873" w14:paraId="7EE658EA" w14:textId="77777777">
        <w:trPr>
          <w:tblCellSpacing w:w="15" w:type="dxa"/>
        </w:trPr>
        <w:tc>
          <w:tcPr>
            <w:tcW w:w="0" w:type="auto"/>
            <w:vAlign w:val="center"/>
            <w:hideMark/>
          </w:tcPr>
          <w:p w14:paraId="0DF8F559" w14:textId="77777777" w:rsidR="008F7873" w:rsidRPr="008F7873" w:rsidRDefault="008F7873" w:rsidP="008F7873">
            <w:proofErr w:type="spellStart"/>
            <w:r w:rsidRPr="008F7873">
              <w:rPr>
                <w:b/>
                <w:bCs/>
              </w:rPr>
              <w:t>FilingArtifact</w:t>
            </w:r>
            <w:proofErr w:type="spellEnd"/>
          </w:p>
        </w:tc>
        <w:tc>
          <w:tcPr>
            <w:tcW w:w="0" w:type="auto"/>
            <w:vAlign w:val="center"/>
            <w:hideMark/>
          </w:tcPr>
          <w:p w14:paraId="22E90916" w14:textId="77777777" w:rsidR="008F7873" w:rsidRPr="008F7873" w:rsidRDefault="008F7873" w:rsidP="008F7873">
            <w:r w:rsidRPr="008F7873">
              <w:t>SERFF tracking data, filing designation, jurisdiction, submission and approval dates, filing schedules, and supporting documents.</w:t>
            </w:r>
          </w:p>
        </w:tc>
        <w:tc>
          <w:tcPr>
            <w:tcW w:w="0" w:type="auto"/>
            <w:vAlign w:val="center"/>
            <w:hideMark/>
          </w:tcPr>
          <w:p w14:paraId="610E5BD8" w14:textId="77777777" w:rsidR="008F7873" w:rsidRPr="008F7873" w:rsidRDefault="008F7873" w:rsidP="008F7873">
            <w:r w:rsidRPr="008F7873">
              <w:t>Supports product editions, forms, rates, and rules.</w:t>
            </w:r>
          </w:p>
        </w:tc>
      </w:tr>
      <w:tr w:rsidR="008F7873" w:rsidRPr="008F7873" w14:paraId="5E516CCC" w14:textId="77777777">
        <w:trPr>
          <w:tblCellSpacing w:w="15" w:type="dxa"/>
        </w:trPr>
        <w:tc>
          <w:tcPr>
            <w:tcW w:w="0" w:type="auto"/>
            <w:vAlign w:val="center"/>
            <w:hideMark/>
          </w:tcPr>
          <w:p w14:paraId="65EDF4FA" w14:textId="77777777" w:rsidR="008F7873" w:rsidRPr="008F7873" w:rsidRDefault="008F7873" w:rsidP="008F7873">
            <w:r w:rsidRPr="008F7873">
              <w:rPr>
                <w:b/>
                <w:bCs/>
              </w:rPr>
              <w:t>Reference</w:t>
            </w:r>
          </w:p>
        </w:tc>
        <w:tc>
          <w:tcPr>
            <w:tcW w:w="0" w:type="auto"/>
            <w:vAlign w:val="center"/>
            <w:hideMark/>
          </w:tcPr>
          <w:p w14:paraId="74DC1147" w14:textId="77777777" w:rsidR="008F7873" w:rsidRPr="008F7873" w:rsidRDefault="008F7873" w:rsidP="008F7873">
            <w:r w:rsidRPr="008F7873">
              <w:t>Raw token, namespace, candidates, resolution state, target type, score components, and evidence.</w:t>
            </w:r>
          </w:p>
        </w:tc>
        <w:tc>
          <w:tcPr>
            <w:tcW w:w="0" w:type="auto"/>
            <w:vAlign w:val="center"/>
            <w:hideMark/>
          </w:tcPr>
          <w:p w14:paraId="398FD7AA" w14:textId="77777777" w:rsidR="008F7873" w:rsidRPr="008F7873" w:rsidRDefault="008F7873" w:rsidP="008F7873">
            <w:r w:rsidRPr="008F7873">
              <w:t>Connects objects by ID, form number, name, alias, or inferred semantics.</w:t>
            </w:r>
          </w:p>
        </w:tc>
      </w:tr>
      <w:tr w:rsidR="008F7873" w:rsidRPr="008F7873" w14:paraId="3CDDD7A0" w14:textId="77777777">
        <w:trPr>
          <w:tblCellSpacing w:w="15" w:type="dxa"/>
        </w:trPr>
        <w:tc>
          <w:tcPr>
            <w:tcW w:w="0" w:type="auto"/>
            <w:vAlign w:val="center"/>
            <w:hideMark/>
          </w:tcPr>
          <w:p w14:paraId="74C7B85B" w14:textId="77777777" w:rsidR="008F7873" w:rsidRPr="008F7873" w:rsidRDefault="008F7873" w:rsidP="008F7873">
            <w:proofErr w:type="spellStart"/>
            <w:r w:rsidRPr="008F7873">
              <w:rPr>
                <w:b/>
                <w:bCs/>
              </w:rPr>
              <w:t>SourceArtifact</w:t>
            </w:r>
            <w:proofErr w:type="spellEnd"/>
          </w:p>
        </w:tc>
        <w:tc>
          <w:tcPr>
            <w:tcW w:w="0" w:type="auto"/>
            <w:vAlign w:val="center"/>
            <w:hideMark/>
          </w:tcPr>
          <w:p w14:paraId="2CF86AA1" w14:textId="77777777" w:rsidR="008F7873" w:rsidRPr="008F7873" w:rsidRDefault="008F7873" w:rsidP="008F7873">
            <w:r w:rsidRPr="008F7873">
              <w:t>File hash, source system, workbook or PDF metadata, acquisition date, and immutable bytes.</w:t>
            </w:r>
          </w:p>
        </w:tc>
        <w:tc>
          <w:tcPr>
            <w:tcW w:w="0" w:type="auto"/>
            <w:vAlign w:val="center"/>
            <w:hideMark/>
          </w:tcPr>
          <w:p w14:paraId="511F67CC" w14:textId="77777777" w:rsidR="008F7873" w:rsidRPr="008F7873" w:rsidRDefault="008F7873" w:rsidP="008F7873">
            <w:r w:rsidRPr="008F7873">
              <w:t>Contains source spans.</w:t>
            </w:r>
          </w:p>
        </w:tc>
      </w:tr>
      <w:tr w:rsidR="008F7873" w:rsidRPr="008F7873" w14:paraId="6E742267" w14:textId="77777777">
        <w:trPr>
          <w:tblCellSpacing w:w="15" w:type="dxa"/>
        </w:trPr>
        <w:tc>
          <w:tcPr>
            <w:tcW w:w="0" w:type="auto"/>
            <w:vAlign w:val="center"/>
            <w:hideMark/>
          </w:tcPr>
          <w:p w14:paraId="25A5D8CA" w14:textId="77777777" w:rsidR="008F7873" w:rsidRPr="008F7873" w:rsidRDefault="008F7873" w:rsidP="008F7873">
            <w:proofErr w:type="spellStart"/>
            <w:r w:rsidRPr="008F7873">
              <w:rPr>
                <w:b/>
                <w:bCs/>
              </w:rPr>
              <w:t>SourceSpan</w:t>
            </w:r>
            <w:proofErr w:type="spellEnd"/>
          </w:p>
        </w:tc>
        <w:tc>
          <w:tcPr>
            <w:tcW w:w="0" w:type="auto"/>
            <w:vAlign w:val="center"/>
            <w:hideMark/>
          </w:tcPr>
          <w:p w14:paraId="667A71AE" w14:textId="77777777" w:rsidR="008F7873" w:rsidRPr="008F7873" w:rsidRDefault="008F7873" w:rsidP="008F7873">
            <w:r w:rsidRPr="008F7873">
              <w:t>Sheet and cell range, page and bounding box, raw text, formula, displayed value, style, and transformation lineage.</w:t>
            </w:r>
          </w:p>
        </w:tc>
        <w:tc>
          <w:tcPr>
            <w:tcW w:w="0" w:type="auto"/>
            <w:vAlign w:val="center"/>
            <w:hideMark/>
          </w:tcPr>
          <w:p w14:paraId="0268182D" w14:textId="77777777" w:rsidR="008F7873" w:rsidRPr="008F7873" w:rsidRDefault="008F7873" w:rsidP="008F7873">
            <w:r w:rsidRPr="008F7873">
              <w:t>Grounds every extracted field and relationship.</w:t>
            </w:r>
          </w:p>
        </w:tc>
      </w:tr>
      <w:tr w:rsidR="008F7873" w:rsidRPr="008F7873" w14:paraId="241EEBBD" w14:textId="77777777">
        <w:trPr>
          <w:tblCellSpacing w:w="15" w:type="dxa"/>
        </w:trPr>
        <w:tc>
          <w:tcPr>
            <w:tcW w:w="0" w:type="auto"/>
            <w:vAlign w:val="center"/>
            <w:hideMark/>
          </w:tcPr>
          <w:p w14:paraId="7858C220" w14:textId="77777777" w:rsidR="008F7873" w:rsidRPr="008F7873" w:rsidRDefault="008F7873" w:rsidP="008F7873">
            <w:proofErr w:type="spellStart"/>
            <w:r w:rsidRPr="008F7873">
              <w:rPr>
                <w:b/>
                <w:bCs/>
              </w:rPr>
              <w:lastRenderedPageBreak/>
              <w:t>ValidationCase</w:t>
            </w:r>
            <w:proofErr w:type="spellEnd"/>
          </w:p>
        </w:tc>
        <w:tc>
          <w:tcPr>
            <w:tcW w:w="0" w:type="auto"/>
            <w:vAlign w:val="center"/>
            <w:hideMark/>
          </w:tcPr>
          <w:p w14:paraId="001C4E60" w14:textId="77777777" w:rsidR="008F7873" w:rsidRPr="008F7873" w:rsidRDefault="008F7873" w:rsidP="008F7873">
            <w:r w:rsidRPr="008F7873">
              <w:t>Inputs, expected intermediate values, expected premium, tolerance, and source.</w:t>
            </w:r>
          </w:p>
        </w:tc>
        <w:tc>
          <w:tcPr>
            <w:tcW w:w="0" w:type="auto"/>
            <w:vAlign w:val="center"/>
            <w:hideMark/>
          </w:tcPr>
          <w:p w14:paraId="58F75905" w14:textId="77777777" w:rsidR="008F7873" w:rsidRPr="008F7873" w:rsidRDefault="008F7873" w:rsidP="008F7873">
            <w:r w:rsidRPr="008F7873">
              <w:t>Tests rating plans, rules, and product editions.</w:t>
            </w:r>
          </w:p>
        </w:tc>
      </w:tr>
    </w:tbl>
    <w:p w14:paraId="51466822" w14:textId="77777777" w:rsidR="008F7873" w:rsidRPr="008F7873" w:rsidRDefault="008F7873" w:rsidP="008F7873">
      <w:pPr>
        <w:rPr>
          <w:b/>
          <w:bCs/>
        </w:rPr>
      </w:pPr>
      <w:r w:rsidRPr="008F7873">
        <w:rPr>
          <w:b/>
          <w:bCs/>
        </w:rPr>
        <w:t>Rate, rule, and form must remain separate</w:t>
      </w:r>
    </w:p>
    <w:p w14:paraId="1515BC37" w14:textId="77777777" w:rsidR="008F7873" w:rsidRPr="008F7873" w:rsidRDefault="008F7873" w:rsidP="008F7873">
      <w:r w:rsidRPr="008F7873">
        <w:rPr>
          <w:b/>
          <w:bCs/>
        </w:rPr>
        <w:t>Forms</w:t>
      </w:r>
      <w:r w:rsidRPr="008F7873">
        <w:t xml:space="preserve"> define contractual language. They include coverage forms, declarations, endorsements, exclusions, schedules, notices, and state-specific versions.</w:t>
      </w:r>
    </w:p>
    <w:p w14:paraId="7DE257FA" w14:textId="77777777" w:rsidR="008F7873" w:rsidRPr="008F7873" w:rsidRDefault="008F7873" w:rsidP="008F7873">
      <w:r w:rsidRPr="008F7873">
        <w:rPr>
          <w:b/>
          <w:bCs/>
        </w:rPr>
        <w:t>Rules</w:t>
      </w:r>
      <w:r w:rsidRPr="008F7873">
        <w:t xml:space="preserve"> determine when a coverage, form, factor, option, or underwriting action applies. They can govern eligibility, form attachment, minimum premiums, state applicability, referrals, package relationships, or exceptions.</w:t>
      </w:r>
    </w:p>
    <w:p w14:paraId="6F561564" w14:textId="77777777" w:rsidR="008F7873" w:rsidRPr="008F7873" w:rsidRDefault="008F7873" w:rsidP="008F7873">
      <w:r w:rsidRPr="008F7873">
        <w:rPr>
          <w:b/>
          <w:bCs/>
        </w:rPr>
        <w:t>Rates and rating content</w:t>
      </w:r>
      <w:r w:rsidRPr="008F7873">
        <w:t xml:space="preserve"> determine premium. They include base rates or loss costs, relativities, factors, exposure bases, calculation order, rounding, minimums, and fees.</w:t>
      </w:r>
    </w:p>
    <w:p w14:paraId="547F9C08" w14:textId="77777777" w:rsidR="008F7873" w:rsidRPr="008F7873" w:rsidRDefault="008F7873" w:rsidP="008F7873">
      <w:r w:rsidRPr="008F7873">
        <w:t xml:space="preserve">These components are separate but tightly linked. Verisk describes ERC content that includes rating data, valid limits and deductibles, premium calculation rules, forms-attachment logic, statistical codes, and validation messages. Its public materials describe Human Readable Content in HTML and </w:t>
      </w:r>
      <w:proofErr w:type="gramStart"/>
      <w:r w:rsidRPr="008F7873">
        <w:t>Machine Readable</w:t>
      </w:r>
      <w:proofErr w:type="gramEnd"/>
      <w:r w:rsidRPr="008F7873">
        <w:t xml:space="preserve"> Content using formats including CSV and XML. (</w:t>
      </w:r>
      <w:hyperlink r:id="rId23" w:tooltip="https://www.verisk.com/494a3b/siteassets/media/downloads/iso/iso-electronic-rating-content-suite.pdf" w:history="1">
        <w:r w:rsidRPr="008F7873">
          <w:rPr>
            <w:rStyle w:val="Hyperlink"/>
          </w:rPr>
          <w:t>Verisk</w:t>
        </w:r>
      </w:hyperlink>
      <w:r w:rsidRPr="008F7873">
        <w:t>)</w:t>
      </w:r>
    </w:p>
    <w:p w14:paraId="3E91BEBD" w14:textId="77777777" w:rsidR="008F7873" w:rsidRPr="008F7873" w:rsidRDefault="008F7873" w:rsidP="008F7873">
      <w:r w:rsidRPr="008F7873">
        <w:t>A canonical model should therefore never encode a form attachment solely as a coverage field or bury a rating calculation inside a free-text rule. It should create typed edges:</w:t>
      </w:r>
    </w:p>
    <w:p w14:paraId="784F3EB6" w14:textId="77777777" w:rsidR="008F7873" w:rsidRPr="008F7873" w:rsidRDefault="008F7873" w:rsidP="008F7873">
      <w:pPr>
        <w:numPr>
          <w:ilvl w:val="0"/>
          <w:numId w:val="25"/>
        </w:numPr>
      </w:pPr>
      <w:r w:rsidRPr="008F7873">
        <w:t>coverage REQUIRES form-edition WHEN condition</w:t>
      </w:r>
    </w:p>
    <w:p w14:paraId="1325B518" w14:textId="77777777" w:rsidR="008F7873" w:rsidRPr="008F7873" w:rsidRDefault="008F7873" w:rsidP="008F7873">
      <w:pPr>
        <w:numPr>
          <w:ilvl w:val="0"/>
          <w:numId w:val="25"/>
        </w:numPr>
      </w:pPr>
      <w:r w:rsidRPr="008F7873">
        <w:t>rule CONTROLS coverage-term</w:t>
      </w:r>
    </w:p>
    <w:p w14:paraId="28A11FA1" w14:textId="77777777" w:rsidR="008F7873" w:rsidRPr="008F7873" w:rsidRDefault="008F7873" w:rsidP="008F7873">
      <w:pPr>
        <w:numPr>
          <w:ilvl w:val="0"/>
          <w:numId w:val="25"/>
        </w:numPr>
      </w:pPr>
      <w:r w:rsidRPr="008F7873">
        <w:t>rating-step LOOKS_UP factor-table</w:t>
      </w:r>
    </w:p>
    <w:p w14:paraId="48472906" w14:textId="77777777" w:rsidR="008F7873" w:rsidRPr="008F7873" w:rsidRDefault="008F7873" w:rsidP="008F7873">
      <w:pPr>
        <w:numPr>
          <w:ilvl w:val="0"/>
          <w:numId w:val="25"/>
        </w:numPr>
      </w:pPr>
      <w:r w:rsidRPr="008F7873">
        <w:t>product-edition SUPERSEDES product-edition</w:t>
      </w:r>
    </w:p>
    <w:p w14:paraId="6CFD943B" w14:textId="77777777" w:rsidR="008F7873" w:rsidRPr="008F7873" w:rsidRDefault="008F7873" w:rsidP="008F7873">
      <w:pPr>
        <w:numPr>
          <w:ilvl w:val="0"/>
          <w:numId w:val="25"/>
        </w:numPr>
      </w:pPr>
      <w:r w:rsidRPr="008F7873">
        <w:t>filing-artifact SUPPORTS form-edition</w:t>
      </w:r>
    </w:p>
    <w:p w14:paraId="572C9F75" w14:textId="77777777" w:rsidR="008F7873" w:rsidRPr="008F7873" w:rsidRDefault="008F7873" w:rsidP="008F7873">
      <w:pPr>
        <w:numPr>
          <w:ilvl w:val="0"/>
          <w:numId w:val="25"/>
        </w:numPr>
      </w:pPr>
      <w:r w:rsidRPr="008F7873">
        <w:t xml:space="preserve">source-span </w:t>
      </w:r>
      <w:proofErr w:type="gramStart"/>
      <w:r w:rsidRPr="008F7873">
        <w:t>EVIDENCES</w:t>
      </w:r>
      <w:proofErr w:type="gramEnd"/>
      <w:r w:rsidRPr="008F7873">
        <w:t xml:space="preserve"> relationship</w:t>
      </w:r>
    </w:p>
    <w:p w14:paraId="65EE2770" w14:textId="77777777" w:rsidR="008F7873" w:rsidRPr="008F7873" w:rsidRDefault="008F7873" w:rsidP="008F7873">
      <w:pPr>
        <w:rPr>
          <w:b/>
          <w:bCs/>
        </w:rPr>
      </w:pPr>
      <w:r w:rsidRPr="008F7873">
        <w:rPr>
          <w:b/>
          <w:bCs/>
        </w:rPr>
        <w:t>B.2 Industry standards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013"/>
        <w:gridCol w:w="1965"/>
        <w:gridCol w:w="1967"/>
        <w:gridCol w:w="1913"/>
      </w:tblGrid>
      <w:tr w:rsidR="008F7873" w:rsidRPr="008F7873" w14:paraId="1EB58272" w14:textId="77777777">
        <w:trPr>
          <w:tblHeader/>
          <w:tblCellSpacing w:w="15" w:type="dxa"/>
        </w:trPr>
        <w:tc>
          <w:tcPr>
            <w:tcW w:w="0" w:type="auto"/>
            <w:vAlign w:val="center"/>
            <w:hideMark/>
          </w:tcPr>
          <w:p w14:paraId="7C6BEF04" w14:textId="77777777" w:rsidR="008F7873" w:rsidRPr="008F7873" w:rsidRDefault="008F7873" w:rsidP="008F7873">
            <w:pPr>
              <w:rPr>
                <w:b/>
                <w:bCs/>
              </w:rPr>
            </w:pPr>
            <w:r w:rsidRPr="008F7873">
              <w:rPr>
                <w:b/>
                <w:bCs/>
              </w:rPr>
              <w:lastRenderedPageBreak/>
              <w:t>Standard or source</w:t>
            </w:r>
          </w:p>
        </w:tc>
        <w:tc>
          <w:tcPr>
            <w:tcW w:w="0" w:type="auto"/>
            <w:vAlign w:val="center"/>
            <w:hideMark/>
          </w:tcPr>
          <w:p w14:paraId="53BD6BE8" w14:textId="77777777" w:rsidR="008F7873" w:rsidRPr="008F7873" w:rsidRDefault="008F7873" w:rsidP="008F7873">
            <w:pPr>
              <w:rPr>
                <w:b/>
                <w:bCs/>
              </w:rPr>
            </w:pPr>
            <w:r w:rsidRPr="008F7873">
              <w:rPr>
                <w:b/>
                <w:bCs/>
              </w:rPr>
              <w:t>Scope</w:t>
            </w:r>
          </w:p>
        </w:tc>
        <w:tc>
          <w:tcPr>
            <w:tcW w:w="0" w:type="auto"/>
            <w:vAlign w:val="center"/>
            <w:hideMark/>
          </w:tcPr>
          <w:p w14:paraId="24E17C13" w14:textId="77777777" w:rsidR="008F7873" w:rsidRPr="008F7873" w:rsidRDefault="008F7873" w:rsidP="008F7873">
            <w:pPr>
              <w:rPr>
                <w:b/>
                <w:bCs/>
              </w:rPr>
            </w:pPr>
            <w:r w:rsidRPr="008F7873">
              <w:rPr>
                <w:b/>
                <w:bCs/>
              </w:rPr>
              <w:t>What it governs</w:t>
            </w:r>
          </w:p>
        </w:tc>
        <w:tc>
          <w:tcPr>
            <w:tcW w:w="0" w:type="auto"/>
            <w:vAlign w:val="center"/>
            <w:hideMark/>
          </w:tcPr>
          <w:p w14:paraId="7961A1BE" w14:textId="77777777" w:rsidR="008F7873" w:rsidRPr="008F7873" w:rsidRDefault="008F7873" w:rsidP="008F7873">
            <w:pPr>
              <w:rPr>
                <w:b/>
                <w:bCs/>
              </w:rPr>
            </w:pPr>
            <w:r w:rsidRPr="008F7873">
              <w:rPr>
                <w:b/>
                <w:bCs/>
              </w:rPr>
              <w:t>Standardized versus proprietary</w:t>
            </w:r>
          </w:p>
        </w:tc>
        <w:tc>
          <w:tcPr>
            <w:tcW w:w="0" w:type="auto"/>
            <w:vAlign w:val="center"/>
            <w:hideMark/>
          </w:tcPr>
          <w:p w14:paraId="3186E2BF" w14:textId="77777777" w:rsidR="008F7873" w:rsidRPr="008F7873" w:rsidRDefault="008F7873" w:rsidP="008F7873">
            <w:pPr>
              <w:rPr>
                <w:b/>
                <w:bCs/>
              </w:rPr>
            </w:pPr>
            <w:r w:rsidRPr="008F7873">
              <w:rPr>
                <w:b/>
                <w:bCs/>
              </w:rPr>
              <w:t>Relevance to the canonical product model</w:t>
            </w:r>
          </w:p>
        </w:tc>
      </w:tr>
      <w:tr w:rsidR="008F7873" w:rsidRPr="008F7873" w14:paraId="362A462F" w14:textId="77777777">
        <w:trPr>
          <w:tblCellSpacing w:w="15" w:type="dxa"/>
        </w:trPr>
        <w:tc>
          <w:tcPr>
            <w:tcW w:w="0" w:type="auto"/>
            <w:vAlign w:val="center"/>
            <w:hideMark/>
          </w:tcPr>
          <w:p w14:paraId="345A06B6" w14:textId="77777777" w:rsidR="008F7873" w:rsidRPr="008F7873" w:rsidRDefault="008F7873" w:rsidP="008F7873">
            <w:r w:rsidRPr="008F7873">
              <w:rPr>
                <w:b/>
                <w:bCs/>
              </w:rPr>
              <w:t>ACORD Reference Architecture and Product Model</w:t>
            </w:r>
          </w:p>
        </w:tc>
        <w:tc>
          <w:tcPr>
            <w:tcW w:w="0" w:type="auto"/>
            <w:vAlign w:val="center"/>
            <w:hideMark/>
          </w:tcPr>
          <w:p w14:paraId="7CC04FE7" w14:textId="77777777" w:rsidR="008F7873" w:rsidRPr="008F7873" w:rsidRDefault="008F7873" w:rsidP="008F7873">
            <w:r w:rsidRPr="008F7873">
              <w:t>Enterprise insurance semantics, capabilities, processes, information, data, components, and products. ACORD describes seven architecture facets and provides a graphical Product Model plus an XML Product Schema. (</w:t>
            </w:r>
            <w:hyperlink r:id="rId24" w:tooltip="https://www.acord.org/standards-architecture/reference-architecture" w:history="1">
              <w:r w:rsidRPr="008F7873">
                <w:rPr>
                  <w:rStyle w:val="Hyperlink"/>
                </w:rPr>
                <w:t>ACORD</w:t>
              </w:r>
            </w:hyperlink>
            <w:r w:rsidRPr="008F7873">
              <w:t>)</w:t>
            </w:r>
          </w:p>
        </w:tc>
        <w:tc>
          <w:tcPr>
            <w:tcW w:w="0" w:type="auto"/>
            <w:vAlign w:val="center"/>
            <w:hideMark/>
          </w:tcPr>
          <w:p w14:paraId="78C63E4F" w14:textId="77777777" w:rsidR="008F7873" w:rsidRPr="008F7873" w:rsidRDefault="008F7873" w:rsidP="008F7873">
            <w:r w:rsidRPr="008F7873">
              <w:t>Shared concepts, relationships, process and capability vocabulary, and product-model interchange.</w:t>
            </w:r>
          </w:p>
        </w:tc>
        <w:tc>
          <w:tcPr>
            <w:tcW w:w="0" w:type="auto"/>
            <w:vAlign w:val="center"/>
            <w:hideMark/>
          </w:tcPr>
          <w:p w14:paraId="68516464" w14:textId="77777777" w:rsidR="008F7873" w:rsidRPr="008F7873" w:rsidRDefault="008F7873" w:rsidP="008F7873">
            <w:r w:rsidRPr="008F7873">
              <w:t>Industry standard, but carrier implementation details, rating algorithms, and product configuration remain proprietary.</w:t>
            </w:r>
          </w:p>
        </w:tc>
        <w:tc>
          <w:tcPr>
            <w:tcW w:w="0" w:type="auto"/>
            <w:vAlign w:val="center"/>
            <w:hideMark/>
          </w:tcPr>
          <w:p w14:paraId="15854EBC" w14:textId="77777777" w:rsidR="008F7873" w:rsidRPr="008F7873" w:rsidRDefault="008F7873" w:rsidP="008F7873">
            <w:r w:rsidRPr="008F7873">
              <w:t>Use as a semantic alignment layer and source of terminology, not as the sole executable product schema.</w:t>
            </w:r>
          </w:p>
        </w:tc>
      </w:tr>
      <w:tr w:rsidR="008F7873" w:rsidRPr="008F7873" w14:paraId="44418A68" w14:textId="77777777">
        <w:trPr>
          <w:tblCellSpacing w:w="15" w:type="dxa"/>
        </w:trPr>
        <w:tc>
          <w:tcPr>
            <w:tcW w:w="0" w:type="auto"/>
            <w:vAlign w:val="center"/>
            <w:hideMark/>
          </w:tcPr>
          <w:p w14:paraId="0ED34248" w14:textId="77777777" w:rsidR="008F7873" w:rsidRPr="008F7873" w:rsidRDefault="008F7873" w:rsidP="008F7873">
            <w:r w:rsidRPr="008F7873">
              <w:rPr>
                <w:b/>
                <w:bCs/>
              </w:rPr>
              <w:t>ACORD P&amp;C XML, AL3, code lists, and forms</w:t>
            </w:r>
          </w:p>
        </w:tc>
        <w:tc>
          <w:tcPr>
            <w:tcW w:w="0" w:type="auto"/>
            <w:vAlign w:val="center"/>
            <w:hideMark/>
          </w:tcPr>
          <w:p w14:paraId="59A28964" w14:textId="77777777" w:rsidR="008F7873" w:rsidRPr="008F7873" w:rsidRDefault="008F7873" w:rsidP="008F7873">
            <w:r w:rsidRPr="008F7873">
              <w:t>P&amp;C data exchange among carriers, agencies, brokers, and other participants. AL3 is heavily associated with carrier-to-agency download; XML supports broader transaction exchanges. (</w:t>
            </w:r>
            <w:hyperlink r:id="rId25" w:tooltip="https://www.acord.org/standards-architecture/acord-data-standards/Property_Casualty_Data_Standards" w:history="1">
              <w:r w:rsidRPr="008F7873">
                <w:rPr>
                  <w:rStyle w:val="Hyperlink"/>
                </w:rPr>
                <w:t>ACORD</w:t>
              </w:r>
            </w:hyperlink>
            <w:r w:rsidRPr="008F7873">
              <w:t>)</w:t>
            </w:r>
          </w:p>
        </w:tc>
        <w:tc>
          <w:tcPr>
            <w:tcW w:w="0" w:type="auto"/>
            <w:vAlign w:val="center"/>
            <w:hideMark/>
          </w:tcPr>
          <w:p w14:paraId="4B7D94DF" w14:textId="77777777" w:rsidR="008F7873" w:rsidRPr="008F7873" w:rsidRDefault="008F7873" w:rsidP="008F7873">
            <w:r w:rsidRPr="008F7873">
              <w:t>Transaction messages, code lists, data elements, implementation rules, and standard business forms.</w:t>
            </w:r>
          </w:p>
        </w:tc>
        <w:tc>
          <w:tcPr>
            <w:tcW w:w="0" w:type="auto"/>
            <w:vAlign w:val="center"/>
            <w:hideMark/>
          </w:tcPr>
          <w:p w14:paraId="2BC51D28" w14:textId="77777777" w:rsidR="008F7873" w:rsidRPr="008F7873" w:rsidRDefault="008F7873" w:rsidP="008F7873">
            <w:r w:rsidRPr="008F7873">
              <w:t xml:space="preserve">Standardized exchange contracts; each carrier’s actual product, rule, and rating configuration </w:t>
            </w:r>
            <w:proofErr w:type="gramStart"/>
            <w:r w:rsidRPr="008F7873">
              <w:t>remains</w:t>
            </w:r>
            <w:proofErr w:type="gramEnd"/>
            <w:r w:rsidRPr="008F7873">
              <w:t xml:space="preserve"> proprietary.</w:t>
            </w:r>
          </w:p>
        </w:tc>
        <w:tc>
          <w:tcPr>
            <w:tcW w:w="0" w:type="auto"/>
            <w:vAlign w:val="center"/>
            <w:hideMark/>
          </w:tcPr>
          <w:p w14:paraId="43FC61D2" w14:textId="77777777" w:rsidR="008F7873" w:rsidRPr="008F7873" w:rsidRDefault="008F7873" w:rsidP="008F7873">
            <w:r w:rsidRPr="008F7873">
              <w:t xml:space="preserve">Reuse ACORD concepts and identifiers </w:t>
            </w:r>
            <w:proofErr w:type="gramStart"/>
            <w:r w:rsidRPr="008F7873">
              <w:t>where</w:t>
            </w:r>
            <w:proofErr w:type="gramEnd"/>
            <w:r w:rsidRPr="008F7873">
              <w:t xml:space="preserve"> </w:t>
            </w:r>
            <w:proofErr w:type="gramStart"/>
            <w:r w:rsidRPr="008F7873">
              <w:t>useful, but</w:t>
            </w:r>
            <w:proofErr w:type="gramEnd"/>
            <w:r w:rsidRPr="008F7873">
              <w:t xml:space="preserve"> distinguish ACORD business forms from policy contract forms.</w:t>
            </w:r>
          </w:p>
        </w:tc>
      </w:tr>
      <w:tr w:rsidR="008F7873" w:rsidRPr="008F7873" w14:paraId="788E88BC" w14:textId="77777777">
        <w:trPr>
          <w:tblCellSpacing w:w="15" w:type="dxa"/>
        </w:trPr>
        <w:tc>
          <w:tcPr>
            <w:tcW w:w="0" w:type="auto"/>
            <w:vAlign w:val="center"/>
            <w:hideMark/>
          </w:tcPr>
          <w:p w14:paraId="21679ECF" w14:textId="77777777" w:rsidR="008F7873" w:rsidRPr="008F7873" w:rsidRDefault="008F7873" w:rsidP="008F7873">
            <w:r w:rsidRPr="008F7873">
              <w:rPr>
                <w:b/>
                <w:bCs/>
              </w:rPr>
              <w:t xml:space="preserve">Verisk/ISO forms, rules, loss costs, </w:t>
            </w:r>
            <w:r w:rsidRPr="008F7873">
              <w:rPr>
                <w:b/>
                <w:bCs/>
              </w:rPr>
              <w:lastRenderedPageBreak/>
              <w:t>circulars, and ERC</w:t>
            </w:r>
          </w:p>
        </w:tc>
        <w:tc>
          <w:tcPr>
            <w:tcW w:w="0" w:type="auto"/>
            <w:vAlign w:val="center"/>
            <w:hideMark/>
          </w:tcPr>
          <w:p w14:paraId="1F443BAD" w14:textId="77777777" w:rsidR="008F7873" w:rsidRPr="008F7873" w:rsidRDefault="008F7873" w:rsidP="008F7873">
            <w:r w:rsidRPr="008F7873">
              <w:lastRenderedPageBreak/>
              <w:t xml:space="preserve">Bureau content for multiple commercial lines, including forms, </w:t>
            </w:r>
            <w:r w:rsidRPr="008F7873">
              <w:lastRenderedPageBreak/>
              <w:t>rules, advisory loss costs, rating data, validation, and implementation changes. (</w:t>
            </w:r>
            <w:hyperlink r:id="rId26" w:tooltip="https://www.verisk.com/494a3b/siteassets/media/downloads/iso/iso-electronic-rating-content-suite.pdf" w:history="1">
              <w:r w:rsidRPr="008F7873">
                <w:rPr>
                  <w:rStyle w:val="Hyperlink"/>
                </w:rPr>
                <w:t>Verisk</w:t>
              </w:r>
            </w:hyperlink>
            <w:r w:rsidRPr="008F7873">
              <w:t>)</w:t>
            </w:r>
          </w:p>
        </w:tc>
        <w:tc>
          <w:tcPr>
            <w:tcW w:w="0" w:type="auto"/>
            <w:vAlign w:val="center"/>
            <w:hideMark/>
          </w:tcPr>
          <w:p w14:paraId="17B21279" w14:textId="77777777" w:rsidR="008F7873" w:rsidRPr="008F7873" w:rsidRDefault="008F7873" w:rsidP="008F7873">
            <w:r w:rsidRPr="008F7873">
              <w:lastRenderedPageBreak/>
              <w:t xml:space="preserve">Policy forms, manual rules, loss costs, rating calculations, </w:t>
            </w:r>
            <w:r w:rsidRPr="008F7873">
              <w:lastRenderedPageBreak/>
              <w:t xml:space="preserve">attachment logic, implementation circulars, and machine-readable content. Verisk says it issues </w:t>
            </w:r>
            <w:r w:rsidRPr="008F7873">
              <w:rPr>
                <w:b/>
                <w:bCs/>
              </w:rPr>
              <w:t>75 or more ISO circulars per week</w:t>
            </w:r>
            <w:r w:rsidRPr="008F7873">
              <w:t>. (</w:t>
            </w:r>
            <w:hyperlink r:id="rId27" w:tooltip="https://www.verisk.com/products/erc/" w:history="1">
              <w:r w:rsidRPr="008F7873">
                <w:rPr>
                  <w:rStyle w:val="Hyperlink"/>
                </w:rPr>
                <w:t>Verisk</w:t>
              </w:r>
            </w:hyperlink>
            <w:r w:rsidRPr="008F7873">
              <w:t>)</w:t>
            </w:r>
          </w:p>
        </w:tc>
        <w:tc>
          <w:tcPr>
            <w:tcW w:w="0" w:type="auto"/>
            <w:vAlign w:val="center"/>
            <w:hideMark/>
          </w:tcPr>
          <w:p w14:paraId="257B6F65" w14:textId="77777777" w:rsidR="008F7873" w:rsidRPr="008F7873" w:rsidRDefault="008F7873" w:rsidP="008F7873">
            <w:r w:rsidRPr="008F7873">
              <w:lastRenderedPageBreak/>
              <w:t xml:space="preserve">Proprietary licensed content from Verisk/ISO. Carriers </w:t>
            </w:r>
            <w:r w:rsidRPr="008F7873">
              <w:lastRenderedPageBreak/>
              <w:t>commonly modify, adopt selectively, delay, or deviate from it.</w:t>
            </w:r>
          </w:p>
        </w:tc>
        <w:tc>
          <w:tcPr>
            <w:tcW w:w="0" w:type="auto"/>
            <w:vAlign w:val="center"/>
            <w:hideMark/>
          </w:tcPr>
          <w:p w14:paraId="0B6D3B74" w14:textId="77777777" w:rsidR="008F7873" w:rsidRPr="008F7873" w:rsidRDefault="008F7873" w:rsidP="008F7873">
            <w:r w:rsidRPr="008F7873">
              <w:lastRenderedPageBreak/>
              <w:t xml:space="preserve">Model bureau content as a versioned upstream source, </w:t>
            </w:r>
            <w:r w:rsidRPr="008F7873">
              <w:lastRenderedPageBreak/>
              <w:t>then layer carrier adoption, exceptions, state status, and effective dates.</w:t>
            </w:r>
          </w:p>
        </w:tc>
      </w:tr>
      <w:tr w:rsidR="008F7873" w:rsidRPr="008F7873" w14:paraId="03AD5B7D" w14:textId="77777777">
        <w:trPr>
          <w:tblCellSpacing w:w="15" w:type="dxa"/>
        </w:trPr>
        <w:tc>
          <w:tcPr>
            <w:tcW w:w="0" w:type="auto"/>
            <w:vAlign w:val="center"/>
            <w:hideMark/>
          </w:tcPr>
          <w:p w14:paraId="0F208BF6" w14:textId="77777777" w:rsidR="008F7873" w:rsidRPr="008F7873" w:rsidRDefault="008F7873" w:rsidP="008F7873">
            <w:r w:rsidRPr="008F7873">
              <w:rPr>
                <w:b/>
                <w:bCs/>
              </w:rPr>
              <w:lastRenderedPageBreak/>
              <w:t>NCCI manuals and class codes</w:t>
            </w:r>
          </w:p>
        </w:tc>
        <w:tc>
          <w:tcPr>
            <w:tcW w:w="0" w:type="auto"/>
            <w:vAlign w:val="center"/>
            <w:hideMark/>
          </w:tcPr>
          <w:p w14:paraId="6EA612FD" w14:textId="77777777" w:rsidR="008F7873" w:rsidRPr="008F7873" w:rsidRDefault="008F7873" w:rsidP="008F7873">
            <w:proofErr w:type="gramStart"/>
            <w:r w:rsidRPr="008F7873">
              <w:t>Workers</w:t>
            </w:r>
            <w:proofErr w:type="gramEnd"/>
            <w:r w:rsidRPr="008F7873">
              <w:t xml:space="preserve"> compensation classification, rules, rates or loss costs, statistical plans, and state-specific exceptions. (</w:t>
            </w:r>
            <w:hyperlink r:id="rId28" w:tooltip="https://www.ncci.com/ServicesTools/Pages/MANUALSLIBRARY.aspx" w:history="1">
              <w:r w:rsidRPr="008F7873">
                <w:rPr>
                  <w:rStyle w:val="Hyperlink"/>
                </w:rPr>
                <w:t>ncci.com</w:t>
              </w:r>
            </w:hyperlink>
            <w:r w:rsidRPr="008F7873">
              <w:t>)</w:t>
            </w:r>
          </w:p>
        </w:tc>
        <w:tc>
          <w:tcPr>
            <w:tcW w:w="0" w:type="auto"/>
            <w:vAlign w:val="center"/>
            <w:hideMark/>
          </w:tcPr>
          <w:p w14:paraId="74335DB5" w14:textId="77777777" w:rsidR="008F7873" w:rsidRPr="008F7873" w:rsidRDefault="008F7873" w:rsidP="008F7873">
            <w:r w:rsidRPr="008F7873">
              <w:t>More than 600 classifications in the Basic Manual, state phraseology, effective and discontinued dates, rating plans, scopes, and related codes.</w:t>
            </w:r>
          </w:p>
        </w:tc>
        <w:tc>
          <w:tcPr>
            <w:tcW w:w="0" w:type="auto"/>
            <w:vAlign w:val="center"/>
            <w:hideMark/>
          </w:tcPr>
          <w:p w14:paraId="719ED4DF" w14:textId="77777777" w:rsidR="008F7873" w:rsidRPr="008F7873" w:rsidRDefault="008F7873" w:rsidP="008F7873">
            <w:r w:rsidRPr="008F7873">
              <w:t>NCCI-standardized within participating jurisdictions; state exceptions and carrier choices remain material.</w:t>
            </w:r>
          </w:p>
        </w:tc>
        <w:tc>
          <w:tcPr>
            <w:tcW w:w="0" w:type="auto"/>
            <w:vAlign w:val="center"/>
            <w:hideMark/>
          </w:tcPr>
          <w:p w14:paraId="75597368" w14:textId="77777777" w:rsidR="008F7873" w:rsidRPr="008F7873" w:rsidRDefault="008F7873" w:rsidP="008F7873">
            <w:r w:rsidRPr="008F7873">
              <w:t>Essential source namespace for workers compensation classes, manual versions, state exceptions, and rating content.</w:t>
            </w:r>
          </w:p>
        </w:tc>
      </w:tr>
      <w:tr w:rsidR="008F7873" w:rsidRPr="008F7873" w14:paraId="2D011CAC" w14:textId="77777777">
        <w:trPr>
          <w:tblCellSpacing w:w="15" w:type="dxa"/>
        </w:trPr>
        <w:tc>
          <w:tcPr>
            <w:tcW w:w="0" w:type="auto"/>
            <w:vAlign w:val="center"/>
            <w:hideMark/>
          </w:tcPr>
          <w:p w14:paraId="2C9B83E2" w14:textId="77777777" w:rsidR="008F7873" w:rsidRPr="008F7873" w:rsidRDefault="008F7873" w:rsidP="008F7873">
            <w:r w:rsidRPr="008F7873">
              <w:rPr>
                <w:b/>
                <w:bCs/>
              </w:rPr>
              <w:t>AAIS product content and S2M</w:t>
            </w:r>
          </w:p>
        </w:tc>
        <w:tc>
          <w:tcPr>
            <w:tcW w:w="0" w:type="auto"/>
            <w:vAlign w:val="center"/>
            <w:hideMark/>
          </w:tcPr>
          <w:p w14:paraId="651F34CA" w14:textId="77777777" w:rsidR="008F7873" w:rsidRPr="008F7873" w:rsidRDefault="008F7873" w:rsidP="008F7873">
            <w:r w:rsidRPr="008F7873">
              <w:t>Advisory insurance programs, forms, rules, rating content, and implementation resources. (</w:t>
            </w:r>
            <w:hyperlink r:id="rId29" w:tooltip="https://aaisonline.com/products_and_services/speed-to-market-toolkit/" w:history="1">
              <w:r w:rsidRPr="008F7873">
                <w:rPr>
                  <w:rStyle w:val="Hyperlink"/>
                </w:rPr>
                <w:t>AAIS - Member-Focused Advisory Solutions</w:t>
              </w:r>
            </w:hyperlink>
            <w:r w:rsidRPr="008F7873">
              <w:t>)</w:t>
            </w:r>
          </w:p>
        </w:tc>
        <w:tc>
          <w:tcPr>
            <w:tcW w:w="0" w:type="auto"/>
            <w:vAlign w:val="center"/>
            <w:hideMark/>
          </w:tcPr>
          <w:p w14:paraId="7939125B" w14:textId="77777777" w:rsidR="008F7873" w:rsidRPr="008F7873" w:rsidRDefault="008F7873" w:rsidP="008F7873">
            <w:r w:rsidRPr="008F7873">
              <w:t>Product models, rating and data tables, rating examples, and test cases. AAIS describes both human-readable models and machine-readable JSON.</w:t>
            </w:r>
          </w:p>
        </w:tc>
        <w:tc>
          <w:tcPr>
            <w:tcW w:w="0" w:type="auto"/>
            <w:vAlign w:val="center"/>
            <w:hideMark/>
          </w:tcPr>
          <w:p w14:paraId="1D821942" w14:textId="77777777" w:rsidR="008F7873" w:rsidRPr="008F7873" w:rsidRDefault="008F7873" w:rsidP="008F7873">
            <w:r w:rsidRPr="008F7873">
              <w:t>AAIS-standardized advisory content; carrier implementation remains proprietary.</w:t>
            </w:r>
          </w:p>
        </w:tc>
        <w:tc>
          <w:tcPr>
            <w:tcW w:w="0" w:type="auto"/>
            <w:vAlign w:val="center"/>
            <w:hideMark/>
          </w:tcPr>
          <w:p w14:paraId="230FB78B" w14:textId="77777777" w:rsidR="008F7873" w:rsidRPr="008F7873" w:rsidRDefault="008F7873" w:rsidP="008F7873">
            <w:r w:rsidRPr="008F7873">
              <w:t xml:space="preserve">Particularly useful evidence for separating product </w:t>
            </w:r>
            <w:proofErr w:type="gramStart"/>
            <w:r w:rsidRPr="008F7873">
              <w:t>model</w:t>
            </w:r>
            <w:proofErr w:type="gramEnd"/>
            <w:r w:rsidRPr="008F7873">
              <w:t>, tables, examples, and tests in the canonical design.</w:t>
            </w:r>
          </w:p>
        </w:tc>
      </w:tr>
      <w:tr w:rsidR="008F7873" w:rsidRPr="008F7873" w14:paraId="4381178A" w14:textId="77777777">
        <w:trPr>
          <w:tblCellSpacing w:w="15" w:type="dxa"/>
        </w:trPr>
        <w:tc>
          <w:tcPr>
            <w:tcW w:w="0" w:type="auto"/>
            <w:vAlign w:val="center"/>
            <w:hideMark/>
          </w:tcPr>
          <w:p w14:paraId="1EB5CFC6" w14:textId="77777777" w:rsidR="008F7873" w:rsidRPr="008F7873" w:rsidRDefault="008F7873" w:rsidP="008F7873">
            <w:r w:rsidRPr="008F7873">
              <w:rPr>
                <w:b/>
                <w:bCs/>
              </w:rPr>
              <w:lastRenderedPageBreak/>
              <w:t>SERFF and NAIC filing structures</w:t>
            </w:r>
          </w:p>
        </w:tc>
        <w:tc>
          <w:tcPr>
            <w:tcW w:w="0" w:type="auto"/>
            <w:vAlign w:val="center"/>
            <w:hideMark/>
          </w:tcPr>
          <w:p w14:paraId="3FF097E0" w14:textId="77777777" w:rsidR="008F7873" w:rsidRPr="008F7873" w:rsidRDefault="008F7873" w:rsidP="008F7873">
            <w:r w:rsidRPr="008F7873">
              <w:t>Regulatory submission and review of rates, rules, forms, and supporting documentation. (</w:t>
            </w:r>
            <w:proofErr w:type="spellStart"/>
            <w:r w:rsidRPr="008F7873">
              <w:fldChar w:fldCharType="begin"/>
            </w:r>
            <w:r w:rsidRPr="008F7873">
              <w:instrText>HYPERLINK "https://login.serff.com/RespMain.html" \o "https://login.serff.com/RespMain.html"</w:instrText>
            </w:r>
            <w:r w:rsidRPr="008F7873">
              <w:fldChar w:fldCharType="separate"/>
            </w:r>
            <w:r w:rsidRPr="008F7873">
              <w:rPr>
                <w:rStyle w:val="Hyperlink"/>
              </w:rPr>
              <w:t>Serff</w:t>
            </w:r>
            <w:proofErr w:type="spellEnd"/>
            <w:r w:rsidRPr="008F7873">
              <w:fldChar w:fldCharType="end"/>
            </w:r>
            <w:r w:rsidRPr="008F7873">
              <w:t>)</w:t>
            </w:r>
          </w:p>
        </w:tc>
        <w:tc>
          <w:tcPr>
            <w:tcW w:w="0" w:type="auto"/>
            <w:vAlign w:val="center"/>
            <w:hideMark/>
          </w:tcPr>
          <w:p w14:paraId="0BFF4804" w14:textId="77777777" w:rsidR="008F7873" w:rsidRPr="008F7873" w:rsidRDefault="008F7873" w:rsidP="008F7873">
            <w:r w:rsidRPr="008F7873">
              <w:t>Filing metadata, Form Schedule, Rate/Rule Schedule, Supporting Documentation Schedule, amendments, objections, approvals, and public access where states permit it.</w:t>
            </w:r>
          </w:p>
        </w:tc>
        <w:tc>
          <w:tcPr>
            <w:tcW w:w="0" w:type="auto"/>
            <w:vAlign w:val="center"/>
            <w:hideMark/>
          </w:tcPr>
          <w:p w14:paraId="5B7A7A8C" w14:textId="77777777" w:rsidR="008F7873" w:rsidRPr="008F7873" w:rsidRDefault="008F7873" w:rsidP="008F7873">
            <w:r w:rsidRPr="008F7873">
              <w:t xml:space="preserve">Regulatory workflow and metadata are standardized; submitted product content remains </w:t>
            </w:r>
            <w:proofErr w:type="gramStart"/>
            <w:r w:rsidRPr="008F7873">
              <w:t>carrier-specific</w:t>
            </w:r>
            <w:proofErr w:type="gramEnd"/>
            <w:r w:rsidRPr="008F7873">
              <w:t>.</w:t>
            </w:r>
          </w:p>
        </w:tc>
        <w:tc>
          <w:tcPr>
            <w:tcW w:w="0" w:type="auto"/>
            <w:vAlign w:val="center"/>
            <w:hideMark/>
          </w:tcPr>
          <w:p w14:paraId="04BC3670" w14:textId="77777777" w:rsidR="008F7873" w:rsidRPr="008F7873" w:rsidRDefault="008F7873" w:rsidP="008F7873">
            <w:r w:rsidRPr="008F7873">
              <w:t>Treat SERFF as filing lineage and regulatory evidence, not as an executable product schema.</w:t>
            </w:r>
          </w:p>
        </w:tc>
      </w:tr>
      <w:tr w:rsidR="008F7873" w:rsidRPr="008F7873" w14:paraId="64AC70F0" w14:textId="77777777">
        <w:trPr>
          <w:tblCellSpacing w:w="15" w:type="dxa"/>
        </w:trPr>
        <w:tc>
          <w:tcPr>
            <w:tcW w:w="0" w:type="auto"/>
            <w:vAlign w:val="center"/>
            <w:hideMark/>
          </w:tcPr>
          <w:p w14:paraId="4A70F375" w14:textId="77777777" w:rsidR="008F7873" w:rsidRPr="008F7873" w:rsidRDefault="008F7873" w:rsidP="008F7873">
            <w:r w:rsidRPr="008F7873">
              <w:rPr>
                <w:b/>
                <w:bCs/>
              </w:rPr>
              <w:t>OMG Decision Model and Notation 1.5</w:t>
            </w:r>
          </w:p>
        </w:tc>
        <w:tc>
          <w:tcPr>
            <w:tcW w:w="0" w:type="auto"/>
            <w:vAlign w:val="center"/>
            <w:hideMark/>
          </w:tcPr>
          <w:p w14:paraId="6A389FAD" w14:textId="77777777" w:rsidR="008F7873" w:rsidRPr="008F7873" w:rsidRDefault="008F7873" w:rsidP="008F7873">
            <w:r w:rsidRPr="008F7873">
              <w:t>Standard notation and interchange for decisions and decision tables. (</w:t>
            </w:r>
            <w:hyperlink r:id="rId30" w:tooltip="https://www.omg.org/spec/DMN/1.5/About-DMN" w:history="1">
              <w:r w:rsidRPr="008F7873">
                <w:rPr>
                  <w:rStyle w:val="Hyperlink"/>
                </w:rPr>
                <w:t>OMG</w:t>
              </w:r>
            </w:hyperlink>
            <w:r w:rsidRPr="008F7873">
              <w:t>)</w:t>
            </w:r>
          </w:p>
        </w:tc>
        <w:tc>
          <w:tcPr>
            <w:tcW w:w="0" w:type="auto"/>
            <w:vAlign w:val="center"/>
            <w:hideMark/>
          </w:tcPr>
          <w:p w14:paraId="19529754" w14:textId="77777777" w:rsidR="008F7873" w:rsidRPr="008F7873" w:rsidRDefault="008F7873" w:rsidP="008F7873">
            <w:r w:rsidRPr="008F7873">
              <w:t>Decision requirements, boxed expressions, decision tables, and FEEL expressions.</w:t>
            </w:r>
          </w:p>
        </w:tc>
        <w:tc>
          <w:tcPr>
            <w:tcW w:w="0" w:type="auto"/>
            <w:vAlign w:val="center"/>
            <w:hideMark/>
          </w:tcPr>
          <w:p w14:paraId="10841F13" w14:textId="77777777" w:rsidR="008F7873" w:rsidRPr="008F7873" w:rsidRDefault="008F7873" w:rsidP="008F7873">
            <w:r w:rsidRPr="008F7873">
              <w:t>Open formal standard; implementations and insurance vocabularies vary.</w:t>
            </w:r>
          </w:p>
        </w:tc>
        <w:tc>
          <w:tcPr>
            <w:tcW w:w="0" w:type="auto"/>
            <w:vAlign w:val="center"/>
            <w:hideMark/>
          </w:tcPr>
          <w:p w14:paraId="37A8E02A" w14:textId="77777777" w:rsidR="008F7873" w:rsidRPr="008F7873" w:rsidRDefault="008F7873" w:rsidP="008F7873">
            <w:r w:rsidRPr="008F7873">
              <w:t>Useful for eligibility, applicability, referral, and form-attachment decisions; less complete for full actuarial rating and table management.</w:t>
            </w:r>
          </w:p>
        </w:tc>
      </w:tr>
      <w:tr w:rsidR="008F7873" w:rsidRPr="008F7873" w14:paraId="6A052DE1" w14:textId="77777777">
        <w:trPr>
          <w:tblCellSpacing w:w="15" w:type="dxa"/>
        </w:trPr>
        <w:tc>
          <w:tcPr>
            <w:tcW w:w="0" w:type="auto"/>
            <w:vAlign w:val="center"/>
            <w:hideMark/>
          </w:tcPr>
          <w:p w14:paraId="4675A48B" w14:textId="77777777" w:rsidR="008F7873" w:rsidRPr="008F7873" w:rsidRDefault="008F7873" w:rsidP="008F7873">
            <w:r w:rsidRPr="008F7873">
              <w:rPr>
                <w:b/>
                <w:bCs/>
              </w:rPr>
              <w:t>W3C PROV-O and SHACL</w:t>
            </w:r>
          </w:p>
        </w:tc>
        <w:tc>
          <w:tcPr>
            <w:tcW w:w="0" w:type="auto"/>
            <w:vAlign w:val="center"/>
            <w:hideMark/>
          </w:tcPr>
          <w:p w14:paraId="2A363DEA" w14:textId="77777777" w:rsidR="008F7873" w:rsidRPr="008F7873" w:rsidRDefault="008F7873" w:rsidP="008F7873">
            <w:r w:rsidRPr="008F7873">
              <w:t>General provenance and graph validation. (</w:t>
            </w:r>
            <w:hyperlink r:id="rId31" w:tooltip="https://www.w3.org/TR/prov-o/" w:history="1">
              <w:r w:rsidRPr="008F7873">
                <w:rPr>
                  <w:rStyle w:val="Hyperlink"/>
                </w:rPr>
                <w:t>W3C</w:t>
              </w:r>
            </w:hyperlink>
            <w:r w:rsidRPr="008F7873">
              <w:t>)</w:t>
            </w:r>
          </w:p>
        </w:tc>
        <w:tc>
          <w:tcPr>
            <w:tcW w:w="0" w:type="auto"/>
            <w:vAlign w:val="center"/>
            <w:hideMark/>
          </w:tcPr>
          <w:p w14:paraId="7DF2168A" w14:textId="77777777" w:rsidR="008F7873" w:rsidRPr="008F7873" w:rsidRDefault="008F7873" w:rsidP="008F7873">
            <w:r w:rsidRPr="008F7873">
              <w:t>Entities, activities, agents, derivation, attribution, and machine-readable graph constraints.</w:t>
            </w:r>
          </w:p>
        </w:tc>
        <w:tc>
          <w:tcPr>
            <w:tcW w:w="0" w:type="auto"/>
            <w:vAlign w:val="center"/>
            <w:hideMark/>
          </w:tcPr>
          <w:p w14:paraId="4B57B8D9" w14:textId="77777777" w:rsidR="008F7873" w:rsidRPr="008F7873" w:rsidRDefault="008F7873" w:rsidP="008F7873">
            <w:r w:rsidRPr="008F7873">
              <w:t>Open web standards.</w:t>
            </w:r>
          </w:p>
        </w:tc>
        <w:tc>
          <w:tcPr>
            <w:tcW w:w="0" w:type="auto"/>
            <w:vAlign w:val="center"/>
            <w:hideMark/>
          </w:tcPr>
          <w:p w14:paraId="7F5B3B77" w14:textId="77777777" w:rsidR="008F7873" w:rsidRPr="008F7873" w:rsidRDefault="008F7873" w:rsidP="008F7873">
            <w:r w:rsidRPr="008F7873">
              <w:t xml:space="preserve">Good conceptual foundations for extraction lineage and graph validation, although a simpler relational implementation may be </w:t>
            </w:r>
            <w:r w:rsidRPr="008F7873">
              <w:lastRenderedPageBreak/>
              <w:t>operationally preferable.</w:t>
            </w:r>
          </w:p>
        </w:tc>
      </w:tr>
    </w:tbl>
    <w:p w14:paraId="63BDEF12" w14:textId="77777777" w:rsidR="008F7873" w:rsidRPr="008F7873" w:rsidRDefault="008F7873" w:rsidP="008F7873">
      <w:pPr>
        <w:rPr>
          <w:b/>
          <w:bCs/>
        </w:rPr>
      </w:pPr>
      <w:r w:rsidRPr="008F7873">
        <w:rPr>
          <w:b/>
          <w:bCs/>
        </w:rPr>
        <w:lastRenderedPageBreak/>
        <w:t>What is standardized and what is not</w:t>
      </w:r>
    </w:p>
    <w:p w14:paraId="088979AE" w14:textId="77777777" w:rsidR="008F7873" w:rsidRPr="008F7873" w:rsidRDefault="008F7873" w:rsidP="008F7873">
      <w:r w:rsidRPr="008F7873">
        <w:t>Broadly standardized:</w:t>
      </w:r>
    </w:p>
    <w:p w14:paraId="1D0DD085" w14:textId="77777777" w:rsidR="008F7873" w:rsidRPr="008F7873" w:rsidRDefault="008F7873" w:rsidP="008F7873">
      <w:pPr>
        <w:numPr>
          <w:ilvl w:val="0"/>
          <w:numId w:val="26"/>
        </w:numPr>
      </w:pPr>
      <w:r w:rsidRPr="008F7873">
        <w:t>Common insurance concepts.</w:t>
      </w:r>
    </w:p>
    <w:p w14:paraId="36053CA8" w14:textId="77777777" w:rsidR="008F7873" w:rsidRPr="008F7873" w:rsidRDefault="008F7873" w:rsidP="008F7873">
      <w:pPr>
        <w:numPr>
          <w:ilvl w:val="0"/>
          <w:numId w:val="26"/>
        </w:numPr>
      </w:pPr>
      <w:r w:rsidRPr="008F7873">
        <w:t>Transaction data elements and code lists.</w:t>
      </w:r>
    </w:p>
    <w:p w14:paraId="01F4D7AB" w14:textId="77777777" w:rsidR="008F7873" w:rsidRPr="008F7873" w:rsidRDefault="008F7873" w:rsidP="008F7873">
      <w:pPr>
        <w:numPr>
          <w:ilvl w:val="0"/>
          <w:numId w:val="26"/>
        </w:numPr>
      </w:pPr>
      <w:r w:rsidRPr="008F7873">
        <w:t>Bureau form numbers and editions.</w:t>
      </w:r>
    </w:p>
    <w:p w14:paraId="29027E69" w14:textId="77777777" w:rsidR="008F7873" w:rsidRPr="008F7873" w:rsidRDefault="008F7873" w:rsidP="008F7873">
      <w:pPr>
        <w:numPr>
          <w:ilvl w:val="0"/>
          <w:numId w:val="26"/>
        </w:numPr>
      </w:pPr>
      <w:r w:rsidRPr="008F7873">
        <w:t>Advisory rules, classifications, and loss costs within a bureau program.</w:t>
      </w:r>
    </w:p>
    <w:p w14:paraId="5FB839F8" w14:textId="77777777" w:rsidR="008F7873" w:rsidRPr="008F7873" w:rsidRDefault="008F7873" w:rsidP="008F7873">
      <w:pPr>
        <w:numPr>
          <w:ilvl w:val="0"/>
          <w:numId w:val="26"/>
        </w:numPr>
      </w:pPr>
      <w:r w:rsidRPr="008F7873">
        <w:t>Regulatory filing schedules and metadata.</w:t>
      </w:r>
    </w:p>
    <w:p w14:paraId="3994B5F0" w14:textId="77777777" w:rsidR="008F7873" w:rsidRPr="008F7873" w:rsidRDefault="008F7873" w:rsidP="008F7873">
      <w:pPr>
        <w:numPr>
          <w:ilvl w:val="0"/>
          <w:numId w:val="26"/>
        </w:numPr>
      </w:pPr>
      <w:r w:rsidRPr="008F7873">
        <w:t>Some decision-table and provenance representations.</w:t>
      </w:r>
    </w:p>
    <w:p w14:paraId="19147FAC" w14:textId="77777777" w:rsidR="008F7873" w:rsidRPr="008F7873" w:rsidRDefault="008F7873" w:rsidP="008F7873">
      <w:r w:rsidRPr="008F7873">
        <w:t>Usually carrier-proprietary:</w:t>
      </w:r>
    </w:p>
    <w:p w14:paraId="4272A7E6" w14:textId="77777777" w:rsidR="008F7873" w:rsidRPr="008F7873" w:rsidRDefault="008F7873" w:rsidP="008F7873">
      <w:pPr>
        <w:numPr>
          <w:ilvl w:val="0"/>
          <w:numId w:val="27"/>
        </w:numPr>
      </w:pPr>
      <w:r w:rsidRPr="008F7873">
        <w:t>Coverage packaging and commercial positioning.</w:t>
      </w:r>
    </w:p>
    <w:p w14:paraId="43A00828" w14:textId="77777777" w:rsidR="008F7873" w:rsidRPr="008F7873" w:rsidRDefault="008F7873" w:rsidP="008F7873">
      <w:pPr>
        <w:numPr>
          <w:ilvl w:val="0"/>
          <w:numId w:val="27"/>
        </w:numPr>
      </w:pPr>
      <w:r w:rsidRPr="008F7873">
        <w:t>Underwriting appetite.</w:t>
      </w:r>
    </w:p>
    <w:p w14:paraId="6D65CC0E" w14:textId="77777777" w:rsidR="008F7873" w:rsidRPr="008F7873" w:rsidRDefault="008F7873" w:rsidP="008F7873">
      <w:pPr>
        <w:numPr>
          <w:ilvl w:val="0"/>
          <w:numId w:val="27"/>
        </w:numPr>
      </w:pPr>
      <w:r w:rsidRPr="008F7873">
        <w:t>Deviations from bureau content.</w:t>
      </w:r>
    </w:p>
    <w:p w14:paraId="75523A01" w14:textId="77777777" w:rsidR="008F7873" w:rsidRPr="008F7873" w:rsidRDefault="008F7873" w:rsidP="008F7873">
      <w:pPr>
        <w:numPr>
          <w:ilvl w:val="0"/>
          <w:numId w:val="27"/>
        </w:numPr>
      </w:pPr>
      <w:r w:rsidRPr="008F7873">
        <w:t>Company-specific forms.</w:t>
      </w:r>
    </w:p>
    <w:p w14:paraId="6E88418E" w14:textId="77777777" w:rsidR="008F7873" w:rsidRPr="008F7873" w:rsidRDefault="008F7873" w:rsidP="008F7873">
      <w:pPr>
        <w:numPr>
          <w:ilvl w:val="0"/>
          <w:numId w:val="27"/>
        </w:numPr>
      </w:pPr>
      <w:r w:rsidRPr="008F7873">
        <w:t>Rating formulas and factor selections.</w:t>
      </w:r>
    </w:p>
    <w:p w14:paraId="7C47D4E6" w14:textId="77777777" w:rsidR="008F7873" w:rsidRPr="008F7873" w:rsidRDefault="008F7873" w:rsidP="008F7873">
      <w:pPr>
        <w:numPr>
          <w:ilvl w:val="0"/>
          <w:numId w:val="27"/>
        </w:numPr>
      </w:pPr>
      <w:r w:rsidRPr="008F7873">
        <w:t>Credits, debits, tiers, minimum premiums, and judgment factors.</w:t>
      </w:r>
    </w:p>
    <w:p w14:paraId="6ABF868B" w14:textId="77777777" w:rsidR="008F7873" w:rsidRPr="008F7873" w:rsidRDefault="008F7873" w:rsidP="008F7873">
      <w:pPr>
        <w:numPr>
          <w:ilvl w:val="0"/>
          <w:numId w:val="27"/>
        </w:numPr>
      </w:pPr>
      <w:r w:rsidRPr="008F7873">
        <w:t>Product versioning and deployment conventions.</w:t>
      </w:r>
    </w:p>
    <w:p w14:paraId="5099809A" w14:textId="77777777" w:rsidR="008F7873" w:rsidRPr="008F7873" w:rsidRDefault="008F7873" w:rsidP="008F7873">
      <w:pPr>
        <w:numPr>
          <w:ilvl w:val="0"/>
          <w:numId w:val="27"/>
        </w:numPr>
      </w:pPr>
      <w:r w:rsidRPr="008F7873">
        <w:t>Internal identifiers and cross-system mappings.</w:t>
      </w:r>
    </w:p>
    <w:p w14:paraId="2BE76252" w14:textId="77777777" w:rsidR="008F7873" w:rsidRPr="008F7873" w:rsidRDefault="008F7873" w:rsidP="008F7873">
      <w:pPr>
        <w:numPr>
          <w:ilvl w:val="0"/>
          <w:numId w:val="27"/>
        </w:numPr>
      </w:pPr>
      <w:r w:rsidRPr="008F7873">
        <w:t>Exact sequencing and rounding behavior.</w:t>
      </w:r>
    </w:p>
    <w:p w14:paraId="66B3BD7A" w14:textId="77777777" w:rsidR="008F7873" w:rsidRPr="008F7873" w:rsidRDefault="008F7873" w:rsidP="008F7873">
      <w:pPr>
        <w:numPr>
          <w:ilvl w:val="0"/>
          <w:numId w:val="27"/>
        </w:numPr>
      </w:pPr>
      <w:r w:rsidRPr="008F7873">
        <w:t>Legacy exceptions and state-specific overrides.</w:t>
      </w:r>
    </w:p>
    <w:p w14:paraId="1878DB6C" w14:textId="77777777" w:rsidR="008F7873" w:rsidRPr="008F7873" w:rsidRDefault="008F7873" w:rsidP="008F7873">
      <w:r w:rsidRPr="008F7873">
        <w:t>No reviewed standard provides a complete, open, carrier-neutral, executable P&amp;C product model that covers every coverage, term, form, rule, rating step, factor table, filing, version overlay, and source provenance requirement.</w:t>
      </w:r>
    </w:p>
    <w:p w14:paraId="6F867980" w14:textId="77777777" w:rsidR="008F7873" w:rsidRPr="008F7873" w:rsidRDefault="008F7873" w:rsidP="008F7873">
      <w:pPr>
        <w:rPr>
          <w:b/>
          <w:bCs/>
        </w:rPr>
      </w:pPr>
      <w:r w:rsidRPr="008F7873">
        <w:rPr>
          <w:b/>
          <w:bCs/>
        </w:rPr>
        <w:lastRenderedPageBreak/>
        <w:t>B.3 Verisk/ISO circulars and change lineage</w:t>
      </w:r>
    </w:p>
    <w:p w14:paraId="14F01758" w14:textId="77777777" w:rsidR="008F7873" w:rsidRPr="008F7873" w:rsidRDefault="008F7873" w:rsidP="008F7873">
      <w:r w:rsidRPr="008F7873">
        <w:t xml:space="preserve">Verisk’s public ERC material says ISO issues </w:t>
      </w:r>
      <w:r w:rsidRPr="008F7873">
        <w:rPr>
          <w:b/>
          <w:bCs/>
        </w:rPr>
        <w:t>75 or more circulars each week</w:t>
      </w:r>
      <w:r w:rsidRPr="008F7873">
        <w:t xml:space="preserve"> covering changes to forms, rules, and advisory loss costs. ERC APIs </w:t>
      </w:r>
      <w:proofErr w:type="gramStart"/>
      <w:r w:rsidRPr="008F7873">
        <w:t>allow</w:t>
      </w:r>
      <w:proofErr w:type="gramEnd"/>
      <w:r w:rsidRPr="008F7873">
        <w:t xml:space="preserve"> search and retrieval of </w:t>
      </w:r>
      <w:proofErr w:type="spellStart"/>
      <w:r w:rsidRPr="008F7873">
        <w:t>ratebook</w:t>
      </w:r>
      <w:proofErr w:type="spellEnd"/>
      <w:r w:rsidRPr="008F7873">
        <w:t xml:space="preserve"> content, including files in formats such as Word, Excel, and XML. Verisk’s Content Catalog also links circulars with filings, manuals, forms, actuarial content, and related implementation material. (</w:t>
      </w:r>
      <w:hyperlink r:id="rId32" w:tooltip="https://www.verisk.com/products/erc/" w:history="1">
        <w:r w:rsidRPr="008F7873">
          <w:rPr>
            <w:rStyle w:val="Hyperlink"/>
          </w:rPr>
          <w:t>Verisk</w:t>
        </w:r>
      </w:hyperlink>
      <w:r w:rsidRPr="008F7873">
        <w:t>)</w:t>
      </w:r>
    </w:p>
    <w:p w14:paraId="59BC378D" w14:textId="77777777" w:rsidR="008F7873" w:rsidRPr="008F7873" w:rsidRDefault="008F7873" w:rsidP="008F7873">
      <w:r w:rsidRPr="008F7873">
        <w:t xml:space="preserve">This creates a distinct canonical requirement: </w:t>
      </w:r>
      <w:proofErr w:type="gramStart"/>
      <w:r w:rsidRPr="008F7873">
        <w:rPr>
          <w:b/>
          <w:bCs/>
        </w:rPr>
        <w:t>change</w:t>
      </w:r>
      <w:proofErr w:type="gramEnd"/>
      <w:r w:rsidRPr="008F7873">
        <w:rPr>
          <w:b/>
          <w:bCs/>
        </w:rPr>
        <w:t xml:space="preserve"> artifacts must be first-class objects</w:t>
      </w:r>
      <w:r w:rsidRPr="008F7873">
        <w:t>.</w:t>
      </w:r>
    </w:p>
    <w:p w14:paraId="24ABF8FC" w14:textId="77777777" w:rsidR="008F7873" w:rsidRPr="008F7873" w:rsidRDefault="008F7873" w:rsidP="008F7873">
      <w:r w:rsidRPr="008F7873">
        <w:t>Do not import a circular merely as a replacement spreadsheet. Capture:</w:t>
      </w:r>
    </w:p>
    <w:p w14:paraId="747BB070" w14:textId="77777777" w:rsidR="008F7873" w:rsidRPr="008F7873" w:rsidRDefault="008F7873" w:rsidP="008F7873">
      <w:pPr>
        <w:numPr>
          <w:ilvl w:val="0"/>
          <w:numId w:val="28"/>
        </w:numPr>
      </w:pPr>
      <w:r w:rsidRPr="008F7873">
        <w:t>Circular identifier.</w:t>
      </w:r>
    </w:p>
    <w:p w14:paraId="482CB12C" w14:textId="77777777" w:rsidR="008F7873" w:rsidRPr="008F7873" w:rsidRDefault="008F7873" w:rsidP="008F7873">
      <w:pPr>
        <w:numPr>
          <w:ilvl w:val="0"/>
          <w:numId w:val="28"/>
        </w:numPr>
      </w:pPr>
      <w:r w:rsidRPr="008F7873">
        <w:t>Publication, approval, implementation, and effective dates.</w:t>
      </w:r>
    </w:p>
    <w:p w14:paraId="7595C1D1" w14:textId="77777777" w:rsidR="008F7873" w:rsidRPr="008F7873" w:rsidRDefault="008F7873" w:rsidP="008F7873">
      <w:pPr>
        <w:numPr>
          <w:ilvl w:val="0"/>
          <w:numId w:val="28"/>
        </w:numPr>
      </w:pPr>
      <w:r w:rsidRPr="008F7873">
        <w:t>Affected program, line, state, and company scope.</w:t>
      </w:r>
    </w:p>
    <w:p w14:paraId="0D397128" w14:textId="77777777" w:rsidR="008F7873" w:rsidRPr="008F7873" w:rsidRDefault="008F7873" w:rsidP="008F7873">
      <w:pPr>
        <w:numPr>
          <w:ilvl w:val="0"/>
          <w:numId w:val="28"/>
        </w:numPr>
      </w:pPr>
      <w:r w:rsidRPr="008F7873">
        <w:t>Added, modified, and withdrawn forms.</w:t>
      </w:r>
    </w:p>
    <w:p w14:paraId="6FB6B351" w14:textId="77777777" w:rsidR="008F7873" w:rsidRPr="008F7873" w:rsidRDefault="008F7873" w:rsidP="008F7873">
      <w:pPr>
        <w:numPr>
          <w:ilvl w:val="0"/>
          <w:numId w:val="28"/>
        </w:numPr>
      </w:pPr>
      <w:r w:rsidRPr="008F7873">
        <w:t>Changed rules or factors.</w:t>
      </w:r>
    </w:p>
    <w:p w14:paraId="4F0A1593" w14:textId="77777777" w:rsidR="008F7873" w:rsidRPr="008F7873" w:rsidRDefault="008F7873" w:rsidP="008F7873">
      <w:pPr>
        <w:numPr>
          <w:ilvl w:val="0"/>
          <w:numId w:val="28"/>
        </w:numPr>
      </w:pPr>
      <w:r w:rsidRPr="008F7873">
        <w:t>Source filing designation.</w:t>
      </w:r>
    </w:p>
    <w:p w14:paraId="50EA78A6" w14:textId="77777777" w:rsidR="008F7873" w:rsidRPr="008F7873" w:rsidRDefault="008F7873" w:rsidP="008F7873">
      <w:pPr>
        <w:numPr>
          <w:ilvl w:val="0"/>
          <w:numId w:val="28"/>
        </w:numPr>
      </w:pPr>
      <w:r w:rsidRPr="008F7873">
        <w:t>Dependencies on prior circulars.</w:t>
      </w:r>
    </w:p>
    <w:p w14:paraId="4E2366C0" w14:textId="77777777" w:rsidR="008F7873" w:rsidRPr="008F7873" w:rsidRDefault="008F7873" w:rsidP="008F7873">
      <w:pPr>
        <w:numPr>
          <w:ilvl w:val="0"/>
          <w:numId w:val="28"/>
        </w:numPr>
      </w:pPr>
      <w:r w:rsidRPr="008F7873">
        <w:t>Carrier disposition: adopted, modified, deferred, rejected, or not applicable.</w:t>
      </w:r>
    </w:p>
    <w:p w14:paraId="3F29A38D" w14:textId="77777777" w:rsidR="008F7873" w:rsidRPr="008F7873" w:rsidRDefault="008F7873" w:rsidP="008F7873">
      <w:pPr>
        <w:numPr>
          <w:ilvl w:val="0"/>
          <w:numId w:val="28"/>
        </w:numPr>
      </w:pPr>
      <w:r w:rsidRPr="008F7873">
        <w:t>Resulting product edition and rating-plan version.</w:t>
      </w:r>
    </w:p>
    <w:p w14:paraId="3B741CDC" w14:textId="77777777" w:rsidR="008F7873" w:rsidRPr="008F7873" w:rsidRDefault="008F7873" w:rsidP="008F7873">
      <w:pPr>
        <w:numPr>
          <w:ilvl w:val="0"/>
          <w:numId w:val="28"/>
        </w:numPr>
      </w:pPr>
      <w:r w:rsidRPr="008F7873">
        <w:t>Reconciliation status.</w:t>
      </w:r>
    </w:p>
    <w:p w14:paraId="7083E615" w14:textId="77777777" w:rsidR="008F7873" w:rsidRPr="008F7873" w:rsidRDefault="008F7873" w:rsidP="008F7873">
      <w:r w:rsidRPr="008F7873">
        <w:t>The engine should be able to answer:</w:t>
      </w:r>
    </w:p>
    <w:p w14:paraId="0F1E9C62" w14:textId="77777777" w:rsidR="008F7873" w:rsidRPr="008F7873" w:rsidRDefault="008F7873" w:rsidP="008F7873">
      <w:pPr>
        <w:numPr>
          <w:ilvl w:val="0"/>
          <w:numId w:val="29"/>
        </w:numPr>
      </w:pPr>
      <w:r w:rsidRPr="008F7873">
        <w:t>Which source circular introduced this factor?</w:t>
      </w:r>
    </w:p>
    <w:p w14:paraId="24620CAE" w14:textId="77777777" w:rsidR="008F7873" w:rsidRPr="008F7873" w:rsidRDefault="008F7873" w:rsidP="008F7873">
      <w:pPr>
        <w:numPr>
          <w:ilvl w:val="0"/>
          <w:numId w:val="29"/>
        </w:numPr>
      </w:pPr>
      <w:r w:rsidRPr="008F7873">
        <w:t>Which carrier edition adopted it?</w:t>
      </w:r>
    </w:p>
    <w:p w14:paraId="608D4813" w14:textId="77777777" w:rsidR="008F7873" w:rsidRPr="008F7873" w:rsidRDefault="008F7873" w:rsidP="008F7873">
      <w:pPr>
        <w:numPr>
          <w:ilvl w:val="0"/>
          <w:numId w:val="29"/>
        </w:numPr>
      </w:pPr>
      <w:r w:rsidRPr="008F7873">
        <w:t>Which states use it?</w:t>
      </w:r>
    </w:p>
    <w:p w14:paraId="2712EB14" w14:textId="77777777" w:rsidR="008F7873" w:rsidRPr="008F7873" w:rsidRDefault="008F7873" w:rsidP="008F7873">
      <w:pPr>
        <w:numPr>
          <w:ilvl w:val="0"/>
          <w:numId w:val="29"/>
        </w:numPr>
      </w:pPr>
      <w:r w:rsidRPr="008F7873">
        <w:t>Which prior value did it supersede?</w:t>
      </w:r>
    </w:p>
    <w:p w14:paraId="1BD12081" w14:textId="77777777" w:rsidR="008F7873" w:rsidRPr="008F7873" w:rsidRDefault="008F7873" w:rsidP="008F7873">
      <w:pPr>
        <w:numPr>
          <w:ilvl w:val="0"/>
          <w:numId w:val="29"/>
        </w:numPr>
      </w:pPr>
      <w:r w:rsidRPr="008F7873">
        <w:t>Which rating tests changed?</w:t>
      </w:r>
    </w:p>
    <w:p w14:paraId="40D8BE38" w14:textId="77777777" w:rsidR="008F7873" w:rsidRPr="008F7873" w:rsidRDefault="008F7873" w:rsidP="008F7873">
      <w:pPr>
        <w:numPr>
          <w:ilvl w:val="0"/>
          <w:numId w:val="29"/>
        </w:numPr>
      </w:pPr>
      <w:r w:rsidRPr="008F7873">
        <w:t>Which forms and rules are affected?</w:t>
      </w:r>
    </w:p>
    <w:p w14:paraId="56063D83" w14:textId="77777777" w:rsidR="008F7873" w:rsidRPr="008F7873" w:rsidRDefault="008F7873" w:rsidP="008F7873">
      <w:pPr>
        <w:rPr>
          <w:b/>
          <w:bCs/>
        </w:rPr>
      </w:pPr>
      <w:r w:rsidRPr="008F7873">
        <w:rPr>
          <w:b/>
          <w:bCs/>
        </w:rPr>
        <w:t>B.4 How commercial policy systems model products</w:t>
      </w:r>
    </w:p>
    <w:p w14:paraId="4872BC42" w14:textId="77777777" w:rsidR="008F7873" w:rsidRPr="008F7873" w:rsidRDefault="008F7873" w:rsidP="008F7873">
      <w:r w:rsidRPr="008F7873">
        <w:lastRenderedPageBreak/>
        <w:t>Public documentation exposes only part of each system’s internal metamodel, so these comparisons should be treated as capability signals rather than complete reverse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4577"/>
        <w:gridCol w:w="2857"/>
      </w:tblGrid>
      <w:tr w:rsidR="008F7873" w:rsidRPr="008F7873" w14:paraId="36A335B7" w14:textId="77777777">
        <w:trPr>
          <w:tblHeader/>
          <w:tblCellSpacing w:w="15" w:type="dxa"/>
        </w:trPr>
        <w:tc>
          <w:tcPr>
            <w:tcW w:w="0" w:type="auto"/>
            <w:vAlign w:val="center"/>
            <w:hideMark/>
          </w:tcPr>
          <w:p w14:paraId="74ACF881" w14:textId="77777777" w:rsidR="008F7873" w:rsidRPr="008F7873" w:rsidRDefault="008F7873" w:rsidP="008F7873">
            <w:pPr>
              <w:rPr>
                <w:b/>
                <w:bCs/>
              </w:rPr>
            </w:pPr>
            <w:r w:rsidRPr="008F7873">
              <w:rPr>
                <w:b/>
                <w:bCs/>
              </w:rPr>
              <w:t>Platform</w:t>
            </w:r>
          </w:p>
        </w:tc>
        <w:tc>
          <w:tcPr>
            <w:tcW w:w="0" w:type="auto"/>
            <w:vAlign w:val="center"/>
            <w:hideMark/>
          </w:tcPr>
          <w:p w14:paraId="2AC66679" w14:textId="77777777" w:rsidR="008F7873" w:rsidRPr="008F7873" w:rsidRDefault="008F7873" w:rsidP="008F7873">
            <w:pPr>
              <w:rPr>
                <w:b/>
                <w:bCs/>
              </w:rPr>
            </w:pPr>
            <w:r w:rsidRPr="008F7873">
              <w:rPr>
                <w:b/>
                <w:bCs/>
              </w:rPr>
              <w:t>Publicly visible product-model characteristics</w:t>
            </w:r>
          </w:p>
        </w:tc>
        <w:tc>
          <w:tcPr>
            <w:tcW w:w="0" w:type="auto"/>
            <w:vAlign w:val="center"/>
            <w:hideMark/>
          </w:tcPr>
          <w:p w14:paraId="1856024E" w14:textId="77777777" w:rsidR="008F7873" w:rsidRPr="008F7873" w:rsidRDefault="008F7873" w:rsidP="008F7873">
            <w:pPr>
              <w:rPr>
                <w:b/>
                <w:bCs/>
              </w:rPr>
            </w:pPr>
            <w:r w:rsidRPr="008F7873">
              <w:rPr>
                <w:b/>
                <w:bCs/>
              </w:rPr>
              <w:t>Architectural implication</w:t>
            </w:r>
          </w:p>
        </w:tc>
      </w:tr>
      <w:tr w:rsidR="008F7873" w:rsidRPr="008F7873" w14:paraId="40EAB438" w14:textId="77777777">
        <w:trPr>
          <w:tblCellSpacing w:w="15" w:type="dxa"/>
        </w:trPr>
        <w:tc>
          <w:tcPr>
            <w:tcW w:w="0" w:type="auto"/>
            <w:vAlign w:val="center"/>
            <w:hideMark/>
          </w:tcPr>
          <w:p w14:paraId="2E507CFB" w14:textId="77777777" w:rsidR="008F7873" w:rsidRPr="008F7873" w:rsidRDefault="008F7873" w:rsidP="008F7873">
            <w:r w:rsidRPr="008F7873">
              <w:rPr>
                <w:b/>
                <w:bCs/>
              </w:rPr>
              <w:t xml:space="preserve">Guidewire </w:t>
            </w:r>
            <w:proofErr w:type="spellStart"/>
            <w:r w:rsidRPr="008F7873">
              <w:rPr>
                <w:b/>
                <w:bCs/>
              </w:rPr>
              <w:t>PolicyCenter</w:t>
            </w:r>
            <w:proofErr w:type="spellEnd"/>
            <w:r w:rsidRPr="008F7873">
              <w:rPr>
                <w:b/>
                <w:bCs/>
              </w:rPr>
              <w:t xml:space="preserve"> and Advanced Product Designer</w:t>
            </w:r>
          </w:p>
        </w:tc>
        <w:tc>
          <w:tcPr>
            <w:tcW w:w="0" w:type="auto"/>
            <w:vAlign w:val="center"/>
            <w:hideMark/>
          </w:tcPr>
          <w:p w14:paraId="60D7784E" w14:textId="77777777" w:rsidR="008F7873" w:rsidRPr="008F7873" w:rsidRDefault="008F7873" w:rsidP="008F7873">
            <w:r w:rsidRPr="008F7873">
              <w:t xml:space="preserve">Advanced Product Designer defines and finalizes product content, generating entities, product-model configuration, and user-interface artifacts. Guidewire documentation separates product modeling from additional rating, underwriting-rule, and form work completed in </w:t>
            </w:r>
            <w:proofErr w:type="spellStart"/>
            <w:r w:rsidRPr="008F7873">
              <w:t>PolicyCenter</w:t>
            </w:r>
            <w:proofErr w:type="spellEnd"/>
            <w:r w:rsidRPr="008F7873">
              <w:t xml:space="preserve"> or Studio. Product properties include defaults, min/max values, usage, tags, and clause availability. (</w:t>
            </w:r>
            <w:hyperlink r:id="rId33" w:tooltip="https://docs.guidewire.com/cloud/apd/latest/create/topics/c_intro.html" w:history="1">
              <w:r w:rsidRPr="008F7873">
                <w:rPr>
                  <w:rStyle w:val="Hyperlink"/>
                </w:rPr>
                <w:t>Guidewire</w:t>
              </w:r>
            </w:hyperlink>
            <w:r w:rsidRPr="008F7873">
              <w:t>)</w:t>
            </w:r>
          </w:p>
        </w:tc>
        <w:tc>
          <w:tcPr>
            <w:tcW w:w="0" w:type="auto"/>
            <w:vAlign w:val="center"/>
            <w:hideMark/>
          </w:tcPr>
          <w:p w14:paraId="452F4158" w14:textId="77777777" w:rsidR="008F7873" w:rsidRPr="008F7873" w:rsidRDefault="008F7873" w:rsidP="008F7873">
            <w:r w:rsidRPr="008F7873">
              <w:t>A canonical import model should separate semantic product definition from platform-specific generated configuration and deployment artifacts.</w:t>
            </w:r>
          </w:p>
        </w:tc>
      </w:tr>
      <w:tr w:rsidR="008F7873" w:rsidRPr="008F7873" w14:paraId="54DA5DBE" w14:textId="77777777">
        <w:trPr>
          <w:tblCellSpacing w:w="15" w:type="dxa"/>
        </w:trPr>
        <w:tc>
          <w:tcPr>
            <w:tcW w:w="0" w:type="auto"/>
            <w:vAlign w:val="center"/>
            <w:hideMark/>
          </w:tcPr>
          <w:p w14:paraId="0710ADBA" w14:textId="77777777" w:rsidR="008F7873" w:rsidRPr="008F7873" w:rsidRDefault="008F7873" w:rsidP="008F7873">
            <w:r w:rsidRPr="008F7873">
              <w:rPr>
                <w:b/>
                <w:bCs/>
              </w:rPr>
              <w:t>Duck Creek</w:t>
            </w:r>
          </w:p>
        </w:tc>
        <w:tc>
          <w:tcPr>
            <w:tcW w:w="0" w:type="auto"/>
            <w:vAlign w:val="center"/>
            <w:hideMark/>
          </w:tcPr>
          <w:p w14:paraId="25E562D5" w14:textId="77777777" w:rsidR="008F7873" w:rsidRPr="008F7873" w:rsidRDefault="008F7873" w:rsidP="008F7873">
            <w:r w:rsidRPr="008F7873">
              <w:t>Public materials describe bureau products, coverages, forms, rules, low-code rating, inheritance, lifecycle management, and what-if analysis. (</w:t>
            </w:r>
            <w:hyperlink r:id="rId34" w:tooltip="https://www.duckcreek.com/product/industry-content/" w:history="1">
              <w:r w:rsidRPr="008F7873">
                <w:rPr>
                  <w:rStyle w:val="Hyperlink"/>
                </w:rPr>
                <w:t>Duck Creek</w:t>
              </w:r>
            </w:hyperlink>
            <w:r w:rsidRPr="008F7873">
              <w:t>)</w:t>
            </w:r>
          </w:p>
        </w:tc>
        <w:tc>
          <w:tcPr>
            <w:tcW w:w="0" w:type="auto"/>
            <w:vAlign w:val="center"/>
            <w:hideMark/>
          </w:tcPr>
          <w:p w14:paraId="6C0D49F0" w14:textId="77777777" w:rsidR="008F7873" w:rsidRPr="008F7873" w:rsidRDefault="008F7873" w:rsidP="008F7873">
            <w:r w:rsidRPr="008F7873">
              <w:t>Preserve reusable product components, inherited overrides, effective-dated editions, and deployment scenarios rather than flattening each final product.</w:t>
            </w:r>
          </w:p>
        </w:tc>
      </w:tr>
      <w:tr w:rsidR="008F7873" w:rsidRPr="008F7873" w14:paraId="5CE0A2D3" w14:textId="77777777">
        <w:trPr>
          <w:tblCellSpacing w:w="15" w:type="dxa"/>
        </w:trPr>
        <w:tc>
          <w:tcPr>
            <w:tcW w:w="0" w:type="auto"/>
            <w:vAlign w:val="center"/>
            <w:hideMark/>
          </w:tcPr>
          <w:p w14:paraId="584B2F0B" w14:textId="77777777" w:rsidR="008F7873" w:rsidRPr="008F7873" w:rsidRDefault="008F7873" w:rsidP="008F7873">
            <w:r w:rsidRPr="008F7873">
              <w:rPr>
                <w:b/>
                <w:bCs/>
              </w:rPr>
              <w:t>Socotra</w:t>
            </w:r>
          </w:p>
        </w:tc>
        <w:tc>
          <w:tcPr>
            <w:tcW w:w="0" w:type="auto"/>
            <w:vAlign w:val="center"/>
            <w:hideMark/>
          </w:tcPr>
          <w:p w14:paraId="57589DD9" w14:textId="77777777" w:rsidR="008F7873" w:rsidRPr="008F7873" w:rsidRDefault="008F7873" w:rsidP="008F7873">
            <w:r w:rsidRPr="008F7873">
              <w:t>Socotra exposes a tree of product and policy elements and typed coverage terms with explicit value domains. (</w:t>
            </w:r>
            <w:hyperlink r:id="rId35" w:tooltip="https://docs.socotra.com/features/policy-management/coverage-terms" w:history="1">
              <w:r w:rsidRPr="008F7873">
                <w:rPr>
                  <w:rStyle w:val="Hyperlink"/>
                </w:rPr>
                <w:t>Socotra Documentation</w:t>
              </w:r>
            </w:hyperlink>
            <w:r w:rsidRPr="008F7873">
              <w:t>)</w:t>
            </w:r>
          </w:p>
        </w:tc>
        <w:tc>
          <w:tcPr>
            <w:tcW w:w="0" w:type="auto"/>
            <w:vAlign w:val="center"/>
            <w:hideMark/>
          </w:tcPr>
          <w:p w14:paraId="7DAC7A66" w14:textId="77777777" w:rsidR="008F7873" w:rsidRPr="008F7873" w:rsidRDefault="008F7873" w:rsidP="008F7873">
            <w:r w:rsidRPr="008F7873">
              <w:t>Typed coverage terms and explicit value domains map well to a carrier-neutral canonical layer.</w:t>
            </w:r>
          </w:p>
        </w:tc>
      </w:tr>
      <w:tr w:rsidR="008F7873" w:rsidRPr="008F7873" w14:paraId="28DF95DA" w14:textId="77777777">
        <w:trPr>
          <w:tblCellSpacing w:w="15" w:type="dxa"/>
        </w:trPr>
        <w:tc>
          <w:tcPr>
            <w:tcW w:w="0" w:type="auto"/>
            <w:vAlign w:val="center"/>
            <w:hideMark/>
          </w:tcPr>
          <w:p w14:paraId="30D35796" w14:textId="77777777" w:rsidR="008F7873" w:rsidRPr="008F7873" w:rsidRDefault="008F7873" w:rsidP="008F7873">
            <w:r w:rsidRPr="008F7873">
              <w:rPr>
                <w:b/>
                <w:bCs/>
              </w:rPr>
              <w:t>Origami Risk</w:t>
            </w:r>
          </w:p>
        </w:tc>
        <w:tc>
          <w:tcPr>
            <w:tcW w:w="0" w:type="auto"/>
            <w:vAlign w:val="center"/>
            <w:hideMark/>
          </w:tcPr>
          <w:p w14:paraId="36D3F4A7" w14:textId="77777777" w:rsidR="008F7873" w:rsidRPr="008F7873" w:rsidRDefault="008F7873" w:rsidP="008F7873">
            <w:r w:rsidRPr="008F7873">
              <w:t>Bureau Content Release capabilities are organized around adopting bureau changes by rating company, state, and effective date while retaining customer-specific logic and forms. (</w:t>
            </w:r>
            <w:hyperlink r:id="rId36" w:tooltip="https://www.origamirisk.com/solutions/insurance/policy-administration/bureau-central-repository/" w:history="1">
              <w:r w:rsidRPr="008F7873">
                <w:rPr>
                  <w:rStyle w:val="Hyperlink"/>
                </w:rPr>
                <w:t>Origami Risk</w:t>
              </w:r>
            </w:hyperlink>
            <w:r w:rsidRPr="008F7873">
              <w:t>)</w:t>
            </w:r>
          </w:p>
        </w:tc>
        <w:tc>
          <w:tcPr>
            <w:tcW w:w="0" w:type="auto"/>
            <w:vAlign w:val="center"/>
            <w:hideMark/>
          </w:tcPr>
          <w:p w14:paraId="7C5D785E" w14:textId="77777777" w:rsidR="008F7873" w:rsidRPr="008F7873" w:rsidRDefault="008F7873" w:rsidP="008F7873">
            <w:r w:rsidRPr="008F7873">
              <w:t>Model bureau baseline, carrier overlay, state scope, and effective date as distinct dimensions.</w:t>
            </w:r>
          </w:p>
        </w:tc>
      </w:tr>
      <w:tr w:rsidR="008F7873" w:rsidRPr="008F7873" w14:paraId="6EE4C283" w14:textId="77777777">
        <w:trPr>
          <w:tblCellSpacing w:w="15" w:type="dxa"/>
        </w:trPr>
        <w:tc>
          <w:tcPr>
            <w:tcW w:w="0" w:type="auto"/>
            <w:vAlign w:val="center"/>
            <w:hideMark/>
          </w:tcPr>
          <w:p w14:paraId="24848EA9" w14:textId="77777777" w:rsidR="008F7873" w:rsidRPr="008F7873" w:rsidRDefault="008F7873" w:rsidP="008F7873">
            <w:r w:rsidRPr="008F7873">
              <w:rPr>
                <w:b/>
                <w:bCs/>
              </w:rPr>
              <w:t>EIS</w:t>
            </w:r>
          </w:p>
        </w:tc>
        <w:tc>
          <w:tcPr>
            <w:tcW w:w="0" w:type="auto"/>
            <w:vAlign w:val="center"/>
            <w:hideMark/>
          </w:tcPr>
          <w:p w14:paraId="0C61A14B" w14:textId="77777777" w:rsidR="008F7873" w:rsidRPr="008F7873" w:rsidRDefault="008F7873" w:rsidP="008F7873">
            <w:r w:rsidRPr="008F7873">
              <w:t xml:space="preserve">Product Studio documentation describes reusable components, data models, </w:t>
            </w:r>
            <w:r w:rsidRPr="008F7873">
              <w:lastRenderedPageBreak/>
              <w:t>lifecycle, rules, versions, and repository-based product management. (</w:t>
            </w:r>
            <w:hyperlink r:id="rId37" w:tooltip="https://www.eisgroup.com/digital-insurance-solutions/policy-administration/" w:history="1">
              <w:r w:rsidRPr="008F7873">
                <w:rPr>
                  <w:rStyle w:val="Hyperlink"/>
                </w:rPr>
                <w:t>EIS</w:t>
              </w:r>
            </w:hyperlink>
            <w:r w:rsidRPr="008F7873">
              <w:t>)</w:t>
            </w:r>
          </w:p>
        </w:tc>
        <w:tc>
          <w:tcPr>
            <w:tcW w:w="0" w:type="auto"/>
            <w:vAlign w:val="center"/>
            <w:hideMark/>
          </w:tcPr>
          <w:p w14:paraId="1875810E" w14:textId="77777777" w:rsidR="008F7873" w:rsidRPr="008F7873" w:rsidRDefault="008F7873" w:rsidP="008F7873">
            <w:r w:rsidRPr="008F7873">
              <w:lastRenderedPageBreak/>
              <w:t xml:space="preserve">The import engine needs component identity and </w:t>
            </w:r>
            <w:r w:rsidRPr="008F7873">
              <w:lastRenderedPageBreak/>
              <w:t>version lineage rather than generating disconnected snapshots.</w:t>
            </w:r>
          </w:p>
        </w:tc>
      </w:tr>
    </w:tbl>
    <w:p w14:paraId="5906FFEB" w14:textId="77777777" w:rsidR="008F7873" w:rsidRPr="008F7873" w:rsidRDefault="008F7873" w:rsidP="008F7873">
      <w:pPr>
        <w:rPr>
          <w:b/>
          <w:bCs/>
        </w:rPr>
      </w:pPr>
      <w:r w:rsidRPr="008F7873">
        <w:rPr>
          <w:b/>
          <w:bCs/>
        </w:rPr>
        <w:lastRenderedPageBreak/>
        <w:t>Common metamodel patterns across systems</w:t>
      </w:r>
    </w:p>
    <w:p w14:paraId="7C94BC99" w14:textId="77777777" w:rsidR="008F7873" w:rsidRPr="008F7873" w:rsidRDefault="008F7873" w:rsidP="008F7873">
      <w:r w:rsidRPr="008F7873">
        <w:t>Despite terminology differences, commercial PAS platforms tend to converge on:</w:t>
      </w:r>
    </w:p>
    <w:p w14:paraId="71143ECD" w14:textId="77777777" w:rsidR="008F7873" w:rsidRPr="008F7873" w:rsidRDefault="008F7873" w:rsidP="008F7873">
      <w:pPr>
        <w:numPr>
          <w:ilvl w:val="0"/>
          <w:numId w:val="30"/>
        </w:numPr>
      </w:pPr>
      <w:r w:rsidRPr="008F7873">
        <w:t>Product and product edition.</w:t>
      </w:r>
    </w:p>
    <w:p w14:paraId="30BA3D2D" w14:textId="77777777" w:rsidR="008F7873" w:rsidRPr="008F7873" w:rsidRDefault="008F7873" w:rsidP="008F7873">
      <w:pPr>
        <w:numPr>
          <w:ilvl w:val="0"/>
          <w:numId w:val="30"/>
        </w:numPr>
      </w:pPr>
      <w:r w:rsidRPr="008F7873">
        <w:t>Reusable coverage or clause components.</w:t>
      </w:r>
    </w:p>
    <w:p w14:paraId="73C9C72E" w14:textId="77777777" w:rsidR="008F7873" w:rsidRPr="008F7873" w:rsidRDefault="008F7873" w:rsidP="008F7873">
      <w:pPr>
        <w:numPr>
          <w:ilvl w:val="0"/>
          <w:numId w:val="30"/>
        </w:numPr>
      </w:pPr>
      <w:r w:rsidRPr="008F7873">
        <w:t>Typed terms and options.</w:t>
      </w:r>
    </w:p>
    <w:p w14:paraId="1EEB15C4" w14:textId="77777777" w:rsidR="008F7873" w:rsidRPr="008F7873" w:rsidRDefault="008F7873" w:rsidP="008F7873">
      <w:pPr>
        <w:numPr>
          <w:ilvl w:val="0"/>
          <w:numId w:val="30"/>
        </w:numPr>
      </w:pPr>
      <w:r w:rsidRPr="008F7873">
        <w:t>Rule-based availability and eligibility.</w:t>
      </w:r>
    </w:p>
    <w:p w14:paraId="3BAEC2F7" w14:textId="77777777" w:rsidR="008F7873" w:rsidRPr="008F7873" w:rsidRDefault="008F7873" w:rsidP="008F7873">
      <w:pPr>
        <w:numPr>
          <w:ilvl w:val="0"/>
          <w:numId w:val="30"/>
        </w:numPr>
      </w:pPr>
      <w:r w:rsidRPr="008F7873">
        <w:t>Version and effective-date control.</w:t>
      </w:r>
    </w:p>
    <w:p w14:paraId="3A7A5180" w14:textId="77777777" w:rsidR="008F7873" w:rsidRPr="008F7873" w:rsidRDefault="008F7873" w:rsidP="008F7873">
      <w:pPr>
        <w:numPr>
          <w:ilvl w:val="0"/>
          <w:numId w:val="30"/>
        </w:numPr>
      </w:pPr>
      <w:r w:rsidRPr="008F7873">
        <w:t>Rating definitions separate from base product content.</w:t>
      </w:r>
    </w:p>
    <w:p w14:paraId="01957831" w14:textId="77777777" w:rsidR="008F7873" w:rsidRPr="008F7873" w:rsidRDefault="008F7873" w:rsidP="008F7873">
      <w:pPr>
        <w:numPr>
          <w:ilvl w:val="0"/>
          <w:numId w:val="30"/>
        </w:numPr>
      </w:pPr>
      <w:r w:rsidRPr="008F7873">
        <w:t>Forms and document generation.</w:t>
      </w:r>
    </w:p>
    <w:p w14:paraId="5E30975D" w14:textId="77777777" w:rsidR="008F7873" w:rsidRPr="008F7873" w:rsidRDefault="008F7873" w:rsidP="008F7873">
      <w:pPr>
        <w:numPr>
          <w:ilvl w:val="0"/>
          <w:numId w:val="30"/>
        </w:numPr>
      </w:pPr>
      <w:r w:rsidRPr="008F7873">
        <w:t>State, company, and channel variation.</w:t>
      </w:r>
    </w:p>
    <w:p w14:paraId="092BA108" w14:textId="77777777" w:rsidR="008F7873" w:rsidRPr="008F7873" w:rsidRDefault="008F7873" w:rsidP="008F7873">
      <w:pPr>
        <w:numPr>
          <w:ilvl w:val="0"/>
          <w:numId w:val="30"/>
        </w:numPr>
      </w:pPr>
      <w:r w:rsidRPr="008F7873">
        <w:t>Inheritance, reuse, or overlays.</w:t>
      </w:r>
    </w:p>
    <w:p w14:paraId="69CD7177" w14:textId="77777777" w:rsidR="008F7873" w:rsidRPr="008F7873" w:rsidRDefault="008F7873" w:rsidP="008F7873">
      <w:pPr>
        <w:numPr>
          <w:ilvl w:val="0"/>
          <w:numId w:val="30"/>
        </w:numPr>
      </w:pPr>
      <w:r w:rsidRPr="008F7873">
        <w:t>Deployment and lifecycle states.</w:t>
      </w:r>
    </w:p>
    <w:p w14:paraId="0986DFF7" w14:textId="77777777" w:rsidR="008F7873" w:rsidRPr="008F7873" w:rsidRDefault="008F7873" w:rsidP="008F7873">
      <w:r w:rsidRPr="008F7873">
        <w:t xml:space="preserve">The canonical model should preserve these semantics while remaining independent of any one PAS. Platform adapters should translate canonical objects into platform-specific </w:t>
      </w:r>
      <w:proofErr w:type="gramStart"/>
      <w:r w:rsidRPr="008F7873">
        <w:t>configuration</w:t>
      </w:r>
      <w:proofErr w:type="gramEnd"/>
      <w:r w:rsidRPr="008F7873">
        <w:t>.</w:t>
      </w:r>
    </w:p>
    <w:p w14:paraId="164AB244" w14:textId="77777777" w:rsidR="008F7873" w:rsidRPr="008F7873" w:rsidRDefault="008F7873" w:rsidP="008F7873">
      <w:pPr>
        <w:rPr>
          <w:b/>
          <w:bCs/>
        </w:rPr>
      </w:pPr>
      <w:r w:rsidRPr="008F7873">
        <w:rPr>
          <w:b/>
          <w:bCs/>
        </w:rPr>
        <w:t>B.5 Rating algorithm representations</w:t>
      </w:r>
    </w:p>
    <w:p w14:paraId="4AA5A2A2" w14:textId="77777777" w:rsidR="008F7873" w:rsidRPr="008F7873" w:rsidRDefault="008F7873" w:rsidP="008F7873">
      <w:pPr>
        <w:rPr>
          <w:b/>
          <w:bCs/>
        </w:rPr>
      </w:pPr>
      <w:r w:rsidRPr="008F7873">
        <w:rPr>
          <w:b/>
          <w:bCs/>
        </w:rPr>
        <w:t>Rate Order of Calculations</w:t>
      </w:r>
    </w:p>
    <w:p w14:paraId="4F5D0914" w14:textId="77777777" w:rsidR="008F7873" w:rsidRPr="008F7873" w:rsidRDefault="008F7873" w:rsidP="008F7873">
      <w:r w:rsidRPr="008F7873">
        <w:t xml:space="preserve">Insurance implementations commonly represent a </w:t>
      </w:r>
      <w:r w:rsidRPr="008F7873">
        <w:rPr>
          <w:b/>
          <w:bCs/>
        </w:rPr>
        <w:t>Rate Order of Calculations</w:t>
      </w:r>
      <w:r w:rsidRPr="008F7873">
        <w:t xml:space="preserve">, often abbreviated ROC, as an ordered sequence of premium calculations. Vendor materials use the term for executable </w:t>
      </w:r>
      <w:proofErr w:type="spellStart"/>
      <w:r w:rsidRPr="008F7873">
        <w:t>ratebooks</w:t>
      </w:r>
      <w:proofErr w:type="spellEnd"/>
      <w:r w:rsidRPr="008F7873">
        <w:t xml:space="preserve"> and Excel-to-rating-engine modernization. (</w:t>
      </w:r>
      <w:hyperlink r:id="rId38" w:tooltip="https://www.akur8.com/pricing/rate-repo" w:history="1">
        <w:r w:rsidRPr="008F7873">
          <w:rPr>
            <w:rStyle w:val="Hyperlink"/>
          </w:rPr>
          <w:t>Akur8</w:t>
        </w:r>
      </w:hyperlink>
      <w:r w:rsidRPr="008F7873">
        <w:t>)</w:t>
      </w:r>
    </w:p>
    <w:p w14:paraId="3F321124" w14:textId="77777777" w:rsidR="008F7873" w:rsidRPr="008F7873" w:rsidRDefault="008F7873" w:rsidP="008F7873">
      <w:r w:rsidRPr="008F7873">
        <w:t>An ordered list alone is insufficient because:</w:t>
      </w:r>
    </w:p>
    <w:p w14:paraId="7EC879DA" w14:textId="77777777" w:rsidR="008F7873" w:rsidRPr="008F7873" w:rsidRDefault="008F7873" w:rsidP="008F7873">
      <w:pPr>
        <w:numPr>
          <w:ilvl w:val="0"/>
          <w:numId w:val="31"/>
        </w:numPr>
      </w:pPr>
      <w:r w:rsidRPr="008F7873">
        <w:t>A later step may depend on multiple earlier values.</w:t>
      </w:r>
    </w:p>
    <w:p w14:paraId="6BF78FFC" w14:textId="77777777" w:rsidR="008F7873" w:rsidRPr="008F7873" w:rsidRDefault="008F7873" w:rsidP="008F7873">
      <w:pPr>
        <w:numPr>
          <w:ilvl w:val="0"/>
          <w:numId w:val="31"/>
        </w:numPr>
      </w:pPr>
      <w:r w:rsidRPr="008F7873">
        <w:t>Conditional branches can skip steps.</w:t>
      </w:r>
    </w:p>
    <w:p w14:paraId="135BB70D" w14:textId="77777777" w:rsidR="008F7873" w:rsidRPr="008F7873" w:rsidRDefault="008F7873" w:rsidP="008F7873">
      <w:pPr>
        <w:numPr>
          <w:ilvl w:val="0"/>
          <w:numId w:val="31"/>
        </w:numPr>
      </w:pPr>
      <w:r w:rsidRPr="008F7873">
        <w:lastRenderedPageBreak/>
        <w:t>Several coverages may aggregate into a package premium.</w:t>
      </w:r>
    </w:p>
    <w:p w14:paraId="408A34FB" w14:textId="77777777" w:rsidR="008F7873" w:rsidRPr="008F7873" w:rsidRDefault="008F7873" w:rsidP="008F7873">
      <w:pPr>
        <w:numPr>
          <w:ilvl w:val="0"/>
          <w:numId w:val="31"/>
        </w:numPr>
      </w:pPr>
      <w:r w:rsidRPr="008F7873">
        <w:t>A factor table may be reused by several steps.</w:t>
      </w:r>
    </w:p>
    <w:p w14:paraId="111F510F" w14:textId="77777777" w:rsidR="008F7873" w:rsidRPr="008F7873" w:rsidRDefault="008F7873" w:rsidP="008F7873">
      <w:pPr>
        <w:numPr>
          <w:ilvl w:val="0"/>
          <w:numId w:val="31"/>
        </w:numPr>
      </w:pPr>
      <w:r w:rsidRPr="008F7873">
        <w:t>Minimums, caps, fees, and taxes may apply at different scopes.</w:t>
      </w:r>
    </w:p>
    <w:p w14:paraId="7975780C" w14:textId="77777777" w:rsidR="008F7873" w:rsidRPr="008F7873" w:rsidRDefault="008F7873" w:rsidP="008F7873">
      <w:pPr>
        <w:numPr>
          <w:ilvl w:val="0"/>
          <w:numId w:val="31"/>
        </w:numPr>
      </w:pPr>
      <w:r w:rsidRPr="008F7873">
        <w:t>Rounding may occur at intermediate steps rather than only at the end.</w:t>
      </w:r>
    </w:p>
    <w:p w14:paraId="2A8B6F21" w14:textId="77777777" w:rsidR="008F7873" w:rsidRPr="008F7873" w:rsidRDefault="008F7873" w:rsidP="008F7873">
      <w:r w:rsidRPr="008F7873">
        <w:t xml:space="preserve">Represent the rating algorithm as a </w:t>
      </w:r>
      <w:r w:rsidRPr="008F7873">
        <w:rPr>
          <w:b/>
          <w:bCs/>
        </w:rPr>
        <w:t>typed directed acyclic graph with an explicit display order</w:t>
      </w:r>
      <w:r w:rsidRPr="008F7873">
        <w:t>.</w:t>
      </w:r>
    </w:p>
    <w:p w14:paraId="423307C0" w14:textId="77777777" w:rsidR="008F7873" w:rsidRPr="008F7873" w:rsidRDefault="008F7873" w:rsidP="008F7873">
      <w:r w:rsidRPr="008F7873">
        <w:t>Recommended operation types include:</w:t>
      </w:r>
    </w:p>
    <w:p w14:paraId="3ABD2485" w14:textId="77777777" w:rsidR="008F7873" w:rsidRPr="008F7873" w:rsidRDefault="008F7873" w:rsidP="008F7873">
      <w:pPr>
        <w:numPr>
          <w:ilvl w:val="0"/>
          <w:numId w:val="32"/>
        </w:numPr>
      </w:pPr>
      <w:r w:rsidRPr="008F7873">
        <w:t>Input.</w:t>
      </w:r>
    </w:p>
    <w:p w14:paraId="052EDF02" w14:textId="77777777" w:rsidR="008F7873" w:rsidRPr="008F7873" w:rsidRDefault="008F7873" w:rsidP="008F7873">
      <w:pPr>
        <w:numPr>
          <w:ilvl w:val="0"/>
          <w:numId w:val="32"/>
        </w:numPr>
      </w:pPr>
      <w:r w:rsidRPr="008F7873">
        <w:t>Normalize or derive.</w:t>
      </w:r>
    </w:p>
    <w:p w14:paraId="722DF749" w14:textId="77777777" w:rsidR="008F7873" w:rsidRPr="008F7873" w:rsidRDefault="008F7873" w:rsidP="008F7873">
      <w:pPr>
        <w:numPr>
          <w:ilvl w:val="0"/>
          <w:numId w:val="32"/>
        </w:numPr>
      </w:pPr>
      <w:r w:rsidRPr="008F7873">
        <w:t>Lookup.</w:t>
      </w:r>
    </w:p>
    <w:p w14:paraId="6874A820" w14:textId="77777777" w:rsidR="008F7873" w:rsidRPr="008F7873" w:rsidRDefault="008F7873" w:rsidP="008F7873">
      <w:pPr>
        <w:numPr>
          <w:ilvl w:val="0"/>
          <w:numId w:val="32"/>
        </w:numPr>
      </w:pPr>
      <w:r w:rsidRPr="008F7873">
        <w:t>Arithmetic.</w:t>
      </w:r>
    </w:p>
    <w:p w14:paraId="5E62B029" w14:textId="77777777" w:rsidR="008F7873" w:rsidRPr="008F7873" w:rsidRDefault="008F7873" w:rsidP="008F7873">
      <w:pPr>
        <w:numPr>
          <w:ilvl w:val="0"/>
          <w:numId w:val="32"/>
        </w:numPr>
      </w:pPr>
      <w:r w:rsidRPr="008F7873">
        <w:t>Conditional.</w:t>
      </w:r>
    </w:p>
    <w:p w14:paraId="0B0CFB40" w14:textId="77777777" w:rsidR="008F7873" w:rsidRPr="008F7873" w:rsidRDefault="008F7873" w:rsidP="008F7873">
      <w:pPr>
        <w:numPr>
          <w:ilvl w:val="0"/>
          <w:numId w:val="32"/>
        </w:numPr>
      </w:pPr>
      <w:r w:rsidRPr="008F7873">
        <w:t>Select.</w:t>
      </w:r>
    </w:p>
    <w:p w14:paraId="0C0F7E60" w14:textId="77777777" w:rsidR="008F7873" w:rsidRPr="008F7873" w:rsidRDefault="008F7873" w:rsidP="008F7873">
      <w:pPr>
        <w:numPr>
          <w:ilvl w:val="0"/>
          <w:numId w:val="32"/>
        </w:numPr>
      </w:pPr>
      <w:r w:rsidRPr="008F7873">
        <w:t>Aggregate.</w:t>
      </w:r>
    </w:p>
    <w:p w14:paraId="496FDE39" w14:textId="77777777" w:rsidR="008F7873" w:rsidRPr="008F7873" w:rsidRDefault="008F7873" w:rsidP="008F7873">
      <w:pPr>
        <w:numPr>
          <w:ilvl w:val="0"/>
          <w:numId w:val="32"/>
        </w:numPr>
      </w:pPr>
      <w:r w:rsidRPr="008F7873">
        <w:t>Allocate.</w:t>
      </w:r>
    </w:p>
    <w:p w14:paraId="63AD1722" w14:textId="77777777" w:rsidR="008F7873" w:rsidRPr="008F7873" w:rsidRDefault="008F7873" w:rsidP="008F7873">
      <w:pPr>
        <w:numPr>
          <w:ilvl w:val="0"/>
          <w:numId w:val="32"/>
        </w:numPr>
      </w:pPr>
      <w:r w:rsidRPr="008F7873">
        <w:t>Round.</w:t>
      </w:r>
    </w:p>
    <w:p w14:paraId="025D58CF" w14:textId="77777777" w:rsidR="008F7873" w:rsidRPr="008F7873" w:rsidRDefault="008F7873" w:rsidP="008F7873">
      <w:pPr>
        <w:numPr>
          <w:ilvl w:val="0"/>
          <w:numId w:val="32"/>
        </w:numPr>
      </w:pPr>
      <w:r w:rsidRPr="008F7873">
        <w:t>Cap or floor.</w:t>
      </w:r>
    </w:p>
    <w:p w14:paraId="5224AE6D" w14:textId="77777777" w:rsidR="008F7873" w:rsidRPr="008F7873" w:rsidRDefault="008F7873" w:rsidP="008F7873">
      <w:pPr>
        <w:numPr>
          <w:ilvl w:val="0"/>
          <w:numId w:val="32"/>
        </w:numPr>
      </w:pPr>
      <w:r w:rsidRPr="008F7873">
        <w:t>Apply minimum premium.</w:t>
      </w:r>
    </w:p>
    <w:p w14:paraId="64447266" w14:textId="77777777" w:rsidR="008F7873" w:rsidRPr="008F7873" w:rsidRDefault="008F7873" w:rsidP="008F7873">
      <w:pPr>
        <w:numPr>
          <w:ilvl w:val="0"/>
          <w:numId w:val="32"/>
        </w:numPr>
      </w:pPr>
      <w:r w:rsidRPr="008F7873">
        <w:t>Apply expense constant or fee.</w:t>
      </w:r>
    </w:p>
    <w:p w14:paraId="30E5ABFD" w14:textId="77777777" w:rsidR="008F7873" w:rsidRPr="008F7873" w:rsidRDefault="008F7873" w:rsidP="008F7873">
      <w:pPr>
        <w:numPr>
          <w:ilvl w:val="0"/>
          <w:numId w:val="32"/>
        </w:numPr>
      </w:pPr>
      <w:r w:rsidRPr="008F7873">
        <w:t>Apply tax or assessment.</w:t>
      </w:r>
    </w:p>
    <w:p w14:paraId="7603E931" w14:textId="77777777" w:rsidR="008F7873" w:rsidRPr="008F7873" w:rsidRDefault="008F7873" w:rsidP="008F7873">
      <w:pPr>
        <w:numPr>
          <w:ilvl w:val="0"/>
          <w:numId w:val="32"/>
        </w:numPr>
      </w:pPr>
      <w:r w:rsidRPr="008F7873">
        <w:t>Produce intermediate or final output.</w:t>
      </w:r>
    </w:p>
    <w:p w14:paraId="0F15E64E" w14:textId="77777777" w:rsidR="008F7873" w:rsidRPr="008F7873" w:rsidRDefault="008F7873" w:rsidP="008F7873">
      <w:r w:rsidRPr="008F7873">
        <w:t>Each rating step should contain:</w:t>
      </w:r>
    </w:p>
    <w:p w14:paraId="5630E838" w14:textId="77777777" w:rsidR="008F7873" w:rsidRPr="008F7873" w:rsidRDefault="008F7873" w:rsidP="008F7873">
      <w:pPr>
        <w:numPr>
          <w:ilvl w:val="0"/>
          <w:numId w:val="33"/>
        </w:numPr>
      </w:pPr>
      <w:r w:rsidRPr="008F7873">
        <w:t>Stable internal UUID.</w:t>
      </w:r>
    </w:p>
    <w:p w14:paraId="2D499ACA" w14:textId="77777777" w:rsidR="008F7873" w:rsidRPr="008F7873" w:rsidRDefault="008F7873" w:rsidP="008F7873">
      <w:pPr>
        <w:numPr>
          <w:ilvl w:val="0"/>
          <w:numId w:val="33"/>
        </w:numPr>
      </w:pPr>
      <w:r w:rsidRPr="008F7873">
        <w:t>Source step identifier and aliases.</w:t>
      </w:r>
    </w:p>
    <w:p w14:paraId="7BC4072E" w14:textId="77777777" w:rsidR="008F7873" w:rsidRPr="008F7873" w:rsidRDefault="008F7873" w:rsidP="008F7873">
      <w:pPr>
        <w:numPr>
          <w:ilvl w:val="0"/>
          <w:numId w:val="33"/>
        </w:numPr>
      </w:pPr>
      <w:r w:rsidRPr="008F7873">
        <w:t>Display order.</w:t>
      </w:r>
    </w:p>
    <w:p w14:paraId="2A545AB6" w14:textId="77777777" w:rsidR="008F7873" w:rsidRPr="008F7873" w:rsidRDefault="008F7873" w:rsidP="008F7873">
      <w:pPr>
        <w:numPr>
          <w:ilvl w:val="0"/>
          <w:numId w:val="33"/>
        </w:numPr>
      </w:pPr>
      <w:r w:rsidRPr="008F7873">
        <w:t>Operation type.</w:t>
      </w:r>
    </w:p>
    <w:p w14:paraId="0128BA48" w14:textId="77777777" w:rsidR="008F7873" w:rsidRPr="008F7873" w:rsidRDefault="008F7873" w:rsidP="008F7873">
      <w:pPr>
        <w:numPr>
          <w:ilvl w:val="0"/>
          <w:numId w:val="33"/>
        </w:numPr>
      </w:pPr>
      <w:r w:rsidRPr="008F7873">
        <w:lastRenderedPageBreak/>
        <w:t>Typed inputs and outputs.</w:t>
      </w:r>
    </w:p>
    <w:p w14:paraId="127F1E8C" w14:textId="77777777" w:rsidR="008F7873" w:rsidRPr="008F7873" w:rsidRDefault="008F7873" w:rsidP="008F7873">
      <w:pPr>
        <w:numPr>
          <w:ilvl w:val="0"/>
          <w:numId w:val="33"/>
        </w:numPr>
      </w:pPr>
      <w:r w:rsidRPr="008F7873">
        <w:t>Units and scale.</w:t>
      </w:r>
    </w:p>
    <w:p w14:paraId="31C391CA" w14:textId="77777777" w:rsidR="008F7873" w:rsidRPr="008F7873" w:rsidRDefault="008F7873" w:rsidP="008F7873">
      <w:pPr>
        <w:numPr>
          <w:ilvl w:val="0"/>
          <w:numId w:val="33"/>
        </w:numPr>
      </w:pPr>
      <w:r w:rsidRPr="008F7873">
        <w:t>Formula or expression.</w:t>
      </w:r>
    </w:p>
    <w:p w14:paraId="36BCC8D0" w14:textId="77777777" w:rsidR="008F7873" w:rsidRPr="008F7873" w:rsidRDefault="008F7873" w:rsidP="008F7873">
      <w:pPr>
        <w:numPr>
          <w:ilvl w:val="0"/>
          <w:numId w:val="33"/>
        </w:numPr>
      </w:pPr>
      <w:r w:rsidRPr="008F7873">
        <w:t>Lookup-table reference.</w:t>
      </w:r>
    </w:p>
    <w:p w14:paraId="0370AE44" w14:textId="77777777" w:rsidR="008F7873" w:rsidRPr="008F7873" w:rsidRDefault="008F7873" w:rsidP="008F7873">
      <w:pPr>
        <w:numPr>
          <w:ilvl w:val="0"/>
          <w:numId w:val="33"/>
        </w:numPr>
      </w:pPr>
      <w:r w:rsidRPr="008F7873">
        <w:t>Applicability condition.</w:t>
      </w:r>
    </w:p>
    <w:p w14:paraId="14DA28A5" w14:textId="77777777" w:rsidR="008F7873" w:rsidRPr="008F7873" w:rsidRDefault="008F7873" w:rsidP="008F7873">
      <w:pPr>
        <w:numPr>
          <w:ilvl w:val="0"/>
          <w:numId w:val="33"/>
        </w:numPr>
      </w:pPr>
      <w:r w:rsidRPr="008F7873">
        <w:t>Null and missing-data behavior.</w:t>
      </w:r>
    </w:p>
    <w:p w14:paraId="1055EF6D" w14:textId="77777777" w:rsidR="008F7873" w:rsidRPr="008F7873" w:rsidRDefault="008F7873" w:rsidP="008F7873">
      <w:pPr>
        <w:numPr>
          <w:ilvl w:val="0"/>
          <w:numId w:val="33"/>
        </w:numPr>
      </w:pPr>
      <w:r w:rsidRPr="008F7873">
        <w:t>Precision and rounding mode.</w:t>
      </w:r>
    </w:p>
    <w:p w14:paraId="4BCEE5E3" w14:textId="77777777" w:rsidR="008F7873" w:rsidRPr="008F7873" w:rsidRDefault="008F7873" w:rsidP="008F7873">
      <w:pPr>
        <w:numPr>
          <w:ilvl w:val="0"/>
          <w:numId w:val="33"/>
        </w:numPr>
      </w:pPr>
      <w:r w:rsidRPr="008F7873">
        <w:t>Minimum and maximum behavior.</w:t>
      </w:r>
    </w:p>
    <w:p w14:paraId="5B5625A2" w14:textId="77777777" w:rsidR="008F7873" w:rsidRPr="008F7873" w:rsidRDefault="008F7873" w:rsidP="008F7873">
      <w:pPr>
        <w:numPr>
          <w:ilvl w:val="0"/>
          <w:numId w:val="33"/>
        </w:numPr>
      </w:pPr>
      <w:r w:rsidRPr="008F7873">
        <w:t>State, company, and effective-date scope.</w:t>
      </w:r>
    </w:p>
    <w:p w14:paraId="12EE8E79" w14:textId="77777777" w:rsidR="008F7873" w:rsidRPr="008F7873" w:rsidRDefault="008F7873" w:rsidP="008F7873">
      <w:pPr>
        <w:numPr>
          <w:ilvl w:val="0"/>
          <w:numId w:val="33"/>
        </w:numPr>
      </w:pPr>
      <w:r w:rsidRPr="008F7873">
        <w:t>Source spans.</w:t>
      </w:r>
    </w:p>
    <w:p w14:paraId="64DC6A88" w14:textId="77777777" w:rsidR="008F7873" w:rsidRPr="008F7873" w:rsidRDefault="008F7873" w:rsidP="008F7873">
      <w:pPr>
        <w:numPr>
          <w:ilvl w:val="0"/>
          <w:numId w:val="33"/>
        </w:numPr>
      </w:pPr>
      <w:r w:rsidRPr="008F7873">
        <w:t>Test coverage.</w:t>
      </w:r>
    </w:p>
    <w:p w14:paraId="76EFD48C" w14:textId="77777777" w:rsidR="008F7873" w:rsidRPr="008F7873" w:rsidRDefault="008F7873" w:rsidP="008F7873">
      <w:pPr>
        <w:rPr>
          <w:b/>
          <w:bCs/>
        </w:rPr>
      </w:pPr>
      <w:r w:rsidRPr="008F7873">
        <w:rPr>
          <w:b/>
          <w:bCs/>
        </w:rPr>
        <w:t>DMN’s role</w:t>
      </w:r>
    </w:p>
    <w:p w14:paraId="69B9E356" w14:textId="77777777" w:rsidR="008F7873" w:rsidRPr="008F7873" w:rsidRDefault="008F7873" w:rsidP="008F7873">
      <w:r w:rsidRPr="008F7873">
        <w:t>DMN 1.5 is well suited to:</w:t>
      </w:r>
    </w:p>
    <w:p w14:paraId="1B534A6A" w14:textId="77777777" w:rsidR="008F7873" w:rsidRPr="008F7873" w:rsidRDefault="008F7873" w:rsidP="008F7873">
      <w:pPr>
        <w:numPr>
          <w:ilvl w:val="0"/>
          <w:numId w:val="34"/>
        </w:numPr>
      </w:pPr>
      <w:r w:rsidRPr="008F7873">
        <w:t>Eligibility decisions.</w:t>
      </w:r>
    </w:p>
    <w:p w14:paraId="655A74C2" w14:textId="77777777" w:rsidR="008F7873" w:rsidRPr="008F7873" w:rsidRDefault="008F7873" w:rsidP="008F7873">
      <w:pPr>
        <w:numPr>
          <w:ilvl w:val="0"/>
          <w:numId w:val="34"/>
        </w:numPr>
      </w:pPr>
      <w:r w:rsidRPr="008F7873">
        <w:t>Coverage availability.</w:t>
      </w:r>
    </w:p>
    <w:p w14:paraId="5A3E35C7" w14:textId="77777777" w:rsidR="008F7873" w:rsidRPr="008F7873" w:rsidRDefault="008F7873" w:rsidP="008F7873">
      <w:pPr>
        <w:numPr>
          <w:ilvl w:val="0"/>
          <w:numId w:val="34"/>
        </w:numPr>
      </w:pPr>
      <w:proofErr w:type="gramStart"/>
      <w:r w:rsidRPr="008F7873">
        <w:t>Form</w:t>
      </w:r>
      <w:proofErr w:type="gramEnd"/>
      <w:r w:rsidRPr="008F7873">
        <w:t xml:space="preserve"> attachment.</w:t>
      </w:r>
    </w:p>
    <w:p w14:paraId="1FA20470" w14:textId="77777777" w:rsidR="008F7873" w:rsidRPr="008F7873" w:rsidRDefault="008F7873" w:rsidP="008F7873">
      <w:pPr>
        <w:numPr>
          <w:ilvl w:val="0"/>
          <w:numId w:val="34"/>
        </w:numPr>
      </w:pPr>
      <w:r w:rsidRPr="008F7873">
        <w:t>Underwriter referral.</w:t>
      </w:r>
    </w:p>
    <w:p w14:paraId="2590FACE" w14:textId="77777777" w:rsidR="008F7873" w:rsidRPr="008F7873" w:rsidRDefault="008F7873" w:rsidP="008F7873">
      <w:pPr>
        <w:numPr>
          <w:ilvl w:val="0"/>
          <w:numId w:val="34"/>
        </w:numPr>
      </w:pPr>
      <w:r w:rsidRPr="008F7873">
        <w:t>State applicability.</w:t>
      </w:r>
    </w:p>
    <w:p w14:paraId="45F27A91" w14:textId="77777777" w:rsidR="008F7873" w:rsidRPr="008F7873" w:rsidRDefault="008F7873" w:rsidP="008F7873">
      <w:pPr>
        <w:numPr>
          <w:ilvl w:val="0"/>
          <w:numId w:val="34"/>
        </w:numPr>
      </w:pPr>
      <w:r w:rsidRPr="008F7873">
        <w:t>Classification.</w:t>
      </w:r>
    </w:p>
    <w:p w14:paraId="0254DC54" w14:textId="77777777" w:rsidR="008F7873" w:rsidRPr="008F7873" w:rsidRDefault="008F7873" w:rsidP="008F7873">
      <w:pPr>
        <w:numPr>
          <w:ilvl w:val="0"/>
          <w:numId w:val="34"/>
        </w:numPr>
      </w:pPr>
      <w:r w:rsidRPr="008F7873">
        <w:t>Selection among rating methods.</w:t>
      </w:r>
    </w:p>
    <w:p w14:paraId="0C953937" w14:textId="77777777" w:rsidR="008F7873" w:rsidRPr="008F7873" w:rsidRDefault="008F7873" w:rsidP="008F7873">
      <w:r w:rsidRPr="008F7873">
        <w:t xml:space="preserve">It is less naturally suited to managing large actuarial factor tables, multi-level aggregation, detailed rounding, exposure calculations, and </w:t>
      </w:r>
      <w:proofErr w:type="spellStart"/>
      <w:r w:rsidRPr="008F7873">
        <w:t>ratebook</w:t>
      </w:r>
      <w:proofErr w:type="spellEnd"/>
      <w:r w:rsidRPr="008F7873">
        <w:t xml:space="preserve"> versioning by itself. A practical approach is:</w:t>
      </w:r>
    </w:p>
    <w:p w14:paraId="53C0BD63" w14:textId="77777777" w:rsidR="008F7873" w:rsidRPr="008F7873" w:rsidRDefault="008F7873" w:rsidP="008F7873">
      <w:pPr>
        <w:numPr>
          <w:ilvl w:val="0"/>
          <w:numId w:val="35"/>
        </w:numPr>
      </w:pPr>
      <w:r w:rsidRPr="008F7873">
        <w:t>Use a DMN-compatible decision representation for decisions.</w:t>
      </w:r>
    </w:p>
    <w:p w14:paraId="242E5799" w14:textId="77777777" w:rsidR="008F7873" w:rsidRPr="008F7873" w:rsidRDefault="008F7873" w:rsidP="008F7873">
      <w:pPr>
        <w:numPr>
          <w:ilvl w:val="0"/>
          <w:numId w:val="35"/>
        </w:numPr>
      </w:pPr>
      <w:r w:rsidRPr="008F7873">
        <w:t>Use the rating DAG for numeric calculation.</w:t>
      </w:r>
    </w:p>
    <w:p w14:paraId="20E34E91" w14:textId="77777777" w:rsidR="008F7873" w:rsidRPr="008F7873" w:rsidRDefault="008F7873" w:rsidP="008F7873">
      <w:pPr>
        <w:numPr>
          <w:ilvl w:val="0"/>
          <w:numId w:val="35"/>
        </w:numPr>
      </w:pPr>
      <w:r w:rsidRPr="008F7873">
        <w:t>Let decision nodes invoke or select rating paths.</w:t>
      </w:r>
    </w:p>
    <w:p w14:paraId="4B49DD2D" w14:textId="77777777" w:rsidR="008F7873" w:rsidRPr="008F7873" w:rsidRDefault="008F7873" w:rsidP="008F7873">
      <w:pPr>
        <w:numPr>
          <w:ilvl w:val="0"/>
          <w:numId w:val="35"/>
        </w:numPr>
      </w:pPr>
      <w:r w:rsidRPr="008F7873">
        <w:t>Maintain a transformation layer to DMN where interoperability is valuable.</w:t>
      </w:r>
    </w:p>
    <w:p w14:paraId="6BB6F2A5" w14:textId="77777777" w:rsidR="008F7873" w:rsidRPr="008F7873" w:rsidRDefault="008F7873" w:rsidP="008F7873">
      <w:r w:rsidRPr="008F7873">
        <w:lastRenderedPageBreak/>
        <w:t>(</w:t>
      </w:r>
      <w:hyperlink r:id="rId39" w:tooltip="https://www.omg.org/spec/DMN/1.5/About-DMN" w:history="1">
        <w:r w:rsidRPr="008F7873">
          <w:rPr>
            <w:rStyle w:val="Hyperlink"/>
          </w:rPr>
          <w:t>OMG</w:t>
        </w:r>
      </w:hyperlink>
      <w:r w:rsidRPr="008F7873">
        <w:t>)</w:t>
      </w:r>
    </w:p>
    <w:p w14:paraId="648781F9" w14:textId="77777777" w:rsidR="008F7873" w:rsidRPr="008F7873" w:rsidRDefault="008F7873" w:rsidP="008F7873">
      <w:pPr>
        <w:rPr>
          <w:b/>
          <w:bCs/>
        </w:rPr>
      </w:pPr>
      <w:r w:rsidRPr="008F7873">
        <w:rPr>
          <w:b/>
          <w:bCs/>
        </w:rPr>
        <w:t>How rating algorithms appear in Excel</w:t>
      </w:r>
    </w:p>
    <w:p w14:paraId="3D922C29" w14:textId="77777777" w:rsidR="008F7873" w:rsidRPr="008F7873" w:rsidRDefault="008F7873" w:rsidP="008F7873">
      <w:r w:rsidRPr="008F7873">
        <w:t>Public AAIS, Verisk, and actuarial material support recurring structures rather than a single formal Excel standard:</w:t>
      </w:r>
    </w:p>
    <w:p w14:paraId="2BB500A8" w14:textId="77777777" w:rsidR="008F7873" w:rsidRPr="008F7873" w:rsidRDefault="008F7873" w:rsidP="008F7873">
      <w:pPr>
        <w:numPr>
          <w:ilvl w:val="0"/>
          <w:numId w:val="36"/>
        </w:numPr>
      </w:pPr>
      <w:r w:rsidRPr="008F7873">
        <w:t>A worksheet with one row per rating step.</w:t>
      </w:r>
    </w:p>
    <w:p w14:paraId="59E6E5C0" w14:textId="77777777" w:rsidR="008F7873" w:rsidRPr="008F7873" w:rsidRDefault="008F7873" w:rsidP="008F7873">
      <w:pPr>
        <w:numPr>
          <w:ilvl w:val="0"/>
          <w:numId w:val="36"/>
        </w:numPr>
      </w:pPr>
      <w:r w:rsidRPr="008F7873">
        <w:t>Columns for step number, description, input, factor source, formula, output, and rounding.</w:t>
      </w:r>
    </w:p>
    <w:p w14:paraId="0A08E3D9" w14:textId="77777777" w:rsidR="008F7873" w:rsidRPr="008F7873" w:rsidRDefault="008F7873" w:rsidP="008F7873">
      <w:pPr>
        <w:numPr>
          <w:ilvl w:val="0"/>
          <w:numId w:val="36"/>
        </w:numPr>
      </w:pPr>
      <w:r w:rsidRPr="008F7873">
        <w:t>Separate factor-table worksheets.</w:t>
      </w:r>
    </w:p>
    <w:p w14:paraId="1219C14B" w14:textId="77777777" w:rsidR="008F7873" w:rsidRPr="008F7873" w:rsidRDefault="008F7873" w:rsidP="008F7873">
      <w:pPr>
        <w:numPr>
          <w:ilvl w:val="0"/>
          <w:numId w:val="36"/>
        </w:numPr>
      </w:pPr>
      <w:r w:rsidRPr="008F7873">
        <w:t>Multiple factor tables stacked vertically.</w:t>
      </w:r>
    </w:p>
    <w:p w14:paraId="01191C56" w14:textId="77777777" w:rsidR="008F7873" w:rsidRPr="008F7873" w:rsidRDefault="008F7873" w:rsidP="008F7873">
      <w:pPr>
        <w:numPr>
          <w:ilvl w:val="0"/>
          <w:numId w:val="36"/>
        </w:numPr>
      </w:pPr>
      <w:r w:rsidRPr="008F7873">
        <w:t>Matrix tables with class down rows and territory, limit, or deductible across columns.</w:t>
      </w:r>
    </w:p>
    <w:p w14:paraId="3B60CAA9" w14:textId="77777777" w:rsidR="008F7873" w:rsidRPr="008F7873" w:rsidRDefault="008F7873" w:rsidP="008F7873">
      <w:pPr>
        <w:numPr>
          <w:ilvl w:val="0"/>
          <w:numId w:val="36"/>
        </w:numPr>
      </w:pPr>
      <w:r w:rsidRPr="008F7873">
        <w:t>State-by-feature applicability matrices.</w:t>
      </w:r>
    </w:p>
    <w:p w14:paraId="0B4B90D0" w14:textId="77777777" w:rsidR="008F7873" w:rsidRPr="008F7873" w:rsidRDefault="008F7873" w:rsidP="008F7873">
      <w:pPr>
        <w:numPr>
          <w:ilvl w:val="0"/>
          <w:numId w:val="36"/>
        </w:numPr>
      </w:pPr>
      <w:r w:rsidRPr="008F7873">
        <w:t>Named ranges used by formulas.</w:t>
      </w:r>
    </w:p>
    <w:p w14:paraId="6CFF2B37" w14:textId="77777777" w:rsidR="008F7873" w:rsidRPr="008F7873" w:rsidRDefault="008F7873" w:rsidP="008F7873">
      <w:pPr>
        <w:numPr>
          <w:ilvl w:val="0"/>
          <w:numId w:val="36"/>
        </w:numPr>
      </w:pPr>
      <w:r w:rsidRPr="008F7873">
        <w:t>Worked rating examples.</w:t>
      </w:r>
    </w:p>
    <w:p w14:paraId="1429CAE7" w14:textId="77777777" w:rsidR="008F7873" w:rsidRPr="008F7873" w:rsidRDefault="008F7873" w:rsidP="008F7873">
      <w:pPr>
        <w:numPr>
          <w:ilvl w:val="0"/>
          <w:numId w:val="36"/>
        </w:numPr>
      </w:pPr>
      <w:r w:rsidRPr="008F7873">
        <w:t>Test cases with expected intermediate values.</w:t>
      </w:r>
    </w:p>
    <w:p w14:paraId="2259C561" w14:textId="77777777" w:rsidR="008F7873" w:rsidRPr="008F7873" w:rsidRDefault="008F7873" w:rsidP="008F7873">
      <w:pPr>
        <w:numPr>
          <w:ilvl w:val="0"/>
          <w:numId w:val="36"/>
        </w:numPr>
      </w:pPr>
      <w:r w:rsidRPr="008F7873">
        <w:t>Notes or rules between tables.</w:t>
      </w:r>
    </w:p>
    <w:p w14:paraId="68F5DC53" w14:textId="77777777" w:rsidR="008F7873" w:rsidRPr="008F7873" w:rsidRDefault="008F7873" w:rsidP="008F7873">
      <w:pPr>
        <w:numPr>
          <w:ilvl w:val="0"/>
          <w:numId w:val="36"/>
        </w:numPr>
      </w:pPr>
      <w:r w:rsidRPr="008F7873">
        <w:t>Hidden lookup sheets.</w:t>
      </w:r>
    </w:p>
    <w:p w14:paraId="3B123DEF" w14:textId="77777777" w:rsidR="008F7873" w:rsidRPr="008F7873" w:rsidRDefault="008F7873" w:rsidP="008F7873">
      <w:pPr>
        <w:numPr>
          <w:ilvl w:val="0"/>
          <w:numId w:val="36"/>
        </w:numPr>
      </w:pPr>
      <w:r w:rsidRPr="008F7873">
        <w:t>Carrier deviations layered over a bureau baseline.</w:t>
      </w:r>
    </w:p>
    <w:p w14:paraId="45DED53D" w14:textId="77777777" w:rsidR="008F7873" w:rsidRPr="008F7873" w:rsidRDefault="008F7873" w:rsidP="008F7873">
      <w:r w:rsidRPr="008F7873">
        <w:t>AAIS explicitly describes Product Models, Rating and Data Tables, Rating Examples, and Test Cases as separate S2M components. Verisk ERC similarly separates human-readable and machine-readable implementation content. (</w:t>
      </w:r>
      <w:hyperlink r:id="rId40" w:tooltip="https://aaisonline.com/products_and_services/speed-to-market-toolkit/" w:history="1">
        <w:r w:rsidRPr="008F7873">
          <w:rPr>
            <w:rStyle w:val="Hyperlink"/>
          </w:rPr>
          <w:t>AAIS - Member-Focused Advisory Solutions</w:t>
        </w:r>
      </w:hyperlink>
      <w:r w:rsidRPr="008F7873">
        <w:t>)</w:t>
      </w:r>
    </w:p>
    <w:p w14:paraId="10A74FB8" w14:textId="77777777" w:rsidR="008F7873" w:rsidRPr="008F7873" w:rsidRDefault="008F7873" w:rsidP="008F7873">
      <w:r w:rsidRPr="008F7873">
        <w:t xml:space="preserve">A production parser must also distinguish formula text from cached results. </w:t>
      </w:r>
      <w:proofErr w:type="spellStart"/>
      <w:r w:rsidRPr="008F7873">
        <w:t>SpreadsheetBench’s</w:t>
      </w:r>
      <w:proofErr w:type="spellEnd"/>
      <w:r w:rsidRPr="008F7873">
        <w:t xml:space="preserve"> tooling notes that workbooks may need recalculation through Excel, LibreOffice, or another calculation engine before libraries such as </w:t>
      </w:r>
      <w:proofErr w:type="spellStart"/>
      <w:r w:rsidRPr="008F7873">
        <w:t>openpyxl</w:t>
      </w:r>
      <w:proofErr w:type="spellEnd"/>
      <w:r w:rsidRPr="008F7873">
        <w:t xml:space="preserve"> can read current cached values. (</w:t>
      </w:r>
      <w:hyperlink r:id="rId41" w:tooltip="https://github.com/RUCKBReasoning/SpreadsheetBench" w:history="1">
        <w:r w:rsidRPr="008F7873">
          <w:rPr>
            <w:rStyle w:val="Hyperlink"/>
          </w:rPr>
          <w:t>GitHub</w:t>
        </w:r>
      </w:hyperlink>
      <w:r w:rsidRPr="008F7873">
        <w:t>)</w:t>
      </w:r>
    </w:p>
    <w:p w14:paraId="7DA9EF0D" w14:textId="77777777" w:rsidR="008F7873" w:rsidRPr="008F7873" w:rsidRDefault="008F7873" w:rsidP="008F7873">
      <w:pPr>
        <w:rPr>
          <w:b/>
          <w:bCs/>
        </w:rPr>
      </w:pPr>
      <w:r w:rsidRPr="008F7873">
        <w:rPr>
          <w:b/>
          <w:bCs/>
        </w:rPr>
        <w:t>B.6 Form numbers, editions, and traceability</w:t>
      </w:r>
    </w:p>
    <w:p w14:paraId="7B44C22D" w14:textId="77777777" w:rsidR="008F7873" w:rsidRPr="008F7873" w:rsidRDefault="008F7873" w:rsidP="008F7873">
      <w:r w:rsidRPr="008F7873">
        <w:t xml:space="preserve">ISO commercial general liability forms include designations such as </w:t>
      </w:r>
      <w:r w:rsidRPr="008F7873">
        <w:rPr>
          <w:b/>
          <w:bCs/>
        </w:rPr>
        <w:t>CG 00 01 10 01</w:t>
      </w:r>
      <w:r w:rsidRPr="008F7873">
        <w:t xml:space="preserve">. In common ISO form-number patterns, the final four digits identify the edition month and </w:t>
      </w:r>
      <w:r w:rsidRPr="008F7873">
        <w:lastRenderedPageBreak/>
        <w:t>year, but state, carrier, bureau, and legacy variants mean that this pattern cannot be treated as universal. (</w:t>
      </w:r>
      <w:hyperlink r:id="rId42" w:tooltip="https://www.irmi.com/articles/expert-commentary/the-2001-iso-cgl-revision" w:history="1">
        <w:r w:rsidRPr="008F7873">
          <w:rPr>
            <w:rStyle w:val="Hyperlink"/>
          </w:rPr>
          <w:t>IRMI</w:t>
        </w:r>
      </w:hyperlink>
      <w:r w:rsidRPr="008F7873">
        <w:t>)</w:t>
      </w:r>
    </w:p>
    <w:p w14:paraId="17DA2D50" w14:textId="77777777" w:rsidR="008F7873" w:rsidRPr="008F7873" w:rsidRDefault="008F7873" w:rsidP="008F7873">
      <w:r w:rsidRPr="008F7873">
        <w:t>The import engine should preserve:</w:t>
      </w:r>
    </w:p>
    <w:p w14:paraId="28091E5F" w14:textId="77777777" w:rsidR="008F7873" w:rsidRPr="008F7873" w:rsidRDefault="008F7873" w:rsidP="008F7873">
      <w:pPr>
        <w:numPr>
          <w:ilvl w:val="0"/>
          <w:numId w:val="37"/>
        </w:numPr>
      </w:pPr>
      <w:r w:rsidRPr="008F7873">
        <w:t>Raw form number exactly as printed.</w:t>
      </w:r>
    </w:p>
    <w:p w14:paraId="00DEE0DB" w14:textId="77777777" w:rsidR="008F7873" w:rsidRPr="008F7873" w:rsidRDefault="008F7873" w:rsidP="008F7873">
      <w:pPr>
        <w:numPr>
          <w:ilvl w:val="0"/>
          <w:numId w:val="37"/>
        </w:numPr>
      </w:pPr>
      <w:r w:rsidRPr="008F7873">
        <w:t>Normalized form number for matching.</w:t>
      </w:r>
    </w:p>
    <w:p w14:paraId="0164E9D5" w14:textId="77777777" w:rsidR="008F7873" w:rsidRPr="008F7873" w:rsidRDefault="008F7873" w:rsidP="008F7873">
      <w:pPr>
        <w:numPr>
          <w:ilvl w:val="0"/>
          <w:numId w:val="37"/>
        </w:numPr>
      </w:pPr>
      <w:r w:rsidRPr="008F7873">
        <w:t>Parsed prefix or line code.</w:t>
      </w:r>
    </w:p>
    <w:p w14:paraId="176B53AB" w14:textId="77777777" w:rsidR="008F7873" w:rsidRPr="008F7873" w:rsidRDefault="008F7873" w:rsidP="008F7873">
      <w:pPr>
        <w:numPr>
          <w:ilvl w:val="0"/>
          <w:numId w:val="37"/>
        </w:numPr>
      </w:pPr>
      <w:r w:rsidRPr="008F7873">
        <w:t>Base form number.</w:t>
      </w:r>
    </w:p>
    <w:p w14:paraId="0B758A72" w14:textId="77777777" w:rsidR="008F7873" w:rsidRPr="008F7873" w:rsidRDefault="008F7873" w:rsidP="008F7873">
      <w:pPr>
        <w:numPr>
          <w:ilvl w:val="0"/>
          <w:numId w:val="37"/>
        </w:numPr>
      </w:pPr>
      <w:r w:rsidRPr="008F7873">
        <w:t>Edition month and year where the grammar supports it.</w:t>
      </w:r>
    </w:p>
    <w:p w14:paraId="374CEEE6" w14:textId="77777777" w:rsidR="008F7873" w:rsidRPr="008F7873" w:rsidRDefault="008F7873" w:rsidP="008F7873">
      <w:pPr>
        <w:numPr>
          <w:ilvl w:val="0"/>
          <w:numId w:val="37"/>
        </w:numPr>
      </w:pPr>
      <w:r w:rsidRPr="008F7873">
        <w:t>State or company suffix.</w:t>
      </w:r>
    </w:p>
    <w:p w14:paraId="1D75C795" w14:textId="77777777" w:rsidR="008F7873" w:rsidRPr="008F7873" w:rsidRDefault="008F7873" w:rsidP="008F7873">
      <w:pPr>
        <w:numPr>
          <w:ilvl w:val="0"/>
          <w:numId w:val="37"/>
        </w:numPr>
      </w:pPr>
      <w:proofErr w:type="gramStart"/>
      <w:r w:rsidRPr="008F7873">
        <w:t>Form</w:t>
      </w:r>
      <w:proofErr w:type="gramEnd"/>
      <w:r w:rsidRPr="008F7873">
        <w:t xml:space="preserve"> title.</w:t>
      </w:r>
    </w:p>
    <w:p w14:paraId="4A766F01" w14:textId="77777777" w:rsidR="008F7873" w:rsidRPr="008F7873" w:rsidRDefault="008F7873" w:rsidP="008F7873">
      <w:pPr>
        <w:numPr>
          <w:ilvl w:val="0"/>
          <w:numId w:val="37"/>
        </w:numPr>
      </w:pPr>
      <w:r w:rsidRPr="008F7873">
        <w:t>Source namespace.</w:t>
      </w:r>
    </w:p>
    <w:p w14:paraId="3C8D44F7" w14:textId="77777777" w:rsidR="008F7873" w:rsidRPr="008F7873" w:rsidRDefault="008F7873" w:rsidP="008F7873">
      <w:pPr>
        <w:numPr>
          <w:ilvl w:val="0"/>
          <w:numId w:val="37"/>
        </w:numPr>
      </w:pPr>
      <w:r w:rsidRPr="008F7873">
        <w:t>Filing designation and filing source.</w:t>
      </w:r>
    </w:p>
    <w:p w14:paraId="129B9C23" w14:textId="77777777" w:rsidR="008F7873" w:rsidRPr="008F7873" w:rsidRDefault="008F7873" w:rsidP="008F7873">
      <w:pPr>
        <w:numPr>
          <w:ilvl w:val="0"/>
          <w:numId w:val="37"/>
        </w:numPr>
      </w:pPr>
      <w:r w:rsidRPr="008F7873">
        <w:t>Effective and withdrawal dates.</w:t>
      </w:r>
    </w:p>
    <w:p w14:paraId="76C1AD79" w14:textId="77777777" w:rsidR="008F7873" w:rsidRPr="008F7873" w:rsidRDefault="008F7873" w:rsidP="008F7873">
      <w:pPr>
        <w:numPr>
          <w:ilvl w:val="0"/>
          <w:numId w:val="37"/>
        </w:numPr>
      </w:pPr>
      <w:r w:rsidRPr="008F7873">
        <w:t>Superseded and superseding editions.</w:t>
      </w:r>
    </w:p>
    <w:p w14:paraId="7F28F516" w14:textId="77777777" w:rsidR="008F7873" w:rsidRPr="008F7873" w:rsidRDefault="008F7873" w:rsidP="008F7873">
      <w:pPr>
        <w:numPr>
          <w:ilvl w:val="0"/>
          <w:numId w:val="37"/>
        </w:numPr>
      </w:pPr>
      <w:r w:rsidRPr="008F7873">
        <w:t>Candidate matches and resolution status.</w:t>
      </w:r>
    </w:p>
    <w:p w14:paraId="614F5031" w14:textId="77777777" w:rsidR="008F7873" w:rsidRPr="008F7873" w:rsidRDefault="008F7873" w:rsidP="008F7873">
      <w:r w:rsidRPr="008F7873">
        <w:t>Never tokenize a form identifier by whitespace and assume each token is a separate ID. The resolver should use grammar-aware scanning and longest-known-match behavior.</w:t>
      </w:r>
    </w:p>
    <w:p w14:paraId="3AC443BD" w14:textId="77777777" w:rsidR="008F7873" w:rsidRPr="008F7873" w:rsidRDefault="008F7873" w:rsidP="008F7873">
      <w:r w:rsidRPr="008F7873">
        <w:t>For cells containing multiple IDs:</w:t>
      </w:r>
    </w:p>
    <w:p w14:paraId="16677EA2" w14:textId="77777777" w:rsidR="008F7873" w:rsidRPr="008F7873" w:rsidRDefault="008F7873" w:rsidP="008F7873">
      <w:pPr>
        <w:numPr>
          <w:ilvl w:val="0"/>
          <w:numId w:val="38"/>
        </w:numPr>
      </w:pPr>
      <w:r w:rsidRPr="008F7873">
        <w:t xml:space="preserve">Identify possible identifier spans using known </w:t>
      </w:r>
      <w:proofErr w:type="gramStart"/>
      <w:r w:rsidRPr="008F7873">
        <w:t>grammars</w:t>
      </w:r>
      <w:proofErr w:type="gramEnd"/>
      <w:r w:rsidRPr="008F7873">
        <w:t xml:space="preserve"> and the current program’s identifier dictionary.</w:t>
      </w:r>
    </w:p>
    <w:p w14:paraId="1B71BF95" w14:textId="77777777" w:rsidR="008F7873" w:rsidRPr="008F7873" w:rsidRDefault="008F7873" w:rsidP="008F7873">
      <w:pPr>
        <w:numPr>
          <w:ilvl w:val="0"/>
          <w:numId w:val="38"/>
        </w:numPr>
      </w:pPr>
      <w:r w:rsidRPr="008F7873">
        <w:t>Respect line breaks, commas, semicolons, slashes, and quoted values.</w:t>
      </w:r>
    </w:p>
    <w:p w14:paraId="75CF697A" w14:textId="77777777" w:rsidR="008F7873" w:rsidRPr="008F7873" w:rsidRDefault="008F7873" w:rsidP="008F7873">
      <w:pPr>
        <w:numPr>
          <w:ilvl w:val="0"/>
          <w:numId w:val="38"/>
        </w:numPr>
      </w:pPr>
      <w:r w:rsidRPr="008F7873">
        <w:t>Prefer the longest valid identifier.</w:t>
      </w:r>
    </w:p>
    <w:p w14:paraId="310E6FEC" w14:textId="77777777" w:rsidR="008F7873" w:rsidRPr="008F7873" w:rsidRDefault="008F7873" w:rsidP="008F7873">
      <w:pPr>
        <w:numPr>
          <w:ilvl w:val="0"/>
          <w:numId w:val="38"/>
        </w:numPr>
      </w:pPr>
      <w:r w:rsidRPr="008F7873">
        <w:t>Retain source character offsets.</w:t>
      </w:r>
    </w:p>
    <w:p w14:paraId="11E87B4B" w14:textId="77777777" w:rsidR="008F7873" w:rsidRPr="008F7873" w:rsidRDefault="008F7873" w:rsidP="008F7873">
      <w:pPr>
        <w:numPr>
          <w:ilvl w:val="0"/>
          <w:numId w:val="38"/>
        </w:numPr>
      </w:pPr>
      <w:r w:rsidRPr="008F7873">
        <w:t>Return unresolved residual text rather than discarding it.</w:t>
      </w:r>
    </w:p>
    <w:p w14:paraId="1ECE9576" w14:textId="77777777" w:rsidR="008F7873" w:rsidRPr="008F7873" w:rsidRDefault="008F7873" w:rsidP="008F7873">
      <w:pPr>
        <w:numPr>
          <w:ilvl w:val="0"/>
          <w:numId w:val="38"/>
        </w:numPr>
      </w:pPr>
      <w:r w:rsidRPr="008F7873">
        <w:t>Validate each candidate against title, state, company, and effective-date context.</w:t>
      </w:r>
    </w:p>
    <w:p w14:paraId="76487F98" w14:textId="77777777" w:rsidR="008F7873" w:rsidRPr="008F7873" w:rsidRDefault="008F7873" w:rsidP="008F7873">
      <w:pPr>
        <w:rPr>
          <w:b/>
          <w:bCs/>
        </w:rPr>
      </w:pPr>
      <w:r w:rsidRPr="008F7873">
        <w:rPr>
          <w:b/>
          <w:bCs/>
        </w:rPr>
        <w:t>Filing traceability</w:t>
      </w:r>
    </w:p>
    <w:p w14:paraId="5653DF1B" w14:textId="77777777" w:rsidR="008F7873" w:rsidRPr="008F7873" w:rsidRDefault="008F7873" w:rsidP="008F7873">
      <w:r w:rsidRPr="008F7873">
        <w:lastRenderedPageBreak/>
        <w:t>SERFF’s filing model separates forms, rate/rule material, and supporting documentation. Public Filing Access allows states to expose approved or otherwise public filings. The canonical model should retain SERFF tracking identifiers, company identifiers, product name, submission date, schedule placement, objections, amendments, disposition, and approval status where available. (</w:t>
      </w:r>
      <w:proofErr w:type="spellStart"/>
      <w:r w:rsidRPr="008F7873">
        <w:fldChar w:fldCharType="begin"/>
      </w:r>
      <w:r w:rsidRPr="008F7873">
        <w:instrText>HYPERLINK "https://login.serff.com/RespMain.html" \o "https://login.serff.com/RespMain.html"</w:instrText>
      </w:r>
      <w:r w:rsidRPr="008F7873">
        <w:fldChar w:fldCharType="separate"/>
      </w:r>
      <w:r w:rsidRPr="008F7873">
        <w:rPr>
          <w:rStyle w:val="Hyperlink"/>
        </w:rPr>
        <w:t>Serff</w:t>
      </w:r>
      <w:proofErr w:type="spellEnd"/>
      <w:r w:rsidRPr="008F7873">
        <w:fldChar w:fldCharType="end"/>
      </w:r>
      <w:r w:rsidRPr="008F7873">
        <w:t>)</w:t>
      </w:r>
    </w:p>
    <w:p w14:paraId="6AA2F66F" w14:textId="77777777" w:rsidR="008F7873" w:rsidRPr="008F7873" w:rsidRDefault="008F7873" w:rsidP="008F7873">
      <w:r w:rsidRPr="008F7873">
        <w:t>A form-to-coverage link should therefore be able to carry:</w:t>
      </w:r>
    </w:p>
    <w:p w14:paraId="08D4E22F" w14:textId="77777777" w:rsidR="008F7873" w:rsidRPr="008F7873" w:rsidRDefault="008F7873" w:rsidP="008F7873">
      <w:pPr>
        <w:numPr>
          <w:ilvl w:val="0"/>
          <w:numId w:val="39"/>
        </w:numPr>
      </w:pPr>
      <w:r w:rsidRPr="008F7873">
        <w:t>The product edition that asserts the link.</w:t>
      </w:r>
    </w:p>
    <w:p w14:paraId="69F5E117" w14:textId="77777777" w:rsidR="008F7873" w:rsidRPr="008F7873" w:rsidRDefault="008F7873" w:rsidP="008F7873">
      <w:pPr>
        <w:numPr>
          <w:ilvl w:val="0"/>
          <w:numId w:val="39"/>
        </w:numPr>
      </w:pPr>
      <w:r w:rsidRPr="008F7873">
        <w:t>The rule that controls attachment.</w:t>
      </w:r>
    </w:p>
    <w:p w14:paraId="18C91C27" w14:textId="77777777" w:rsidR="008F7873" w:rsidRPr="008F7873" w:rsidRDefault="008F7873" w:rsidP="008F7873">
      <w:pPr>
        <w:numPr>
          <w:ilvl w:val="0"/>
          <w:numId w:val="39"/>
        </w:numPr>
      </w:pPr>
      <w:r w:rsidRPr="008F7873">
        <w:t>The source form schedule or manual location.</w:t>
      </w:r>
    </w:p>
    <w:p w14:paraId="7649D41D" w14:textId="77777777" w:rsidR="008F7873" w:rsidRPr="008F7873" w:rsidRDefault="008F7873" w:rsidP="008F7873">
      <w:pPr>
        <w:numPr>
          <w:ilvl w:val="0"/>
          <w:numId w:val="39"/>
        </w:numPr>
      </w:pPr>
      <w:r w:rsidRPr="008F7873">
        <w:t>The filing that authorized the edition.</w:t>
      </w:r>
    </w:p>
    <w:p w14:paraId="095B5579" w14:textId="77777777" w:rsidR="008F7873" w:rsidRPr="008F7873" w:rsidRDefault="008F7873" w:rsidP="008F7873">
      <w:pPr>
        <w:numPr>
          <w:ilvl w:val="0"/>
          <w:numId w:val="39"/>
        </w:numPr>
      </w:pPr>
      <w:r w:rsidRPr="008F7873">
        <w:t>The jurisdiction and effective date.</w:t>
      </w:r>
    </w:p>
    <w:p w14:paraId="0FEABD08" w14:textId="77777777" w:rsidR="008F7873" w:rsidRPr="008F7873" w:rsidRDefault="008F7873" w:rsidP="008F7873">
      <w:pPr>
        <w:numPr>
          <w:ilvl w:val="0"/>
          <w:numId w:val="39"/>
        </w:numPr>
      </w:pPr>
      <w:r w:rsidRPr="008F7873">
        <w:t>Any carrier-specific deviation from bureau content.</w:t>
      </w:r>
    </w:p>
    <w:p w14:paraId="3B62869E" w14:textId="77777777" w:rsidR="008F7873" w:rsidRPr="008F7873" w:rsidRDefault="008F7873" w:rsidP="008F7873">
      <w:pPr>
        <w:rPr>
          <w:b/>
          <w:bCs/>
          <w:lang w:val="fr-FR"/>
        </w:rPr>
      </w:pPr>
      <w:r w:rsidRPr="008F7873">
        <w:rPr>
          <w:b/>
          <w:bCs/>
          <w:lang w:val="fr-FR"/>
        </w:rPr>
        <w:t>B.7 Common insurance Excel documentation conventions</w:t>
      </w:r>
    </w:p>
    <w:p w14:paraId="4DD32367" w14:textId="77777777" w:rsidR="008F7873" w:rsidRPr="008F7873" w:rsidRDefault="008F7873" w:rsidP="008F7873">
      <w:r w:rsidRPr="008F7873">
        <w:t>There is no authoritative public standard for how all carriers or consultancies organize product-definition workbooks. Evidence is fragmented and often proprietary. The most defensible conclusion is that the following artifacts recur:</w:t>
      </w:r>
    </w:p>
    <w:p w14:paraId="3802159D" w14:textId="77777777" w:rsidR="008F7873" w:rsidRPr="008F7873" w:rsidRDefault="008F7873" w:rsidP="008F7873">
      <w:pPr>
        <w:numPr>
          <w:ilvl w:val="0"/>
          <w:numId w:val="40"/>
        </w:numPr>
      </w:pPr>
      <w:r w:rsidRPr="008F7873">
        <w:rPr>
          <w:b/>
          <w:bCs/>
        </w:rPr>
        <w:t>Framework or product model:</w:t>
      </w:r>
      <w:r w:rsidRPr="008F7873">
        <w:t xml:space="preserve"> hierarchy of product, coverage parts, coverages, options, and terms.</w:t>
      </w:r>
    </w:p>
    <w:p w14:paraId="4303F0CA" w14:textId="77777777" w:rsidR="008F7873" w:rsidRPr="008F7873" w:rsidRDefault="008F7873" w:rsidP="008F7873">
      <w:pPr>
        <w:numPr>
          <w:ilvl w:val="0"/>
          <w:numId w:val="40"/>
        </w:numPr>
      </w:pPr>
      <w:r w:rsidRPr="008F7873">
        <w:rPr>
          <w:b/>
          <w:bCs/>
        </w:rPr>
        <w:t xml:space="preserve">Forms </w:t>
      </w:r>
      <w:proofErr w:type="gramStart"/>
      <w:r w:rsidRPr="008F7873">
        <w:rPr>
          <w:b/>
          <w:bCs/>
        </w:rPr>
        <w:t>inventory:</w:t>
      </w:r>
      <w:proofErr w:type="gramEnd"/>
      <w:r w:rsidRPr="008F7873">
        <w:t xml:space="preserve"> form number, title, edition, state, mandatory or optional status, and attachment logic.</w:t>
      </w:r>
    </w:p>
    <w:p w14:paraId="09395D89" w14:textId="77777777" w:rsidR="008F7873" w:rsidRPr="008F7873" w:rsidRDefault="008F7873" w:rsidP="008F7873">
      <w:pPr>
        <w:numPr>
          <w:ilvl w:val="0"/>
          <w:numId w:val="40"/>
        </w:numPr>
      </w:pPr>
      <w:r w:rsidRPr="008F7873">
        <w:rPr>
          <w:b/>
          <w:bCs/>
        </w:rPr>
        <w:t xml:space="preserve">Rules </w:t>
      </w:r>
      <w:proofErr w:type="gramStart"/>
      <w:r w:rsidRPr="008F7873">
        <w:rPr>
          <w:b/>
          <w:bCs/>
        </w:rPr>
        <w:t>inventory:</w:t>
      </w:r>
      <w:proofErr w:type="gramEnd"/>
      <w:r w:rsidRPr="008F7873">
        <w:t xml:space="preserve"> eligibility, availability, validation, exceptions, and dependencies.</w:t>
      </w:r>
    </w:p>
    <w:p w14:paraId="78C616AD" w14:textId="77777777" w:rsidR="008F7873" w:rsidRPr="008F7873" w:rsidRDefault="008F7873" w:rsidP="008F7873">
      <w:pPr>
        <w:numPr>
          <w:ilvl w:val="0"/>
          <w:numId w:val="40"/>
        </w:numPr>
      </w:pPr>
      <w:r w:rsidRPr="008F7873">
        <w:rPr>
          <w:b/>
          <w:bCs/>
        </w:rPr>
        <w:t>Rating steps:</w:t>
      </w:r>
      <w:r w:rsidRPr="008F7873">
        <w:t xml:space="preserve"> ordered worksheet or rate-order representation.</w:t>
      </w:r>
    </w:p>
    <w:p w14:paraId="6260D6BE" w14:textId="77777777" w:rsidR="008F7873" w:rsidRPr="008F7873" w:rsidRDefault="008F7873" w:rsidP="008F7873">
      <w:pPr>
        <w:numPr>
          <w:ilvl w:val="0"/>
          <w:numId w:val="40"/>
        </w:numPr>
      </w:pPr>
      <w:r w:rsidRPr="008F7873">
        <w:rPr>
          <w:b/>
          <w:bCs/>
        </w:rPr>
        <w:t>Factor tables:</w:t>
      </w:r>
      <w:r w:rsidRPr="008F7873">
        <w:t xml:space="preserve"> base rates, relativities, increased-limit factors, deductibles, territories, classes, and modifiers.</w:t>
      </w:r>
    </w:p>
    <w:p w14:paraId="381B2671" w14:textId="77777777" w:rsidR="008F7873" w:rsidRPr="008F7873" w:rsidRDefault="008F7873" w:rsidP="008F7873">
      <w:pPr>
        <w:numPr>
          <w:ilvl w:val="0"/>
          <w:numId w:val="40"/>
        </w:numPr>
      </w:pPr>
      <w:r w:rsidRPr="008F7873">
        <w:rPr>
          <w:b/>
          <w:bCs/>
        </w:rPr>
        <w:t>State applicability:</w:t>
      </w:r>
      <w:r w:rsidRPr="008F7873">
        <w:t xml:space="preserve"> states as rows or columns, with flags, dates, deviations, or form editions.</w:t>
      </w:r>
    </w:p>
    <w:p w14:paraId="049E9AB7" w14:textId="77777777" w:rsidR="008F7873" w:rsidRPr="008F7873" w:rsidRDefault="008F7873" w:rsidP="008F7873">
      <w:pPr>
        <w:numPr>
          <w:ilvl w:val="0"/>
          <w:numId w:val="40"/>
        </w:numPr>
      </w:pPr>
      <w:r w:rsidRPr="008F7873">
        <w:rPr>
          <w:b/>
          <w:bCs/>
        </w:rPr>
        <w:t>Examples and tests:</w:t>
      </w:r>
      <w:r w:rsidRPr="008F7873">
        <w:t xml:space="preserve"> sample risks, intermediate calculations, and expected premiums.</w:t>
      </w:r>
    </w:p>
    <w:p w14:paraId="53A213E7" w14:textId="77777777" w:rsidR="008F7873" w:rsidRPr="008F7873" w:rsidRDefault="008F7873" w:rsidP="008F7873">
      <w:pPr>
        <w:numPr>
          <w:ilvl w:val="0"/>
          <w:numId w:val="40"/>
        </w:numPr>
      </w:pPr>
      <w:r w:rsidRPr="008F7873">
        <w:rPr>
          <w:b/>
          <w:bCs/>
        </w:rPr>
        <w:t>Change log:</w:t>
      </w:r>
      <w:r w:rsidRPr="008F7873">
        <w:t xml:space="preserve"> source circular, filing, effective date, owner, and implementation disposition.</w:t>
      </w:r>
    </w:p>
    <w:p w14:paraId="0BE27251" w14:textId="77777777" w:rsidR="008F7873" w:rsidRPr="008F7873" w:rsidRDefault="008F7873" w:rsidP="008F7873">
      <w:r w:rsidRPr="008F7873">
        <w:lastRenderedPageBreak/>
        <w:t>AAIS’s S2M structure and Verisk’s ERC split strongly support this decomposition, but the specific workbook shapes should be treated as conventions rather than standards. (</w:t>
      </w:r>
      <w:hyperlink r:id="rId43" w:tooltip="https://aaisonline.com/products_and_services/speed-to-market-toolkit/" w:history="1">
        <w:r w:rsidRPr="008F7873">
          <w:rPr>
            <w:rStyle w:val="Hyperlink"/>
          </w:rPr>
          <w:t>AAIS - Member-Focused Advisory Solutions</w:t>
        </w:r>
      </w:hyperlink>
      <w:r w:rsidRPr="008F7873">
        <w:t>)</w:t>
      </w:r>
    </w:p>
    <w:p w14:paraId="09484866" w14:textId="77777777" w:rsidR="008F7873" w:rsidRPr="008F7873" w:rsidRDefault="008F7873" w:rsidP="008F7873">
      <w:pPr>
        <w:rPr>
          <w:b/>
          <w:bCs/>
        </w:rPr>
      </w:pPr>
      <w:r w:rsidRPr="008F7873">
        <w:rPr>
          <w:b/>
          <w:bCs/>
        </w:rPr>
        <w:t>B.8 Open ontologies and schemas</w:t>
      </w:r>
    </w:p>
    <w:p w14:paraId="350E22A9" w14:textId="77777777" w:rsidR="008F7873" w:rsidRPr="008F7873" w:rsidRDefault="008F7873" w:rsidP="008F7873">
      <w:proofErr w:type="gramStart"/>
      <w:r w:rsidRPr="008F7873">
        <w:t xml:space="preserve">The </w:t>
      </w:r>
      <w:r w:rsidRPr="008F7873">
        <w:rPr>
          <w:b/>
          <w:bCs/>
        </w:rPr>
        <w:t>Global</w:t>
      </w:r>
      <w:proofErr w:type="gramEnd"/>
      <w:r w:rsidRPr="008F7873">
        <w:rPr>
          <w:b/>
          <w:bCs/>
        </w:rPr>
        <w:t xml:space="preserve"> Insurance Ontology</w:t>
      </w:r>
      <w:r w:rsidRPr="008F7873">
        <w:t xml:space="preserve"> is an Apache-licensed project with JSON Schema and API-oriented insurance concepts. It is useful as a vocabulary and reference but is not a widely established executable P&amp;C product and rating standard. (</w:t>
      </w:r>
      <w:hyperlink r:id="rId44" w:tooltip="https://github.com/riskine/ontology" w:history="1">
        <w:r w:rsidRPr="008F7873">
          <w:rPr>
            <w:rStyle w:val="Hyperlink"/>
          </w:rPr>
          <w:t>GitHub</w:t>
        </w:r>
      </w:hyperlink>
      <w:r w:rsidRPr="008F7873">
        <w:t>)</w:t>
      </w:r>
    </w:p>
    <w:p w14:paraId="7A546A4F" w14:textId="77777777" w:rsidR="008F7873" w:rsidRPr="008F7873" w:rsidRDefault="008F7873" w:rsidP="008F7873">
      <w:r w:rsidRPr="008F7873">
        <w:t xml:space="preserve">AAIS’s </w:t>
      </w:r>
      <w:proofErr w:type="spellStart"/>
      <w:r w:rsidRPr="008F7873">
        <w:rPr>
          <w:b/>
          <w:bCs/>
        </w:rPr>
        <w:t>openIDL</w:t>
      </w:r>
      <w:proofErr w:type="spellEnd"/>
      <w:r w:rsidRPr="008F7873">
        <w:rPr>
          <w:b/>
          <w:bCs/>
        </w:rPr>
        <w:t>/</w:t>
      </w:r>
      <w:proofErr w:type="spellStart"/>
      <w:r w:rsidRPr="008F7873">
        <w:rPr>
          <w:b/>
          <w:bCs/>
        </w:rPr>
        <w:t>openIDS</w:t>
      </w:r>
      <w:proofErr w:type="spellEnd"/>
      <w:r w:rsidRPr="008F7873">
        <w:t xml:space="preserve"> work provides </w:t>
      </w:r>
      <w:proofErr w:type="gramStart"/>
      <w:r w:rsidRPr="008F7873">
        <w:t>an open</w:t>
      </w:r>
      <w:proofErr w:type="gramEnd"/>
      <w:r w:rsidRPr="008F7873">
        <w:t xml:space="preserve">-source architecture for insurance-data exchange and analytics. It is relevant to data interoperability, but not a complete </w:t>
      </w:r>
      <w:proofErr w:type="gramStart"/>
      <w:r w:rsidRPr="008F7873">
        <w:t>product-definition</w:t>
      </w:r>
      <w:proofErr w:type="gramEnd"/>
      <w:r w:rsidRPr="008F7873">
        <w:t xml:space="preserve"> and rating metamodel. (</w:t>
      </w:r>
      <w:hyperlink r:id="rId45" w:tooltip="https://aaisonline.com/products_and_services/openidl/" w:history="1">
        <w:r w:rsidRPr="008F7873">
          <w:rPr>
            <w:rStyle w:val="Hyperlink"/>
          </w:rPr>
          <w:t>AAIS - Member-Focused Advisory Solutions</w:t>
        </w:r>
      </w:hyperlink>
      <w:r w:rsidRPr="008F7873">
        <w:t>)</w:t>
      </w:r>
    </w:p>
    <w:p w14:paraId="137F4C64" w14:textId="77777777" w:rsidR="008F7873" w:rsidRPr="008F7873" w:rsidRDefault="008F7873" w:rsidP="008F7873">
      <w:r w:rsidRPr="008F7873">
        <w:t>W3C PROV-O and SHACL can standardize provenance and graph constraints. They do not supply the P&amp;C domain model. (</w:t>
      </w:r>
      <w:hyperlink r:id="rId46" w:tooltip="https://www.w3.org/TR/prov-o/" w:history="1">
        <w:r w:rsidRPr="008F7873">
          <w:rPr>
            <w:rStyle w:val="Hyperlink"/>
          </w:rPr>
          <w:t>W3C</w:t>
        </w:r>
      </w:hyperlink>
      <w:r w:rsidRPr="008F7873">
        <w:t>)</w:t>
      </w:r>
    </w:p>
    <w:p w14:paraId="15A25D31" w14:textId="77777777" w:rsidR="008F7873" w:rsidRPr="008F7873" w:rsidRDefault="008F7873" w:rsidP="008F7873">
      <w:pPr>
        <w:rPr>
          <w:b/>
          <w:bCs/>
        </w:rPr>
      </w:pPr>
      <w:r w:rsidRPr="008F7873">
        <w:rPr>
          <w:b/>
          <w:bCs/>
        </w:rPr>
        <w:t>Implications for an insurance import engine</w:t>
      </w:r>
    </w:p>
    <w:p w14:paraId="10DDD182" w14:textId="77777777" w:rsidR="008F7873" w:rsidRPr="008F7873" w:rsidRDefault="008F7873" w:rsidP="008F7873">
      <w:pPr>
        <w:numPr>
          <w:ilvl w:val="0"/>
          <w:numId w:val="41"/>
        </w:numPr>
      </w:pPr>
      <w:r w:rsidRPr="008F7873">
        <w:t xml:space="preserve">Define your own </w:t>
      </w:r>
      <w:proofErr w:type="gramStart"/>
      <w:r w:rsidRPr="008F7873">
        <w:rPr>
          <w:b/>
          <w:bCs/>
        </w:rPr>
        <w:t>versioned</w:t>
      </w:r>
      <w:proofErr w:type="gramEnd"/>
      <w:r w:rsidRPr="008F7873">
        <w:rPr>
          <w:b/>
          <w:bCs/>
        </w:rPr>
        <w:t xml:space="preserve"> canonical graph</w:t>
      </w:r>
      <w:r w:rsidRPr="008F7873">
        <w:t>, then align it to external standards.</w:t>
      </w:r>
    </w:p>
    <w:p w14:paraId="28BB1E40" w14:textId="77777777" w:rsidR="008F7873" w:rsidRPr="008F7873" w:rsidRDefault="008F7873" w:rsidP="008F7873">
      <w:pPr>
        <w:numPr>
          <w:ilvl w:val="0"/>
          <w:numId w:val="41"/>
        </w:numPr>
      </w:pPr>
      <w:r w:rsidRPr="008F7873">
        <w:t>Treat bureau content as an upstream versioned baseline, not as the carrier’s final product.</w:t>
      </w:r>
    </w:p>
    <w:p w14:paraId="2D8455AB" w14:textId="77777777" w:rsidR="008F7873" w:rsidRPr="008F7873" w:rsidRDefault="008F7873" w:rsidP="008F7873">
      <w:pPr>
        <w:numPr>
          <w:ilvl w:val="0"/>
          <w:numId w:val="41"/>
        </w:numPr>
      </w:pPr>
      <w:r w:rsidRPr="008F7873">
        <w:t>Separate product, form, rule, rating, filing, and provenance objects.</w:t>
      </w:r>
    </w:p>
    <w:p w14:paraId="48D7417C" w14:textId="77777777" w:rsidR="008F7873" w:rsidRPr="008F7873" w:rsidRDefault="008F7873" w:rsidP="008F7873">
      <w:pPr>
        <w:numPr>
          <w:ilvl w:val="0"/>
          <w:numId w:val="41"/>
        </w:numPr>
      </w:pPr>
      <w:r w:rsidRPr="008F7873">
        <w:t>Make state, company, effective date, and source namespace dimensions of every relevant object.</w:t>
      </w:r>
    </w:p>
    <w:p w14:paraId="04F80D04" w14:textId="77777777" w:rsidR="008F7873" w:rsidRPr="008F7873" w:rsidRDefault="008F7873" w:rsidP="008F7873">
      <w:pPr>
        <w:numPr>
          <w:ilvl w:val="0"/>
          <w:numId w:val="41"/>
        </w:numPr>
      </w:pPr>
      <w:r w:rsidRPr="008F7873">
        <w:t>Represent rating as a typed DAG with explicit rounding and test cases.</w:t>
      </w:r>
    </w:p>
    <w:p w14:paraId="3B17F333" w14:textId="77777777" w:rsidR="008F7873" w:rsidRPr="008F7873" w:rsidRDefault="008F7873" w:rsidP="008F7873">
      <w:pPr>
        <w:numPr>
          <w:ilvl w:val="0"/>
          <w:numId w:val="41"/>
        </w:numPr>
      </w:pPr>
      <w:r w:rsidRPr="008F7873">
        <w:t>Keep raw identifiers and parsed components together.</w:t>
      </w:r>
    </w:p>
    <w:p w14:paraId="20D9AD77" w14:textId="77777777" w:rsidR="008F7873" w:rsidRPr="008F7873" w:rsidRDefault="008F7873" w:rsidP="008F7873">
      <w:pPr>
        <w:numPr>
          <w:ilvl w:val="0"/>
          <w:numId w:val="41"/>
        </w:numPr>
      </w:pPr>
      <w:r w:rsidRPr="008F7873">
        <w:t>Store ambiguous references as candidate sets rather than forcing resolution.</w:t>
      </w:r>
    </w:p>
    <w:p w14:paraId="59E08213" w14:textId="77777777" w:rsidR="008F7873" w:rsidRPr="008F7873" w:rsidRDefault="008F7873" w:rsidP="008F7873">
      <w:pPr>
        <w:numPr>
          <w:ilvl w:val="0"/>
          <w:numId w:val="41"/>
        </w:numPr>
      </w:pPr>
      <w:r w:rsidRPr="008F7873">
        <w:t>Preserve circular and filing lineage so every configured value can be traced to its authority.</w:t>
      </w:r>
    </w:p>
    <w:p w14:paraId="14EAF68F" w14:textId="77777777" w:rsidR="008F7873" w:rsidRPr="008F7873" w:rsidRDefault="008F7873" w:rsidP="008F7873">
      <w:r w:rsidRPr="008F7873">
        <w:pict w14:anchorId="3BA6702D">
          <v:rect id="_x0000_i1087" style="width:0;height:1.5pt" o:hralign="center" o:hrstd="t" o:hr="t" fillcolor="#a0a0a0" stroked="f"/>
        </w:pict>
      </w:r>
    </w:p>
    <w:p w14:paraId="150195C2" w14:textId="77777777" w:rsidR="008F7873" w:rsidRPr="008F7873" w:rsidRDefault="008F7873" w:rsidP="008F7873">
      <w:pPr>
        <w:rPr>
          <w:b/>
          <w:bCs/>
        </w:rPr>
      </w:pPr>
      <w:r w:rsidRPr="008F7873">
        <w:rPr>
          <w:b/>
          <w:bCs/>
        </w:rPr>
        <w:t>4. Pillar C: Reasoning over unstructured and semi-structured data</w:t>
      </w:r>
    </w:p>
    <w:p w14:paraId="78DAE3BA" w14:textId="77777777" w:rsidR="008F7873" w:rsidRPr="008F7873" w:rsidRDefault="008F7873" w:rsidP="008F7873">
      <w:pPr>
        <w:rPr>
          <w:b/>
          <w:bCs/>
        </w:rPr>
      </w:pPr>
      <w:r w:rsidRPr="008F7873">
        <w:rPr>
          <w:b/>
          <w:bCs/>
        </w:rPr>
        <w:t>C.1 Document AI and layout understanding</w:t>
      </w:r>
    </w:p>
    <w:p w14:paraId="005F55E1" w14:textId="77777777" w:rsidR="008F7873" w:rsidRPr="008F7873" w:rsidRDefault="008F7873" w:rsidP="008F7873">
      <w:r w:rsidRPr="008F7873">
        <w:t>The best current architecture is hybrid:</w:t>
      </w:r>
    </w:p>
    <w:p w14:paraId="646E3D3A" w14:textId="77777777" w:rsidR="008F7873" w:rsidRPr="008F7873" w:rsidRDefault="008F7873" w:rsidP="008F7873">
      <w:pPr>
        <w:numPr>
          <w:ilvl w:val="0"/>
          <w:numId w:val="42"/>
        </w:numPr>
      </w:pPr>
      <w:r w:rsidRPr="008F7873">
        <w:t>Native parsing for digital PDFs and workbooks.</w:t>
      </w:r>
    </w:p>
    <w:p w14:paraId="742FC584" w14:textId="77777777" w:rsidR="008F7873" w:rsidRPr="008F7873" w:rsidRDefault="008F7873" w:rsidP="008F7873">
      <w:pPr>
        <w:numPr>
          <w:ilvl w:val="0"/>
          <w:numId w:val="42"/>
        </w:numPr>
      </w:pPr>
      <w:r w:rsidRPr="008F7873">
        <w:lastRenderedPageBreak/>
        <w:t>OCR only for scanned pages or images.</w:t>
      </w:r>
    </w:p>
    <w:p w14:paraId="67B9534F" w14:textId="77777777" w:rsidR="008F7873" w:rsidRPr="008F7873" w:rsidRDefault="008F7873" w:rsidP="008F7873">
      <w:pPr>
        <w:numPr>
          <w:ilvl w:val="0"/>
          <w:numId w:val="42"/>
        </w:numPr>
      </w:pPr>
      <w:r w:rsidRPr="008F7873">
        <w:t>Layout models for region detection and reading order.</w:t>
      </w:r>
    </w:p>
    <w:p w14:paraId="4BBDEF5D" w14:textId="77777777" w:rsidR="008F7873" w:rsidRPr="008F7873" w:rsidRDefault="008F7873" w:rsidP="008F7873">
      <w:pPr>
        <w:numPr>
          <w:ilvl w:val="0"/>
          <w:numId w:val="42"/>
        </w:numPr>
      </w:pPr>
      <w:r w:rsidRPr="008F7873">
        <w:t>Table-structure models for rows, columns, spans, and cells.</w:t>
      </w:r>
    </w:p>
    <w:p w14:paraId="5094B1AE" w14:textId="77777777" w:rsidR="008F7873" w:rsidRPr="008F7873" w:rsidRDefault="008F7873" w:rsidP="008F7873">
      <w:pPr>
        <w:numPr>
          <w:ilvl w:val="0"/>
          <w:numId w:val="42"/>
        </w:numPr>
      </w:pPr>
      <w:r w:rsidRPr="008F7873">
        <w:t>Vision-language models for ambiguous visual semantics and long-tail layouts.</w:t>
      </w:r>
    </w:p>
    <w:p w14:paraId="73713374" w14:textId="77777777" w:rsidR="008F7873" w:rsidRPr="008F7873" w:rsidRDefault="008F7873" w:rsidP="008F7873">
      <w:pPr>
        <w:numPr>
          <w:ilvl w:val="0"/>
          <w:numId w:val="42"/>
        </w:numPr>
      </w:pPr>
      <w:r w:rsidRPr="008F7873">
        <w:t>Deterministic reconstruction and source reconciliation afterward.</w:t>
      </w:r>
    </w:p>
    <w:p w14:paraId="58CFE1C6" w14:textId="77777777" w:rsidR="008F7873" w:rsidRPr="008F7873" w:rsidRDefault="008F7873" w:rsidP="008F7873">
      <w:proofErr w:type="spellStart"/>
      <w:r w:rsidRPr="008F7873">
        <w:t>OmniDocBench</w:t>
      </w:r>
      <w:proofErr w:type="spellEnd"/>
      <w:r w:rsidRPr="008F7873">
        <w:t xml:space="preserve"> found that specialized pipelines generally performed better on conventional document parsing, while general vision-language models could be stronger on long-tail elements such as slides, notes, watermarks, and colorful layouts. On layout detection, </w:t>
      </w:r>
      <w:proofErr w:type="spellStart"/>
      <w:r w:rsidRPr="008F7873">
        <w:t>DocLayout</w:t>
      </w:r>
      <w:proofErr w:type="spellEnd"/>
      <w:r w:rsidRPr="008F7873">
        <w:t xml:space="preserve">-YOLO reported </w:t>
      </w:r>
      <w:r w:rsidRPr="008F7873">
        <w:rPr>
          <w:b/>
          <w:bCs/>
        </w:rPr>
        <w:t xml:space="preserve">48.71 </w:t>
      </w:r>
      <w:proofErr w:type="spellStart"/>
      <w:r w:rsidRPr="008F7873">
        <w:rPr>
          <w:b/>
          <w:bCs/>
        </w:rPr>
        <w:t>mAP</w:t>
      </w:r>
      <w:proofErr w:type="spellEnd"/>
      <w:r w:rsidRPr="008F7873">
        <w:t xml:space="preserve">, compared with </w:t>
      </w:r>
      <w:r w:rsidRPr="008F7873">
        <w:rPr>
          <w:b/>
          <w:bCs/>
        </w:rPr>
        <w:t>28.84 for LayoutLMv3</w:t>
      </w:r>
      <w:r w:rsidRPr="008F7873">
        <w:t xml:space="preserve"> and </w:t>
      </w:r>
      <w:r w:rsidRPr="008F7873">
        <w:rPr>
          <w:b/>
          <w:bCs/>
        </w:rPr>
        <w:t xml:space="preserve">26.90 for </w:t>
      </w:r>
      <w:proofErr w:type="spellStart"/>
      <w:r w:rsidRPr="008F7873">
        <w:rPr>
          <w:b/>
          <w:bCs/>
        </w:rPr>
        <w:t>DiT</w:t>
      </w:r>
      <w:proofErr w:type="spellEnd"/>
      <w:r w:rsidRPr="008F7873">
        <w:rPr>
          <w:b/>
          <w:bCs/>
        </w:rPr>
        <w:t>-L</w:t>
      </w:r>
      <w:r w:rsidRPr="008F7873">
        <w:t xml:space="preserve"> in the benchmark’s reported setting. (</w:t>
      </w:r>
      <w:proofErr w:type="spellStart"/>
      <w:r w:rsidRPr="008F7873">
        <w:fldChar w:fldCharType="begin"/>
      </w:r>
      <w:r w:rsidRPr="008F7873">
        <w:instrText>HYPERLINK "https://arxiv.org/abs/2412.07626" \o "https://arxiv.org/abs/2412.07626"</w:instrText>
      </w:r>
      <w:r w:rsidRPr="008F7873">
        <w:fldChar w:fldCharType="separate"/>
      </w:r>
      <w:r w:rsidRPr="008F7873">
        <w:rPr>
          <w:rStyle w:val="Hyperlink"/>
        </w:rPr>
        <w:t>arXiv</w:t>
      </w:r>
      <w:proofErr w:type="spellEnd"/>
      <w:r w:rsidRPr="008F7873">
        <w:fldChar w:fldCharType="end"/>
      </w:r>
      <w:r w:rsidRPr="008F7873">
        <w:t>)</w:t>
      </w:r>
    </w:p>
    <w:p w14:paraId="3A1553DA" w14:textId="77777777" w:rsidR="008F7873" w:rsidRPr="008F7873" w:rsidRDefault="008F7873" w:rsidP="008F7873">
      <w:pPr>
        <w:rPr>
          <w:b/>
          <w:bCs/>
        </w:rPr>
      </w:pPr>
      <w:r w:rsidRPr="008F7873">
        <w:rPr>
          <w:b/>
          <w:bCs/>
        </w:rPr>
        <w:t>Public benchmark results and what they mean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3022"/>
        <w:gridCol w:w="2126"/>
        <w:gridCol w:w="1943"/>
      </w:tblGrid>
      <w:tr w:rsidR="008F7873" w:rsidRPr="008F7873" w14:paraId="220D080E" w14:textId="77777777">
        <w:trPr>
          <w:tblHeader/>
          <w:tblCellSpacing w:w="15" w:type="dxa"/>
        </w:trPr>
        <w:tc>
          <w:tcPr>
            <w:tcW w:w="0" w:type="auto"/>
            <w:vAlign w:val="center"/>
            <w:hideMark/>
          </w:tcPr>
          <w:p w14:paraId="5F3EB3C0" w14:textId="77777777" w:rsidR="008F7873" w:rsidRPr="008F7873" w:rsidRDefault="008F7873" w:rsidP="008F7873">
            <w:pPr>
              <w:rPr>
                <w:b/>
                <w:bCs/>
              </w:rPr>
            </w:pPr>
            <w:r w:rsidRPr="008F7873">
              <w:rPr>
                <w:b/>
                <w:bCs/>
              </w:rPr>
              <w:t>Benchmark or model</w:t>
            </w:r>
          </w:p>
        </w:tc>
        <w:tc>
          <w:tcPr>
            <w:tcW w:w="0" w:type="auto"/>
            <w:vAlign w:val="center"/>
            <w:hideMark/>
          </w:tcPr>
          <w:p w14:paraId="0382B9A0" w14:textId="77777777" w:rsidR="008F7873" w:rsidRPr="008F7873" w:rsidRDefault="008F7873" w:rsidP="008F7873">
            <w:pPr>
              <w:rPr>
                <w:b/>
                <w:bCs/>
              </w:rPr>
            </w:pPr>
            <w:r w:rsidRPr="008F7873">
              <w:rPr>
                <w:b/>
                <w:bCs/>
              </w:rPr>
              <w:t>Reported result</w:t>
            </w:r>
          </w:p>
        </w:tc>
        <w:tc>
          <w:tcPr>
            <w:tcW w:w="0" w:type="auto"/>
            <w:vAlign w:val="center"/>
            <w:hideMark/>
          </w:tcPr>
          <w:p w14:paraId="4917DFAE" w14:textId="77777777" w:rsidR="008F7873" w:rsidRPr="008F7873" w:rsidRDefault="008F7873" w:rsidP="008F7873">
            <w:pPr>
              <w:rPr>
                <w:b/>
                <w:bCs/>
              </w:rPr>
            </w:pPr>
            <w:r w:rsidRPr="008F7873">
              <w:rPr>
                <w:b/>
                <w:bCs/>
              </w:rPr>
              <w:t>What it demonstrates</w:t>
            </w:r>
          </w:p>
        </w:tc>
        <w:tc>
          <w:tcPr>
            <w:tcW w:w="0" w:type="auto"/>
            <w:vAlign w:val="center"/>
            <w:hideMark/>
          </w:tcPr>
          <w:p w14:paraId="33ECE4A9" w14:textId="77777777" w:rsidR="008F7873" w:rsidRPr="008F7873" w:rsidRDefault="008F7873" w:rsidP="008F7873">
            <w:pPr>
              <w:rPr>
                <w:b/>
                <w:bCs/>
              </w:rPr>
            </w:pPr>
            <w:r w:rsidRPr="008F7873">
              <w:rPr>
                <w:b/>
                <w:bCs/>
              </w:rPr>
              <w:t>Limitation for this project</w:t>
            </w:r>
          </w:p>
        </w:tc>
      </w:tr>
      <w:tr w:rsidR="008F7873" w:rsidRPr="008F7873" w14:paraId="3F72D1E9" w14:textId="77777777">
        <w:trPr>
          <w:tblCellSpacing w:w="15" w:type="dxa"/>
        </w:trPr>
        <w:tc>
          <w:tcPr>
            <w:tcW w:w="0" w:type="auto"/>
            <w:vAlign w:val="center"/>
            <w:hideMark/>
          </w:tcPr>
          <w:p w14:paraId="68FAC0B3" w14:textId="77777777" w:rsidR="008F7873" w:rsidRPr="008F7873" w:rsidRDefault="008F7873" w:rsidP="008F7873">
            <w:r w:rsidRPr="008F7873">
              <w:rPr>
                <w:b/>
                <w:bCs/>
              </w:rPr>
              <w:t>PubTables-1M and Table Transformer</w:t>
            </w:r>
          </w:p>
        </w:tc>
        <w:tc>
          <w:tcPr>
            <w:tcW w:w="0" w:type="auto"/>
            <w:vAlign w:val="center"/>
            <w:hideMark/>
          </w:tcPr>
          <w:p w14:paraId="76BF7508" w14:textId="77777777" w:rsidR="008F7873" w:rsidRPr="008F7873" w:rsidRDefault="008F7873" w:rsidP="008F7873">
            <w:r w:rsidRPr="008F7873">
              <w:t xml:space="preserve">Dataset includes </w:t>
            </w:r>
            <w:r w:rsidRPr="008F7873">
              <w:rPr>
                <w:b/>
                <w:bCs/>
              </w:rPr>
              <w:t>575,305 pages and 947,642 tables</w:t>
            </w:r>
            <w:r w:rsidRPr="008F7873">
              <w:t xml:space="preserve">. Table Transformer reported detection AP of </w:t>
            </w:r>
            <w:r w:rsidRPr="008F7873">
              <w:rPr>
                <w:b/>
                <w:bCs/>
              </w:rPr>
              <w:t>0.970</w:t>
            </w:r>
            <w:r w:rsidRPr="008F7873">
              <w:t xml:space="preserve">, AP50 of </w:t>
            </w:r>
            <w:r w:rsidRPr="008F7873">
              <w:rPr>
                <w:b/>
                <w:bCs/>
              </w:rPr>
              <w:t>0.995</w:t>
            </w:r>
            <w:r w:rsidRPr="008F7873">
              <w:t xml:space="preserve">, and AP75 of </w:t>
            </w:r>
            <w:r w:rsidRPr="008F7873">
              <w:rPr>
                <w:b/>
                <w:bCs/>
              </w:rPr>
              <w:t>0.989</w:t>
            </w:r>
            <w:r w:rsidRPr="008F7873">
              <w:t xml:space="preserve">. Structure recognition reported </w:t>
            </w:r>
            <w:proofErr w:type="spellStart"/>
            <w:r w:rsidRPr="008F7873">
              <w:t>GriTS</w:t>
            </w:r>
            <w:proofErr w:type="spellEnd"/>
            <w:r w:rsidRPr="008F7873">
              <w:t xml:space="preserve"> topology </w:t>
            </w:r>
            <w:r w:rsidRPr="008F7873">
              <w:rPr>
                <w:b/>
                <w:bCs/>
              </w:rPr>
              <w:t>0.9849</w:t>
            </w:r>
            <w:r w:rsidRPr="008F7873">
              <w:t xml:space="preserve">, content </w:t>
            </w:r>
            <w:r w:rsidRPr="008F7873">
              <w:rPr>
                <w:b/>
                <w:bCs/>
              </w:rPr>
              <w:t>0.9850</w:t>
            </w:r>
            <w:r w:rsidRPr="008F7873">
              <w:t xml:space="preserve">, location </w:t>
            </w:r>
            <w:r w:rsidRPr="008F7873">
              <w:rPr>
                <w:b/>
                <w:bCs/>
              </w:rPr>
              <w:t>0.9786</w:t>
            </w:r>
            <w:r w:rsidRPr="008F7873">
              <w:t xml:space="preserve">, but exact content accuracy was </w:t>
            </w:r>
            <w:r w:rsidRPr="008F7873">
              <w:rPr>
                <w:b/>
                <w:bCs/>
              </w:rPr>
              <w:t>0.8243</w:t>
            </w:r>
            <w:r w:rsidRPr="008F7873">
              <w:t>. (</w:t>
            </w:r>
            <w:hyperlink r:id="rId47" w:tooltip="https://github.com/microsoft/table-transformer" w:history="1">
              <w:r w:rsidRPr="008F7873">
                <w:rPr>
                  <w:rStyle w:val="Hyperlink"/>
                </w:rPr>
                <w:t>GitHub</w:t>
              </w:r>
            </w:hyperlink>
            <w:r w:rsidRPr="008F7873">
              <w:t>)</w:t>
            </w:r>
          </w:p>
        </w:tc>
        <w:tc>
          <w:tcPr>
            <w:tcW w:w="0" w:type="auto"/>
            <w:vAlign w:val="center"/>
            <w:hideMark/>
          </w:tcPr>
          <w:p w14:paraId="29F9A43A" w14:textId="77777777" w:rsidR="008F7873" w:rsidRPr="008F7873" w:rsidRDefault="008F7873" w:rsidP="008F7873">
            <w:r w:rsidRPr="008F7873">
              <w:t>Table detection and structural reconstruction can be extremely strong on matched document distributions.</w:t>
            </w:r>
          </w:p>
        </w:tc>
        <w:tc>
          <w:tcPr>
            <w:tcW w:w="0" w:type="auto"/>
            <w:vAlign w:val="center"/>
            <w:hideMark/>
          </w:tcPr>
          <w:p w14:paraId="691E0355" w14:textId="77777777" w:rsidR="008F7873" w:rsidRPr="008F7873" w:rsidRDefault="008F7873" w:rsidP="008F7873">
            <w:r w:rsidRPr="008F7873">
              <w:t>One wrong cell or span can still break a factor table, and the benchmark does not test insurance semantics.</w:t>
            </w:r>
          </w:p>
        </w:tc>
      </w:tr>
      <w:tr w:rsidR="008F7873" w:rsidRPr="008F7873" w14:paraId="361A2429" w14:textId="77777777">
        <w:trPr>
          <w:tblCellSpacing w:w="15" w:type="dxa"/>
        </w:trPr>
        <w:tc>
          <w:tcPr>
            <w:tcW w:w="0" w:type="auto"/>
            <w:vAlign w:val="center"/>
            <w:hideMark/>
          </w:tcPr>
          <w:p w14:paraId="32EB9F0D" w14:textId="77777777" w:rsidR="008F7873" w:rsidRPr="008F7873" w:rsidRDefault="008F7873" w:rsidP="008F7873">
            <w:proofErr w:type="spellStart"/>
            <w:r w:rsidRPr="008F7873">
              <w:rPr>
                <w:b/>
                <w:bCs/>
              </w:rPr>
              <w:t>OmniDocBench</w:t>
            </w:r>
            <w:proofErr w:type="spellEnd"/>
          </w:p>
        </w:tc>
        <w:tc>
          <w:tcPr>
            <w:tcW w:w="0" w:type="auto"/>
            <w:vAlign w:val="center"/>
            <w:hideMark/>
          </w:tcPr>
          <w:p w14:paraId="14419389" w14:textId="77777777" w:rsidR="008F7873" w:rsidRPr="008F7873" w:rsidRDefault="008F7873" w:rsidP="008F7873">
            <w:proofErr w:type="spellStart"/>
            <w:r w:rsidRPr="008F7873">
              <w:t>RapidTable</w:t>
            </w:r>
            <w:proofErr w:type="spellEnd"/>
            <w:r w:rsidRPr="008F7873">
              <w:t xml:space="preserve"> reported </w:t>
            </w:r>
            <w:r w:rsidRPr="008F7873">
              <w:rPr>
                <w:b/>
                <w:bCs/>
              </w:rPr>
              <w:t>82.5 TEDS overall</w:t>
            </w:r>
            <w:r w:rsidRPr="008F7873">
              <w:t xml:space="preserve">, </w:t>
            </w:r>
            <w:r w:rsidRPr="008F7873">
              <w:rPr>
                <w:b/>
                <w:bCs/>
              </w:rPr>
              <w:t>77.1</w:t>
            </w:r>
            <w:r w:rsidRPr="008F7873">
              <w:t xml:space="preserve"> on merged-cell tables versus </w:t>
            </w:r>
            <w:r w:rsidRPr="008F7873">
              <w:rPr>
                <w:b/>
                <w:bCs/>
              </w:rPr>
              <w:t>85.4</w:t>
            </w:r>
            <w:r w:rsidRPr="008F7873">
              <w:t xml:space="preserve"> without merges, and </w:t>
            </w:r>
            <w:r w:rsidRPr="008F7873">
              <w:rPr>
                <w:b/>
                <w:bCs/>
              </w:rPr>
              <w:t>25.2</w:t>
            </w:r>
            <w:r w:rsidRPr="008F7873">
              <w:t xml:space="preserve"> on rotated tables versus </w:t>
            </w:r>
            <w:r w:rsidRPr="008F7873">
              <w:rPr>
                <w:b/>
                <w:bCs/>
              </w:rPr>
              <w:t>83.7</w:t>
            </w:r>
            <w:r w:rsidRPr="008F7873">
              <w:t xml:space="preserve"> without rotation. (</w:t>
            </w:r>
            <w:proofErr w:type="spellStart"/>
            <w:r w:rsidRPr="008F7873">
              <w:fldChar w:fldCharType="begin"/>
            </w:r>
            <w:r w:rsidRPr="008F7873">
              <w:instrText>HYPERLINK "https://arxiv.org/html/2412.07626v1" \o "https://arxiv.org/html/2412.07626v1"</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32C5B222" w14:textId="77777777" w:rsidR="008F7873" w:rsidRPr="008F7873" w:rsidRDefault="008F7873" w:rsidP="008F7873">
            <w:r w:rsidRPr="008F7873">
              <w:t>Merged cells, rotation, and complex layout remain substantial failure modes.</w:t>
            </w:r>
          </w:p>
        </w:tc>
        <w:tc>
          <w:tcPr>
            <w:tcW w:w="0" w:type="auto"/>
            <w:vAlign w:val="center"/>
            <w:hideMark/>
          </w:tcPr>
          <w:p w14:paraId="654F8124" w14:textId="77777777" w:rsidR="008F7873" w:rsidRPr="008F7873" w:rsidRDefault="008F7873" w:rsidP="008F7873">
            <w:r w:rsidRPr="008F7873">
              <w:t>PDF parsing benchmark, not native Excel or canonical mapping.</w:t>
            </w:r>
          </w:p>
        </w:tc>
      </w:tr>
      <w:tr w:rsidR="008F7873" w:rsidRPr="008F7873" w14:paraId="60B32145" w14:textId="77777777">
        <w:trPr>
          <w:tblCellSpacing w:w="15" w:type="dxa"/>
        </w:trPr>
        <w:tc>
          <w:tcPr>
            <w:tcW w:w="0" w:type="auto"/>
            <w:vAlign w:val="center"/>
            <w:hideMark/>
          </w:tcPr>
          <w:p w14:paraId="23EA09D2" w14:textId="77777777" w:rsidR="008F7873" w:rsidRPr="008F7873" w:rsidRDefault="008F7873" w:rsidP="008F7873">
            <w:proofErr w:type="spellStart"/>
            <w:r w:rsidRPr="008F7873">
              <w:rPr>
                <w:b/>
                <w:bCs/>
              </w:rPr>
              <w:lastRenderedPageBreak/>
              <w:t>SpreadsheetLLM</w:t>
            </w:r>
            <w:proofErr w:type="spellEnd"/>
          </w:p>
        </w:tc>
        <w:tc>
          <w:tcPr>
            <w:tcW w:w="0" w:type="auto"/>
            <w:vAlign w:val="center"/>
            <w:hideMark/>
          </w:tcPr>
          <w:p w14:paraId="6487775B" w14:textId="77777777" w:rsidR="008F7873" w:rsidRPr="008F7873" w:rsidRDefault="008F7873" w:rsidP="008F7873">
            <w:r w:rsidRPr="008F7873">
              <w:rPr>
                <w:b/>
                <w:bCs/>
              </w:rPr>
              <w:t>78.9% table-detection F1</w:t>
            </w:r>
            <w:r w:rsidRPr="008F7873">
              <w:t xml:space="preserve">, 12.3 points above the cited previous best, with about </w:t>
            </w:r>
            <w:r w:rsidRPr="008F7873">
              <w:rPr>
                <w:b/>
                <w:bCs/>
              </w:rPr>
              <w:t>25x average token compression</w:t>
            </w:r>
            <w:r w:rsidRPr="008F7873">
              <w:t xml:space="preserve"> and </w:t>
            </w:r>
            <w:r w:rsidRPr="008F7873">
              <w:rPr>
                <w:b/>
                <w:bCs/>
              </w:rPr>
              <w:t>96% token reduction</w:t>
            </w:r>
            <w:r w:rsidRPr="008F7873">
              <w:t>.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3BFAD57F" w14:textId="77777777" w:rsidR="008F7873" w:rsidRPr="008F7873" w:rsidRDefault="008F7873" w:rsidP="008F7873">
            <w:r w:rsidRPr="008F7873">
              <w:t>Structural compression and coordinate-aware encoding make large sheets more accessible to LLMs.</w:t>
            </w:r>
          </w:p>
        </w:tc>
        <w:tc>
          <w:tcPr>
            <w:tcW w:w="0" w:type="auto"/>
            <w:vAlign w:val="center"/>
            <w:hideMark/>
          </w:tcPr>
          <w:p w14:paraId="20DD3125" w14:textId="77777777" w:rsidR="008F7873" w:rsidRPr="008F7873" w:rsidRDefault="008F7873" w:rsidP="008F7873">
            <w:r w:rsidRPr="008F7873">
              <w:t>Small research dataset and some lossy compression components; not end-to-end insurance extraction.</w:t>
            </w:r>
          </w:p>
        </w:tc>
      </w:tr>
      <w:tr w:rsidR="008F7873" w:rsidRPr="008F7873" w14:paraId="3E710DE6" w14:textId="77777777">
        <w:trPr>
          <w:tblCellSpacing w:w="15" w:type="dxa"/>
        </w:trPr>
        <w:tc>
          <w:tcPr>
            <w:tcW w:w="0" w:type="auto"/>
            <w:vAlign w:val="center"/>
            <w:hideMark/>
          </w:tcPr>
          <w:p w14:paraId="5310432F" w14:textId="77777777" w:rsidR="008F7873" w:rsidRPr="008F7873" w:rsidRDefault="008F7873" w:rsidP="008F7873">
            <w:proofErr w:type="spellStart"/>
            <w:r w:rsidRPr="008F7873">
              <w:rPr>
                <w:b/>
                <w:bCs/>
              </w:rPr>
              <w:t>SpreadsheetBench</w:t>
            </w:r>
            <w:proofErr w:type="spellEnd"/>
          </w:p>
        </w:tc>
        <w:tc>
          <w:tcPr>
            <w:tcW w:w="0" w:type="auto"/>
            <w:vAlign w:val="center"/>
            <w:hideMark/>
          </w:tcPr>
          <w:p w14:paraId="31EE4A3A" w14:textId="77777777" w:rsidR="008F7873" w:rsidRPr="008F7873" w:rsidRDefault="008F7873" w:rsidP="008F7873">
            <w:r w:rsidRPr="008F7873">
              <w:rPr>
                <w:b/>
                <w:bCs/>
              </w:rPr>
              <w:t>912</w:t>
            </w:r>
            <w:r w:rsidRPr="008F7873">
              <w:t xml:space="preserve"> real-world spreadsheet-manipulation tasks from public forums. (</w:t>
            </w:r>
            <w:proofErr w:type="spellStart"/>
            <w:r w:rsidRPr="008F7873">
              <w:fldChar w:fldCharType="begin"/>
            </w:r>
            <w:r w:rsidRPr="008F7873">
              <w:instrText>HYPERLINK "https://proceedings.neurips.cc/paper_files/paper/2024/hash/ac840df270ac537dd74530a15c332684-Abstract-Datasets_and_Benchmarks_Track.html" \o "https://proceedings.neurips.cc/paper_files/paper/2024/hash/ac840df270ac537dd74530a15c332684-Abstract-Datasets_and_Benchmarks_Track.html"</w:instrText>
            </w:r>
            <w:r w:rsidRPr="008F7873">
              <w:fldChar w:fldCharType="separate"/>
            </w:r>
            <w:r w:rsidRPr="008F7873">
              <w:rPr>
                <w:rStyle w:val="Hyperlink"/>
              </w:rPr>
              <w:t>NeurIPS</w:t>
            </w:r>
            <w:proofErr w:type="spellEnd"/>
            <w:r w:rsidRPr="008F7873">
              <w:rPr>
                <w:rStyle w:val="Hyperlink"/>
              </w:rPr>
              <w:t xml:space="preserve"> Proceedings</w:t>
            </w:r>
            <w:r w:rsidRPr="008F7873">
              <w:fldChar w:fldCharType="end"/>
            </w:r>
            <w:r w:rsidRPr="008F7873">
              <w:t>)</w:t>
            </w:r>
          </w:p>
        </w:tc>
        <w:tc>
          <w:tcPr>
            <w:tcW w:w="0" w:type="auto"/>
            <w:vAlign w:val="center"/>
            <w:hideMark/>
          </w:tcPr>
          <w:p w14:paraId="1DA258FB" w14:textId="77777777" w:rsidR="008F7873" w:rsidRPr="008F7873" w:rsidRDefault="008F7873" w:rsidP="008F7873">
            <w:r w:rsidRPr="008F7873">
              <w:t>Spreadsheet agents can be tested on actual multi-step user tasks rather than toy tables.</w:t>
            </w:r>
          </w:p>
        </w:tc>
        <w:tc>
          <w:tcPr>
            <w:tcW w:w="0" w:type="auto"/>
            <w:vAlign w:val="center"/>
            <w:hideMark/>
          </w:tcPr>
          <w:p w14:paraId="783C5AB7" w14:textId="77777777" w:rsidR="008F7873" w:rsidRPr="008F7873" w:rsidRDefault="008F7873" w:rsidP="008F7873">
            <w:r w:rsidRPr="008F7873">
              <w:t>Manipulation benchmark, not semantic product import.</w:t>
            </w:r>
          </w:p>
        </w:tc>
      </w:tr>
      <w:tr w:rsidR="008F7873" w:rsidRPr="008F7873" w14:paraId="35B62D58" w14:textId="77777777">
        <w:trPr>
          <w:tblCellSpacing w:w="15" w:type="dxa"/>
        </w:trPr>
        <w:tc>
          <w:tcPr>
            <w:tcW w:w="0" w:type="auto"/>
            <w:vAlign w:val="center"/>
            <w:hideMark/>
          </w:tcPr>
          <w:p w14:paraId="122F0E4B" w14:textId="77777777" w:rsidR="008F7873" w:rsidRPr="008F7873" w:rsidRDefault="008F7873" w:rsidP="008F7873">
            <w:proofErr w:type="spellStart"/>
            <w:r w:rsidRPr="008F7873">
              <w:rPr>
                <w:b/>
                <w:bCs/>
              </w:rPr>
              <w:t>SpreadsheetBench</w:t>
            </w:r>
            <w:proofErr w:type="spellEnd"/>
            <w:r w:rsidRPr="008F7873">
              <w:rPr>
                <w:b/>
                <w:bCs/>
              </w:rPr>
              <w:t xml:space="preserve"> 2</w:t>
            </w:r>
          </w:p>
        </w:tc>
        <w:tc>
          <w:tcPr>
            <w:tcW w:w="0" w:type="auto"/>
            <w:vAlign w:val="center"/>
            <w:hideMark/>
          </w:tcPr>
          <w:p w14:paraId="32440FA4" w14:textId="77777777" w:rsidR="008F7873" w:rsidRPr="008F7873" w:rsidRDefault="008F7873" w:rsidP="008F7873">
            <w:r w:rsidRPr="008F7873">
              <w:t xml:space="preserve">June 2026 release reports workbooks averaging </w:t>
            </w:r>
            <w:r w:rsidRPr="008F7873">
              <w:rPr>
                <w:b/>
                <w:bCs/>
              </w:rPr>
              <w:t>11.8 sheets</w:t>
            </w:r>
            <w:r w:rsidRPr="008F7873">
              <w:t xml:space="preserve"> and </w:t>
            </w:r>
            <w:r w:rsidRPr="008F7873">
              <w:rPr>
                <w:b/>
                <w:bCs/>
              </w:rPr>
              <w:t>593.5 modified cells</w:t>
            </w:r>
            <w:r w:rsidRPr="008F7873">
              <w:t xml:space="preserve">, with a top overall score of </w:t>
            </w:r>
            <w:r w:rsidRPr="008F7873">
              <w:rPr>
                <w:b/>
                <w:bCs/>
              </w:rPr>
              <w:t>34.89%</w:t>
            </w:r>
            <w:r w:rsidRPr="008F7873">
              <w:t>. (</w:t>
            </w:r>
            <w:hyperlink r:id="rId48" w:tooltip="https://github.com/RUCKBReasoning/SpreadsheetBench-2" w:history="1">
              <w:r w:rsidRPr="008F7873">
                <w:rPr>
                  <w:rStyle w:val="Hyperlink"/>
                </w:rPr>
                <w:t>GitHub</w:t>
              </w:r>
            </w:hyperlink>
            <w:r w:rsidRPr="008F7873">
              <w:t>)</w:t>
            </w:r>
          </w:p>
        </w:tc>
        <w:tc>
          <w:tcPr>
            <w:tcW w:w="0" w:type="auto"/>
            <w:vAlign w:val="center"/>
            <w:hideMark/>
          </w:tcPr>
          <w:p w14:paraId="7818C97C" w14:textId="77777777" w:rsidR="008F7873" w:rsidRPr="008F7873" w:rsidRDefault="008F7873" w:rsidP="008F7873">
            <w:r w:rsidRPr="008F7873">
              <w:t>Current spreadsheet agents remain unreliable on long-horizon workbook tasks.</w:t>
            </w:r>
          </w:p>
        </w:tc>
        <w:tc>
          <w:tcPr>
            <w:tcW w:w="0" w:type="auto"/>
            <w:vAlign w:val="center"/>
            <w:hideMark/>
          </w:tcPr>
          <w:p w14:paraId="69F6A21D" w14:textId="77777777" w:rsidR="008F7873" w:rsidRPr="008F7873" w:rsidRDefault="008F7873" w:rsidP="008F7873">
            <w:r w:rsidRPr="008F7873">
              <w:t>Current preprint and benchmark site result, not yet broad independent replication.</w:t>
            </w:r>
          </w:p>
        </w:tc>
      </w:tr>
      <w:tr w:rsidR="008F7873" w:rsidRPr="008F7873" w14:paraId="00FEE8CB" w14:textId="77777777">
        <w:trPr>
          <w:tblCellSpacing w:w="15" w:type="dxa"/>
        </w:trPr>
        <w:tc>
          <w:tcPr>
            <w:tcW w:w="0" w:type="auto"/>
            <w:vAlign w:val="center"/>
            <w:hideMark/>
          </w:tcPr>
          <w:p w14:paraId="28F657A5" w14:textId="77777777" w:rsidR="008F7873" w:rsidRPr="008F7873" w:rsidRDefault="008F7873" w:rsidP="008F7873">
            <w:proofErr w:type="spellStart"/>
            <w:r w:rsidRPr="008F7873">
              <w:rPr>
                <w:b/>
                <w:bCs/>
              </w:rPr>
              <w:t>DocVQA</w:t>
            </w:r>
            <w:proofErr w:type="spellEnd"/>
          </w:p>
        </w:tc>
        <w:tc>
          <w:tcPr>
            <w:tcW w:w="0" w:type="auto"/>
            <w:vAlign w:val="center"/>
            <w:hideMark/>
          </w:tcPr>
          <w:p w14:paraId="0D8D2425" w14:textId="77777777" w:rsidR="008F7873" w:rsidRPr="008F7873" w:rsidRDefault="008F7873" w:rsidP="008F7873">
            <w:r w:rsidRPr="008F7873">
              <w:t xml:space="preserve">More than </w:t>
            </w:r>
            <w:r w:rsidRPr="008F7873">
              <w:rPr>
                <w:b/>
                <w:bCs/>
              </w:rPr>
              <w:t>50,000 questions over 12,000-plus document images</w:t>
            </w:r>
            <w:r w:rsidRPr="008F7873">
              <w:t xml:space="preserve">; reported human accuracy was </w:t>
            </w:r>
            <w:r w:rsidRPr="008F7873">
              <w:rPr>
                <w:b/>
                <w:bCs/>
              </w:rPr>
              <w:t>94.36%</w:t>
            </w:r>
            <w:r w:rsidRPr="008F7873">
              <w:t>. (</w:t>
            </w:r>
            <w:proofErr w:type="spellStart"/>
            <w:r w:rsidRPr="008F7873">
              <w:fldChar w:fldCharType="begin"/>
            </w:r>
            <w:r w:rsidRPr="008F7873">
              <w:instrText>HYPERLINK "https://arxiv.org/abs/2007.00398" \o "https://arxiv.org/abs/2007.00398"</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7AB052B0" w14:textId="77777777" w:rsidR="008F7873" w:rsidRPr="008F7873" w:rsidRDefault="008F7873" w:rsidP="008F7873">
            <w:r w:rsidRPr="008F7873">
              <w:t>Document question answering requires both text and layout understanding.</w:t>
            </w:r>
          </w:p>
        </w:tc>
        <w:tc>
          <w:tcPr>
            <w:tcW w:w="0" w:type="auto"/>
            <w:vAlign w:val="center"/>
            <w:hideMark/>
          </w:tcPr>
          <w:p w14:paraId="5961336E" w14:textId="77777777" w:rsidR="008F7873" w:rsidRPr="008F7873" w:rsidRDefault="008F7873" w:rsidP="008F7873">
            <w:r w:rsidRPr="008F7873">
              <w:t>Answering selected questions is easier than complete, lossless canonical extraction.</w:t>
            </w:r>
          </w:p>
        </w:tc>
      </w:tr>
      <w:tr w:rsidR="008F7873" w:rsidRPr="008F7873" w14:paraId="3BCCE4F7" w14:textId="77777777">
        <w:trPr>
          <w:tblCellSpacing w:w="15" w:type="dxa"/>
        </w:trPr>
        <w:tc>
          <w:tcPr>
            <w:tcW w:w="0" w:type="auto"/>
            <w:vAlign w:val="center"/>
            <w:hideMark/>
          </w:tcPr>
          <w:p w14:paraId="4E356174" w14:textId="77777777" w:rsidR="008F7873" w:rsidRPr="008F7873" w:rsidRDefault="008F7873" w:rsidP="008F7873">
            <w:proofErr w:type="spellStart"/>
            <w:r w:rsidRPr="008F7873">
              <w:rPr>
                <w:b/>
                <w:bCs/>
              </w:rPr>
              <w:t>PubTabNet</w:t>
            </w:r>
            <w:proofErr w:type="spellEnd"/>
          </w:p>
        </w:tc>
        <w:tc>
          <w:tcPr>
            <w:tcW w:w="0" w:type="auto"/>
            <w:vAlign w:val="center"/>
            <w:hideMark/>
          </w:tcPr>
          <w:p w14:paraId="70E87156" w14:textId="77777777" w:rsidR="008F7873" w:rsidRPr="008F7873" w:rsidRDefault="008F7873" w:rsidP="008F7873">
            <w:r w:rsidRPr="008F7873">
              <w:t xml:space="preserve">Approximately </w:t>
            </w:r>
            <w:r w:rsidRPr="008F7873">
              <w:rPr>
                <w:b/>
                <w:bCs/>
              </w:rPr>
              <w:t>568,000 table images with HTML annotations</w:t>
            </w:r>
            <w:r w:rsidRPr="008F7873">
              <w:t xml:space="preserve">; the EDD model improved TEDS by </w:t>
            </w:r>
            <w:r w:rsidRPr="008F7873">
              <w:rPr>
                <w:b/>
                <w:bCs/>
              </w:rPr>
              <w:t xml:space="preserve">9.7 </w:t>
            </w:r>
            <w:r w:rsidRPr="008F7873">
              <w:rPr>
                <w:b/>
                <w:bCs/>
              </w:rPr>
              <w:lastRenderedPageBreak/>
              <w:t>points</w:t>
            </w:r>
            <w:r w:rsidRPr="008F7873">
              <w:t xml:space="preserve"> over prior methods in the original paper. (</w:t>
            </w:r>
            <w:proofErr w:type="spellStart"/>
            <w:r w:rsidRPr="008F7873">
              <w:fldChar w:fldCharType="begin"/>
            </w:r>
            <w:r w:rsidRPr="008F7873">
              <w:instrText>HYPERLINK "https://arxiv.org/abs/1911.10683" \o "https://arxiv.org/abs/1911.10683"</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2050DF83" w14:textId="77777777" w:rsidR="008F7873" w:rsidRPr="008F7873" w:rsidRDefault="008F7873" w:rsidP="008F7873">
            <w:r w:rsidRPr="008F7873">
              <w:lastRenderedPageBreak/>
              <w:t>Large-scale image-to-HTML table learning and the TEDS metric.</w:t>
            </w:r>
          </w:p>
        </w:tc>
        <w:tc>
          <w:tcPr>
            <w:tcW w:w="0" w:type="auto"/>
            <w:vAlign w:val="center"/>
            <w:hideMark/>
          </w:tcPr>
          <w:p w14:paraId="599B7463" w14:textId="77777777" w:rsidR="008F7873" w:rsidRPr="008F7873" w:rsidRDefault="008F7873" w:rsidP="008F7873">
            <w:r w:rsidRPr="008F7873">
              <w:t xml:space="preserve">Scientific-paper distribution; HTML similarity can hide </w:t>
            </w:r>
            <w:r w:rsidRPr="008F7873">
              <w:lastRenderedPageBreak/>
              <w:t>business-critical semantic errors.</w:t>
            </w:r>
          </w:p>
        </w:tc>
      </w:tr>
      <w:tr w:rsidR="008F7873" w:rsidRPr="008F7873" w14:paraId="2D052C4B" w14:textId="77777777">
        <w:trPr>
          <w:tblCellSpacing w:w="15" w:type="dxa"/>
        </w:trPr>
        <w:tc>
          <w:tcPr>
            <w:tcW w:w="0" w:type="auto"/>
            <w:vAlign w:val="center"/>
            <w:hideMark/>
          </w:tcPr>
          <w:p w14:paraId="3E7899E4" w14:textId="77777777" w:rsidR="008F7873" w:rsidRPr="008F7873" w:rsidRDefault="008F7873" w:rsidP="008F7873">
            <w:proofErr w:type="spellStart"/>
            <w:r w:rsidRPr="008F7873">
              <w:rPr>
                <w:b/>
                <w:bCs/>
              </w:rPr>
              <w:lastRenderedPageBreak/>
              <w:t>FinTabNet</w:t>
            </w:r>
            <w:proofErr w:type="spellEnd"/>
            <w:r w:rsidRPr="008F7873">
              <w:rPr>
                <w:b/>
                <w:bCs/>
              </w:rPr>
              <w:t xml:space="preserve"> and corrected table datasets</w:t>
            </w:r>
          </w:p>
        </w:tc>
        <w:tc>
          <w:tcPr>
            <w:tcW w:w="0" w:type="auto"/>
            <w:vAlign w:val="center"/>
            <w:hideMark/>
          </w:tcPr>
          <w:p w14:paraId="33B4A894" w14:textId="77777777" w:rsidR="008F7873" w:rsidRPr="008F7873" w:rsidRDefault="008F7873" w:rsidP="008F7873">
            <w:proofErr w:type="spellStart"/>
            <w:r w:rsidRPr="008F7873">
              <w:t>FinTabNet</w:t>
            </w:r>
            <w:proofErr w:type="spellEnd"/>
            <w:r w:rsidRPr="008F7873">
              <w:t xml:space="preserve"> was created for financial and scientific documents. Later dataset-alignment work showed that correcting annotation inconsistencies could raise cross-benchmark baselines from </w:t>
            </w:r>
            <w:r w:rsidRPr="008F7873">
              <w:rPr>
                <w:b/>
                <w:bCs/>
              </w:rPr>
              <w:t>65% to 78%</w:t>
            </w:r>
            <w:r w:rsidRPr="008F7873">
              <w:t xml:space="preserve"> and </w:t>
            </w:r>
            <w:r w:rsidRPr="008F7873">
              <w:rPr>
                <w:b/>
                <w:bCs/>
              </w:rPr>
              <w:t>42% to 65%</w:t>
            </w:r>
            <w:r w:rsidRPr="008F7873">
              <w:t xml:space="preserve"> in reported settings. (</w:t>
            </w:r>
            <w:proofErr w:type="spellStart"/>
            <w:r w:rsidRPr="008F7873">
              <w:fldChar w:fldCharType="begin"/>
            </w:r>
            <w:r w:rsidRPr="008F7873">
              <w:instrText>HYPERLINK "https://arxiv.org/abs/2005.00589" \o "https://arxiv.org/abs/2005.00589"</w:instrText>
            </w:r>
            <w:r w:rsidRPr="008F7873">
              <w:fldChar w:fldCharType="separate"/>
            </w:r>
            <w:r w:rsidRPr="008F7873">
              <w:rPr>
                <w:rStyle w:val="Hyperlink"/>
              </w:rPr>
              <w:t>arXiv</w:t>
            </w:r>
            <w:proofErr w:type="spellEnd"/>
            <w:r w:rsidRPr="008F7873">
              <w:fldChar w:fldCharType="end"/>
            </w:r>
            <w:r w:rsidRPr="008F7873">
              <w:t>)</w:t>
            </w:r>
          </w:p>
        </w:tc>
        <w:tc>
          <w:tcPr>
            <w:tcW w:w="0" w:type="auto"/>
            <w:vAlign w:val="center"/>
            <w:hideMark/>
          </w:tcPr>
          <w:p w14:paraId="34B40D0F" w14:textId="77777777" w:rsidR="008F7873" w:rsidRPr="008F7873" w:rsidRDefault="008F7873" w:rsidP="008F7873">
            <w:r w:rsidRPr="008F7873">
              <w:t>Ground-truth quality and annotation conventions materially affect leaderboards.</w:t>
            </w:r>
          </w:p>
        </w:tc>
        <w:tc>
          <w:tcPr>
            <w:tcW w:w="0" w:type="auto"/>
            <w:vAlign w:val="center"/>
            <w:hideMark/>
          </w:tcPr>
          <w:p w14:paraId="7A65C360" w14:textId="77777777" w:rsidR="008F7873" w:rsidRPr="008F7873" w:rsidRDefault="008F7873" w:rsidP="008F7873">
            <w:r w:rsidRPr="008F7873">
              <w:t>Financial statements differ from insurance manuals and product workbooks.</w:t>
            </w:r>
          </w:p>
        </w:tc>
      </w:tr>
      <w:tr w:rsidR="008F7873" w:rsidRPr="008F7873" w14:paraId="6C92359A" w14:textId="77777777">
        <w:trPr>
          <w:tblCellSpacing w:w="15" w:type="dxa"/>
        </w:trPr>
        <w:tc>
          <w:tcPr>
            <w:tcW w:w="0" w:type="auto"/>
            <w:vAlign w:val="center"/>
            <w:hideMark/>
          </w:tcPr>
          <w:p w14:paraId="3A80FACF" w14:textId="77777777" w:rsidR="008F7873" w:rsidRPr="008F7873" w:rsidRDefault="008F7873" w:rsidP="008F7873">
            <w:r w:rsidRPr="008F7873">
              <w:rPr>
                <w:b/>
                <w:bCs/>
              </w:rPr>
              <w:t>ICDAR table tracks</w:t>
            </w:r>
          </w:p>
        </w:tc>
        <w:tc>
          <w:tcPr>
            <w:tcW w:w="0" w:type="auto"/>
            <w:vAlign w:val="center"/>
            <w:hideMark/>
          </w:tcPr>
          <w:p w14:paraId="0122AE92" w14:textId="77777777" w:rsidR="008F7873" w:rsidRPr="008F7873" w:rsidRDefault="008F7873" w:rsidP="008F7873">
            <w:r w:rsidRPr="008F7873">
              <w:t>Competitions include table detection and recognition under printed, handwritten, and noisy conditions. (</w:t>
            </w:r>
            <w:hyperlink r:id="rId49" w:tooltip="https://ieeexplore.ieee.org/document/8978120" w:history="1">
              <w:r w:rsidRPr="008F7873">
                <w:rPr>
                  <w:rStyle w:val="Hyperlink"/>
                </w:rPr>
                <w:t>IEEE Xplore</w:t>
              </w:r>
            </w:hyperlink>
            <w:r w:rsidRPr="008F7873">
              <w:t>)</w:t>
            </w:r>
          </w:p>
        </w:tc>
        <w:tc>
          <w:tcPr>
            <w:tcW w:w="0" w:type="auto"/>
            <w:vAlign w:val="center"/>
            <w:hideMark/>
          </w:tcPr>
          <w:p w14:paraId="2A8FC293" w14:textId="77777777" w:rsidR="008F7873" w:rsidRPr="008F7873" w:rsidRDefault="008F7873" w:rsidP="008F7873">
            <w:r w:rsidRPr="008F7873">
              <w:t>Established evaluation protocols for table localization and reconstruction.</w:t>
            </w:r>
          </w:p>
        </w:tc>
        <w:tc>
          <w:tcPr>
            <w:tcW w:w="0" w:type="auto"/>
            <w:vAlign w:val="center"/>
            <w:hideMark/>
          </w:tcPr>
          <w:p w14:paraId="68284955" w14:textId="77777777" w:rsidR="008F7873" w:rsidRPr="008F7873" w:rsidRDefault="008F7873" w:rsidP="008F7873">
            <w:r w:rsidRPr="008F7873">
              <w:t>Older document types and no insurance semantic layer.</w:t>
            </w:r>
          </w:p>
        </w:tc>
      </w:tr>
    </w:tbl>
    <w:p w14:paraId="401F56DF" w14:textId="77777777" w:rsidR="008F7873" w:rsidRPr="008F7873" w:rsidRDefault="008F7873" w:rsidP="008F7873">
      <w:r w:rsidRPr="008F7873">
        <w:rPr>
          <w:b/>
          <w:bCs/>
        </w:rPr>
        <w:t>Metric caution:</w:t>
      </w:r>
      <w:r w:rsidRPr="008F7873">
        <w:t xml:space="preserve"> TEDS measures tree-edit similarity between HTML structures. </w:t>
      </w:r>
      <w:proofErr w:type="spellStart"/>
      <w:r w:rsidRPr="008F7873">
        <w:t>GriTS</w:t>
      </w:r>
      <w:proofErr w:type="spellEnd"/>
      <w:r w:rsidRPr="008F7873">
        <w:t xml:space="preserve"> separates topology, content, and location. These are useful, but the import engine also needs exact numeric correctness, hierarchy-edge correctness, reference resolution, provenance coverage, and rating replay.</w:t>
      </w:r>
    </w:p>
    <w:p w14:paraId="0D5481A8" w14:textId="77777777" w:rsidR="008F7873" w:rsidRPr="008F7873" w:rsidRDefault="008F7873" w:rsidP="008F7873">
      <w:pPr>
        <w:rPr>
          <w:b/>
          <w:bCs/>
        </w:rPr>
      </w:pPr>
      <w:r w:rsidRPr="008F7873">
        <w:rPr>
          <w:b/>
          <w:bCs/>
        </w:rPr>
        <w:t>C.2 Spreadsheet understanding: the difficult cases</w:t>
      </w:r>
    </w:p>
    <w:p w14:paraId="7DFEB8EF" w14:textId="77777777" w:rsidR="008F7873" w:rsidRPr="008F7873" w:rsidRDefault="008F7873" w:rsidP="008F7873">
      <w:pPr>
        <w:rPr>
          <w:b/>
          <w:bCs/>
        </w:rPr>
      </w:pPr>
      <w:r w:rsidRPr="008F7873">
        <w:rPr>
          <w:b/>
          <w:bCs/>
        </w:rPr>
        <w:t>Start from a native workbook parser</w:t>
      </w:r>
    </w:p>
    <w:p w14:paraId="30099DCA" w14:textId="77777777" w:rsidR="008F7873" w:rsidRPr="008F7873" w:rsidRDefault="008F7873" w:rsidP="008F7873">
      <w:r w:rsidRPr="008F7873">
        <w:t>For XLSX, use a deterministic parser before a model:</w:t>
      </w:r>
    </w:p>
    <w:p w14:paraId="7BF716AF" w14:textId="77777777" w:rsidR="008F7873" w:rsidRPr="008F7873" w:rsidRDefault="008F7873" w:rsidP="008F7873">
      <w:pPr>
        <w:numPr>
          <w:ilvl w:val="0"/>
          <w:numId w:val="43"/>
        </w:numPr>
      </w:pPr>
      <w:r w:rsidRPr="008F7873">
        <w:t>Workbook and sheet metadata.</w:t>
      </w:r>
    </w:p>
    <w:p w14:paraId="512E42A4" w14:textId="77777777" w:rsidR="008F7873" w:rsidRPr="008F7873" w:rsidRDefault="008F7873" w:rsidP="008F7873">
      <w:pPr>
        <w:numPr>
          <w:ilvl w:val="0"/>
          <w:numId w:val="43"/>
        </w:numPr>
      </w:pPr>
      <w:r w:rsidRPr="008F7873">
        <w:t>Cell values and data types.</w:t>
      </w:r>
    </w:p>
    <w:p w14:paraId="76BF6C36" w14:textId="77777777" w:rsidR="008F7873" w:rsidRPr="008F7873" w:rsidRDefault="008F7873" w:rsidP="008F7873">
      <w:pPr>
        <w:numPr>
          <w:ilvl w:val="0"/>
          <w:numId w:val="43"/>
        </w:numPr>
      </w:pPr>
      <w:r w:rsidRPr="008F7873">
        <w:t>Formula text.</w:t>
      </w:r>
    </w:p>
    <w:p w14:paraId="28A73D45" w14:textId="77777777" w:rsidR="008F7873" w:rsidRPr="008F7873" w:rsidRDefault="008F7873" w:rsidP="008F7873">
      <w:pPr>
        <w:numPr>
          <w:ilvl w:val="0"/>
          <w:numId w:val="43"/>
        </w:numPr>
      </w:pPr>
      <w:r w:rsidRPr="008F7873">
        <w:t>Cached formula result.</w:t>
      </w:r>
    </w:p>
    <w:p w14:paraId="32E6380A" w14:textId="77777777" w:rsidR="008F7873" w:rsidRPr="008F7873" w:rsidRDefault="008F7873" w:rsidP="008F7873">
      <w:pPr>
        <w:numPr>
          <w:ilvl w:val="0"/>
          <w:numId w:val="43"/>
        </w:numPr>
      </w:pPr>
      <w:r w:rsidRPr="008F7873">
        <w:t>Displayed text.</w:t>
      </w:r>
    </w:p>
    <w:p w14:paraId="4500A569" w14:textId="77777777" w:rsidR="008F7873" w:rsidRPr="008F7873" w:rsidRDefault="008F7873" w:rsidP="008F7873">
      <w:pPr>
        <w:numPr>
          <w:ilvl w:val="0"/>
          <w:numId w:val="43"/>
        </w:numPr>
      </w:pPr>
      <w:r w:rsidRPr="008F7873">
        <w:lastRenderedPageBreak/>
        <w:t>Number format.</w:t>
      </w:r>
    </w:p>
    <w:p w14:paraId="44D67573" w14:textId="77777777" w:rsidR="008F7873" w:rsidRPr="008F7873" w:rsidRDefault="008F7873" w:rsidP="008F7873">
      <w:pPr>
        <w:numPr>
          <w:ilvl w:val="0"/>
          <w:numId w:val="43"/>
        </w:numPr>
      </w:pPr>
      <w:r w:rsidRPr="008F7873">
        <w:t>Merged ranges.</w:t>
      </w:r>
    </w:p>
    <w:p w14:paraId="7264A17A" w14:textId="77777777" w:rsidR="008F7873" w:rsidRPr="008F7873" w:rsidRDefault="008F7873" w:rsidP="008F7873">
      <w:pPr>
        <w:numPr>
          <w:ilvl w:val="0"/>
          <w:numId w:val="43"/>
        </w:numPr>
      </w:pPr>
      <w:r w:rsidRPr="008F7873">
        <w:t>Row and column dimensions.</w:t>
      </w:r>
    </w:p>
    <w:p w14:paraId="1993CA52" w14:textId="77777777" w:rsidR="008F7873" w:rsidRPr="008F7873" w:rsidRDefault="008F7873" w:rsidP="008F7873">
      <w:pPr>
        <w:numPr>
          <w:ilvl w:val="0"/>
          <w:numId w:val="43"/>
        </w:numPr>
      </w:pPr>
      <w:r w:rsidRPr="008F7873">
        <w:t>Hidden sheets, rows, and columns.</w:t>
      </w:r>
    </w:p>
    <w:p w14:paraId="55C56F26" w14:textId="77777777" w:rsidR="008F7873" w:rsidRPr="008F7873" w:rsidRDefault="008F7873" w:rsidP="008F7873">
      <w:pPr>
        <w:numPr>
          <w:ilvl w:val="0"/>
          <w:numId w:val="43"/>
        </w:numPr>
      </w:pPr>
      <w:r w:rsidRPr="008F7873">
        <w:t>Styles, borders, fills, fonts, indentation, and alignment.</w:t>
      </w:r>
    </w:p>
    <w:p w14:paraId="1245E9F6" w14:textId="77777777" w:rsidR="008F7873" w:rsidRPr="008F7873" w:rsidRDefault="008F7873" w:rsidP="008F7873">
      <w:pPr>
        <w:numPr>
          <w:ilvl w:val="0"/>
          <w:numId w:val="43"/>
        </w:numPr>
      </w:pPr>
      <w:r w:rsidRPr="008F7873">
        <w:t>Named ranges.</w:t>
      </w:r>
    </w:p>
    <w:p w14:paraId="1F2D3E16" w14:textId="77777777" w:rsidR="008F7873" w:rsidRPr="008F7873" w:rsidRDefault="008F7873" w:rsidP="008F7873">
      <w:pPr>
        <w:numPr>
          <w:ilvl w:val="0"/>
          <w:numId w:val="43"/>
        </w:numPr>
      </w:pPr>
      <w:r w:rsidRPr="008F7873">
        <w:t>Data validation.</w:t>
      </w:r>
    </w:p>
    <w:p w14:paraId="25B3A2EB" w14:textId="77777777" w:rsidR="008F7873" w:rsidRPr="008F7873" w:rsidRDefault="008F7873" w:rsidP="008F7873">
      <w:pPr>
        <w:numPr>
          <w:ilvl w:val="0"/>
          <w:numId w:val="43"/>
        </w:numPr>
      </w:pPr>
      <w:r w:rsidRPr="008F7873">
        <w:t>Comments and notes.</w:t>
      </w:r>
    </w:p>
    <w:p w14:paraId="777DCB70" w14:textId="77777777" w:rsidR="008F7873" w:rsidRPr="008F7873" w:rsidRDefault="008F7873" w:rsidP="008F7873">
      <w:pPr>
        <w:numPr>
          <w:ilvl w:val="0"/>
          <w:numId w:val="43"/>
        </w:numPr>
      </w:pPr>
      <w:r w:rsidRPr="008F7873">
        <w:t>Tables and filters.</w:t>
      </w:r>
    </w:p>
    <w:p w14:paraId="2FF27F20" w14:textId="77777777" w:rsidR="008F7873" w:rsidRPr="008F7873" w:rsidRDefault="008F7873" w:rsidP="008F7873">
      <w:pPr>
        <w:numPr>
          <w:ilvl w:val="0"/>
          <w:numId w:val="43"/>
        </w:numPr>
      </w:pPr>
      <w:r w:rsidRPr="008F7873">
        <w:t>Outline levels.</w:t>
      </w:r>
    </w:p>
    <w:p w14:paraId="0503B6C9" w14:textId="77777777" w:rsidR="008F7873" w:rsidRPr="008F7873" w:rsidRDefault="008F7873" w:rsidP="008F7873">
      <w:pPr>
        <w:numPr>
          <w:ilvl w:val="0"/>
          <w:numId w:val="43"/>
        </w:numPr>
      </w:pPr>
      <w:r w:rsidRPr="008F7873">
        <w:t>External links.</w:t>
      </w:r>
    </w:p>
    <w:p w14:paraId="7A87ED6C" w14:textId="77777777" w:rsidR="008F7873" w:rsidRPr="008F7873" w:rsidRDefault="008F7873" w:rsidP="008F7873">
      <w:pPr>
        <w:numPr>
          <w:ilvl w:val="0"/>
          <w:numId w:val="43"/>
        </w:numPr>
      </w:pPr>
      <w:r w:rsidRPr="008F7873">
        <w:t>Defined names.</w:t>
      </w:r>
    </w:p>
    <w:p w14:paraId="4BAC2F1C" w14:textId="77777777" w:rsidR="008F7873" w:rsidRPr="008F7873" w:rsidRDefault="008F7873" w:rsidP="008F7873">
      <w:pPr>
        <w:numPr>
          <w:ilvl w:val="0"/>
          <w:numId w:val="43"/>
        </w:numPr>
      </w:pPr>
      <w:r w:rsidRPr="008F7873">
        <w:t>Images and embedded objects.</w:t>
      </w:r>
    </w:p>
    <w:p w14:paraId="27982E26" w14:textId="77777777" w:rsidR="008F7873" w:rsidRPr="008F7873" w:rsidRDefault="008F7873" w:rsidP="008F7873">
      <w:pPr>
        <w:numPr>
          <w:ilvl w:val="0"/>
          <w:numId w:val="43"/>
        </w:numPr>
      </w:pPr>
      <w:r w:rsidRPr="008F7873">
        <w:t>Calculation mode and stale-cache indicators.</w:t>
      </w:r>
    </w:p>
    <w:p w14:paraId="142F2DA4" w14:textId="77777777" w:rsidR="008F7873" w:rsidRPr="008F7873" w:rsidRDefault="008F7873" w:rsidP="008F7873">
      <w:r w:rsidRPr="008F7873">
        <w:t>The parser should not “fix” the workbook. It should preserve the source and create derived interpretations separately.</w:t>
      </w:r>
    </w:p>
    <w:p w14:paraId="70F6AB24" w14:textId="77777777" w:rsidR="008F7873" w:rsidRPr="008F7873" w:rsidRDefault="008F7873" w:rsidP="008F7873">
      <w:pPr>
        <w:rPr>
          <w:b/>
          <w:bCs/>
        </w:rPr>
      </w:pPr>
      <w:r w:rsidRPr="008F7873">
        <w:rPr>
          <w:b/>
          <w:bCs/>
        </w:rPr>
        <w:t>Problem-specific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7226"/>
      </w:tblGrid>
      <w:tr w:rsidR="008F7873" w:rsidRPr="008F7873" w14:paraId="33B769A0" w14:textId="77777777">
        <w:trPr>
          <w:tblHeader/>
          <w:tblCellSpacing w:w="15" w:type="dxa"/>
        </w:trPr>
        <w:tc>
          <w:tcPr>
            <w:tcW w:w="0" w:type="auto"/>
            <w:vAlign w:val="center"/>
            <w:hideMark/>
          </w:tcPr>
          <w:p w14:paraId="4210779E" w14:textId="77777777" w:rsidR="008F7873" w:rsidRPr="008F7873" w:rsidRDefault="008F7873" w:rsidP="008F7873">
            <w:pPr>
              <w:rPr>
                <w:b/>
                <w:bCs/>
              </w:rPr>
            </w:pPr>
            <w:r w:rsidRPr="008F7873">
              <w:rPr>
                <w:b/>
                <w:bCs/>
              </w:rPr>
              <w:t>Spreadsheet problem</w:t>
            </w:r>
          </w:p>
        </w:tc>
        <w:tc>
          <w:tcPr>
            <w:tcW w:w="0" w:type="auto"/>
            <w:vAlign w:val="center"/>
            <w:hideMark/>
          </w:tcPr>
          <w:p w14:paraId="0CC9C5D6" w14:textId="77777777" w:rsidR="008F7873" w:rsidRPr="008F7873" w:rsidRDefault="008F7873" w:rsidP="008F7873">
            <w:pPr>
              <w:rPr>
                <w:b/>
                <w:bCs/>
              </w:rPr>
            </w:pPr>
            <w:r w:rsidRPr="008F7873">
              <w:rPr>
                <w:b/>
                <w:bCs/>
              </w:rPr>
              <w:t>Recommended technique</w:t>
            </w:r>
          </w:p>
        </w:tc>
      </w:tr>
      <w:tr w:rsidR="008F7873" w:rsidRPr="008F7873" w14:paraId="1A7ACF37" w14:textId="77777777">
        <w:trPr>
          <w:tblCellSpacing w:w="15" w:type="dxa"/>
        </w:trPr>
        <w:tc>
          <w:tcPr>
            <w:tcW w:w="0" w:type="auto"/>
            <w:vAlign w:val="center"/>
            <w:hideMark/>
          </w:tcPr>
          <w:p w14:paraId="1E5BF286" w14:textId="77777777" w:rsidR="008F7873" w:rsidRPr="008F7873" w:rsidRDefault="008F7873" w:rsidP="008F7873">
            <w:r w:rsidRPr="008F7873">
              <w:rPr>
                <w:b/>
                <w:bCs/>
              </w:rPr>
              <w:t>Header is not on row one</w:t>
            </w:r>
          </w:p>
        </w:tc>
        <w:tc>
          <w:tcPr>
            <w:tcW w:w="0" w:type="auto"/>
            <w:vAlign w:val="center"/>
            <w:hideMark/>
          </w:tcPr>
          <w:p w14:paraId="4873B886" w14:textId="77777777" w:rsidR="008F7873" w:rsidRPr="008F7873" w:rsidRDefault="008F7873" w:rsidP="008F7873">
            <w:r w:rsidRPr="008F7873">
              <w:t xml:space="preserve">Generate candidate header bands from text density, type transitions, style changes, merged cells, repeated labels, and rows followed by homogeneous data. Let a </w:t>
            </w:r>
            <w:proofErr w:type="gramStart"/>
            <w:r w:rsidRPr="008F7873">
              <w:t>model label candidate bands</w:t>
            </w:r>
            <w:proofErr w:type="gramEnd"/>
            <w:r w:rsidRPr="008F7873">
              <w:t>, then validate against column consistency.</w:t>
            </w:r>
          </w:p>
        </w:tc>
      </w:tr>
      <w:tr w:rsidR="008F7873" w:rsidRPr="008F7873" w14:paraId="1FDE5BCC" w14:textId="77777777">
        <w:trPr>
          <w:tblCellSpacing w:w="15" w:type="dxa"/>
        </w:trPr>
        <w:tc>
          <w:tcPr>
            <w:tcW w:w="0" w:type="auto"/>
            <w:vAlign w:val="center"/>
            <w:hideMark/>
          </w:tcPr>
          <w:p w14:paraId="746C1EFC" w14:textId="77777777" w:rsidR="008F7873" w:rsidRPr="008F7873" w:rsidRDefault="008F7873" w:rsidP="008F7873">
            <w:r w:rsidRPr="008F7873">
              <w:rPr>
                <w:b/>
                <w:bCs/>
              </w:rPr>
              <w:t>Multi-row or spanning header</w:t>
            </w:r>
          </w:p>
        </w:tc>
        <w:tc>
          <w:tcPr>
            <w:tcW w:w="0" w:type="auto"/>
            <w:vAlign w:val="center"/>
            <w:hideMark/>
          </w:tcPr>
          <w:p w14:paraId="72ED979D" w14:textId="77777777" w:rsidR="008F7873" w:rsidRPr="008F7873" w:rsidRDefault="008F7873" w:rsidP="008F7873">
            <w:r w:rsidRPr="008F7873">
              <w:t xml:space="preserve">Preserve merge ranges and emit an HTML view with </w:t>
            </w:r>
            <w:proofErr w:type="spellStart"/>
            <w:r w:rsidRPr="008F7873">
              <w:t>rowspan</w:t>
            </w:r>
            <w:proofErr w:type="spellEnd"/>
            <w:r w:rsidRPr="008F7873">
              <w:t xml:space="preserve"> and </w:t>
            </w:r>
            <w:proofErr w:type="spellStart"/>
            <w:r w:rsidRPr="008F7873">
              <w:t>colspan</w:t>
            </w:r>
            <w:proofErr w:type="spellEnd"/>
            <w:r w:rsidRPr="008F7873">
              <w:t>. Build a hierarchical column path such as Coverage &gt; Limit &gt; Per Occurrence rather than choosing one row.</w:t>
            </w:r>
          </w:p>
        </w:tc>
      </w:tr>
      <w:tr w:rsidR="008F7873" w:rsidRPr="008F7873" w14:paraId="592F473E" w14:textId="77777777">
        <w:trPr>
          <w:tblCellSpacing w:w="15" w:type="dxa"/>
        </w:trPr>
        <w:tc>
          <w:tcPr>
            <w:tcW w:w="0" w:type="auto"/>
            <w:vAlign w:val="center"/>
            <w:hideMark/>
          </w:tcPr>
          <w:p w14:paraId="30745B08" w14:textId="77777777" w:rsidR="008F7873" w:rsidRPr="008F7873" w:rsidRDefault="008F7873" w:rsidP="008F7873">
            <w:r w:rsidRPr="008F7873">
              <w:rPr>
                <w:b/>
                <w:bCs/>
              </w:rPr>
              <w:lastRenderedPageBreak/>
              <w:t>Multiple tables stacked in one sheet</w:t>
            </w:r>
          </w:p>
        </w:tc>
        <w:tc>
          <w:tcPr>
            <w:tcW w:w="0" w:type="auto"/>
            <w:vAlign w:val="center"/>
            <w:hideMark/>
          </w:tcPr>
          <w:p w14:paraId="7AD5050A" w14:textId="77777777" w:rsidR="008F7873" w:rsidRPr="008F7873" w:rsidRDefault="008F7873" w:rsidP="008F7873">
            <w:r w:rsidRPr="008F7873">
              <w:t>Detect region boundaries using blank bands, style changes, repeated headers, formula discontinuities, type changes, border boxes, and named ranges. Allow multiple region proposals per sheet and retain sheet-level context.</w:t>
            </w:r>
          </w:p>
        </w:tc>
      </w:tr>
      <w:tr w:rsidR="008F7873" w:rsidRPr="008F7873" w14:paraId="7BC14FB7" w14:textId="77777777">
        <w:trPr>
          <w:tblCellSpacing w:w="15" w:type="dxa"/>
        </w:trPr>
        <w:tc>
          <w:tcPr>
            <w:tcW w:w="0" w:type="auto"/>
            <w:vAlign w:val="center"/>
            <w:hideMark/>
          </w:tcPr>
          <w:p w14:paraId="05CD040C" w14:textId="77777777" w:rsidR="008F7873" w:rsidRPr="008F7873" w:rsidRDefault="008F7873" w:rsidP="008F7873">
            <w:r w:rsidRPr="008F7873">
              <w:rPr>
                <w:b/>
                <w:bCs/>
              </w:rPr>
              <w:t>Merged cells</w:t>
            </w:r>
          </w:p>
        </w:tc>
        <w:tc>
          <w:tcPr>
            <w:tcW w:w="0" w:type="auto"/>
            <w:vAlign w:val="center"/>
            <w:hideMark/>
          </w:tcPr>
          <w:p w14:paraId="2520F0C4" w14:textId="77777777" w:rsidR="008F7873" w:rsidRPr="008F7873" w:rsidRDefault="008F7873" w:rsidP="008F7873">
            <w:r w:rsidRPr="008F7873">
              <w:t>Keep the value only on the physical anchor cell in the lossless representation. In the logical view, propagate its semantic scope without pretending the repeated values physically existed.</w:t>
            </w:r>
          </w:p>
        </w:tc>
      </w:tr>
      <w:tr w:rsidR="008F7873" w:rsidRPr="008F7873" w14:paraId="1853FC48" w14:textId="77777777">
        <w:trPr>
          <w:tblCellSpacing w:w="15" w:type="dxa"/>
        </w:trPr>
        <w:tc>
          <w:tcPr>
            <w:tcW w:w="0" w:type="auto"/>
            <w:vAlign w:val="center"/>
            <w:hideMark/>
          </w:tcPr>
          <w:p w14:paraId="421C0861" w14:textId="77777777" w:rsidR="008F7873" w:rsidRPr="008F7873" w:rsidRDefault="008F7873" w:rsidP="008F7873">
            <w:r w:rsidRPr="008F7873">
              <w:rPr>
                <w:b/>
                <w:bCs/>
              </w:rPr>
              <w:t>Hierarchy implied by filled columns</w:t>
            </w:r>
          </w:p>
        </w:tc>
        <w:tc>
          <w:tcPr>
            <w:tcW w:w="0" w:type="auto"/>
            <w:vAlign w:val="center"/>
            <w:hideMark/>
          </w:tcPr>
          <w:p w14:paraId="487A5677" w14:textId="77777777" w:rsidR="008F7873" w:rsidRPr="008F7873" w:rsidRDefault="008F7873" w:rsidP="008F7873">
            <w:r w:rsidRPr="008F7873">
              <w:t>Detect level columns, maintain a deterministic parent stack, and create explicit parent-child edges. Use a model to label level semantics, not to invent the stack operation.</w:t>
            </w:r>
          </w:p>
        </w:tc>
      </w:tr>
      <w:tr w:rsidR="008F7873" w:rsidRPr="008F7873" w14:paraId="3C60861D" w14:textId="77777777">
        <w:trPr>
          <w:tblCellSpacing w:w="15" w:type="dxa"/>
        </w:trPr>
        <w:tc>
          <w:tcPr>
            <w:tcW w:w="0" w:type="auto"/>
            <w:vAlign w:val="center"/>
            <w:hideMark/>
          </w:tcPr>
          <w:p w14:paraId="690222F5" w14:textId="77777777" w:rsidR="008F7873" w:rsidRPr="008F7873" w:rsidRDefault="008F7873" w:rsidP="008F7873">
            <w:pPr>
              <w:rPr>
                <w:lang w:val="fr-FR"/>
              </w:rPr>
            </w:pPr>
            <w:r w:rsidRPr="008F7873">
              <w:rPr>
                <w:b/>
                <w:bCs/>
                <w:lang w:val="fr-FR"/>
              </w:rPr>
              <w:t>Indentation or font implies hierarchy</w:t>
            </w:r>
          </w:p>
        </w:tc>
        <w:tc>
          <w:tcPr>
            <w:tcW w:w="0" w:type="auto"/>
            <w:vAlign w:val="center"/>
            <w:hideMark/>
          </w:tcPr>
          <w:p w14:paraId="1203F1D0" w14:textId="77777777" w:rsidR="008F7873" w:rsidRPr="008F7873" w:rsidRDefault="008F7873" w:rsidP="008F7873">
            <w:r w:rsidRPr="008F7873">
              <w:t>Combine indentation, outline level, boldness, merge patterns, and neighboring rows. Treat formatting as evidence rather than as a guaranteed rule.</w:t>
            </w:r>
          </w:p>
        </w:tc>
      </w:tr>
      <w:tr w:rsidR="008F7873" w:rsidRPr="008F7873" w14:paraId="58722E5B" w14:textId="77777777">
        <w:trPr>
          <w:tblCellSpacing w:w="15" w:type="dxa"/>
        </w:trPr>
        <w:tc>
          <w:tcPr>
            <w:tcW w:w="0" w:type="auto"/>
            <w:vAlign w:val="center"/>
            <w:hideMark/>
          </w:tcPr>
          <w:p w14:paraId="5E05E04C" w14:textId="77777777" w:rsidR="008F7873" w:rsidRPr="008F7873" w:rsidRDefault="008F7873" w:rsidP="008F7873">
            <w:r w:rsidRPr="008F7873">
              <w:rPr>
                <w:b/>
                <w:bCs/>
              </w:rPr>
              <w:t>Sentinel or placeholder values</w:t>
            </w:r>
          </w:p>
        </w:tc>
        <w:tc>
          <w:tcPr>
            <w:tcW w:w="0" w:type="auto"/>
            <w:vAlign w:val="center"/>
            <w:hideMark/>
          </w:tcPr>
          <w:p w14:paraId="227AB4AE" w14:textId="77777777" w:rsidR="008F7873" w:rsidRPr="008F7873" w:rsidRDefault="008F7873" w:rsidP="008F7873">
            <w:r w:rsidRPr="008F7873">
              <w:t>Classify at the column and region level. Distinguish blank, zero, unavailable, not applicable, included, prohibited, refer, unlimited, not filed, and unknown. Preserve the raw token.</w:t>
            </w:r>
          </w:p>
        </w:tc>
      </w:tr>
      <w:tr w:rsidR="008F7873" w:rsidRPr="008F7873" w14:paraId="526CEAF9" w14:textId="77777777">
        <w:trPr>
          <w:tblCellSpacing w:w="15" w:type="dxa"/>
        </w:trPr>
        <w:tc>
          <w:tcPr>
            <w:tcW w:w="0" w:type="auto"/>
            <w:vAlign w:val="center"/>
            <w:hideMark/>
          </w:tcPr>
          <w:p w14:paraId="2F694D46" w14:textId="77777777" w:rsidR="008F7873" w:rsidRPr="008F7873" w:rsidRDefault="008F7873" w:rsidP="008F7873">
            <w:r w:rsidRPr="008F7873">
              <w:rPr>
                <w:b/>
                <w:bCs/>
              </w:rPr>
              <w:t>Cell contains a list of IDs</w:t>
            </w:r>
          </w:p>
        </w:tc>
        <w:tc>
          <w:tcPr>
            <w:tcW w:w="0" w:type="auto"/>
            <w:vAlign w:val="center"/>
            <w:hideMark/>
          </w:tcPr>
          <w:p w14:paraId="75C645B3" w14:textId="77777777" w:rsidR="008F7873" w:rsidRPr="008F7873" w:rsidRDefault="008F7873" w:rsidP="008F7873">
            <w:r w:rsidRPr="008F7873">
              <w:t>Use grammar-aware lexical scanning, known-ID retrieval, longest matching, and delimiter analysis. Preserve character offsets and residual text.</w:t>
            </w:r>
          </w:p>
        </w:tc>
      </w:tr>
      <w:tr w:rsidR="008F7873" w:rsidRPr="008F7873" w14:paraId="7C5764E4" w14:textId="77777777">
        <w:trPr>
          <w:tblCellSpacing w:w="15" w:type="dxa"/>
        </w:trPr>
        <w:tc>
          <w:tcPr>
            <w:tcW w:w="0" w:type="auto"/>
            <w:vAlign w:val="center"/>
            <w:hideMark/>
          </w:tcPr>
          <w:p w14:paraId="377F318B" w14:textId="77777777" w:rsidR="008F7873" w:rsidRPr="008F7873" w:rsidRDefault="008F7873" w:rsidP="008F7873">
            <w:r w:rsidRPr="008F7873">
              <w:rPr>
                <w:b/>
                <w:bCs/>
              </w:rPr>
              <w:t>Form numbers contain spaces</w:t>
            </w:r>
          </w:p>
        </w:tc>
        <w:tc>
          <w:tcPr>
            <w:tcW w:w="0" w:type="auto"/>
            <w:vAlign w:val="center"/>
            <w:hideMark/>
          </w:tcPr>
          <w:p w14:paraId="259C683B" w14:textId="77777777" w:rsidR="008F7873" w:rsidRPr="008F7873" w:rsidRDefault="008F7873" w:rsidP="008F7873">
            <w:r w:rsidRPr="008F7873">
              <w:t xml:space="preserve">Parse with source-specific </w:t>
            </w:r>
            <w:proofErr w:type="gramStart"/>
            <w:r w:rsidRPr="008F7873">
              <w:t>grammars</w:t>
            </w:r>
            <w:proofErr w:type="gramEnd"/>
            <w:r w:rsidRPr="008F7873">
              <w:t xml:space="preserve"> and known prefixes. Never use generic whitespace splitting.</w:t>
            </w:r>
          </w:p>
        </w:tc>
      </w:tr>
      <w:tr w:rsidR="008F7873" w:rsidRPr="008F7873" w14:paraId="5643D28E" w14:textId="77777777">
        <w:trPr>
          <w:tblCellSpacing w:w="15" w:type="dxa"/>
        </w:trPr>
        <w:tc>
          <w:tcPr>
            <w:tcW w:w="0" w:type="auto"/>
            <w:vAlign w:val="center"/>
            <w:hideMark/>
          </w:tcPr>
          <w:p w14:paraId="3FC66747" w14:textId="77777777" w:rsidR="008F7873" w:rsidRPr="008F7873" w:rsidRDefault="008F7873" w:rsidP="008F7873">
            <w:r w:rsidRPr="008F7873">
              <w:rPr>
                <w:b/>
                <w:bCs/>
              </w:rPr>
              <w:t>Vendor-specific ID grammar</w:t>
            </w:r>
          </w:p>
        </w:tc>
        <w:tc>
          <w:tcPr>
            <w:tcW w:w="0" w:type="auto"/>
            <w:vAlign w:val="center"/>
            <w:hideMark/>
          </w:tcPr>
          <w:p w14:paraId="3974F0BA" w14:textId="77777777" w:rsidR="008F7873" w:rsidRPr="008F7873" w:rsidRDefault="008F7873" w:rsidP="008F7873">
            <w:r w:rsidRPr="008F7873">
              <w:t>Learn a versioned grammar profile from deterministic regularities and adjudicated examples; emit the matched grammar and parsed components.</w:t>
            </w:r>
          </w:p>
        </w:tc>
      </w:tr>
      <w:tr w:rsidR="008F7873" w:rsidRPr="008F7873" w14:paraId="737A44CF" w14:textId="77777777">
        <w:trPr>
          <w:tblCellSpacing w:w="15" w:type="dxa"/>
        </w:trPr>
        <w:tc>
          <w:tcPr>
            <w:tcW w:w="0" w:type="auto"/>
            <w:vAlign w:val="center"/>
            <w:hideMark/>
          </w:tcPr>
          <w:p w14:paraId="02F17A44" w14:textId="77777777" w:rsidR="008F7873" w:rsidRPr="008F7873" w:rsidRDefault="008F7873" w:rsidP="008F7873">
            <w:r w:rsidRPr="008F7873">
              <w:rPr>
                <w:b/>
                <w:bCs/>
              </w:rPr>
              <w:t>Name-only reference</w:t>
            </w:r>
          </w:p>
        </w:tc>
        <w:tc>
          <w:tcPr>
            <w:tcW w:w="0" w:type="auto"/>
            <w:vAlign w:val="center"/>
            <w:hideMark/>
          </w:tcPr>
          <w:p w14:paraId="04EC2CAB" w14:textId="77777777" w:rsidR="008F7873" w:rsidRPr="008F7873" w:rsidRDefault="008F7873" w:rsidP="008F7873">
            <w:r w:rsidRPr="008F7873">
              <w:t>Block by entity type, product, state, and effective date, then use lexical, embedding, and LLM-assisted candidate ranking. Require a margin or abstain.</w:t>
            </w:r>
          </w:p>
        </w:tc>
      </w:tr>
      <w:tr w:rsidR="008F7873" w:rsidRPr="008F7873" w14:paraId="42982F82" w14:textId="77777777">
        <w:trPr>
          <w:tblCellSpacing w:w="15" w:type="dxa"/>
        </w:trPr>
        <w:tc>
          <w:tcPr>
            <w:tcW w:w="0" w:type="auto"/>
            <w:vAlign w:val="center"/>
            <w:hideMark/>
          </w:tcPr>
          <w:p w14:paraId="34AE9BDF" w14:textId="77777777" w:rsidR="008F7873" w:rsidRPr="008F7873" w:rsidRDefault="008F7873" w:rsidP="008F7873">
            <w:r w:rsidRPr="008F7873">
              <w:rPr>
                <w:b/>
                <w:bCs/>
              </w:rPr>
              <w:lastRenderedPageBreak/>
              <w:t>Transposed table</w:t>
            </w:r>
          </w:p>
        </w:tc>
        <w:tc>
          <w:tcPr>
            <w:tcW w:w="0" w:type="auto"/>
            <w:vAlign w:val="center"/>
            <w:hideMark/>
          </w:tcPr>
          <w:p w14:paraId="299E8D1C" w14:textId="77777777" w:rsidR="008F7873" w:rsidRPr="008F7873" w:rsidRDefault="008F7873" w:rsidP="008F7873">
            <w:r w:rsidRPr="008F7873">
              <w:t>Evaluate both orientations using header likelihood, type homogeneity, repetition, and semantic field coverage. Canonicalize only after assigning row and column dimensions.</w:t>
            </w:r>
          </w:p>
        </w:tc>
      </w:tr>
      <w:tr w:rsidR="008F7873" w:rsidRPr="008F7873" w14:paraId="6BFC0276" w14:textId="77777777">
        <w:trPr>
          <w:tblCellSpacing w:w="15" w:type="dxa"/>
        </w:trPr>
        <w:tc>
          <w:tcPr>
            <w:tcW w:w="0" w:type="auto"/>
            <w:vAlign w:val="center"/>
            <w:hideMark/>
          </w:tcPr>
          <w:p w14:paraId="63635AE0" w14:textId="77777777" w:rsidR="008F7873" w:rsidRPr="008F7873" w:rsidRDefault="008F7873" w:rsidP="008F7873">
            <w:r w:rsidRPr="008F7873">
              <w:rPr>
                <w:b/>
                <w:bCs/>
              </w:rPr>
              <w:t>Matrix or pivot layout</w:t>
            </w:r>
          </w:p>
        </w:tc>
        <w:tc>
          <w:tcPr>
            <w:tcW w:w="0" w:type="auto"/>
            <w:vAlign w:val="center"/>
            <w:hideMark/>
          </w:tcPr>
          <w:p w14:paraId="75A23C9B" w14:textId="77777777" w:rsidR="008F7873" w:rsidRPr="008F7873" w:rsidRDefault="008F7873" w:rsidP="008F7873">
            <w:r w:rsidRPr="008F7873">
              <w:t>Emit explicit row dimensions, column dimensions, corner headers, and cell measures. Do not flatten into unlabeled rows.</w:t>
            </w:r>
          </w:p>
        </w:tc>
      </w:tr>
      <w:tr w:rsidR="008F7873" w:rsidRPr="008F7873" w14:paraId="155912F9" w14:textId="77777777">
        <w:trPr>
          <w:tblCellSpacing w:w="15" w:type="dxa"/>
        </w:trPr>
        <w:tc>
          <w:tcPr>
            <w:tcW w:w="0" w:type="auto"/>
            <w:vAlign w:val="center"/>
            <w:hideMark/>
          </w:tcPr>
          <w:p w14:paraId="3DF76852" w14:textId="77777777" w:rsidR="008F7873" w:rsidRPr="008F7873" w:rsidRDefault="008F7873" w:rsidP="008F7873">
            <w:r w:rsidRPr="008F7873">
              <w:rPr>
                <w:b/>
                <w:bCs/>
              </w:rPr>
              <w:t>Hidden content</w:t>
            </w:r>
          </w:p>
        </w:tc>
        <w:tc>
          <w:tcPr>
            <w:tcW w:w="0" w:type="auto"/>
            <w:vAlign w:val="center"/>
            <w:hideMark/>
          </w:tcPr>
          <w:p w14:paraId="5769EA94" w14:textId="77777777" w:rsidR="008F7873" w:rsidRPr="008F7873" w:rsidRDefault="008F7873" w:rsidP="008F7873">
            <w:r w:rsidRPr="008F7873">
              <w:t>Parse it by default and mark it hidden. Determine whether formulas or visible regions depend on it before excluding it from model context.</w:t>
            </w:r>
          </w:p>
        </w:tc>
      </w:tr>
      <w:tr w:rsidR="008F7873" w:rsidRPr="008F7873" w14:paraId="1B6FACFA" w14:textId="77777777">
        <w:trPr>
          <w:tblCellSpacing w:w="15" w:type="dxa"/>
        </w:trPr>
        <w:tc>
          <w:tcPr>
            <w:tcW w:w="0" w:type="auto"/>
            <w:vAlign w:val="center"/>
            <w:hideMark/>
          </w:tcPr>
          <w:p w14:paraId="1539A0D1" w14:textId="77777777" w:rsidR="008F7873" w:rsidRPr="008F7873" w:rsidRDefault="008F7873" w:rsidP="008F7873">
            <w:r w:rsidRPr="008F7873">
              <w:rPr>
                <w:b/>
                <w:bCs/>
              </w:rPr>
              <w:t>Cross-sheet reference</w:t>
            </w:r>
          </w:p>
        </w:tc>
        <w:tc>
          <w:tcPr>
            <w:tcW w:w="0" w:type="auto"/>
            <w:vAlign w:val="center"/>
            <w:hideMark/>
          </w:tcPr>
          <w:p w14:paraId="5EDB3AE8" w14:textId="77777777" w:rsidR="008F7873" w:rsidRPr="008F7873" w:rsidRDefault="008F7873" w:rsidP="008F7873">
            <w:r w:rsidRPr="008F7873">
              <w:t>Build a workbook dependency graph from formulas, named ranges, IDs, and textual references. Retrieve dependent regions together.</w:t>
            </w:r>
          </w:p>
        </w:tc>
      </w:tr>
      <w:tr w:rsidR="008F7873" w:rsidRPr="008F7873" w14:paraId="33FBBBB1" w14:textId="77777777">
        <w:trPr>
          <w:tblCellSpacing w:w="15" w:type="dxa"/>
        </w:trPr>
        <w:tc>
          <w:tcPr>
            <w:tcW w:w="0" w:type="auto"/>
            <w:vAlign w:val="center"/>
            <w:hideMark/>
          </w:tcPr>
          <w:p w14:paraId="264BAC5E" w14:textId="77777777" w:rsidR="008F7873" w:rsidRPr="008F7873" w:rsidRDefault="008F7873" w:rsidP="008F7873">
            <w:r w:rsidRPr="008F7873">
              <w:rPr>
                <w:b/>
                <w:bCs/>
              </w:rPr>
              <w:t>Stale formula cache</w:t>
            </w:r>
          </w:p>
        </w:tc>
        <w:tc>
          <w:tcPr>
            <w:tcW w:w="0" w:type="auto"/>
            <w:vAlign w:val="center"/>
            <w:hideMark/>
          </w:tcPr>
          <w:p w14:paraId="402058CE" w14:textId="77777777" w:rsidR="008F7873" w:rsidRPr="008F7873" w:rsidRDefault="008F7873" w:rsidP="008F7873">
            <w:r w:rsidRPr="008F7873">
              <w:t>Detect calculation settings and cache inconsistencies; recalculate in a sandboxed engine when legally and technically safe.</w:t>
            </w:r>
          </w:p>
        </w:tc>
      </w:tr>
      <w:tr w:rsidR="008F7873" w:rsidRPr="008F7873" w14:paraId="1B87E4CA" w14:textId="77777777">
        <w:trPr>
          <w:tblCellSpacing w:w="15" w:type="dxa"/>
        </w:trPr>
        <w:tc>
          <w:tcPr>
            <w:tcW w:w="0" w:type="auto"/>
            <w:vAlign w:val="center"/>
            <w:hideMark/>
          </w:tcPr>
          <w:p w14:paraId="5B5C3B82" w14:textId="77777777" w:rsidR="008F7873" w:rsidRPr="008F7873" w:rsidRDefault="008F7873" w:rsidP="008F7873">
            <w:r w:rsidRPr="008F7873">
              <w:rPr>
                <w:b/>
                <w:bCs/>
              </w:rPr>
              <w:t>Very large sheet</w:t>
            </w:r>
          </w:p>
        </w:tc>
        <w:tc>
          <w:tcPr>
            <w:tcW w:w="0" w:type="auto"/>
            <w:vAlign w:val="center"/>
            <w:hideMark/>
          </w:tcPr>
          <w:p w14:paraId="7C63CBA1" w14:textId="77777777" w:rsidR="008F7873" w:rsidRPr="008F7873" w:rsidRDefault="008F7873" w:rsidP="008F7873">
            <w:r w:rsidRPr="008F7873">
              <w:t>Segment into logical regions, retrieve relevant rows, keep header and boundary halos, and run map-reduce extraction with deterministic reassembly.</w:t>
            </w:r>
          </w:p>
        </w:tc>
      </w:tr>
      <w:tr w:rsidR="008F7873" w:rsidRPr="008F7873" w14:paraId="000599BD" w14:textId="77777777">
        <w:trPr>
          <w:tblCellSpacing w:w="15" w:type="dxa"/>
        </w:trPr>
        <w:tc>
          <w:tcPr>
            <w:tcW w:w="0" w:type="auto"/>
            <w:vAlign w:val="center"/>
            <w:hideMark/>
          </w:tcPr>
          <w:p w14:paraId="4760D241" w14:textId="77777777" w:rsidR="008F7873" w:rsidRPr="008F7873" w:rsidRDefault="008F7873" w:rsidP="008F7873">
            <w:r w:rsidRPr="008F7873">
              <w:rPr>
                <w:b/>
                <w:bCs/>
              </w:rPr>
              <w:t>Repeated header in paginated exports</w:t>
            </w:r>
          </w:p>
        </w:tc>
        <w:tc>
          <w:tcPr>
            <w:tcW w:w="0" w:type="auto"/>
            <w:vAlign w:val="center"/>
            <w:hideMark/>
          </w:tcPr>
          <w:p w14:paraId="686EDC48" w14:textId="77777777" w:rsidR="008F7873" w:rsidRPr="008F7873" w:rsidRDefault="008F7873" w:rsidP="008F7873">
            <w:r w:rsidRPr="008F7873">
              <w:t>Detect repeated header signatures and treat them as continuation markers rather than new tables.</w:t>
            </w:r>
          </w:p>
        </w:tc>
      </w:tr>
      <w:tr w:rsidR="008F7873" w:rsidRPr="008F7873" w14:paraId="7EB60BCC" w14:textId="77777777">
        <w:trPr>
          <w:tblCellSpacing w:w="15" w:type="dxa"/>
        </w:trPr>
        <w:tc>
          <w:tcPr>
            <w:tcW w:w="0" w:type="auto"/>
            <w:vAlign w:val="center"/>
            <w:hideMark/>
          </w:tcPr>
          <w:p w14:paraId="71E7AA7E" w14:textId="77777777" w:rsidR="008F7873" w:rsidRPr="008F7873" w:rsidRDefault="008F7873" w:rsidP="008F7873">
            <w:r w:rsidRPr="008F7873">
              <w:rPr>
                <w:b/>
                <w:bCs/>
              </w:rPr>
              <w:t>Notes embedded in data rows</w:t>
            </w:r>
          </w:p>
        </w:tc>
        <w:tc>
          <w:tcPr>
            <w:tcW w:w="0" w:type="auto"/>
            <w:vAlign w:val="center"/>
            <w:hideMark/>
          </w:tcPr>
          <w:p w14:paraId="5F84A4E0" w14:textId="77777777" w:rsidR="008F7873" w:rsidRPr="008F7873" w:rsidRDefault="008F7873" w:rsidP="008F7873">
            <w:r w:rsidRPr="008F7873">
              <w:t>Classify row roles such as data, header, subtotal, note, exception, or footer; keep notes connected to the affected region.</w:t>
            </w:r>
          </w:p>
        </w:tc>
      </w:tr>
    </w:tbl>
    <w:p w14:paraId="28EF9CED" w14:textId="77777777" w:rsidR="008F7873" w:rsidRPr="008F7873" w:rsidRDefault="008F7873" w:rsidP="008F7873">
      <w:pPr>
        <w:rPr>
          <w:b/>
          <w:bCs/>
        </w:rPr>
      </w:pPr>
      <w:proofErr w:type="spellStart"/>
      <w:r w:rsidRPr="008F7873">
        <w:rPr>
          <w:b/>
          <w:bCs/>
        </w:rPr>
        <w:t>SpreadsheetLLM</w:t>
      </w:r>
      <w:proofErr w:type="spellEnd"/>
      <w:r w:rsidRPr="008F7873">
        <w:rPr>
          <w:b/>
          <w:bCs/>
        </w:rPr>
        <w:t xml:space="preserve"> and </w:t>
      </w:r>
      <w:proofErr w:type="spellStart"/>
      <w:r w:rsidRPr="008F7873">
        <w:rPr>
          <w:b/>
          <w:bCs/>
        </w:rPr>
        <w:t>SheetCompressor</w:t>
      </w:r>
      <w:proofErr w:type="spellEnd"/>
    </w:p>
    <w:p w14:paraId="0B6407D8" w14:textId="77777777" w:rsidR="008F7873" w:rsidRPr="008F7873" w:rsidRDefault="008F7873" w:rsidP="008F7873">
      <w:proofErr w:type="spellStart"/>
      <w:r w:rsidRPr="008F7873">
        <w:t>SpreadsheetLLM’s</w:t>
      </w:r>
      <w:proofErr w:type="spellEnd"/>
      <w:r w:rsidRPr="008F7873">
        <w:t xml:space="preserve"> </w:t>
      </w:r>
      <w:proofErr w:type="spellStart"/>
      <w:r w:rsidRPr="008F7873">
        <w:t>SheetCompressor</w:t>
      </w:r>
      <w:proofErr w:type="spellEnd"/>
      <w:r w:rsidRPr="008F7873">
        <w:t xml:space="preserve"> combines:</w:t>
      </w:r>
    </w:p>
    <w:p w14:paraId="178D917C" w14:textId="77777777" w:rsidR="008F7873" w:rsidRPr="008F7873" w:rsidRDefault="008F7873" w:rsidP="008F7873">
      <w:pPr>
        <w:numPr>
          <w:ilvl w:val="0"/>
          <w:numId w:val="44"/>
        </w:numPr>
      </w:pPr>
      <w:r w:rsidRPr="008F7873">
        <w:rPr>
          <w:b/>
          <w:bCs/>
        </w:rPr>
        <w:t>Structural-anchor-based compression:</w:t>
      </w:r>
      <w:r w:rsidRPr="008F7873">
        <w:t xml:space="preserve"> retain cells near table boundaries and other informative structural anchors.</w:t>
      </w:r>
    </w:p>
    <w:p w14:paraId="2D12F560" w14:textId="77777777" w:rsidR="008F7873" w:rsidRPr="008F7873" w:rsidRDefault="008F7873" w:rsidP="008F7873">
      <w:pPr>
        <w:numPr>
          <w:ilvl w:val="0"/>
          <w:numId w:val="44"/>
        </w:numPr>
      </w:pPr>
      <w:r w:rsidRPr="008F7873">
        <w:rPr>
          <w:b/>
          <w:bCs/>
        </w:rPr>
        <w:t>Inverted-index translation:</w:t>
      </w:r>
      <w:r w:rsidRPr="008F7873">
        <w:t xml:space="preserve"> encode repeated values and their coordinates compactly.</w:t>
      </w:r>
    </w:p>
    <w:p w14:paraId="4B5C279C" w14:textId="77777777" w:rsidR="008F7873" w:rsidRPr="008F7873" w:rsidRDefault="008F7873" w:rsidP="008F7873">
      <w:pPr>
        <w:numPr>
          <w:ilvl w:val="0"/>
          <w:numId w:val="44"/>
        </w:numPr>
      </w:pPr>
      <w:r w:rsidRPr="008F7873">
        <w:rPr>
          <w:b/>
          <w:bCs/>
        </w:rPr>
        <w:t>Data-format aggregation:</w:t>
      </w:r>
      <w:r w:rsidRPr="008F7873">
        <w:t xml:space="preserve"> summarize areas with similar formats.</w:t>
      </w:r>
    </w:p>
    <w:p w14:paraId="29686D4E" w14:textId="77777777" w:rsidR="008F7873" w:rsidRPr="008F7873" w:rsidRDefault="008F7873" w:rsidP="008F7873">
      <w:r w:rsidRPr="008F7873">
        <w:t xml:space="preserve">The paper reported that structural filtering removed about </w:t>
      </w:r>
      <w:r w:rsidRPr="008F7873">
        <w:rPr>
          <w:b/>
          <w:bCs/>
        </w:rPr>
        <w:t>75% of content while retaining 97% of rows and columns at table boundaries</w:t>
      </w:r>
      <w:r w:rsidRPr="008F7873">
        <w:t xml:space="preserve">. A sample 576-by-23 sheet was reduced </w:t>
      </w:r>
      <w:r w:rsidRPr="008F7873">
        <w:lastRenderedPageBreak/>
        <w:t xml:space="preserve">from </w:t>
      </w:r>
      <w:r w:rsidRPr="008F7873">
        <w:rPr>
          <w:b/>
          <w:bCs/>
        </w:rPr>
        <w:t>61,240 to 708 tokens</w:t>
      </w:r>
      <w:r w:rsidRPr="008F7873">
        <w:t xml:space="preserve">. Across the reported test data, total tokens fell from </w:t>
      </w:r>
      <w:r w:rsidRPr="008F7873">
        <w:rPr>
          <w:b/>
          <w:bCs/>
        </w:rPr>
        <w:t>1,548,577 to 62,469</w:t>
      </w:r>
      <w:r w:rsidRPr="008F7873">
        <w:t xml:space="preserve">, a compression ratio of </w:t>
      </w:r>
      <w:r w:rsidRPr="008F7873">
        <w:rPr>
          <w:b/>
          <w:bCs/>
        </w:rPr>
        <w:t>24.79</w:t>
      </w:r>
      <w:r w:rsidRPr="008F7873">
        <w:t>.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p w14:paraId="263616D0" w14:textId="77777777" w:rsidR="008F7873" w:rsidRPr="008F7873" w:rsidRDefault="008F7873" w:rsidP="008F7873">
      <w:r w:rsidRPr="008F7873">
        <w:t>The right production interpretation is:</w:t>
      </w:r>
    </w:p>
    <w:p w14:paraId="0415FC5D" w14:textId="77777777" w:rsidR="008F7873" w:rsidRPr="008F7873" w:rsidRDefault="008F7873" w:rsidP="008F7873">
      <w:pPr>
        <w:numPr>
          <w:ilvl w:val="0"/>
          <w:numId w:val="45"/>
        </w:numPr>
      </w:pPr>
      <w:r w:rsidRPr="008F7873">
        <w:t>Adopt the structural-anchor and inverted-index ideas.</w:t>
      </w:r>
    </w:p>
    <w:p w14:paraId="5A7F243F" w14:textId="77777777" w:rsidR="008F7873" w:rsidRPr="008F7873" w:rsidRDefault="008F7873" w:rsidP="008F7873">
      <w:pPr>
        <w:numPr>
          <w:ilvl w:val="0"/>
          <w:numId w:val="45"/>
        </w:numPr>
      </w:pPr>
      <w:r w:rsidRPr="008F7873">
        <w:t>Keep the inverted representation linked to exact cell addresses.</w:t>
      </w:r>
    </w:p>
    <w:p w14:paraId="5A9E6205" w14:textId="77777777" w:rsidR="008F7873" w:rsidRPr="008F7873" w:rsidRDefault="008F7873" w:rsidP="008F7873">
      <w:pPr>
        <w:numPr>
          <w:ilvl w:val="0"/>
          <w:numId w:val="45"/>
        </w:numPr>
      </w:pPr>
      <w:r w:rsidRPr="008F7873">
        <w:t>Use format aggregation for discovery and model routing.</w:t>
      </w:r>
    </w:p>
    <w:p w14:paraId="0923518E" w14:textId="77777777" w:rsidR="008F7873" w:rsidRPr="008F7873" w:rsidRDefault="008F7873" w:rsidP="008F7873">
      <w:pPr>
        <w:numPr>
          <w:ilvl w:val="0"/>
          <w:numId w:val="45"/>
        </w:numPr>
      </w:pPr>
      <w:r w:rsidRPr="008F7873">
        <w:t>Do not rely on lossy aggregation for final factor values, formulas, or lists.</w:t>
      </w:r>
    </w:p>
    <w:p w14:paraId="2AFC721B" w14:textId="77777777" w:rsidR="008F7873" w:rsidRPr="008F7873" w:rsidRDefault="008F7873" w:rsidP="008F7873">
      <w:pPr>
        <w:numPr>
          <w:ilvl w:val="0"/>
          <w:numId w:val="45"/>
        </w:numPr>
      </w:pPr>
      <w:r w:rsidRPr="008F7873">
        <w:t>Reconcile every extracted value against the lossless source graph.</w:t>
      </w:r>
    </w:p>
    <w:p w14:paraId="31B22E28" w14:textId="77777777" w:rsidR="008F7873" w:rsidRPr="008F7873" w:rsidRDefault="008F7873" w:rsidP="008F7873">
      <w:proofErr w:type="spellStart"/>
      <w:r w:rsidRPr="008F7873">
        <w:t>TableSense</w:t>
      </w:r>
      <w:proofErr w:type="spellEnd"/>
      <w:r w:rsidRPr="008F7873">
        <w:t xml:space="preserve"> remains a useful older reference for spreadsheet table-region detection, reporting </w:t>
      </w:r>
      <w:r w:rsidRPr="008F7873">
        <w:rPr>
          <w:b/>
          <w:bCs/>
        </w:rPr>
        <w:t>91.3 recall and 86.5 precision</w:t>
      </w:r>
      <w:r w:rsidRPr="008F7873">
        <w:t xml:space="preserve"> under its EoB-2 </w:t>
      </w:r>
      <w:proofErr w:type="gramStart"/>
      <w:r w:rsidRPr="008F7873">
        <w:t>criterion</w:t>
      </w:r>
      <w:proofErr w:type="gramEnd"/>
      <w:r w:rsidRPr="008F7873">
        <w:t>. It is a region detector, not a complete semantic parser. (</w:t>
      </w:r>
      <w:proofErr w:type="spellStart"/>
      <w:r w:rsidRPr="008F7873">
        <w:fldChar w:fldCharType="begin"/>
      </w:r>
      <w:r w:rsidRPr="008F7873">
        <w:instrText>HYPERLINK "https://arxiv.org/abs/2106.13500" \o "https://arxiv.org/abs/2106.13500"</w:instrText>
      </w:r>
      <w:r w:rsidRPr="008F7873">
        <w:fldChar w:fldCharType="separate"/>
      </w:r>
      <w:r w:rsidRPr="008F7873">
        <w:rPr>
          <w:rStyle w:val="Hyperlink"/>
        </w:rPr>
        <w:t>arXiv</w:t>
      </w:r>
      <w:proofErr w:type="spellEnd"/>
      <w:r w:rsidRPr="008F7873">
        <w:fldChar w:fldCharType="end"/>
      </w:r>
      <w:r w:rsidRPr="008F7873">
        <w:t>)</w:t>
      </w:r>
    </w:p>
    <w:p w14:paraId="1BA17ECA" w14:textId="77777777" w:rsidR="008F7873" w:rsidRPr="008F7873" w:rsidRDefault="008F7873" w:rsidP="008F7873">
      <w:pPr>
        <w:rPr>
          <w:b/>
          <w:bCs/>
        </w:rPr>
      </w:pPr>
      <w:r w:rsidRPr="008F7873">
        <w:rPr>
          <w:b/>
          <w:bCs/>
        </w:rPr>
        <w:t>C.3 The best LLM-friendly representation</w:t>
      </w:r>
    </w:p>
    <w:p w14:paraId="1D89BF16" w14:textId="77777777" w:rsidR="008F7873" w:rsidRPr="008F7873" w:rsidRDefault="008F7873" w:rsidP="008F7873">
      <w:r w:rsidRPr="008F7873">
        <w:t>No single serialization is sufficient. Produce four synchronized views.</w:t>
      </w:r>
    </w:p>
    <w:p w14:paraId="48746F35" w14:textId="77777777" w:rsidR="008F7873" w:rsidRPr="008F7873" w:rsidRDefault="008F7873" w:rsidP="008F7873">
      <w:pPr>
        <w:rPr>
          <w:b/>
          <w:bCs/>
        </w:rPr>
      </w:pPr>
      <w:r w:rsidRPr="008F7873">
        <w:rPr>
          <w:b/>
          <w:bCs/>
        </w:rPr>
        <w:t>View 1: Lossless coordinate-aware text</w:t>
      </w:r>
    </w:p>
    <w:p w14:paraId="35DB1148" w14:textId="77777777" w:rsidR="008F7873" w:rsidRPr="008F7873" w:rsidRDefault="008F7873" w:rsidP="008F7873">
      <w:r w:rsidRPr="008F7873">
        <w:t>Represent each cell with:</w:t>
      </w:r>
    </w:p>
    <w:p w14:paraId="3032C682" w14:textId="77777777" w:rsidR="008F7873" w:rsidRPr="008F7873" w:rsidRDefault="008F7873" w:rsidP="008F7873">
      <w:pPr>
        <w:numPr>
          <w:ilvl w:val="0"/>
          <w:numId w:val="46"/>
        </w:numPr>
      </w:pPr>
      <w:r w:rsidRPr="008F7873">
        <w:t>Stable cell ID.</w:t>
      </w:r>
    </w:p>
    <w:p w14:paraId="26F62A6B" w14:textId="77777777" w:rsidR="008F7873" w:rsidRPr="008F7873" w:rsidRDefault="008F7873" w:rsidP="008F7873">
      <w:pPr>
        <w:numPr>
          <w:ilvl w:val="0"/>
          <w:numId w:val="46"/>
        </w:numPr>
      </w:pPr>
      <w:r w:rsidRPr="008F7873">
        <w:t>Sheet and coordinate.</w:t>
      </w:r>
    </w:p>
    <w:p w14:paraId="4CC5FF65" w14:textId="77777777" w:rsidR="008F7873" w:rsidRPr="008F7873" w:rsidRDefault="008F7873" w:rsidP="008F7873">
      <w:pPr>
        <w:numPr>
          <w:ilvl w:val="0"/>
          <w:numId w:val="46"/>
        </w:numPr>
      </w:pPr>
      <w:r w:rsidRPr="008F7873">
        <w:t>Raw value.</w:t>
      </w:r>
    </w:p>
    <w:p w14:paraId="62E3AC31" w14:textId="77777777" w:rsidR="008F7873" w:rsidRPr="008F7873" w:rsidRDefault="008F7873" w:rsidP="008F7873">
      <w:pPr>
        <w:numPr>
          <w:ilvl w:val="0"/>
          <w:numId w:val="46"/>
        </w:numPr>
      </w:pPr>
      <w:r w:rsidRPr="008F7873">
        <w:t>Displayed value.</w:t>
      </w:r>
    </w:p>
    <w:p w14:paraId="5351C039" w14:textId="77777777" w:rsidR="008F7873" w:rsidRPr="008F7873" w:rsidRDefault="008F7873" w:rsidP="008F7873">
      <w:pPr>
        <w:numPr>
          <w:ilvl w:val="0"/>
          <w:numId w:val="46"/>
        </w:numPr>
      </w:pPr>
      <w:r w:rsidRPr="008F7873">
        <w:t>Formula.</w:t>
      </w:r>
    </w:p>
    <w:p w14:paraId="02481E2E" w14:textId="77777777" w:rsidR="008F7873" w:rsidRPr="008F7873" w:rsidRDefault="008F7873" w:rsidP="008F7873">
      <w:pPr>
        <w:numPr>
          <w:ilvl w:val="0"/>
          <w:numId w:val="46"/>
        </w:numPr>
      </w:pPr>
      <w:r w:rsidRPr="008F7873">
        <w:t>Cached value.</w:t>
      </w:r>
    </w:p>
    <w:p w14:paraId="23BA8B87" w14:textId="77777777" w:rsidR="008F7873" w:rsidRPr="008F7873" w:rsidRDefault="008F7873" w:rsidP="008F7873">
      <w:pPr>
        <w:numPr>
          <w:ilvl w:val="0"/>
          <w:numId w:val="46"/>
        </w:numPr>
      </w:pPr>
      <w:r w:rsidRPr="008F7873">
        <w:t>Number format.</w:t>
      </w:r>
    </w:p>
    <w:p w14:paraId="46877217" w14:textId="77777777" w:rsidR="008F7873" w:rsidRPr="008F7873" w:rsidRDefault="008F7873" w:rsidP="008F7873">
      <w:pPr>
        <w:numPr>
          <w:ilvl w:val="0"/>
          <w:numId w:val="46"/>
        </w:numPr>
      </w:pPr>
      <w:r w:rsidRPr="008F7873">
        <w:t>Style summary.</w:t>
      </w:r>
    </w:p>
    <w:p w14:paraId="5530C81A" w14:textId="77777777" w:rsidR="008F7873" w:rsidRPr="008F7873" w:rsidRDefault="008F7873" w:rsidP="008F7873">
      <w:pPr>
        <w:numPr>
          <w:ilvl w:val="0"/>
          <w:numId w:val="46"/>
        </w:numPr>
      </w:pPr>
      <w:r w:rsidRPr="008F7873">
        <w:t>Merge anchor and range.</w:t>
      </w:r>
    </w:p>
    <w:p w14:paraId="4B796EED" w14:textId="77777777" w:rsidR="008F7873" w:rsidRPr="008F7873" w:rsidRDefault="008F7873" w:rsidP="008F7873">
      <w:pPr>
        <w:numPr>
          <w:ilvl w:val="0"/>
          <w:numId w:val="46"/>
        </w:numPr>
      </w:pPr>
      <w:r w:rsidRPr="008F7873">
        <w:t>Hidden status.</w:t>
      </w:r>
    </w:p>
    <w:p w14:paraId="0CA16001" w14:textId="77777777" w:rsidR="008F7873" w:rsidRPr="008F7873" w:rsidRDefault="008F7873" w:rsidP="008F7873">
      <w:pPr>
        <w:numPr>
          <w:ilvl w:val="0"/>
          <w:numId w:val="46"/>
        </w:numPr>
      </w:pPr>
      <w:r w:rsidRPr="008F7873">
        <w:t>Row and column labels.</w:t>
      </w:r>
    </w:p>
    <w:p w14:paraId="25ECBB0A" w14:textId="77777777" w:rsidR="008F7873" w:rsidRPr="008F7873" w:rsidRDefault="008F7873" w:rsidP="008F7873">
      <w:pPr>
        <w:numPr>
          <w:ilvl w:val="0"/>
          <w:numId w:val="46"/>
        </w:numPr>
      </w:pPr>
      <w:r w:rsidRPr="008F7873">
        <w:t>Region and table ID.</w:t>
      </w:r>
    </w:p>
    <w:p w14:paraId="05D03CB6" w14:textId="77777777" w:rsidR="008F7873" w:rsidRPr="008F7873" w:rsidRDefault="008F7873" w:rsidP="008F7873">
      <w:r w:rsidRPr="008F7873">
        <w:lastRenderedPageBreak/>
        <w:t>This is the authoritative model-facing representation for exact values and audit.</w:t>
      </w:r>
    </w:p>
    <w:p w14:paraId="20B5CFEF" w14:textId="77777777" w:rsidR="008F7873" w:rsidRPr="008F7873" w:rsidRDefault="008F7873" w:rsidP="008F7873">
      <w:pPr>
        <w:rPr>
          <w:b/>
          <w:bCs/>
        </w:rPr>
      </w:pPr>
      <w:r w:rsidRPr="008F7873">
        <w:rPr>
          <w:b/>
          <w:bCs/>
        </w:rPr>
        <w:t>View 2: HTML table structure</w:t>
      </w:r>
    </w:p>
    <w:p w14:paraId="79F6D80A" w14:textId="77777777" w:rsidR="008F7873" w:rsidRPr="008F7873" w:rsidRDefault="008F7873" w:rsidP="008F7873">
      <w:r w:rsidRPr="008F7873">
        <w:t>Use HTML when row and column spans matter. It represents merged cells more accurately than Markdown.</w:t>
      </w:r>
    </w:p>
    <w:p w14:paraId="0DCAFE22" w14:textId="77777777" w:rsidR="008F7873" w:rsidRPr="008F7873" w:rsidRDefault="008F7873" w:rsidP="008F7873">
      <w:r w:rsidRPr="008F7873">
        <w:t>Include:</w:t>
      </w:r>
    </w:p>
    <w:p w14:paraId="3F8413A0" w14:textId="77777777" w:rsidR="008F7873" w:rsidRPr="008F7873" w:rsidRDefault="008F7873" w:rsidP="008F7873">
      <w:pPr>
        <w:numPr>
          <w:ilvl w:val="0"/>
          <w:numId w:val="47"/>
        </w:numPr>
      </w:pPr>
      <w:r w:rsidRPr="008F7873">
        <w:t>&lt;</w:t>
      </w:r>
      <w:proofErr w:type="spellStart"/>
      <w:r w:rsidRPr="008F7873">
        <w:t>thead</w:t>
      </w:r>
      <w:proofErr w:type="spellEnd"/>
      <w:r w:rsidRPr="008F7873">
        <w:t>&gt; and &lt;</w:t>
      </w:r>
      <w:proofErr w:type="spellStart"/>
      <w:r w:rsidRPr="008F7873">
        <w:t>tbody</w:t>
      </w:r>
      <w:proofErr w:type="spellEnd"/>
      <w:r w:rsidRPr="008F7873">
        <w:t xml:space="preserve">&gt; </w:t>
      </w:r>
      <w:proofErr w:type="gramStart"/>
      <w:r w:rsidRPr="008F7873">
        <w:t>where</w:t>
      </w:r>
      <w:proofErr w:type="gramEnd"/>
      <w:r w:rsidRPr="008F7873">
        <w:t xml:space="preserve"> inferred.</w:t>
      </w:r>
    </w:p>
    <w:p w14:paraId="48F1C095" w14:textId="77777777" w:rsidR="008F7873" w:rsidRPr="008F7873" w:rsidRDefault="008F7873" w:rsidP="008F7873">
      <w:pPr>
        <w:numPr>
          <w:ilvl w:val="0"/>
          <w:numId w:val="47"/>
        </w:numPr>
      </w:pPr>
      <w:proofErr w:type="spellStart"/>
      <w:r w:rsidRPr="008F7873">
        <w:t>rowspan</w:t>
      </w:r>
      <w:proofErr w:type="spellEnd"/>
      <w:r w:rsidRPr="008F7873">
        <w:t xml:space="preserve"> and </w:t>
      </w:r>
      <w:proofErr w:type="spellStart"/>
      <w:r w:rsidRPr="008F7873">
        <w:t>colspan</w:t>
      </w:r>
      <w:proofErr w:type="spellEnd"/>
      <w:r w:rsidRPr="008F7873">
        <w:t>.</w:t>
      </w:r>
    </w:p>
    <w:p w14:paraId="7D75FDB3" w14:textId="77777777" w:rsidR="008F7873" w:rsidRPr="008F7873" w:rsidRDefault="008F7873" w:rsidP="008F7873">
      <w:pPr>
        <w:numPr>
          <w:ilvl w:val="0"/>
          <w:numId w:val="47"/>
        </w:numPr>
      </w:pPr>
      <w:r w:rsidRPr="008F7873">
        <w:t>Cell IDs as attributes.</w:t>
      </w:r>
    </w:p>
    <w:p w14:paraId="3292B99C" w14:textId="77777777" w:rsidR="008F7873" w:rsidRPr="008F7873" w:rsidRDefault="008F7873" w:rsidP="008F7873">
      <w:pPr>
        <w:numPr>
          <w:ilvl w:val="0"/>
          <w:numId w:val="47"/>
        </w:numPr>
      </w:pPr>
      <w:r w:rsidRPr="008F7873">
        <w:t>Header paths.</w:t>
      </w:r>
    </w:p>
    <w:p w14:paraId="41E759A2" w14:textId="77777777" w:rsidR="008F7873" w:rsidRPr="008F7873" w:rsidRDefault="008F7873" w:rsidP="008F7873">
      <w:pPr>
        <w:numPr>
          <w:ilvl w:val="0"/>
          <w:numId w:val="47"/>
        </w:numPr>
      </w:pPr>
      <w:r w:rsidRPr="008F7873">
        <w:t>Region boundaries.</w:t>
      </w:r>
    </w:p>
    <w:p w14:paraId="63666C06" w14:textId="77777777" w:rsidR="008F7873" w:rsidRPr="008F7873" w:rsidRDefault="008F7873" w:rsidP="008F7873">
      <w:pPr>
        <w:numPr>
          <w:ilvl w:val="0"/>
          <w:numId w:val="47"/>
        </w:numPr>
      </w:pPr>
      <w:r w:rsidRPr="008F7873">
        <w:t>Notes and footers outside the core table.</w:t>
      </w:r>
    </w:p>
    <w:p w14:paraId="6B4B09A7" w14:textId="77777777" w:rsidR="008F7873" w:rsidRPr="008F7873" w:rsidRDefault="008F7873" w:rsidP="008F7873">
      <w:pPr>
        <w:rPr>
          <w:b/>
          <w:bCs/>
        </w:rPr>
      </w:pPr>
      <w:r w:rsidRPr="008F7873">
        <w:rPr>
          <w:b/>
          <w:bCs/>
        </w:rPr>
        <w:t>View 3: Visual crop</w:t>
      </w:r>
    </w:p>
    <w:p w14:paraId="38BE45F4" w14:textId="77777777" w:rsidR="008F7873" w:rsidRPr="008F7873" w:rsidRDefault="008F7873" w:rsidP="008F7873">
      <w:r w:rsidRPr="008F7873">
        <w:t>Use an image of the candidate region when:</w:t>
      </w:r>
    </w:p>
    <w:p w14:paraId="768E65E6" w14:textId="77777777" w:rsidR="008F7873" w:rsidRPr="008F7873" w:rsidRDefault="008F7873" w:rsidP="008F7873">
      <w:pPr>
        <w:numPr>
          <w:ilvl w:val="0"/>
          <w:numId w:val="48"/>
        </w:numPr>
      </w:pPr>
      <w:r w:rsidRPr="008F7873">
        <w:t>Borders and whitespace define structure.</w:t>
      </w:r>
    </w:p>
    <w:p w14:paraId="4FE8149A" w14:textId="77777777" w:rsidR="008F7873" w:rsidRPr="008F7873" w:rsidRDefault="008F7873" w:rsidP="008F7873">
      <w:pPr>
        <w:numPr>
          <w:ilvl w:val="0"/>
          <w:numId w:val="48"/>
        </w:numPr>
      </w:pPr>
      <w:r w:rsidRPr="008F7873">
        <w:t>Font and fill encode hierarchy or state.</w:t>
      </w:r>
    </w:p>
    <w:p w14:paraId="156B2F17" w14:textId="77777777" w:rsidR="008F7873" w:rsidRPr="008F7873" w:rsidRDefault="008F7873" w:rsidP="008F7873">
      <w:pPr>
        <w:numPr>
          <w:ilvl w:val="0"/>
          <w:numId w:val="48"/>
        </w:numPr>
      </w:pPr>
      <w:r w:rsidRPr="008F7873">
        <w:t>Tables overlap or have irregular placement.</w:t>
      </w:r>
    </w:p>
    <w:p w14:paraId="4BFA4259" w14:textId="77777777" w:rsidR="008F7873" w:rsidRPr="008F7873" w:rsidRDefault="008F7873" w:rsidP="008F7873">
      <w:pPr>
        <w:numPr>
          <w:ilvl w:val="0"/>
          <w:numId w:val="48"/>
        </w:numPr>
      </w:pPr>
      <w:r w:rsidRPr="008F7873">
        <w:t>The sheet uses shapes, callouts, or diagrams.</w:t>
      </w:r>
    </w:p>
    <w:p w14:paraId="5AD024A0" w14:textId="77777777" w:rsidR="008F7873" w:rsidRPr="008F7873" w:rsidRDefault="008F7873" w:rsidP="008F7873">
      <w:pPr>
        <w:numPr>
          <w:ilvl w:val="0"/>
          <w:numId w:val="48"/>
        </w:numPr>
      </w:pPr>
      <w:r w:rsidRPr="008F7873">
        <w:t>A PDF table has complex spanning or reading order.</w:t>
      </w:r>
    </w:p>
    <w:p w14:paraId="7E19F539" w14:textId="77777777" w:rsidR="008F7873" w:rsidRPr="008F7873" w:rsidRDefault="008F7873" w:rsidP="008F7873">
      <w:r w:rsidRPr="008F7873">
        <w:t>Vision should supplement native values, not replace them for XLSX.</w:t>
      </w:r>
    </w:p>
    <w:p w14:paraId="44E18983" w14:textId="77777777" w:rsidR="008F7873" w:rsidRPr="008F7873" w:rsidRDefault="008F7873" w:rsidP="008F7873">
      <w:pPr>
        <w:rPr>
          <w:b/>
          <w:bCs/>
        </w:rPr>
      </w:pPr>
      <w:r w:rsidRPr="008F7873">
        <w:rPr>
          <w:b/>
          <w:bCs/>
        </w:rPr>
        <w:t>View 4: Structural metadata summary</w:t>
      </w:r>
    </w:p>
    <w:p w14:paraId="1B653F88" w14:textId="77777777" w:rsidR="008F7873" w:rsidRPr="008F7873" w:rsidRDefault="008F7873" w:rsidP="008F7873">
      <w:r w:rsidRPr="008F7873">
        <w:t>Provide a compact description:</w:t>
      </w:r>
    </w:p>
    <w:p w14:paraId="16430F30" w14:textId="77777777" w:rsidR="008F7873" w:rsidRPr="008F7873" w:rsidRDefault="008F7873" w:rsidP="008F7873">
      <w:pPr>
        <w:numPr>
          <w:ilvl w:val="0"/>
          <w:numId w:val="49"/>
        </w:numPr>
      </w:pPr>
      <w:r w:rsidRPr="008F7873">
        <w:t>Non-empty bounds.</w:t>
      </w:r>
    </w:p>
    <w:p w14:paraId="25AA628E" w14:textId="77777777" w:rsidR="008F7873" w:rsidRPr="008F7873" w:rsidRDefault="008F7873" w:rsidP="008F7873">
      <w:pPr>
        <w:numPr>
          <w:ilvl w:val="0"/>
          <w:numId w:val="49"/>
        </w:numPr>
      </w:pPr>
      <w:r w:rsidRPr="008F7873">
        <w:t>Candidate table regions.</w:t>
      </w:r>
    </w:p>
    <w:p w14:paraId="1493AB51" w14:textId="77777777" w:rsidR="008F7873" w:rsidRPr="008F7873" w:rsidRDefault="008F7873" w:rsidP="008F7873">
      <w:pPr>
        <w:numPr>
          <w:ilvl w:val="0"/>
          <w:numId w:val="49"/>
        </w:numPr>
      </w:pPr>
      <w:r w:rsidRPr="008F7873">
        <w:t>Merge ranges.</w:t>
      </w:r>
    </w:p>
    <w:p w14:paraId="00201214" w14:textId="77777777" w:rsidR="008F7873" w:rsidRPr="008F7873" w:rsidRDefault="008F7873" w:rsidP="008F7873">
      <w:pPr>
        <w:numPr>
          <w:ilvl w:val="0"/>
          <w:numId w:val="49"/>
        </w:numPr>
      </w:pPr>
      <w:r w:rsidRPr="008F7873">
        <w:t>Hidden ranges.</w:t>
      </w:r>
    </w:p>
    <w:p w14:paraId="69623FF6" w14:textId="77777777" w:rsidR="008F7873" w:rsidRPr="008F7873" w:rsidRDefault="008F7873" w:rsidP="008F7873">
      <w:pPr>
        <w:numPr>
          <w:ilvl w:val="0"/>
          <w:numId w:val="49"/>
        </w:numPr>
      </w:pPr>
      <w:r w:rsidRPr="008F7873">
        <w:t>Formula density.</w:t>
      </w:r>
    </w:p>
    <w:p w14:paraId="793CB122" w14:textId="77777777" w:rsidR="008F7873" w:rsidRPr="008F7873" w:rsidRDefault="008F7873" w:rsidP="008F7873">
      <w:pPr>
        <w:numPr>
          <w:ilvl w:val="0"/>
          <w:numId w:val="49"/>
        </w:numPr>
      </w:pPr>
      <w:r w:rsidRPr="008F7873">
        <w:lastRenderedPageBreak/>
        <w:t>Data-type profile.</w:t>
      </w:r>
    </w:p>
    <w:p w14:paraId="28645BBD" w14:textId="77777777" w:rsidR="008F7873" w:rsidRPr="008F7873" w:rsidRDefault="008F7873" w:rsidP="008F7873">
      <w:pPr>
        <w:numPr>
          <w:ilvl w:val="0"/>
          <w:numId w:val="49"/>
        </w:numPr>
      </w:pPr>
      <w:r w:rsidRPr="008F7873">
        <w:t>Named ranges.</w:t>
      </w:r>
    </w:p>
    <w:p w14:paraId="2D203B33" w14:textId="77777777" w:rsidR="008F7873" w:rsidRPr="008F7873" w:rsidRDefault="008F7873" w:rsidP="008F7873">
      <w:pPr>
        <w:numPr>
          <w:ilvl w:val="0"/>
          <w:numId w:val="49"/>
        </w:numPr>
      </w:pPr>
      <w:r w:rsidRPr="008F7873">
        <w:t>Repeated headers.</w:t>
      </w:r>
    </w:p>
    <w:p w14:paraId="488BEFB0" w14:textId="77777777" w:rsidR="008F7873" w:rsidRPr="008F7873" w:rsidRDefault="008F7873" w:rsidP="008F7873">
      <w:pPr>
        <w:numPr>
          <w:ilvl w:val="0"/>
          <w:numId w:val="49"/>
        </w:numPr>
      </w:pPr>
      <w:r w:rsidRPr="008F7873">
        <w:t>Style clusters.</w:t>
      </w:r>
    </w:p>
    <w:p w14:paraId="3B771CD0" w14:textId="77777777" w:rsidR="008F7873" w:rsidRPr="008F7873" w:rsidRDefault="008F7873" w:rsidP="008F7873">
      <w:pPr>
        <w:numPr>
          <w:ilvl w:val="0"/>
          <w:numId w:val="49"/>
        </w:numPr>
      </w:pPr>
      <w:r w:rsidRPr="008F7873">
        <w:t>Row and column dimension candidates.</w:t>
      </w:r>
    </w:p>
    <w:p w14:paraId="6399244A" w14:textId="77777777" w:rsidR="008F7873" w:rsidRPr="008F7873" w:rsidRDefault="008F7873" w:rsidP="008F7873">
      <w:pPr>
        <w:numPr>
          <w:ilvl w:val="0"/>
          <w:numId w:val="49"/>
        </w:numPr>
      </w:pPr>
      <w:r w:rsidRPr="008F7873">
        <w:t>Cross-sheet dependencies.</w:t>
      </w:r>
    </w:p>
    <w:p w14:paraId="051204BA" w14:textId="77777777" w:rsidR="008F7873" w:rsidRPr="008F7873" w:rsidRDefault="008F7873" w:rsidP="008F7873">
      <w:pPr>
        <w:rPr>
          <w:b/>
          <w:bCs/>
        </w:rPr>
      </w:pPr>
      <w:r w:rsidRPr="008F7873">
        <w:rPr>
          <w:b/>
          <w:bCs/>
        </w:rPr>
        <w:t>Markdown versus HTML versus coordinates</w:t>
      </w:r>
    </w:p>
    <w:p w14:paraId="1F4BFEE2" w14:textId="77777777" w:rsidR="008F7873" w:rsidRPr="008F7873" w:rsidRDefault="008F7873" w:rsidP="008F7873">
      <w:pPr>
        <w:numPr>
          <w:ilvl w:val="0"/>
          <w:numId w:val="50"/>
        </w:numPr>
      </w:pPr>
      <w:r w:rsidRPr="008F7873">
        <w:rPr>
          <w:b/>
          <w:bCs/>
        </w:rPr>
        <w:t>Markdown:</w:t>
      </w:r>
      <w:r w:rsidRPr="008F7873">
        <w:t xml:space="preserve"> appropriate for simple rectangular tables without merged cells.</w:t>
      </w:r>
    </w:p>
    <w:p w14:paraId="417DD721" w14:textId="77777777" w:rsidR="008F7873" w:rsidRPr="008F7873" w:rsidRDefault="008F7873" w:rsidP="008F7873">
      <w:pPr>
        <w:numPr>
          <w:ilvl w:val="0"/>
          <w:numId w:val="50"/>
        </w:numPr>
      </w:pPr>
      <w:r w:rsidRPr="008F7873">
        <w:rPr>
          <w:b/>
          <w:bCs/>
        </w:rPr>
        <w:t>HTML:</w:t>
      </w:r>
      <w:r w:rsidRPr="008F7873">
        <w:t xml:space="preserve"> better for spanning headers and structural reconstruction.</w:t>
      </w:r>
    </w:p>
    <w:p w14:paraId="13B2DB37" w14:textId="77777777" w:rsidR="008F7873" w:rsidRPr="008F7873" w:rsidRDefault="008F7873" w:rsidP="008F7873">
      <w:pPr>
        <w:numPr>
          <w:ilvl w:val="0"/>
          <w:numId w:val="50"/>
        </w:numPr>
      </w:pPr>
      <w:r w:rsidRPr="008F7873">
        <w:rPr>
          <w:b/>
          <w:bCs/>
        </w:rPr>
        <w:t>Coordinate encoding:</w:t>
      </w:r>
      <w:r w:rsidRPr="008F7873">
        <w:t xml:space="preserve"> best for provenance, exact reconciliation, and irregular sheets.</w:t>
      </w:r>
    </w:p>
    <w:p w14:paraId="4F9098BB" w14:textId="77777777" w:rsidR="008F7873" w:rsidRPr="008F7873" w:rsidRDefault="008F7873" w:rsidP="008F7873">
      <w:pPr>
        <w:numPr>
          <w:ilvl w:val="0"/>
          <w:numId w:val="50"/>
        </w:numPr>
      </w:pPr>
      <w:r w:rsidRPr="008F7873">
        <w:rPr>
          <w:b/>
          <w:bCs/>
        </w:rPr>
        <w:t>Image:</w:t>
      </w:r>
      <w:r w:rsidRPr="008F7873">
        <w:t xml:space="preserve"> best for visual gestalt and ambiguous layout.</w:t>
      </w:r>
    </w:p>
    <w:p w14:paraId="79403045" w14:textId="77777777" w:rsidR="008F7873" w:rsidRPr="008F7873" w:rsidRDefault="008F7873" w:rsidP="008F7873">
      <w:pPr>
        <w:numPr>
          <w:ilvl w:val="0"/>
          <w:numId w:val="50"/>
        </w:numPr>
      </w:pPr>
      <w:r w:rsidRPr="008F7873">
        <w:rPr>
          <w:b/>
          <w:bCs/>
        </w:rPr>
        <w:t>Combined representation:</w:t>
      </w:r>
      <w:r w:rsidRPr="008F7873">
        <w:t xml:space="preserve"> best for consequential extraction.</w:t>
      </w:r>
    </w:p>
    <w:p w14:paraId="2E88CE50" w14:textId="77777777" w:rsidR="008F7873" w:rsidRPr="008F7873" w:rsidRDefault="008F7873" w:rsidP="008F7873">
      <w:proofErr w:type="spellStart"/>
      <w:r w:rsidRPr="008F7873">
        <w:t>SpreadsheetLLM’s</w:t>
      </w:r>
      <w:proofErr w:type="spellEnd"/>
      <w:r w:rsidRPr="008F7873">
        <w:t xml:space="preserve"> in-context experiments reported markedly different results among Markdown, HTML, and XML serializations, reinforcing that naive serialization choice can materially affect performance.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p w14:paraId="515FA7A8" w14:textId="77777777" w:rsidR="008F7873" w:rsidRPr="008F7873" w:rsidRDefault="008F7873" w:rsidP="008F7873">
      <w:pPr>
        <w:rPr>
          <w:b/>
          <w:bCs/>
        </w:rPr>
      </w:pPr>
      <w:r w:rsidRPr="008F7873">
        <w:rPr>
          <w:b/>
          <w:bCs/>
        </w:rPr>
        <w:t>C.4 Chunking large sheets and manuals</w:t>
      </w:r>
    </w:p>
    <w:p w14:paraId="5DAFB4A4" w14:textId="77777777" w:rsidR="008F7873" w:rsidRPr="008F7873" w:rsidRDefault="008F7873" w:rsidP="008F7873">
      <w:r w:rsidRPr="008F7873">
        <w:t>Do not chunk by arbitrary token count. Chunk by logical structure.</w:t>
      </w:r>
    </w:p>
    <w:p w14:paraId="38B1E4E6" w14:textId="77777777" w:rsidR="008F7873" w:rsidRPr="008F7873" w:rsidRDefault="008F7873" w:rsidP="008F7873">
      <w:pPr>
        <w:rPr>
          <w:b/>
          <w:bCs/>
        </w:rPr>
      </w:pPr>
      <w:r w:rsidRPr="008F7873">
        <w:rPr>
          <w:b/>
          <w:bCs/>
        </w:rPr>
        <w:t>Workbook chunking</w:t>
      </w:r>
    </w:p>
    <w:p w14:paraId="1BA725EC" w14:textId="77777777" w:rsidR="008F7873" w:rsidRPr="008F7873" w:rsidRDefault="008F7873" w:rsidP="008F7873">
      <w:pPr>
        <w:numPr>
          <w:ilvl w:val="0"/>
          <w:numId w:val="51"/>
        </w:numPr>
      </w:pPr>
      <w:r w:rsidRPr="008F7873">
        <w:t>Detect sheet-level regions.</w:t>
      </w:r>
    </w:p>
    <w:p w14:paraId="76668474" w14:textId="77777777" w:rsidR="008F7873" w:rsidRPr="008F7873" w:rsidRDefault="008F7873" w:rsidP="008F7873">
      <w:pPr>
        <w:numPr>
          <w:ilvl w:val="0"/>
          <w:numId w:val="51"/>
        </w:numPr>
      </w:pPr>
      <w:r w:rsidRPr="008F7873">
        <w:t>Build header paths and dependencies.</w:t>
      </w:r>
    </w:p>
    <w:p w14:paraId="55F45F69" w14:textId="77777777" w:rsidR="008F7873" w:rsidRPr="008F7873" w:rsidRDefault="008F7873" w:rsidP="008F7873">
      <w:pPr>
        <w:numPr>
          <w:ilvl w:val="0"/>
          <w:numId w:val="51"/>
        </w:numPr>
      </w:pPr>
      <w:r w:rsidRPr="008F7873">
        <w:t>Create one chunk per logical table or rules section.</w:t>
      </w:r>
    </w:p>
    <w:p w14:paraId="1AFD0FFF" w14:textId="77777777" w:rsidR="008F7873" w:rsidRPr="008F7873" w:rsidRDefault="008F7873" w:rsidP="008F7873">
      <w:pPr>
        <w:numPr>
          <w:ilvl w:val="0"/>
          <w:numId w:val="51"/>
        </w:numPr>
      </w:pPr>
      <w:r w:rsidRPr="008F7873">
        <w:t>Include the governing header band.</w:t>
      </w:r>
    </w:p>
    <w:p w14:paraId="795B5CBC" w14:textId="77777777" w:rsidR="008F7873" w:rsidRPr="008F7873" w:rsidRDefault="008F7873" w:rsidP="008F7873">
      <w:pPr>
        <w:numPr>
          <w:ilvl w:val="0"/>
          <w:numId w:val="51"/>
        </w:numPr>
      </w:pPr>
      <w:r w:rsidRPr="008F7873">
        <w:t>Include a small row and column halo around the region.</w:t>
      </w:r>
    </w:p>
    <w:p w14:paraId="410193DB" w14:textId="77777777" w:rsidR="008F7873" w:rsidRPr="008F7873" w:rsidRDefault="008F7873" w:rsidP="008F7873">
      <w:pPr>
        <w:numPr>
          <w:ilvl w:val="0"/>
          <w:numId w:val="51"/>
        </w:numPr>
      </w:pPr>
      <w:r w:rsidRPr="008F7873">
        <w:t>Include cross-sheet dependencies by reference.</w:t>
      </w:r>
    </w:p>
    <w:p w14:paraId="74920043" w14:textId="77777777" w:rsidR="008F7873" w:rsidRPr="008F7873" w:rsidRDefault="008F7873" w:rsidP="008F7873">
      <w:pPr>
        <w:numPr>
          <w:ilvl w:val="0"/>
          <w:numId w:val="51"/>
        </w:numPr>
      </w:pPr>
      <w:r w:rsidRPr="008F7873">
        <w:t>Add a sheet summary and workbook context.</w:t>
      </w:r>
    </w:p>
    <w:p w14:paraId="20210407" w14:textId="77777777" w:rsidR="008F7873" w:rsidRPr="008F7873" w:rsidRDefault="008F7873" w:rsidP="008F7873">
      <w:pPr>
        <w:numPr>
          <w:ilvl w:val="0"/>
          <w:numId w:val="51"/>
        </w:numPr>
      </w:pPr>
      <w:r w:rsidRPr="008F7873">
        <w:t>Reassemble outputs deterministically.</w:t>
      </w:r>
    </w:p>
    <w:p w14:paraId="2DA4336C" w14:textId="77777777" w:rsidR="008F7873" w:rsidRPr="008F7873" w:rsidRDefault="008F7873" w:rsidP="008F7873">
      <w:r w:rsidRPr="008F7873">
        <w:lastRenderedPageBreak/>
        <w:t>For large factor tables:</w:t>
      </w:r>
    </w:p>
    <w:p w14:paraId="0F557687" w14:textId="77777777" w:rsidR="008F7873" w:rsidRPr="008F7873" w:rsidRDefault="008F7873" w:rsidP="008F7873">
      <w:pPr>
        <w:numPr>
          <w:ilvl w:val="0"/>
          <w:numId w:val="52"/>
        </w:numPr>
      </w:pPr>
      <w:r w:rsidRPr="008F7873">
        <w:t>Extract dimensions and schema once.</w:t>
      </w:r>
    </w:p>
    <w:p w14:paraId="5CB0C6AC" w14:textId="77777777" w:rsidR="008F7873" w:rsidRPr="008F7873" w:rsidRDefault="008F7873" w:rsidP="008F7873">
      <w:pPr>
        <w:numPr>
          <w:ilvl w:val="0"/>
          <w:numId w:val="52"/>
        </w:numPr>
      </w:pPr>
      <w:r w:rsidRPr="008F7873">
        <w:t>Process row blocks independently.</w:t>
      </w:r>
    </w:p>
    <w:p w14:paraId="04C2A614" w14:textId="77777777" w:rsidR="008F7873" w:rsidRPr="008F7873" w:rsidRDefault="008F7873" w:rsidP="008F7873">
      <w:pPr>
        <w:numPr>
          <w:ilvl w:val="0"/>
          <w:numId w:val="52"/>
        </w:numPr>
      </w:pPr>
      <w:r w:rsidRPr="008F7873">
        <w:t>Validate union completeness and duplicate keys.</w:t>
      </w:r>
    </w:p>
    <w:p w14:paraId="3A6A0ED4" w14:textId="77777777" w:rsidR="008F7873" w:rsidRPr="008F7873" w:rsidRDefault="008F7873" w:rsidP="008F7873">
      <w:pPr>
        <w:numPr>
          <w:ilvl w:val="0"/>
          <w:numId w:val="52"/>
        </w:numPr>
      </w:pPr>
      <w:r w:rsidRPr="008F7873">
        <w:t>Compare processed row count with source row count.</w:t>
      </w:r>
    </w:p>
    <w:p w14:paraId="11C7B263" w14:textId="77777777" w:rsidR="008F7873" w:rsidRPr="008F7873" w:rsidRDefault="008F7873" w:rsidP="008F7873">
      <w:pPr>
        <w:numPr>
          <w:ilvl w:val="0"/>
          <w:numId w:val="52"/>
        </w:numPr>
      </w:pPr>
      <w:r w:rsidRPr="008F7873">
        <w:t xml:space="preserve">Reconcile hash or </w:t>
      </w:r>
      <w:proofErr w:type="gramStart"/>
      <w:r w:rsidRPr="008F7873">
        <w:t>checksum</w:t>
      </w:r>
      <w:proofErr w:type="gramEnd"/>
      <w:r w:rsidRPr="008F7873">
        <w:t xml:space="preserve"> summaries.</w:t>
      </w:r>
    </w:p>
    <w:p w14:paraId="35132B80" w14:textId="77777777" w:rsidR="008F7873" w:rsidRPr="008F7873" w:rsidRDefault="008F7873" w:rsidP="008F7873">
      <w:pPr>
        <w:numPr>
          <w:ilvl w:val="0"/>
          <w:numId w:val="52"/>
        </w:numPr>
      </w:pPr>
      <w:r w:rsidRPr="008F7873">
        <w:t>Run exact duplicate and gap tests.</w:t>
      </w:r>
    </w:p>
    <w:p w14:paraId="3B78956F" w14:textId="77777777" w:rsidR="008F7873" w:rsidRPr="008F7873" w:rsidRDefault="008F7873" w:rsidP="008F7873">
      <w:pPr>
        <w:rPr>
          <w:b/>
          <w:bCs/>
        </w:rPr>
      </w:pPr>
      <w:r w:rsidRPr="008F7873">
        <w:rPr>
          <w:b/>
          <w:bCs/>
        </w:rPr>
        <w:t>PDF chunking</w:t>
      </w:r>
    </w:p>
    <w:p w14:paraId="1C098530" w14:textId="77777777" w:rsidR="008F7873" w:rsidRPr="008F7873" w:rsidRDefault="008F7873" w:rsidP="008F7873">
      <w:r w:rsidRPr="008F7873">
        <w:t>For bureau manuals and policy forms:</w:t>
      </w:r>
    </w:p>
    <w:p w14:paraId="34474F51" w14:textId="77777777" w:rsidR="008F7873" w:rsidRPr="008F7873" w:rsidRDefault="008F7873" w:rsidP="008F7873">
      <w:pPr>
        <w:numPr>
          <w:ilvl w:val="0"/>
          <w:numId w:val="53"/>
        </w:numPr>
      </w:pPr>
      <w:r w:rsidRPr="008F7873">
        <w:t>Segment by document hierarchy, section, clause, form, and table.</w:t>
      </w:r>
    </w:p>
    <w:p w14:paraId="2EBA97D7" w14:textId="77777777" w:rsidR="008F7873" w:rsidRPr="008F7873" w:rsidRDefault="008F7873" w:rsidP="008F7873">
      <w:pPr>
        <w:numPr>
          <w:ilvl w:val="0"/>
          <w:numId w:val="53"/>
        </w:numPr>
      </w:pPr>
      <w:r w:rsidRPr="008F7873">
        <w:t>Preserve page, line, and bounding-box ranges.</w:t>
      </w:r>
    </w:p>
    <w:p w14:paraId="475FDC89" w14:textId="77777777" w:rsidR="008F7873" w:rsidRPr="008F7873" w:rsidRDefault="008F7873" w:rsidP="008F7873">
      <w:pPr>
        <w:numPr>
          <w:ilvl w:val="0"/>
          <w:numId w:val="53"/>
        </w:numPr>
      </w:pPr>
      <w:r w:rsidRPr="008F7873">
        <w:t>Keep cross-page table continuations together.</w:t>
      </w:r>
    </w:p>
    <w:p w14:paraId="439C4DE9" w14:textId="77777777" w:rsidR="008F7873" w:rsidRPr="008F7873" w:rsidRDefault="008F7873" w:rsidP="008F7873">
      <w:pPr>
        <w:numPr>
          <w:ilvl w:val="0"/>
          <w:numId w:val="53"/>
        </w:numPr>
      </w:pPr>
      <w:r w:rsidRPr="008F7873">
        <w:t>Carry section headings into child chunks.</w:t>
      </w:r>
    </w:p>
    <w:p w14:paraId="5E65AAD3" w14:textId="77777777" w:rsidR="008F7873" w:rsidRPr="008F7873" w:rsidRDefault="008F7873" w:rsidP="008F7873">
      <w:pPr>
        <w:numPr>
          <w:ilvl w:val="0"/>
          <w:numId w:val="53"/>
        </w:numPr>
      </w:pPr>
      <w:r w:rsidRPr="008F7873">
        <w:t>Retrieve definitions and exceptions with affected provisions.</w:t>
      </w:r>
    </w:p>
    <w:p w14:paraId="7D574FEB" w14:textId="77777777" w:rsidR="008F7873" w:rsidRPr="008F7873" w:rsidRDefault="008F7873" w:rsidP="008F7873">
      <w:pPr>
        <w:numPr>
          <w:ilvl w:val="0"/>
          <w:numId w:val="53"/>
        </w:numPr>
      </w:pPr>
      <w:r w:rsidRPr="008F7873">
        <w:t>Track footnotes and rule references explicitly.</w:t>
      </w:r>
    </w:p>
    <w:p w14:paraId="19A1E076" w14:textId="77777777" w:rsidR="008F7873" w:rsidRPr="008F7873" w:rsidRDefault="008F7873" w:rsidP="008F7873">
      <w:r w:rsidRPr="008F7873">
        <w:t>A fixed “1,000 tokens with 100-token overlap” strategy is inadequate for both workbooks and manuals.</w:t>
      </w:r>
    </w:p>
    <w:p w14:paraId="722CCC88" w14:textId="77777777" w:rsidR="008F7873" w:rsidRPr="008F7873" w:rsidRDefault="008F7873" w:rsidP="008F7873">
      <w:pPr>
        <w:rPr>
          <w:b/>
          <w:bCs/>
        </w:rPr>
      </w:pPr>
      <w:r w:rsidRPr="008F7873">
        <w:rPr>
          <w:b/>
          <w:bCs/>
        </w:rPr>
        <w:t>C.5 Schema matching and canonical mapping</w:t>
      </w:r>
    </w:p>
    <w:p w14:paraId="3BAF6A0E" w14:textId="77777777" w:rsidR="008F7873" w:rsidRPr="008F7873" w:rsidRDefault="008F7873" w:rsidP="008F7873">
      <w:r w:rsidRPr="008F7873">
        <w:t>Schema matching should be treated as a data-integration problem rather than a prompt that asks, “Which canonical field is this?”</w:t>
      </w:r>
    </w:p>
    <w:p w14:paraId="53845D3F" w14:textId="77777777" w:rsidR="008F7873" w:rsidRPr="008F7873" w:rsidRDefault="008F7873" w:rsidP="008F7873">
      <w:pPr>
        <w:rPr>
          <w:b/>
          <w:bCs/>
        </w:rPr>
      </w:pPr>
      <w:r w:rsidRPr="008F7873">
        <w:rPr>
          <w:b/>
          <w:bCs/>
        </w:rPr>
        <w:t>Recommended pipeline</w:t>
      </w:r>
    </w:p>
    <w:p w14:paraId="17FA22A4" w14:textId="77777777" w:rsidR="008F7873" w:rsidRPr="008F7873" w:rsidRDefault="008F7873" w:rsidP="008F7873">
      <w:pPr>
        <w:numPr>
          <w:ilvl w:val="0"/>
          <w:numId w:val="54"/>
        </w:numPr>
      </w:pPr>
      <w:r w:rsidRPr="008F7873">
        <w:rPr>
          <w:b/>
          <w:bCs/>
        </w:rPr>
        <w:t>Normalize the source feature</w:t>
      </w:r>
    </w:p>
    <w:p w14:paraId="720F9E81" w14:textId="77777777" w:rsidR="008F7873" w:rsidRPr="008F7873" w:rsidRDefault="008F7873" w:rsidP="008F7873">
      <w:pPr>
        <w:numPr>
          <w:ilvl w:val="1"/>
          <w:numId w:val="54"/>
        </w:numPr>
      </w:pPr>
      <w:r w:rsidRPr="008F7873">
        <w:t>Header path.</w:t>
      </w:r>
    </w:p>
    <w:p w14:paraId="5C40AC27" w14:textId="77777777" w:rsidR="008F7873" w:rsidRPr="008F7873" w:rsidRDefault="008F7873" w:rsidP="008F7873">
      <w:pPr>
        <w:numPr>
          <w:ilvl w:val="1"/>
          <w:numId w:val="54"/>
        </w:numPr>
      </w:pPr>
      <w:r w:rsidRPr="008F7873">
        <w:t>Neighboring labels.</w:t>
      </w:r>
    </w:p>
    <w:p w14:paraId="38194696" w14:textId="77777777" w:rsidR="008F7873" w:rsidRPr="008F7873" w:rsidRDefault="008F7873" w:rsidP="008F7873">
      <w:pPr>
        <w:numPr>
          <w:ilvl w:val="1"/>
          <w:numId w:val="54"/>
        </w:numPr>
      </w:pPr>
      <w:r w:rsidRPr="008F7873">
        <w:t>Sample values.</w:t>
      </w:r>
    </w:p>
    <w:p w14:paraId="3CB5A9FB" w14:textId="77777777" w:rsidR="008F7873" w:rsidRPr="008F7873" w:rsidRDefault="008F7873" w:rsidP="008F7873">
      <w:pPr>
        <w:numPr>
          <w:ilvl w:val="1"/>
          <w:numId w:val="54"/>
        </w:numPr>
      </w:pPr>
      <w:r w:rsidRPr="008F7873">
        <w:t>Data type.</w:t>
      </w:r>
    </w:p>
    <w:p w14:paraId="2046D295" w14:textId="77777777" w:rsidR="008F7873" w:rsidRPr="008F7873" w:rsidRDefault="008F7873" w:rsidP="008F7873">
      <w:pPr>
        <w:numPr>
          <w:ilvl w:val="1"/>
          <w:numId w:val="54"/>
        </w:numPr>
      </w:pPr>
      <w:r w:rsidRPr="008F7873">
        <w:t>Units and formats.</w:t>
      </w:r>
    </w:p>
    <w:p w14:paraId="58097425" w14:textId="77777777" w:rsidR="008F7873" w:rsidRPr="008F7873" w:rsidRDefault="008F7873" w:rsidP="008F7873">
      <w:pPr>
        <w:numPr>
          <w:ilvl w:val="1"/>
          <w:numId w:val="54"/>
        </w:numPr>
      </w:pPr>
      <w:r w:rsidRPr="008F7873">
        <w:lastRenderedPageBreak/>
        <w:t>Region title.</w:t>
      </w:r>
    </w:p>
    <w:p w14:paraId="7DB99D5C" w14:textId="77777777" w:rsidR="008F7873" w:rsidRPr="008F7873" w:rsidRDefault="008F7873" w:rsidP="008F7873">
      <w:pPr>
        <w:numPr>
          <w:ilvl w:val="1"/>
          <w:numId w:val="54"/>
        </w:numPr>
      </w:pPr>
      <w:r w:rsidRPr="008F7873">
        <w:t>Sheet title.</w:t>
      </w:r>
    </w:p>
    <w:p w14:paraId="54D6BE2B" w14:textId="77777777" w:rsidR="008F7873" w:rsidRPr="008F7873" w:rsidRDefault="008F7873" w:rsidP="008F7873">
      <w:pPr>
        <w:numPr>
          <w:ilvl w:val="1"/>
          <w:numId w:val="54"/>
        </w:numPr>
      </w:pPr>
      <w:r w:rsidRPr="008F7873">
        <w:t>Formula behavior.</w:t>
      </w:r>
    </w:p>
    <w:p w14:paraId="4D4A5941" w14:textId="77777777" w:rsidR="008F7873" w:rsidRPr="008F7873" w:rsidRDefault="008F7873" w:rsidP="008F7873">
      <w:pPr>
        <w:numPr>
          <w:ilvl w:val="1"/>
          <w:numId w:val="54"/>
        </w:numPr>
      </w:pPr>
      <w:r w:rsidRPr="008F7873">
        <w:t>Source vendor and document family.</w:t>
      </w:r>
    </w:p>
    <w:p w14:paraId="384EE017" w14:textId="77777777" w:rsidR="008F7873" w:rsidRPr="008F7873" w:rsidRDefault="008F7873" w:rsidP="008F7873">
      <w:pPr>
        <w:numPr>
          <w:ilvl w:val="0"/>
          <w:numId w:val="54"/>
        </w:numPr>
      </w:pPr>
      <w:r w:rsidRPr="008F7873">
        <w:rPr>
          <w:b/>
          <w:bCs/>
        </w:rPr>
        <w:t>Generate candidates</w:t>
      </w:r>
    </w:p>
    <w:p w14:paraId="44F7A527" w14:textId="77777777" w:rsidR="008F7873" w:rsidRPr="008F7873" w:rsidRDefault="008F7873" w:rsidP="008F7873">
      <w:pPr>
        <w:numPr>
          <w:ilvl w:val="1"/>
          <w:numId w:val="54"/>
        </w:numPr>
      </w:pPr>
      <w:r w:rsidRPr="008F7873">
        <w:t>Exact alias and code matches.</w:t>
      </w:r>
    </w:p>
    <w:p w14:paraId="6B8797FD" w14:textId="77777777" w:rsidR="008F7873" w:rsidRPr="008F7873" w:rsidRDefault="008F7873" w:rsidP="008F7873">
      <w:pPr>
        <w:numPr>
          <w:ilvl w:val="1"/>
          <w:numId w:val="54"/>
        </w:numPr>
      </w:pPr>
      <w:r w:rsidRPr="008F7873">
        <w:t>BM25 or lexical retrieval.</w:t>
      </w:r>
    </w:p>
    <w:p w14:paraId="4BDEC869" w14:textId="77777777" w:rsidR="008F7873" w:rsidRPr="008F7873" w:rsidRDefault="008F7873" w:rsidP="008F7873">
      <w:pPr>
        <w:numPr>
          <w:ilvl w:val="1"/>
          <w:numId w:val="54"/>
        </w:numPr>
      </w:pPr>
      <w:r w:rsidRPr="008F7873">
        <w:t>Embedding retrieval.</w:t>
      </w:r>
    </w:p>
    <w:p w14:paraId="3CBB3598" w14:textId="77777777" w:rsidR="008F7873" w:rsidRPr="008F7873" w:rsidRDefault="008F7873" w:rsidP="008F7873">
      <w:pPr>
        <w:numPr>
          <w:ilvl w:val="1"/>
          <w:numId w:val="54"/>
        </w:numPr>
      </w:pPr>
      <w:r w:rsidRPr="008F7873">
        <w:t>Type-compatible target fields.</w:t>
      </w:r>
    </w:p>
    <w:p w14:paraId="7503CCB3" w14:textId="77777777" w:rsidR="008F7873" w:rsidRPr="008F7873" w:rsidRDefault="008F7873" w:rsidP="008F7873">
      <w:pPr>
        <w:numPr>
          <w:ilvl w:val="1"/>
          <w:numId w:val="54"/>
        </w:numPr>
      </w:pPr>
      <w:r w:rsidRPr="008F7873">
        <w:t>Prior mappings for structurally similar regions.</w:t>
      </w:r>
    </w:p>
    <w:p w14:paraId="2DD0EFFB" w14:textId="77777777" w:rsidR="008F7873" w:rsidRPr="008F7873" w:rsidRDefault="008F7873" w:rsidP="008F7873">
      <w:pPr>
        <w:numPr>
          <w:ilvl w:val="0"/>
          <w:numId w:val="54"/>
        </w:numPr>
      </w:pPr>
      <w:proofErr w:type="spellStart"/>
      <w:r w:rsidRPr="008F7873">
        <w:rPr>
          <w:b/>
          <w:bCs/>
        </w:rPr>
        <w:t>Rerank</w:t>
      </w:r>
      <w:proofErr w:type="spellEnd"/>
      <w:r w:rsidRPr="008F7873">
        <w:rPr>
          <w:b/>
          <w:bCs/>
        </w:rPr>
        <w:t xml:space="preserve"> the top candidates</w:t>
      </w:r>
    </w:p>
    <w:p w14:paraId="43933AE3" w14:textId="77777777" w:rsidR="008F7873" w:rsidRPr="008F7873" w:rsidRDefault="008F7873" w:rsidP="008F7873">
      <w:pPr>
        <w:numPr>
          <w:ilvl w:val="1"/>
          <w:numId w:val="54"/>
        </w:numPr>
      </w:pPr>
      <w:r w:rsidRPr="008F7873">
        <w:t>Give the model the source context and target definitions.</w:t>
      </w:r>
    </w:p>
    <w:p w14:paraId="0246F3FB" w14:textId="77777777" w:rsidR="008F7873" w:rsidRPr="008F7873" w:rsidRDefault="008F7873" w:rsidP="008F7873">
      <w:pPr>
        <w:numPr>
          <w:ilvl w:val="1"/>
          <w:numId w:val="54"/>
        </w:numPr>
      </w:pPr>
      <w:r w:rsidRPr="008F7873">
        <w:t>Require an explanation tied to values and neighboring fields.</w:t>
      </w:r>
    </w:p>
    <w:p w14:paraId="770A8BAB" w14:textId="77777777" w:rsidR="008F7873" w:rsidRPr="008F7873" w:rsidRDefault="008F7873" w:rsidP="008F7873">
      <w:pPr>
        <w:numPr>
          <w:ilvl w:val="1"/>
          <w:numId w:val="54"/>
        </w:numPr>
      </w:pPr>
      <w:r w:rsidRPr="008F7873">
        <w:t xml:space="preserve">Permit </w:t>
      </w:r>
      <w:proofErr w:type="spellStart"/>
      <w:r w:rsidRPr="008F7873">
        <w:t>none_of_the_above</w:t>
      </w:r>
      <w:proofErr w:type="spellEnd"/>
      <w:r w:rsidRPr="008F7873">
        <w:t>.</w:t>
      </w:r>
    </w:p>
    <w:p w14:paraId="6A9D14C2" w14:textId="77777777" w:rsidR="008F7873" w:rsidRPr="008F7873" w:rsidRDefault="008F7873" w:rsidP="008F7873">
      <w:pPr>
        <w:numPr>
          <w:ilvl w:val="0"/>
          <w:numId w:val="54"/>
        </w:numPr>
      </w:pPr>
      <w:r w:rsidRPr="008F7873">
        <w:rPr>
          <w:b/>
          <w:bCs/>
        </w:rPr>
        <w:t>Apply global constraints</w:t>
      </w:r>
    </w:p>
    <w:p w14:paraId="27324E24" w14:textId="77777777" w:rsidR="008F7873" w:rsidRPr="008F7873" w:rsidRDefault="008F7873" w:rsidP="008F7873">
      <w:pPr>
        <w:numPr>
          <w:ilvl w:val="1"/>
          <w:numId w:val="54"/>
        </w:numPr>
      </w:pPr>
      <w:r w:rsidRPr="008F7873">
        <w:t>Cardinality.</w:t>
      </w:r>
    </w:p>
    <w:p w14:paraId="4FEC71A0" w14:textId="77777777" w:rsidR="008F7873" w:rsidRPr="008F7873" w:rsidRDefault="008F7873" w:rsidP="008F7873">
      <w:pPr>
        <w:numPr>
          <w:ilvl w:val="1"/>
          <w:numId w:val="54"/>
        </w:numPr>
      </w:pPr>
      <w:r w:rsidRPr="008F7873">
        <w:t>Type.</w:t>
      </w:r>
    </w:p>
    <w:p w14:paraId="3CCFE9F5" w14:textId="77777777" w:rsidR="008F7873" w:rsidRPr="008F7873" w:rsidRDefault="008F7873" w:rsidP="008F7873">
      <w:pPr>
        <w:numPr>
          <w:ilvl w:val="1"/>
          <w:numId w:val="54"/>
        </w:numPr>
      </w:pPr>
      <w:proofErr w:type="gramStart"/>
      <w:r w:rsidRPr="008F7873">
        <w:t>Required-field</w:t>
      </w:r>
      <w:proofErr w:type="gramEnd"/>
      <w:r w:rsidRPr="008F7873">
        <w:t xml:space="preserve"> coverage.</w:t>
      </w:r>
    </w:p>
    <w:p w14:paraId="0F4F25E3" w14:textId="77777777" w:rsidR="008F7873" w:rsidRPr="008F7873" w:rsidRDefault="008F7873" w:rsidP="008F7873">
      <w:pPr>
        <w:numPr>
          <w:ilvl w:val="1"/>
          <w:numId w:val="54"/>
        </w:numPr>
      </w:pPr>
      <w:r w:rsidRPr="008F7873">
        <w:t>Relationship compatibility.</w:t>
      </w:r>
    </w:p>
    <w:p w14:paraId="6A6D2CAF" w14:textId="77777777" w:rsidR="008F7873" w:rsidRPr="008F7873" w:rsidRDefault="008F7873" w:rsidP="008F7873">
      <w:pPr>
        <w:numPr>
          <w:ilvl w:val="1"/>
          <w:numId w:val="54"/>
        </w:numPr>
      </w:pPr>
      <w:r w:rsidRPr="008F7873">
        <w:t>Mutual exclusion.</w:t>
      </w:r>
    </w:p>
    <w:p w14:paraId="795830C1" w14:textId="77777777" w:rsidR="008F7873" w:rsidRPr="008F7873" w:rsidRDefault="008F7873" w:rsidP="008F7873">
      <w:pPr>
        <w:numPr>
          <w:ilvl w:val="1"/>
          <w:numId w:val="54"/>
        </w:numPr>
      </w:pPr>
      <w:r w:rsidRPr="008F7873">
        <w:t>Effective-date and jurisdiction consistency.</w:t>
      </w:r>
    </w:p>
    <w:p w14:paraId="47534DA1" w14:textId="77777777" w:rsidR="008F7873" w:rsidRPr="008F7873" w:rsidRDefault="008F7873" w:rsidP="008F7873">
      <w:pPr>
        <w:numPr>
          <w:ilvl w:val="0"/>
          <w:numId w:val="54"/>
        </w:numPr>
      </w:pPr>
      <w:r w:rsidRPr="008F7873">
        <w:rPr>
          <w:b/>
          <w:bCs/>
        </w:rPr>
        <w:t>Calibrate the mapping score</w:t>
      </w:r>
    </w:p>
    <w:p w14:paraId="61D5FA85" w14:textId="77777777" w:rsidR="008F7873" w:rsidRPr="008F7873" w:rsidRDefault="008F7873" w:rsidP="008F7873">
      <w:pPr>
        <w:numPr>
          <w:ilvl w:val="1"/>
          <w:numId w:val="54"/>
        </w:numPr>
      </w:pPr>
      <w:r w:rsidRPr="008F7873">
        <w:t>Retrieval score.</w:t>
      </w:r>
    </w:p>
    <w:p w14:paraId="68F8A2C5" w14:textId="77777777" w:rsidR="008F7873" w:rsidRPr="008F7873" w:rsidRDefault="008F7873" w:rsidP="008F7873">
      <w:pPr>
        <w:numPr>
          <w:ilvl w:val="1"/>
          <w:numId w:val="54"/>
        </w:numPr>
      </w:pPr>
      <w:proofErr w:type="gramStart"/>
      <w:r w:rsidRPr="008F7873">
        <w:t>Top-two</w:t>
      </w:r>
      <w:proofErr w:type="gramEnd"/>
      <w:r w:rsidRPr="008F7873">
        <w:t xml:space="preserve"> margin.</w:t>
      </w:r>
    </w:p>
    <w:p w14:paraId="25895355" w14:textId="77777777" w:rsidR="008F7873" w:rsidRPr="008F7873" w:rsidRDefault="008F7873" w:rsidP="008F7873">
      <w:pPr>
        <w:numPr>
          <w:ilvl w:val="1"/>
          <w:numId w:val="54"/>
        </w:numPr>
      </w:pPr>
      <w:proofErr w:type="spellStart"/>
      <w:r w:rsidRPr="008F7873">
        <w:t>Reranker</w:t>
      </w:r>
      <w:proofErr w:type="spellEnd"/>
      <w:r w:rsidRPr="008F7873">
        <w:t xml:space="preserve"> score.</w:t>
      </w:r>
    </w:p>
    <w:p w14:paraId="204EAFB5" w14:textId="77777777" w:rsidR="008F7873" w:rsidRPr="008F7873" w:rsidRDefault="008F7873" w:rsidP="008F7873">
      <w:pPr>
        <w:numPr>
          <w:ilvl w:val="1"/>
          <w:numId w:val="54"/>
        </w:numPr>
      </w:pPr>
      <w:r w:rsidRPr="008F7873">
        <w:t>Constraint support.</w:t>
      </w:r>
    </w:p>
    <w:p w14:paraId="05B785B4" w14:textId="77777777" w:rsidR="008F7873" w:rsidRPr="008F7873" w:rsidRDefault="008F7873" w:rsidP="008F7873">
      <w:pPr>
        <w:numPr>
          <w:ilvl w:val="1"/>
          <w:numId w:val="54"/>
        </w:numPr>
      </w:pPr>
      <w:r w:rsidRPr="008F7873">
        <w:lastRenderedPageBreak/>
        <w:t>Historical accuracy for this source family.</w:t>
      </w:r>
    </w:p>
    <w:p w14:paraId="6C9100C9" w14:textId="77777777" w:rsidR="008F7873" w:rsidRPr="008F7873" w:rsidRDefault="008F7873" w:rsidP="008F7873">
      <w:pPr>
        <w:numPr>
          <w:ilvl w:val="0"/>
          <w:numId w:val="54"/>
        </w:numPr>
      </w:pPr>
      <w:r w:rsidRPr="008F7873">
        <w:rPr>
          <w:b/>
          <w:bCs/>
        </w:rPr>
        <w:t>Store the mapping hypothesis</w:t>
      </w:r>
    </w:p>
    <w:p w14:paraId="11D81A48" w14:textId="77777777" w:rsidR="008F7873" w:rsidRPr="008F7873" w:rsidRDefault="008F7873" w:rsidP="008F7873">
      <w:pPr>
        <w:numPr>
          <w:ilvl w:val="1"/>
          <w:numId w:val="54"/>
        </w:numPr>
      </w:pPr>
      <w:r w:rsidRPr="008F7873">
        <w:t>Source feature.</w:t>
      </w:r>
    </w:p>
    <w:p w14:paraId="2A74E7FE" w14:textId="77777777" w:rsidR="008F7873" w:rsidRPr="008F7873" w:rsidRDefault="008F7873" w:rsidP="008F7873">
      <w:pPr>
        <w:numPr>
          <w:ilvl w:val="1"/>
          <w:numId w:val="54"/>
        </w:numPr>
      </w:pPr>
      <w:r w:rsidRPr="008F7873">
        <w:t>Candidate target.</w:t>
      </w:r>
    </w:p>
    <w:p w14:paraId="61F4B8B7" w14:textId="77777777" w:rsidR="008F7873" w:rsidRPr="008F7873" w:rsidRDefault="008F7873" w:rsidP="008F7873">
      <w:pPr>
        <w:numPr>
          <w:ilvl w:val="1"/>
          <w:numId w:val="54"/>
        </w:numPr>
      </w:pPr>
      <w:r w:rsidRPr="008F7873">
        <w:t>Score components.</w:t>
      </w:r>
    </w:p>
    <w:p w14:paraId="045F1C3A" w14:textId="77777777" w:rsidR="008F7873" w:rsidRPr="008F7873" w:rsidRDefault="008F7873" w:rsidP="008F7873">
      <w:pPr>
        <w:numPr>
          <w:ilvl w:val="1"/>
          <w:numId w:val="54"/>
        </w:numPr>
      </w:pPr>
      <w:r w:rsidRPr="008F7873">
        <w:t>Supporting evidence.</w:t>
      </w:r>
    </w:p>
    <w:p w14:paraId="4FCA8515" w14:textId="77777777" w:rsidR="008F7873" w:rsidRPr="008F7873" w:rsidRDefault="008F7873" w:rsidP="008F7873">
      <w:pPr>
        <w:numPr>
          <w:ilvl w:val="1"/>
          <w:numId w:val="54"/>
        </w:numPr>
      </w:pPr>
      <w:r w:rsidRPr="008F7873">
        <w:t>Competing candidates.</w:t>
      </w:r>
    </w:p>
    <w:p w14:paraId="27605052" w14:textId="77777777" w:rsidR="008F7873" w:rsidRPr="008F7873" w:rsidRDefault="008F7873" w:rsidP="008F7873">
      <w:pPr>
        <w:numPr>
          <w:ilvl w:val="1"/>
          <w:numId w:val="54"/>
        </w:numPr>
      </w:pPr>
      <w:r w:rsidRPr="008F7873">
        <w:t>Final adjudication.</w:t>
      </w:r>
    </w:p>
    <w:p w14:paraId="34F61D86" w14:textId="77777777" w:rsidR="008F7873" w:rsidRPr="008F7873" w:rsidRDefault="008F7873" w:rsidP="008F7873">
      <w:pPr>
        <w:numPr>
          <w:ilvl w:val="1"/>
          <w:numId w:val="54"/>
        </w:numPr>
      </w:pPr>
      <w:r w:rsidRPr="008F7873">
        <w:t>Mapping version.</w:t>
      </w:r>
    </w:p>
    <w:p w14:paraId="60D77F4F" w14:textId="77777777" w:rsidR="008F7873" w:rsidRPr="008F7873" w:rsidRDefault="008F7873" w:rsidP="008F7873">
      <w:pPr>
        <w:rPr>
          <w:b/>
          <w:bCs/>
        </w:rPr>
      </w:pPr>
      <w:r w:rsidRPr="008F7873">
        <w:rPr>
          <w:b/>
          <w:bCs/>
        </w:rPr>
        <w:t>Magneto</w:t>
      </w:r>
    </w:p>
    <w:p w14:paraId="463BED8A" w14:textId="77777777" w:rsidR="008F7873" w:rsidRPr="008F7873" w:rsidRDefault="008F7873" w:rsidP="008F7873">
      <w:r w:rsidRPr="008F7873">
        <w:t xml:space="preserve">Magneto uses a two-stage architecture: a smaller language model retrieves candidates using column names, data types, and values, then a more capable model </w:t>
      </w:r>
      <w:proofErr w:type="spellStart"/>
      <w:r w:rsidRPr="008F7873">
        <w:t>reranks</w:t>
      </w:r>
      <w:proofErr w:type="spellEnd"/>
      <w:r w:rsidRPr="008F7873">
        <w:t xml:space="preserve"> the candidates. In one GDC result, the LLM </w:t>
      </w:r>
      <w:proofErr w:type="spellStart"/>
      <w:r w:rsidRPr="008F7873">
        <w:t>reranker</w:t>
      </w:r>
      <w:proofErr w:type="spellEnd"/>
      <w:r w:rsidRPr="008F7873">
        <w:t xml:space="preserve"> improved </w:t>
      </w:r>
      <w:proofErr w:type="spellStart"/>
      <w:r w:rsidRPr="008F7873">
        <w:t>Recall@GT</w:t>
      </w:r>
      <w:proofErr w:type="spellEnd"/>
      <w:r w:rsidRPr="008F7873">
        <w:t xml:space="preserve"> from </w:t>
      </w:r>
      <w:r w:rsidRPr="008F7873">
        <w:rPr>
          <w:b/>
          <w:bCs/>
        </w:rPr>
        <w:t>0.404 to 0.454</w:t>
      </w:r>
      <w:r w:rsidRPr="008F7873">
        <w:t xml:space="preserve"> and MRR from </w:t>
      </w:r>
      <w:r w:rsidRPr="008F7873">
        <w:rPr>
          <w:b/>
          <w:bCs/>
        </w:rPr>
        <w:t>0.551 to 0.605</w:t>
      </w:r>
      <w:r w:rsidRPr="008F7873">
        <w:t xml:space="preserve"> relative to the reported bipartite baseline at the selected candidate count. A fine-tuned configuration with LLM-generated data reported MRR </w:t>
      </w:r>
      <w:r w:rsidRPr="008F7873">
        <w:rPr>
          <w:b/>
          <w:bCs/>
        </w:rPr>
        <w:t>0.866</w:t>
      </w:r>
      <w:r w:rsidRPr="008F7873">
        <w:t xml:space="preserve">, compared with </w:t>
      </w:r>
      <w:r w:rsidRPr="008F7873">
        <w:rPr>
          <w:b/>
          <w:bCs/>
        </w:rPr>
        <w:t>0.798</w:t>
      </w:r>
      <w:r w:rsidRPr="008F7873">
        <w:t xml:space="preserve"> using simpler augmentation. The paper also shows why all-pairs LLM matching is computationally unattractive for large schemas. (</w:t>
      </w:r>
      <w:hyperlink r:id="rId50" w:tooltip="https://ar5iv.org/html/2412.08194v2" w:history="1">
        <w:r w:rsidRPr="008F7873">
          <w:rPr>
            <w:rStyle w:val="Hyperlink"/>
          </w:rPr>
          <w:t>ar5iv</w:t>
        </w:r>
      </w:hyperlink>
      <w:r w:rsidRPr="008F7873">
        <w:t>)</w:t>
      </w:r>
    </w:p>
    <w:p w14:paraId="041499EF" w14:textId="77777777" w:rsidR="008F7873" w:rsidRPr="008F7873" w:rsidRDefault="008F7873" w:rsidP="008F7873">
      <w:r w:rsidRPr="008F7873">
        <w:t xml:space="preserve">SCHEMORA similarly combines lexical and vector retrieval with LLM-enriched metadata. On a MIMIC-to-OMOP setting, it reported gains of </w:t>
      </w:r>
      <w:r w:rsidRPr="008F7873">
        <w:rPr>
          <w:b/>
          <w:bCs/>
        </w:rPr>
        <w:t>7.49% in HitRate@5</w:t>
      </w:r>
      <w:r w:rsidRPr="008F7873">
        <w:t xml:space="preserve"> and </w:t>
      </w:r>
      <w:r w:rsidRPr="008F7873">
        <w:rPr>
          <w:b/>
          <w:bCs/>
        </w:rPr>
        <w:t>3.75% in HitRate@3</w:t>
      </w:r>
      <w:r w:rsidRPr="008F7873">
        <w:t>. (</w:t>
      </w:r>
      <w:proofErr w:type="spellStart"/>
      <w:r w:rsidRPr="008F7873">
        <w:fldChar w:fldCharType="begin"/>
      </w:r>
      <w:r w:rsidRPr="008F7873">
        <w:instrText>HYPERLINK "https://arxiv.org/html/2507.14376v1" \o "https://arxiv.org/html/2507.14376v1"</w:instrText>
      </w:r>
      <w:r w:rsidRPr="008F7873">
        <w:fldChar w:fldCharType="separate"/>
      </w:r>
      <w:r w:rsidRPr="008F7873">
        <w:rPr>
          <w:rStyle w:val="Hyperlink"/>
        </w:rPr>
        <w:t>arXiv</w:t>
      </w:r>
      <w:proofErr w:type="spellEnd"/>
      <w:r w:rsidRPr="008F7873">
        <w:fldChar w:fldCharType="end"/>
      </w:r>
      <w:r w:rsidRPr="008F7873">
        <w:t>)</w:t>
      </w:r>
    </w:p>
    <w:p w14:paraId="25620E4A" w14:textId="77777777" w:rsidR="008F7873" w:rsidRPr="008F7873" w:rsidRDefault="008F7873" w:rsidP="008F7873">
      <w:pPr>
        <w:rPr>
          <w:b/>
          <w:bCs/>
        </w:rPr>
      </w:pPr>
      <w:r w:rsidRPr="008F7873">
        <w:rPr>
          <w:b/>
          <w:bCs/>
        </w:rPr>
        <w:t>Practical mapping confidence</w:t>
      </w:r>
    </w:p>
    <w:p w14:paraId="3DCAE3A8" w14:textId="77777777" w:rsidR="008F7873" w:rsidRPr="008F7873" w:rsidRDefault="008F7873" w:rsidP="008F7873">
      <w:r w:rsidRPr="008F7873">
        <w:t>Do not interpret embedding cosine similarity as probability. Use:</w:t>
      </w:r>
    </w:p>
    <w:p w14:paraId="2B8C7568" w14:textId="77777777" w:rsidR="008F7873" w:rsidRPr="008F7873" w:rsidRDefault="008F7873" w:rsidP="008F7873">
      <w:pPr>
        <w:numPr>
          <w:ilvl w:val="0"/>
          <w:numId w:val="55"/>
        </w:numPr>
      </w:pPr>
      <w:r w:rsidRPr="008F7873">
        <w:t>Top candidate score.</w:t>
      </w:r>
    </w:p>
    <w:p w14:paraId="4680D44C" w14:textId="77777777" w:rsidR="008F7873" w:rsidRPr="008F7873" w:rsidRDefault="008F7873" w:rsidP="008F7873">
      <w:pPr>
        <w:numPr>
          <w:ilvl w:val="0"/>
          <w:numId w:val="55"/>
        </w:numPr>
      </w:pPr>
      <w:proofErr w:type="gramStart"/>
      <w:r w:rsidRPr="008F7873">
        <w:t>Top-two</w:t>
      </w:r>
      <w:proofErr w:type="gramEnd"/>
      <w:r w:rsidRPr="008F7873">
        <w:t xml:space="preserve"> score margin.</w:t>
      </w:r>
    </w:p>
    <w:p w14:paraId="575D4651" w14:textId="77777777" w:rsidR="008F7873" w:rsidRPr="008F7873" w:rsidRDefault="008F7873" w:rsidP="008F7873">
      <w:pPr>
        <w:numPr>
          <w:ilvl w:val="0"/>
          <w:numId w:val="55"/>
        </w:numPr>
      </w:pPr>
      <w:r w:rsidRPr="008F7873">
        <w:t>Rank stability under alternate source serialization.</w:t>
      </w:r>
    </w:p>
    <w:p w14:paraId="305F820B" w14:textId="77777777" w:rsidR="008F7873" w:rsidRPr="008F7873" w:rsidRDefault="008F7873" w:rsidP="008F7873">
      <w:pPr>
        <w:numPr>
          <w:ilvl w:val="0"/>
          <w:numId w:val="55"/>
        </w:numPr>
      </w:pPr>
      <w:r w:rsidRPr="008F7873">
        <w:t>Value compatibility.</w:t>
      </w:r>
    </w:p>
    <w:p w14:paraId="5B0CBA0F" w14:textId="77777777" w:rsidR="008F7873" w:rsidRPr="008F7873" w:rsidRDefault="008F7873" w:rsidP="008F7873">
      <w:pPr>
        <w:numPr>
          <w:ilvl w:val="0"/>
          <w:numId w:val="55"/>
        </w:numPr>
      </w:pPr>
      <w:r w:rsidRPr="008F7873">
        <w:t>Unit compatibility.</w:t>
      </w:r>
    </w:p>
    <w:p w14:paraId="124AB807" w14:textId="77777777" w:rsidR="008F7873" w:rsidRPr="008F7873" w:rsidRDefault="008F7873" w:rsidP="008F7873">
      <w:pPr>
        <w:numPr>
          <w:ilvl w:val="0"/>
          <w:numId w:val="55"/>
        </w:numPr>
      </w:pPr>
      <w:r w:rsidRPr="008F7873">
        <w:t>Neighboring-field coherence.</w:t>
      </w:r>
    </w:p>
    <w:p w14:paraId="5782B191" w14:textId="77777777" w:rsidR="008F7873" w:rsidRPr="008F7873" w:rsidRDefault="008F7873" w:rsidP="008F7873">
      <w:pPr>
        <w:numPr>
          <w:ilvl w:val="0"/>
          <w:numId w:val="55"/>
        </w:numPr>
      </w:pPr>
      <w:r w:rsidRPr="008F7873">
        <w:lastRenderedPageBreak/>
        <w:t>Global schema constraints.</w:t>
      </w:r>
    </w:p>
    <w:p w14:paraId="4BE2FD63" w14:textId="77777777" w:rsidR="008F7873" w:rsidRPr="008F7873" w:rsidRDefault="008F7873" w:rsidP="008F7873">
      <w:pPr>
        <w:numPr>
          <w:ilvl w:val="0"/>
          <w:numId w:val="55"/>
        </w:numPr>
      </w:pPr>
      <w:r w:rsidRPr="008F7873">
        <w:t>Historical accuracy by source family.</w:t>
      </w:r>
    </w:p>
    <w:p w14:paraId="5E1FA684" w14:textId="77777777" w:rsidR="008F7873" w:rsidRPr="008F7873" w:rsidRDefault="008F7873" w:rsidP="008F7873">
      <w:pPr>
        <w:numPr>
          <w:ilvl w:val="0"/>
          <w:numId w:val="55"/>
        </w:numPr>
      </w:pPr>
      <w:r w:rsidRPr="008F7873">
        <w:t>Human-confirmed alias history.</w:t>
      </w:r>
    </w:p>
    <w:p w14:paraId="7F43F0D6" w14:textId="77777777" w:rsidR="008F7873" w:rsidRPr="008F7873" w:rsidRDefault="008F7873" w:rsidP="008F7873">
      <w:r w:rsidRPr="008F7873">
        <w:t xml:space="preserve">For ambiguous mappings, </w:t>
      </w:r>
      <w:proofErr w:type="gramStart"/>
      <w:r w:rsidRPr="008F7873">
        <w:t>return</w:t>
      </w:r>
      <w:proofErr w:type="gramEnd"/>
      <w:r w:rsidRPr="008F7873">
        <w:t xml:space="preserve"> a calibrated top-k set. A field can legitimately remain unmapped without blocking unrelated parts of the document.</w:t>
      </w:r>
    </w:p>
    <w:p w14:paraId="6C7B4E9B" w14:textId="77777777" w:rsidR="008F7873" w:rsidRPr="008F7873" w:rsidRDefault="008F7873" w:rsidP="008F7873">
      <w:pPr>
        <w:rPr>
          <w:b/>
          <w:bCs/>
        </w:rPr>
      </w:pPr>
      <w:r w:rsidRPr="008F7873">
        <w:rPr>
          <w:b/>
          <w:bCs/>
        </w:rPr>
        <w:t>C.6 Entity resolution and name-based references</w:t>
      </w:r>
    </w:p>
    <w:p w14:paraId="51837CBB" w14:textId="77777777" w:rsidR="008F7873" w:rsidRPr="008F7873" w:rsidRDefault="008F7873" w:rsidP="008F7873">
      <w:pPr>
        <w:rPr>
          <w:b/>
          <w:bCs/>
        </w:rPr>
      </w:pPr>
      <w:r w:rsidRPr="008F7873">
        <w:rPr>
          <w:b/>
          <w:bCs/>
        </w:rPr>
        <w:t>Resolution cascade</w:t>
      </w:r>
    </w:p>
    <w:p w14:paraId="3C54E57B" w14:textId="77777777" w:rsidR="008F7873" w:rsidRPr="008F7873" w:rsidRDefault="008F7873" w:rsidP="008F7873">
      <w:pPr>
        <w:numPr>
          <w:ilvl w:val="0"/>
          <w:numId w:val="56"/>
        </w:numPr>
      </w:pPr>
      <w:r w:rsidRPr="008F7873">
        <w:rPr>
          <w:b/>
          <w:bCs/>
        </w:rPr>
        <w:t>Exact raw match</w:t>
      </w:r>
    </w:p>
    <w:p w14:paraId="1FF46778" w14:textId="77777777" w:rsidR="008F7873" w:rsidRPr="008F7873" w:rsidRDefault="008F7873" w:rsidP="008F7873">
      <w:pPr>
        <w:numPr>
          <w:ilvl w:val="0"/>
          <w:numId w:val="56"/>
        </w:numPr>
      </w:pPr>
      <w:r w:rsidRPr="008F7873">
        <w:rPr>
          <w:b/>
          <w:bCs/>
        </w:rPr>
        <w:t>Exact normalized match</w:t>
      </w:r>
    </w:p>
    <w:p w14:paraId="7E321A84" w14:textId="77777777" w:rsidR="008F7873" w:rsidRPr="008F7873" w:rsidRDefault="008F7873" w:rsidP="008F7873">
      <w:pPr>
        <w:numPr>
          <w:ilvl w:val="0"/>
          <w:numId w:val="56"/>
        </w:numPr>
      </w:pPr>
      <w:r w:rsidRPr="008F7873">
        <w:rPr>
          <w:b/>
          <w:bCs/>
        </w:rPr>
        <w:t>Parsed grammar match</w:t>
      </w:r>
    </w:p>
    <w:p w14:paraId="6330356F" w14:textId="77777777" w:rsidR="008F7873" w:rsidRPr="008F7873" w:rsidRDefault="008F7873" w:rsidP="008F7873">
      <w:pPr>
        <w:numPr>
          <w:ilvl w:val="0"/>
          <w:numId w:val="56"/>
        </w:numPr>
      </w:pPr>
      <w:r w:rsidRPr="008F7873">
        <w:rPr>
          <w:b/>
          <w:bCs/>
        </w:rPr>
        <w:t>Known alias match</w:t>
      </w:r>
    </w:p>
    <w:p w14:paraId="4B7ECA5A" w14:textId="77777777" w:rsidR="008F7873" w:rsidRPr="008F7873" w:rsidRDefault="008F7873" w:rsidP="008F7873">
      <w:pPr>
        <w:numPr>
          <w:ilvl w:val="0"/>
          <w:numId w:val="56"/>
        </w:numPr>
      </w:pPr>
      <w:r w:rsidRPr="008F7873">
        <w:rPr>
          <w:b/>
          <w:bCs/>
        </w:rPr>
        <w:t>Blocked lexical match</w:t>
      </w:r>
    </w:p>
    <w:p w14:paraId="5A25AF2B" w14:textId="77777777" w:rsidR="008F7873" w:rsidRPr="008F7873" w:rsidRDefault="008F7873" w:rsidP="008F7873">
      <w:pPr>
        <w:numPr>
          <w:ilvl w:val="0"/>
          <w:numId w:val="56"/>
        </w:numPr>
      </w:pPr>
      <w:r w:rsidRPr="008F7873">
        <w:rPr>
          <w:b/>
          <w:bCs/>
        </w:rPr>
        <w:t>Token, edit-distance, and phonetic comparison</w:t>
      </w:r>
    </w:p>
    <w:p w14:paraId="72BDE19B" w14:textId="77777777" w:rsidR="008F7873" w:rsidRPr="008F7873" w:rsidRDefault="008F7873" w:rsidP="008F7873">
      <w:pPr>
        <w:numPr>
          <w:ilvl w:val="0"/>
          <w:numId w:val="56"/>
        </w:numPr>
      </w:pPr>
      <w:r w:rsidRPr="008F7873">
        <w:rPr>
          <w:b/>
          <w:bCs/>
        </w:rPr>
        <w:t>Embedding candidate retrieval</w:t>
      </w:r>
    </w:p>
    <w:p w14:paraId="7984E11B" w14:textId="77777777" w:rsidR="008F7873" w:rsidRPr="008F7873" w:rsidRDefault="008F7873" w:rsidP="008F7873">
      <w:pPr>
        <w:numPr>
          <w:ilvl w:val="0"/>
          <w:numId w:val="56"/>
        </w:numPr>
      </w:pPr>
      <w:r w:rsidRPr="008F7873">
        <w:rPr>
          <w:b/>
          <w:bCs/>
        </w:rPr>
        <w:t>LLM comparison of the top candidates</w:t>
      </w:r>
    </w:p>
    <w:p w14:paraId="79BCB4ED" w14:textId="77777777" w:rsidR="008F7873" w:rsidRPr="008F7873" w:rsidRDefault="008F7873" w:rsidP="008F7873">
      <w:pPr>
        <w:numPr>
          <w:ilvl w:val="0"/>
          <w:numId w:val="56"/>
        </w:numPr>
      </w:pPr>
      <w:r w:rsidRPr="008F7873">
        <w:rPr>
          <w:b/>
          <w:bCs/>
        </w:rPr>
        <w:t>Global relationship validation</w:t>
      </w:r>
    </w:p>
    <w:p w14:paraId="5775EC7F" w14:textId="77777777" w:rsidR="008F7873" w:rsidRPr="008F7873" w:rsidRDefault="008F7873" w:rsidP="008F7873">
      <w:pPr>
        <w:numPr>
          <w:ilvl w:val="0"/>
          <w:numId w:val="56"/>
        </w:numPr>
      </w:pPr>
      <w:r w:rsidRPr="008F7873">
        <w:rPr>
          <w:b/>
          <w:bCs/>
        </w:rPr>
        <w:t>Abstain or human review</w:t>
      </w:r>
    </w:p>
    <w:p w14:paraId="61FE9C7A" w14:textId="77777777" w:rsidR="008F7873" w:rsidRPr="008F7873" w:rsidRDefault="008F7873" w:rsidP="008F7873">
      <w:r w:rsidRPr="008F7873">
        <w:t>Blocking dimensions should include:</w:t>
      </w:r>
    </w:p>
    <w:p w14:paraId="7FC5D413" w14:textId="77777777" w:rsidR="008F7873" w:rsidRPr="008F7873" w:rsidRDefault="008F7873" w:rsidP="008F7873">
      <w:pPr>
        <w:numPr>
          <w:ilvl w:val="0"/>
          <w:numId w:val="57"/>
        </w:numPr>
      </w:pPr>
      <w:r w:rsidRPr="008F7873">
        <w:t>Entity type.</w:t>
      </w:r>
    </w:p>
    <w:p w14:paraId="6365E259" w14:textId="77777777" w:rsidR="008F7873" w:rsidRPr="008F7873" w:rsidRDefault="008F7873" w:rsidP="008F7873">
      <w:pPr>
        <w:numPr>
          <w:ilvl w:val="0"/>
          <w:numId w:val="57"/>
        </w:numPr>
      </w:pPr>
      <w:r w:rsidRPr="008F7873">
        <w:t>Product or coverage part.</w:t>
      </w:r>
    </w:p>
    <w:p w14:paraId="56A95D80" w14:textId="77777777" w:rsidR="008F7873" w:rsidRPr="008F7873" w:rsidRDefault="008F7873" w:rsidP="008F7873">
      <w:pPr>
        <w:numPr>
          <w:ilvl w:val="0"/>
          <w:numId w:val="57"/>
        </w:numPr>
      </w:pPr>
      <w:r w:rsidRPr="008F7873">
        <w:t>State.</w:t>
      </w:r>
    </w:p>
    <w:p w14:paraId="3A74EA4A" w14:textId="77777777" w:rsidR="008F7873" w:rsidRPr="008F7873" w:rsidRDefault="008F7873" w:rsidP="008F7873">
      <w:pPr>
        <w:numPr>
          <w:ilvl w:val="0"/>
          <w:numId w:val="57"/>
        </w:numPr>
      </w:pPr>
      <w:r w:rsidRPr="008F7873">
        <w:t>Company.</w:t>
      </w:r>
    </w:p>
    <w:p w14:paraId="324CFD37" w14:textId="77777777" w:rsidR="008F7873" w:rsidRPr="008F7873" w:rsidRDefault="008F7873" w:rsidP="008F7873">
      <w:pPr>
        <w:numPr>
          <w:ilvl w:val="0"/>
          <w:numId w:val="57"/>
        </w:numPr>
      </w:pPr>
      <w:r w:rsidRPr="008F7873">
        <w:t>Effective-date overlap.</w:t>
      </w:r>
    </w:p>
    <w:p w14:paraId="4E9AE2C6" w14:textId="77777777" w:rsidR="008F7873" w:rsidRPr="008F7873" w:rsidRDefault="008F7873" w:rsidP="008F7873">
      <w:pPr>
        <w:numPr>
          <w:ilvl w:val="0"/>
          <w:numId w:val="57"/>
        </w:numPr>
      </w:pPr>
      <w:r w:rsidRPr="008F7873">
        <w:t>Bureau or source namespace.</w:t>
      </w:r>
    </w:p>
    <w:p w14:paraId="26FA9DD3" w14:textId="77777777" w:rsidR="008F7873" w:rsidRPr="008F7873" w:rsidRDefault="008F7873" w:rsidP="008F7873">
      <w:pPr>
        <w:numPr>
          <w:ilvl w:val="0"/>
          <w:numId w:val="57"/>
        </w:numPr>
      </w:pPr>
      <w:r w:rsidRPr="008F7873">
        <w:t>Form prefix or classification system.</w:t>
      </w:r>
    </w:p>
    <w:p w14:paraId="77855D99" w14:textId="77777777" w:rsidR="008F7873" w:rsidRPr="008F7873" w:rsidRDefault="008F7873" w:rsidP="008F7873">
      <w:pPr>
        <w:numPr>
          <w:ilvl w:val="0"/>
          <w:numId w:val="57"/>
        </w:numPr>
      </w:pPr>
      <w:r w:rsidRPr="008F7873">
        <w:t>Expected parent.</w:t>
      </w:r>
    </w:p>
    <w:p w14:paraId="5264AE64" w14:textId="77777777" w:rsidR="008F7873" w:rsidRPr="008F7873" w:rsidRDefault="008F7873" w:rsidP="008F7873">
      <w:pPr>
        <w:rPr>
          <w:b/>
          <w:bCs/>
        </w:rPr>
      </w:pPr>
      <w:r w:rsidRPr="008F7873">
        <w:rPr>
          <w:b/>
          <w:bCs/>
        </w:rPr>
        <w:lastRenderedPageBreak/>
        <w:t>Libraries</w:t>
      </w:r>
    </w:p>
    <w:p w14:paraId="7B831D3F" w14:textId="77777777" w:rsidR="008F7873" w:rsidRPr="008F7873" w:rsidRDefault="008F7873" w:rsidP="008F7873">
      <w:proofErr w:type="spellStart"/>
      <w:r w:rsidRPr="008F7873">
        <w:rPr>
          <w:b/>
          <w:bCs/>
        </w:rPr>
        <w:t>Splink</w:t>
      </w:r>
      <w:proofErr w:type="spellEnd"/>
      <w:r w:rsidRPr="008F7873">
        <w:t xml:space="preserve"> implements probabilistic record linkage without requiring unique identifiers and is useful when matching many records at scale. (</w:t>
      </w:r>
      <w:hyperlink r:id="rId51" w:tooltip="https://moj-analytical-services.github.io/splink/index.html" w:history="1">
        <w:r w:rsidRPr="008F7873">
          <w:rPr>
            <w:rStyle w:val="Hyperlink"/>
          </w:rPr>
          <w:t>Moj Analytical Services</w:t>
        </w:r>
      </w:hyperlink>
      <w:r w:rsidRPr="008F7873">
        <w:t>)</w:t>
      </w:r>
    </w:p>
    <w:p w14:paraId="700601CE" w14:textId="77777777" w:rsidR="008F7873" w:rsidRPr="008F7873" w:rsidRDefault="008F7873" w:rsidP="008F7873">
      <w:r w:rsidRPr="008F7873">
        <w:rPr>
          <w:b/>
          <w:bCs/>
        </w:rPr>
        <w:t>dedupe</w:t>
      </w:r>
      <w:r w:rsidRPr="008F7873">
        <w:t xml:space="preserve"> combines machine learning and active human labeling for entity resolution. It is valuable for learning carrier-specific aliases and ambiguous names. (</w:t>
      </w:r>
      <w:hyperlink r:id="rId52" w:tooltip="https://github.com/dedupeio/dedupe" w:history="1">
        <w:r w:rsidRPr="008F7873">
          <w:rPr>
            <w:rStyle w:val="Hyperlink"/>
          </w:rPr>
          <w:t>GitHub</w:t>
        </w:r>
      </w:hyperlink>
      <w:r w:rsidRPr="008F7873">
        <w:t>)</w:t>
      </w:r>
    </w:p>
    <w:p w14:paraId="318028DC" w14:textId="77777777" w:rsidR="008F7873" w:rsidRPr="008F7873" w:rsidRDefault="008F7873" w:rsidP="008F7873">
      <w:r w:rsidRPr="008F7873">
        <w:rPr>
          <w:b/>
          <w:bCs/>
        </w:rPr>
        <w:t>Python Record Linkage Toolkit</w:t>
      </w:r>
      <w:r w:rsidRPr="008F7873">
        <w:t xml:space="preserve"> supports preprocessing, indexing and blocking, comparison features, and classification. It is useful for building a transparent deterministic and statistical baseline. (</w:t>
      </w:r>
      <w:hyperlink r:id="rId53" w:tooltip="https://recordlinkage.readthedocs.io/en/latest/" w:history="1">
        <w:r w:rsidRPr="008F7873">
          <w:rPr>
            <w:rStyle w:val="Hyperlink"/>
          </w:rPr>
          <w:t>Record Linkage Toolkit</w:t>
        </w:r>
      </w:hyperlink>
      <w:r w:rsidRPr="008F7873">
        <w:t>)</w:t>
      </w:r>
    </w:p>
    <w:p w14:paraId="1CAC3E7D" w14:textId="77777777" w:rsidR="008F7873" w:rsidRPr="008F7873" w:rsidRDefault="008F7873" w:rsidP="008F7873">
      <w:r w:rsidRPr="008F7873">
        <w:t xml:space="preserve">A 2025 EDBT study found that GPT-4 zero-shot entity matching exceeded the best fine-tuned pretrained-language-model baseline on three of six datasets by </w:t>
      </w:r>
      <w:r w:rsidRPr="008F7873">
        <w:rPr>
          <w:b/>
          <w:bCs/>
        </w:rPr>
        <w:t xml:space="preserve">2.65 to 4.71 F1 </w:t>
      </w:r>
      <w:proofErr w:type="gramStart"/>
      <w:r w:rsidRPr="008F7873">
        <w:rPr>
          <w:b/>
          <w:bCs/>
        </w:rPr>
        <w:t>points</w:t>
      </w:r>
      <w:r w:rsidRPr="008F7873">
        <w:t>, but</w:t>
      </w:r>
      <w:proofErr w:type="gramEnd"/>
      <w:r w:rsidRPr="008F7873">
        <w:t xml:space="preserve"> trailed on the other three by </w:t>
      </w:r>
      <w:r w:rsidRPr="008F7873">
        <w:rPr>
          <w:b/>
          <w:bCs/>
        </w:rPr>
        <w:t>0.73 to 4.49 points</w:t>
      </w:r>
      <w:r w:rsidRPr="008F7873">
        <w:t xml:space="preserve">. It also found meaningful prompt sensitivity. </w:t>
      </w:r>
      <w:proofErr w:type="gramStart"/>
      <w:r w:rsidRPr="008F7873">
        <w:t>This supports</w:t>
      </w:r>
      <w:proofErr w:type="gramEnd"/>
      <w:r w:rsidRPr="008F7873">
        <w:t xml:space="preserve"> using an LLM as a top-k adjudicator, not as the entire matching system. (</w:t>
      </w:r>
      <w:proofErr w:type="spellStart"/>
      <w:r w:rsidRPr="008F7873">
        <w:fldChar w:fldCharType="begin"/>
      </w:r>
      <w:r w:rsidRPr="008F7873">
        <w:instrText>HYPERLINK "https://www.openproceedings.org/2025/conf/edbt/paper-81.pdf" \o "https://www.openproceedings.org/2025/conf/edbt/paper-81.pdf"</w:instrText>
      </w:r>
      <w:r w:rsidRPr="008F7873">
        <w:fldChar w:fldCharType="separate"/>
      </w:r>
      <w:r w:rsidRPr="008F7873">
        <w:rPr>
          <w:rStyle w:val="Hyperlink"/>
        </w:rPr>
        <w:t>OpenProceedings</w:t>
      </w:r>
      <w:proofErr w:type="spellEnd"/>
      <w:r w:rsidRPr="008F7873">
        <w:fldChar w:fldCharType="end"/>
      </w:r>
      <w:r w:rsidRPr="008F7873">
        <w:t>)</w:t>
      </w:r>
    </w:p>
    <w:p w14:paraId="16E60E97" w14:textId="77777777" w:rsidR="008F7873" w:rsidRPr="008F7873" w:rsidRDefault="008F7873" w:rsidP="008F7873">
      <w:pPr>
        <w:rPr>
          <w:b/>
          <w:bCs/>
        </w:rPr>
      </w:pPr>
      <w:r w:rsidRPr="008F7873">
        <w:rPr>
          <w:b/>
          <w:bCs/>
        </w:rPr>
        <w:t>Never silently merge near ties</w:t>
      </w:r>
    </w:p>
    <w:p w14:paraId="12CA6DC8" w14:textId="77777777" w:rsidR="008F7873" w:rsidRPr="008F7873" w:rsidRDefault="008F7873" w:rsidP="008F7873">
      <w:r w:rsidRPr="008F7873">
        <w:t>If two coverage entities have the same display name but different:</w:t>
      </w:r>
    </w:p>
    <w:p w14:paraId="7AE24A99" w14:textId="77777777" w:rsidR="008F7873" w:rsidRPr="008F7873" w:rsidRDefault="008F7873" w:rsidP="008F7873">
      <w:pPr>
        <w:numPr>
          <w:ilvl w:val="0"/>
          <w:numId w:val="58"/>
        </w:numPr>
      </w:pPr>
      <w:r w:rsidRPr="008F7873">
        <w:t>Coverage parts.</w:t>
      </w:r>
    </w:p>
    <w:p w14:paraId="5654D195" w14:textId="77777777" w:rsidR="008F7873" w:rsidRPr="008F7873" w:rsidRDefault="008F7873" w:rsidP="008F7873">
      <w:pPr>
        <w:numPr>
          <w:ilvl w:val="0"/>
          <w:numId w:val="58"/>
        </w:numPr>
      </w:pPr>
      <w:r w:rsidRPr="008F7873">
        <w:t>States.</w:t>
      </w:r>
    </w:p>
    <w:p w14:paraId="0EF920AA" w14:textId="77777777" w:rsidR="008F7873" w:rsidRPr="008F7873" w:rsidRDefault="008F7873" w:rsidP="008F7873">
      <w:pPr>
        <w:numPr>
          <w:ilvl w:val="0"/>
          <w:numId w:val="58"/>
        </w:numPr>
      </w:pPr>
      <w:r w:rsidRPr="008F7873">
        <w:t>Companies.</w:t>
      </w:r>
    </w:p>
    <w:p w14:paraId="0666E3F1" w14:textId="77777777" w:rsidR="008F7873" w:rsidRPr="008F7873" w:rsidRDefault="008F7873" w:rsidP="008F7873">
      <w:pPr>
        <w:numPr>
          <w:ilvl w:val="0"/>
          <w:numId w:val="58"/>
        </w:numPr>
      </w:pPr>
      <w:r w:rsidRPr="008F7873">
        <w:t>Editions.</w:t>
      </w:r>
    </w:p>
    <w:p w14:paraId="34434149" w14:textId="77777777" w:rsidR="008F7873" w:rsidRPr="008F7873" w:rsidRDefault="008F7873" w:rsidP="008F7873">
      <w:pPr>
        <w:numPr>
          <w:ilvl w:val="0"/>
          <w:numId w:val="58"/>
        </w:numPr>
      </w:pPr>
      <w:r w:rsidRPr="008F7873">
        <w:t>Parent products.</w:t>
      </w:r>
    </w:p>
    <w:p w14:paraId="132C51DB" w14:textId="77777777" w:rsidR="008F7873" w:rsidRPr="008F7873" w:rsidRDefault="008F7873" w:rsidP="008F7873">
      <w:pPr>
        <w:numPr>
          <w:ilvl w:val="0"/>
          <w:numId w:val="58"/>
        </w:numPr>
      </w:pPr>
      <w:proofErr w:type="gramStart"/>
      <w:r w:rsidRPr="008F7873">
        <w:t>Form</w:t>
      </w:r>
      <w:proofErr w:type="gramEnd"/>
      <w:r w:rsidRPr="008F7873">
        <w:t xml:space="preserve"> packages.</w:t>
      </w:r>
    </w:p>
    <w:p w14:paraId="264D0B36" w14:textId="77777777" w:rsidR="008F7873" w:rsidRPr="008F7873" w:rsidRDefault="008F7873" w:rsidP="008F7873">
      <w:pPr>
        <w:numPr>
          <w:ilvl w:val="0"/>
          <w:numId w:val="58"/>
        </w:numPr>
      </w:pPr>
      <w:r w:rsidRPr="008F7873">
        <w:t>Rating treatments.</w:t>
      </w:r>
    </w:p>
    <w:p w14:paraId="74B3E97C" w14:textId="77777777" w:rsidR="008F7873" w:rsidRPr="008F7873" w:rsidRDefault="008F7873" w:rsidP="008F7873">
      <w:proofErr w:type="gramStart"/>
      <w:r w:rsidRPr="008F7873">
        <w:t>then</w:t>
      </w:r>
      <w:proofErr w:type="gramEnd"/>
      <w:r w:rsidRPr="008F7873">
        <w:t xml:space="preserve"> the resolver must retain both candidates. The reference object should record ambiguous until additional evidence appears.</w:t>
      </w:r>
    </w:p>
    <w:p w14:paraId="35113634" w14:textId="77777777" w:rsidR="008F7873" w:rsidRPr="008F7873" w:rsidRDefault="008F7873" w:rsidP="008F7873">
      <w:pPr>
        <w:rPr>
          <w:b/>
          <w:bCs/>
        </w:rPr>
      </w:pPr>
      <w:r w:rsidRPr="008F7873">
        <w:rPr>
          <w:b/>
          <w:bCs/>
        </w:rPr>
        <w:t>C.7 Grounding, provenance, and hallucination control</w:t>
      </w:r>
    </w:p>
    <w:p w14:paraId="705941FA" w14:textId="77777777" w:rsidR="008F7873" w:rsidRPr="008F7873" w:rsidRDefault="008F7873" w:rsidP="008F7873">
      <w:r w:rsidRPr="008F7873">
        <w:t>Every canonical field and relationship should be backed by machine-resolvable evidence.</w:t>
      </w:r>
    </w:p>
    <w:p w14:paraId="2B4512E6" w14:textId="77777777" w:rsidR="008F7873" w:rsidRPr="008F7873" w:rsidRDefault="008F7873" w:rsidP="008F7873">
      <w:pPr>
        <w:rPr>
          <w:b/>
          <w:bCs/>
        </w:rPr>
      </w:pPr>
      <w:r w:rsidRPr="008F7873">
        <w:rPr>
          <w:b/>
          <w:bCs/>
        </w:rPr>
        <w:t>Minimum provenance record</w:t>
      </w:r>
    </w:p>
    <w:p w14:paraId="13F2DDCB" w14:textId="77777777" w:rsidR="008F7873" w:rsidRPr="008F7873" w:rsidRDefault="008F7873" w:rsidP="008F7873">
      <w:r w:rsidRPr="008F7873">
        <w:t>For a spreadsheet:</w:t>
      </w:r>
    </w:p>
    <w:p w14:paraId="67337F39" w14:textId="77777777" w:rsidR="008F7873" w:rsidRPr="008F7873" w:rsidRDefault="008F7873" w:rsidP="008F7873">
      <w:pPr>
        <w:numPr>
          <w:ilvl w:val="0"/>
          <w:numId w:val="59"/>
        </w:numPr>
      </w:pPr>
      <w:r w:rsidRPr="008F7873">
        <w:t>File hash.</w:t>
      </w:r>
    </w:p>
    <w:p w14:paraId="3DA49CAD" w14:textId="77777777" w:rsidR="008F7873" w:rsidRPr="008F7873" w:rsidRDefault="008F7873" w:rsidP="008F7873">
      <w:pPr>
        <w:numPr>
          <w:ilvl w:val="0"/>
          <w:numId w:val="59"/>
        </w:numPr>
      </w:pPr>
      <w:r w:rsidRPr="008F7873">
        <w:lastRenderedPageBreak/>
        <w:t>Workbook and sheet.</w:t>
      </w:r>
    </w:p>
    <w:p w14:paraId="6F1B730F" w14:textId="77777777" w:rsidR="008F7873" w:rsidRPr="008F7873" w:rsidRDefault="008F7873" w:rsidP="008F7873">
      <w:pPr>
        <w:numPr>
          <w:ilvl w:val="0"/>
          <w:numId w:val="59"/>
        </w:numPr>
      </w:pPr>
      <w:r w:rsidRPr="008F7873">
        <w:t>Cell or range.</w:t>
      </w:r>
    </w:p>
    <w:p w14:paraId="0B19FAF7" w14:textId="77777777" w:rsidR="008F7873" w:rsidRPr="008F7873" w:rsidRDefault="008F7873" w:rsidP="008F7873">
      <w:pPr>
        <w:numPr>
          <w:ilvl w:val="0"/>
          <w:numId w:val="59"/>
        </w:numPr>
      </w:pPr>
      <w:r w:rsidRPr="008F7873">
        <w:t>Region and table ID.</w:t>
      </w:r>
    </w:p>
    <w:p w14:paraId="7EBD9A96" w14:textId="77777777" w:rsidR="008F7873" w:rsidRPr="008F7873" w:rsidRDefault="008F7873" w:rsidP="008F7873">
      <w:pPr>
        <w:numPr>
          <w:ilvl w:val="0"/>
          <w:numId w:val="59"/>
        </w:numPr>
      </w:pPr>
      <w:r w:rsidRPr="008F7873">
        <w:t>Raw value.</w:t>
      </w:r>
    </w:p>
    <w:p w14:paraId="4AE069EC" w14:textId="77777777" w:rsidR="008F7873" w:rsidRPr="008F7873" w:rsidRDefault="008F7873" w:rsidP="008F7873">
      <w:pPr>
        <w:numPr>
          <w:ilvl w:val="0"/>
          <w:numId w:val="59"/>
        </w:numPr>
      </w:pPr>
      <w:r w:rsidRPr="008F7873">
        <w:t>Displayed value.</w:t>
      </w:r>
    </w:p>
    <w:p w14:paraId="1E4C5F46" w14:textId="77777777" w:rsidR="008F7873" w:rsidRPr="008F7873" w:rsidRDefault="008F7873" w:rsidP="008F7873">
      <w:pPr>
        <w:numPr>
          <w:ilvl w:val="0"/>
          <w:numId w:val="59"/>
        </w:numPr>
      </w:pPr>
      <w:r w:rsidRPr="008F7873">
        <w:t>Formula and cached result.</w:t>
      </w:r>
    </w:p>
    <w:p w14:paraId="72EFC06A" w14:textId="77777777" w:rsidR="008F7873" w:rsidRPr="008F7873" w:rsidRDefault="008F7873" w:rsidP="008F7873">
      <w:pPr>
        <w:numPr>
          <w:ilvl w:val="0"/>
          <w:numId w:val="59"/>
        </w:numPr>
      </w:pPr>
      <w:r w:rsidRPr="008F7873">
        <w:t>Style and merge metadata where semantically relevant.</w:t>
      </w:r>
    </w:p>
    <w:p w14:paraId="72B5A75A" w14:textId="77777777" w:rsidR="008F7873" w:rsidRPr="008F7873" w:rsidRDefault="008F7873" w:rsidP="008F7873">
      <w:pPr>
        <w:numPr>
          <w:ilvl w:val="0"/>
          <w:numId w:val="59"/>
        </w:numPr>
      </w:pPr>
      <w:r w:rsidRPr="008F7873">
        <w:t>Parser version.</w:t>
      </w:r>
    </w:p>
    <w:p w14:paraId="3DE229D9" w14:textId="77777777" w:rsidR="008F7873" w:rsidRPr="008F7873" w:rsidRDefault="008F7873" w:rsidP="008F7873">
      <w:pPr>
        <w:numPr>
          <w:ilvl w:val="0"/>
          <w:numId w:val="59"/>
        </w:numPr>
      </w:pPr>
      <w:r w:rsidRPr="008F7873">
        <w:t>Transformation and normalization steps.</w:t>
      </w:r>
    </w:p>
    <w:p w14:paraId="286C30F1" w14:textId="77777777" w:rsidR="008F7873" w:rsidRPr="008F7873" w:rsidRDefault="008F7873" w:rsidP="008F7873">
      <w:pPr>
        <w:numPr>
          <w:ilvl w:val="0"/>
          <w:numId w:val="59"/>
        </w:numPr>
      </w:pPr>
      <w:r w:rsidRPr="008F7873">
        <w:t>Extractor and verifier versions.</w:t>
      </w:r>
    </w:p>
    <w:p w14:paraId="599E4F7D" w14:textId="77777777" w:rsidR="008F7873" w:rsidRPr="008F7873" w:rsidRDefault="008F7873" w:rsidP="008F7873">
      <w:pPr>
        <w:numPr>
          <w:ilvl w:val="0"/>
          <w:numId w:val="59"/>
        </w:numPr>
      </w:pPr>
      <w:r w:rsidRPr="008F7873">
        <w:t>Adjudication history.</w:t>
      </w:r>
    </w:p>
    <w:p w14:paraId="295C4242" w14:textId="77777777" w:rsidR="008F7873" w:rsidRPr="008F7873" w:rsidRDefault="008F7873" w:rsidP="008F7873">
      <w:r w:rsidRPr="008F7873">
        <w:t>For a PDF:</w:t>
      </w:r>
    </w:p>
    <w:p w14:paraId="53669B44" w14:textId="77777777" w:rsidR="008F7873" w:rsidRPr="008F7873" w:rsidRDefault="008F7873" w:rsidP="008F7873">
      <w:pPr>
        <w:numPr>
          <w:ilvl w:val="0"/>
          <w:numId w:val="60"/>
        </w:numPr>
      </w:pPr>
      <w:r w:rsidRPr="008F7873">
        <w:t>File hash.</w:t>
      </w:r>
    </w:p>
    <w:p w14:paraId="225F6FDF" w14:textId="77777777" w:rsidR="008F7873" w:rsidRPr="008F7873" w:rsidRDefault="008F7873" w:rsidP="008F7873">
      <w:pPr>
        <w:numPr>
          <w:ilvl w:val="0"/>
          <w:numId w:val="60"/>
        </w:numPr>
      </w:pPr>
      <w:r w:rsidRPr="008F7873">
        <w:t>Page.</w:t>
      </w:r>
    </w:p>
    <w:p w14:paraId="425394A1" w14:textId="77777777" w:rsidR="008F7873" w:rsidRPr="008F7873" w:rsidRDefault="008F7873" w:rsidP="008F7873">
      <w:pPr>
        <w:numPr>
          <w:ilvl w:val="0"/>
          <w:numId w:val="60"/>
        </w:numPr>
      </w:pPr>
      <w:r w:rsidRPr="008F7873">
        <w:t>Bounding box.</w:t>
      </w:r>
    </w:p>
    <w:p w14:paraId="1B79BD6E" w14:textId="77777777" w:rsidR="008F7873" w:rsidRPr="008F7873" w:rsidRDefault="008F7873" w:rsidP="008F7873">
      <w:pPr>
        <w:numPr>
          <w:ilvl w:val="0"/>
          <w:numId w:val="60"/>
        </w:numPr>
      </w:pPr>
      <w:r w:rsidRPr="008F7873">
        <w:t xml:space="preserve">Text span and </w:t>
      </w:r>
      <w:proofErr w:type="gramStart"/>
      <w:r w:rsidRPr="008F7873">
        <w:t>token</w:t>
      </w:r>
      <w:proofErr w:type="gramEnd"/>
      <w:r w:rsidRPr="008F7873">
        <w:t xml:space="preserve"> offsets.</w:t>
      </w:r>
    </w:p>
    <w:p w14:paraId="2864EFBE" w14:textId="77777777" w:rsidR="008F7873" w:rsidRPr="008F7873" w:rsidRDefault="008F7873" w:rsidP="008F7873">
      <w:pPr>
        <w:numPr>
          <w:ilvl w:val="0"/>
          <w:numId w:val="60"/>
        </w:numPr>
      </w:pPr>
      <w:r w:rsidRPr="008F7873">
        <w:t>OCR or embedded-text source.</w:t>
      </w:r>
    </w:p>
    <w:p w14:paraId="434E0A24" w14:textId="77777777" w:rsidR="008F7873" w:rsidRPr="008F7873" w:rsidRDefault="008F7873" w:rsidP="008F7873">
      <w:pPr>
        <w:numPr>
          <w:ilvl w:val="0"/>
          <w:numId w:val="60"/>
        </w:numPr>
      </w:pPr>
      <w:r w:rsidRPr="008F7873">
        <w:t>Layout region.</w:t>
      </w:r>
    </w:p>
    <w:p w14:paraId="23E7D0CF" w14:textId="77777777" w:rsidR="008F7873" w:rsidRPr="008F7873" w:rsidRDefault="008F7873" w:rsidP="008F7873">
      <w:pPr>
        <w:numPr>
          <w:ilvl w:val="0"/>
          <w:numId w:val="60"/>
        </w:numPr>
      </w:pPr>
      <w:r w:rsidRPr="008F7873">
        <w:t>Image crop reference.</w:t>
      </w:r>
    </w:p>
    <w:p w14:paraId="0F4264DA" w14:textId="77777777" w:rsidR="008F7873" w:rsidRPr="008F7873" w:rsidRDefault="008F7873" w:rsidP="008F7873">
      <w:pPr>
        <w:numPr>
          <w:ilvl w:val="0"/>
          <w:numId w:val="60"/>
        </w:numPr>
      </w:pPr>
      <w:r w:rsidRPr="008F7873">
        <w:t>Parser/model version.</w:t>
      </w:r>
    </w:p>
    <w:p w14:paraId="0123B5E6" w14:textId="77777777" w:rsidR="008F7873" w:rsidRPr="008F7873" w:rsidRDefault="008F7873" w:rsidP="008F7873">
      <w:pPr>
        <w:numPr>
          <w:ilvl w:val="0"/>
          <w:numId w:val="60"/>
        </w:numPr>
      </w:pPr>
      <w:r w:rsidRPr="008F7873">
        <w:t>Transformation lineage.</w:t>
      </w:r>
    </w:p>
    <w:p w14:paraId="5205DC98" w14:textId="77777777" w:rsidR="008F7873" w:rsidRPr="008F7873" w:rsidRDefault="008F7873" w:rsidP="008F7873">
      <w:r w:rsidRPr="008F7873">
        <w:t>LMDX’s contribution is relevant because it makes source localization part of extraction rather than an afterthought. (</w:t>
      </w:r>
      <w:hyperlink r:id="rId54" w:tooltip="https://aclanthology.org/2024.findings-acl.899/" w:history="1">
        <w:r w:rsidRPr="008F7873">
          <w:rPr>
            <w:rStyle w:val="Hyperlink"/>
          </w:rPr>
          <w:t>ACL Anthology</w:t>
        </w:r>
      </w:hyperlink>
      <w:r w:rsidRPr="008F7873">
        <w:t>)</w:t>
      </w:r>
    </w:p>
    <w:p w14:paraId="45EC9B38" w14:textId="77777777" w:rsidR="008F7873" w:rsidRPr="008F7873" w:rsidRDefault="008F7873" w:rsidP="008F7873">
      <w:r w:rsidRPr="008F7873">
        <w:t>PROV-O supplies a general vocabulary for entities, activities, agents, and derivation. SHACL provides graph constraints. Even if the implementation remains PostgreSQL rather than RDF, these standards offer sound provenance and validation concepts. (</w:t>
      </w:r>
      <w:hyperlink r:id="rId55" w:tooltip="https://www.w3.org/TR/prov-o/" w:history="1">
        <w:r w:rsidRPr="008F7873">
          <w:rPr>
            <w:rStyle w:val="Hyperlink"/>
          </w:rPr>
          <w:t>W3C</w:t>
        </w:r>
      </w:hyperlink>
      <w:r w:rsidRPr="008F7873">
        <w:t>)</w:t>
      </w:r>
    </w:p>
    <w:p w14:paraId="210B9D25" w14:textId="77777777" w:rsidR="008F7873" w:rsidRPr="008F7873" w:rsidRDefault="008F7873" w:rsidP="008F7873">
      <w:proofErr w:type="spellStart"/>
      <w:r w:rsidRPr="008F7873">
        <w:lastRenderedPageBreak/>
        <w:t>Reducto’s</w:t>
      </w:r>
      <w:proofErr w:type="spellEnd"/>
      <w:r w:rsidRPr="008F7873">
        <w:t xml:space="preserve"> current documentation illustrates useful vendor-level patterns: per-field cell or bounding-box citations and separate extraction and parse confidence. Those values should still be calibrated against your own gold set rather than treated as universal probabilities. (</w:t>
      </w:r>
      <w:proofErr w:type="spellStart"/>
      <w:r w:rsidRPr="008F7873">
        <w:fldChar w:fldCharType="begin"/>
      </w:r>
      <w:r w:rsidRPr="008F7873">
        <w:instrText>HYPERLINK "https://docs.reducto.ai/extract/response-format" \o "https://docs.reducto.ai/extract/response-format"</w:instrText>
      </w:r>
      <w:r w:rsidRPr="008F7873">
        <w:fldChar w:fldCharType="separate"/>
      </w:r>
      <w:r w:rsidRPr="008F7873">
        <w:rPr>
          <w:rStyle w:val="Hyperlink"/>
        </w:rPr>
        <w:t>Reducto</w:t>
      </w:r>
      <w:proofErr w:type="spellEnd"/>
      <w:r w:rsidRPr="008F7873">
        <w:fldChar w:fldCharType="end"/>
      </w:r>
      <w:r w:rsidRPr="008F7873">
        <w:t>)</w:t>
      </w:r>
    </w:p>
    <w:p w14:paraId="55985A33" w14:textId="77777777" w:rsidR="008F7873" w:rsidRPr="008F7873" w:rsidRDefault="008F7873" w:rsidP="008F7873">
      <w:pPr>
        <w:rPr>
          <w:b/>
          <w:bCs/>
        </w:rPr>
      </w:pPr>
      <w:r w:rsidRPr="008F7873">
        <w:rPr>
          <w:b/>
          <w:bCs/>
        </w:rPr>
        <w:t>Citation-required extraction</w:t>
      </w:r>
    </w:p>
    <w:p w14:paraId="50C9347D" w14:textId="77777777" w:rsidR="008F7873" w:rsidRPr="008F7873" w:rsidRDefault="008F7873" w:rsidP="008F7873">
      <w:r w:rsidRPr="008F7873">
        <w:t>A strict acceptance policy should be:</w:t>
      </w:r>
    </w:p>
    <w:p w14:paraId="51EF70B5" w14:textId="77777777" w:rsidR="008F7873" w:rsidRPr="008F7873" w:rsidRDefault="008F7873" w:rsidP="008F7873">
      <w:pPr>
        <w:numPr>
          <w:ilvl w:val="0"/>
          <w:numId w:val="61"/>
        </w:numPr>
      </w:pPr>
      <w:r w:rsidRPr="008F7873">
        <w:t>No critical field can auto-publish without source evidence.</w:t>
      </w:r>
    </w:p>
    <w:p w14:paraId="69C3ACAA" w14:textId="77777777" w:rsidR="008F7873" w:rsidRPr="008F7873" w:rsidRDefault="008F7873" w:rsidP="008F7873">
      <w:pPr>
        <w:numPr>
          <w:ilvl w:val="0"/>
          <w:numId w:val="61"/>
        </w:numPr>
      </w:pPr>
      <w:r w:rsidRPr="008F7873">
        <w:t xml:space="preserve">No relationship can </w:t>
      </w:r>
      <w:proofErr w:type="gramStart"/>
      <w:r w:rsidRPr="008F7873">
        <w:t>auto</w:t>
      </w:r>
      <w:proofErr w:type="gramEnd"/>
      <w:r w:rsidRPr="008F7873">
        <w:t>-publish without evidence for both the source reference and the target resolution.</w:t>
      </w:r>
    </w:p>
    <w:p w14:paraId="12C3D897" w14:textId="77777777" w:rsidR="008F7873" w:rsidRPr="008F7873" w:rsidRDefault="008F7873" w:rsidP="008F7873">
      <w:pPr>
        <w:numPr>
          <w:ilvl w:val="0"/>
          <w:numId w:val="61"/>
        </w:numPr>
      </w:pPr>
      <w:r w:rsidRPr="008F7873">
        <w:t>A model may infer a semantic label, but the underlying observed value must remain linked to its source.</w:t>
      </w:r>
    </w:p>
    <w:p w14:paraId="7E58E2BB" w14:textId="77777777" w:rsidR="008F7873" w:rsidRPr="008F7873" w:rsidRDefault="008F7873" w:rsidP="008F7873">
      <w:pPr>
        <w:numPr>
          <w:ilvl w:val="0"/>
          <w:numId w:val="61"/>
        </w:numPr>
      </w:pPr>
      <w:r w:rsidRPr="008F7873">
        <w:t>If evidence is insufficient, the correct output is unresolved, not a plausible completion.</w:t>
      </w:r>
    </w:p>
    <w:p w14:paraId="32FF23E2" w14:textId="77777777" w:rsidR="008F7873" w:rsidRPr="008F7873" w:rsidRDefault="008F7873" w:rsidP="008F7873">
      <w:pPr>
        <w:numPr>
          <w:ilvl w:val="0"/>
          <w:numId w:val="61"/>
        </w:numPr>
      </w:pPr>
      <w:r w:rsidRPr="008F7873">
        <w:t>Every normalization must be reversible to the raw source.</w:t>
      </w:r>
    </w:p>
    <w:p w14:paraId="01106A00" w14:textId="77777777" w:rsidR="008F7873" w:rsidRPr="008F7873" w:rsidRDefault="008F7873" w:rsidP="008F7873">
      <w:pPr>
        <w:rPr>
          <w:b/>
          <w:bCs/>
        </w:rPr>
      </w:pPr>
      <w:r w:rsidRPr="008F7873">
        <w:rPr>
          <w:b/>
          <w:bCs/>
        </w:rPr>
        <w:t>C.8 Generalizing to never-seen formats</w:t>
      </w:r>
    </w:p>
    <w:p w14:paraId="6DBF2DC1" w14:textId="77777777" w:rsidR="008F7873" w:rsidRPr="008F7873" w:rsidRDefault="008F7873" w:rsidP="008F7873">
      <w:pPr>
        <w:rPr>
          <w:b/>
          <w:bCs/>
        </w:rPr>
      </w:pPr>
      <w:r w:rsidRPr="008F7873">
        <w:rPr>
          <w:b/>
          <w:bCs/>
        </w:rPr>
        <w:t>Prefer concept-driven extraction</w:t>
      </w:r>
    </w:p>
    <w:p w14:paraId="5A4B4850" w14:textId="77777777" w:rsidR="008F7873" w:rsidRPr="008F7873" w:rsidRDefault="008F7873" w:rsidP="008F7873">
      <w:r w:rsidRPr="008F7873">
        <w:t>A template-driven system asks, “Which known template is this?”</w:t>
      </w:r>
    </w:p>
    <w:p w14:paraId="15220C8B" w14:textId="77777777" w:rsidR="008F7873" w:rsidRPr="008F7873" w:rsidRDefault="008F7873" w:rsidP="008F7873">
      <w:r w:rsidRPr="008F7873">
        <w:t>A concept-driven system asks:</w:t>
      </w:r>
    </w:p>
    <w:p w14:paraId="5647DE0D" w14:textId="77777777" w:rsidR="008F7873" w:rsidRPr="008F7873" w:rsidRDefault="008F7873" w:rsidP="008F7873">
      <w:pPr>
        <w:numPr>
          <w:ilvl w:val="0"/>
          <w:numId w:val="62"/>
        </w:numPr>
      </w:pPr>
      <w:r w:rsidRPr="008F7873">
        <w:t>What regions and tables exist?</w:t>
      </w:r>
    </w:p>
    <w:p w14:paraId="1E1E8359" w14:textId="77777777" w:rsidR="008F7873" w:rsidRPr="008F7873" w:rsidRDefault="008F7873" w:rsidP="008F7873">
      <w:pPr>
        <w:numPr>
          <w:ilvl w:val="0"/>
          <w:numId w:val="62"/>
        </w:numPr>
      </w:pPr>
      <w:r w:rsidRPr="008F7873">
        <w:t>What role does each region play?</w:t>
      </w:r>
    </w:p>
    <w:p w14:paraId="13A1B305" w14:textId="77777777" w:rsidR="008F7873" w:rsidRPr="008F7873" w:rsidRDefault="008F7873" w:rsidP="008F7873">
      <w:pPr>
        <w:numPr>
          <w:ilvl w:val="0"/>
          <w:numId w:val="62"/>
        </w:numPr>
      </w:pPr>
      <w:r w:rsidRPr="008F7873">
        <w:t>What dimensions and measures appear?</w:t>
      </w:r>
    </w:p>
    <w:p w14:paraId="3D5D7772" w14:textId="77777777" w:rsidR="008F7873" w:rsidRPr="008F7873" w:rsidRDefault="008F7873" w:rsidP="008F7873">
      <w:pPr>
        <w:numPr>
          <w:ilvl w:val="0"/>
          <w:numId w:val="62"/>
        </w:numPr>
      </w:pPr>
      <w:r w:rsidRPr="008F7873">
        <w:t>Which insurance concepts are expressed?</w:t>
      </w:r>
    </w:p>
    <w:p w14:paraId="45BC25D5" w14:textId="77777777" w:rsidR="008F7873" w:rsidRPr="008F7873" w:rsidRDefault="008F7873" w:rsidP="008F7873">
      <w:pPr>
        <w:numPr>
          <w:ilvl w:val="0"/>
          <w:numId w:val="62"/>
        </w:numPr>
      </w:pPr>
      <w:r w:rsidRPr="008F7873">
        <w:t>Which relationships are evidenced?</w:t>
      </w:r>
    </w:p>
    <w:p w14:paraId="5E0438EA" w14:textId="77777777" w:rsidR="008F7873" w:rsidRPr="008F7873" w:rsidRDefault="008F7873" w:rsidP="008F7873">
      <w:pPr>
        <w:numPr>
          <w:ilvl w:val="0"/>
          <w:numId w:val="62"/>
        </w:numPr>
      </w:pPr>
      <w:r w:rsidRPr="008F7873">
        <w:t>Which fields remain unknown?</w:t>
      </w:r>
    </w:p>
    <w:p w14:paraId="63084F5C" w14:textId="77777777" w:rsidR="008F7873" w:rsidRPr="008F7873" w:rsidRDefault="008F7873" w:rsidP="008F7873">
      <w:r w:rsidRPr="008F7873">
        <w:t>Use templates as accelerators, not as the semantic source of truth.</w:t>
      </w:r>
    </w:p>
    <w:p w14:paraId="50D95AE8" w14:textId="77777777" w:rsidR="008F7873" w:rsidRPr="008F7873" w:rsidRDefault="008F7873" w:rsidP="008F7873">
      <w:pPr>
        <w:rPr>
          <w:b/>
          <w:bCs/>
        </w:rPr>
      </w:pPr>
      <w:r w:rsidRPr="008F7873">
        <w:rPr>
          <w:b/>
          <w:bCs/>
        </w:rPr>
        <w:t>Structural fingerprints</w:t>
      </w:r>
    </w:p>
    <w:p w14:paraId="3D8151FE" w14:textId="77777777" w:rsidR="008F7873" w:rsidRPr="008F7873" w:rsidRDefault="008F7873" w:rsidP="008F7873">
      <w:r w:rsidRPr="008F7873">
        <w:t>Retrieve examples using a fingerprint that includes:</w:t>
      </w:r>
    </w:p>
    <w:p w14:paraId="253363B4" w14:textId="77777777" w:rsidR="008F7873" w:rsidRPr="008F7873" w:rsidRDefault="008F7873" w:rsidP="008F7873">
      <w:pPr>
        <w:numPr>
          <w:ilvl w:val="0"/>
          <w:numId w:val="63"/>
        </w:numPr>
      </w:pPr>
      <w:r w:rsidRPr="008F7873">
        <w:t>Number of sheets.</w:t>
      </w:r>
    </w:p>
    <w:p w14:paraId="3F84AF7B" w14:textId="77777777" w:rsidR="008F7873" w:rsidRPr="008F7873" w:rsidRDefault="008F7873" w:rsidP="008F7873">
      <w:pPr>
        <w:numPr>
          <w:ilvl w:val="0"/>
          <w:numId w:val="63"/>
        </w:numPr>
      </w:pPr>
      <w:r w:rsidRPr="008F7873">
        <w:lastRenderedPageBreak/>
        <w:t>Sheet names and order.</w:t>
      </w:r>
    </w:p>
    <w:p w14:paraId="604CD946" w14:textId="77777777" w:rsidR="008F7873" w:rsidRPr="008F7873" w:rsidRDefault="008F7873" w:rsidP="008F7873">
      <w:pPr>
        <w:numPr>
          <w:ilvl w:val="0"/>
          <w:numId w:val="63"/>
        </w:numPr>
      </w:pPr>
      <w:r w:rsidRPr="008F7873">
        <w:t>Used-range shape.</w:t>
      </w:r>
    </w:p>
    <w:p w14:paraId="7F38393A" w14:textId="77777777" w:rsidR="008F7873" w:rsidRPr="008F7873" w:rsidRDefault="008F7873" w:rsidP="008F7873">
      <w:pPr>
        <w:numPr>
          <w:ilvl w:val="0"/>
          <w:numId w:val="63"/>
        </w:numPr>
      </w:pPr>
      <w:r w:rsidRPr="008F7873">
        <w:t>Style-cluster pattern.</w:t>
      </w:r>
    </w:p>
    <w:p w14:paraId="2AF86E5E" w14:textId="77777777" w:rsidR="008F7873" w:rsidRPr="008F7873" w:rsidRDefault="008F7873" w:rsidP="008F7873">
      <w:pPr>
        <w:numPr>
          <w:ilvl w:val="0"/>
          <w:numId w:val="63"/>
        </w:numPr>
      </w:pPr>
      <w:r w:rsidRPr="008F7873">
        <w:t>Merge topology.</w:t>
      </w:r>
    </w:p>
    <w:p w14:paraId="17AECF36" w14:textId="77777777" w:rsidR="008F7873" w:rsidRPr="008F7873" w:rsidRDefault="008F7873" w:rsidP="008F7873">
      <w:pPr>
        <w:numPr>
          <w:ilvl w:val="0"/>
          <w:numId w:val="63"/>
        </w:numPr>
      </w:pPr>
      <w:r w:rsidRPr="008F7873">
        <w:t>Formula density.</w:t>
      </w:r>
    </w:p>
    <w:p w14:paraId="285013E6" w14:textId="77777777" w:rsidR="008F7873" w:rsidRPr="008F7873" w:rsidRDefault="008F7873" w:rsidP="008F7873">
      <w:pPr>
        <w:numPr>
          <w:ilvl w:val="0"/>
          <w:numId w:val="63"/>
        </w:numPr>
      </w:pPr>
      <w:r w:rsidRPr="008F7873">
        <w:t>Candidate-table count.</w:t>
      </w:r>
    </w:p>
    <w:p w14:paraId="23182AC2" w14:textId="77777777" w:rsidR="008F7873" w:rsidRPr="008F7873" w:rsidRDefault="008F7873" w:rsidP="008F7873">
      <w:pPr>
        <w:numPr>
          <w:ilvl w:val="0"/>
          <w:numId w:val="63"/>
        </w:numPr>
      </w:pPr>
      <w:r w:rsidRPr="008F7873">
        <w:t>Header signatures.</w:t>
      </w:r>
    </w:p>
    <w:p w14:paraId="712D23E6" w14:textId="77777777" w:rsidR="008F7873" w:rsidRPr="008F7873" w:rsidRDefault="008F7873" w:rsidP="008F7873">
      <w:pPr>
        <w:numPr>
          <w:ilvl w:val="0"/>
          <w:numId w:val="63"/>
        </w:numPr>
      </w:pPr>
      <w:r w:rsidRPr="008F7873">
        <w:t>Identifier patterns.</w:t>
      </w:r>
    </w:p>
    <w:p w14:paraId="6BC71D12" w14:textId="77777777" w:rsidR="008F7873" w:rsidRPr="008F7873" w:rsidRDefault="008F7873" w:rsidP="008F7873">
      <w:pPr>
        <w:numPr>
          <w:ilvl w:val="0"/>
          <w:numId w:val="63"/>
        </w:numPr>
      </w:pPr>
      <w:r w:rsidRPr="008F7873">
        <w:t>Data-type distributions.</w:t>
      </w:r>
    </w:p>
    <w:p w14:paraId="50B338BE" w14:textId="77777777" w:rsidR="008F7873" w:rsidRPr="008F7873" w:rsidRDefault="008F7873" w:rsidP="008F7873">
      <w:pPr>
        <w:numPr>
          <w:ilvl w:val="0"/>
          <w:numId w:val="63"/>
        </w:numPr>
      </w:pPr>
      <w:r w:rsidRPr="008F7873">
        <w:t>Named-range names.</w:t>
      </w:r>
    </w:p>
    <w:p w14:paraId="0694BEF2" w14:textId="77777777" w:rsidR="008F7873" w:rsidRPr="008F7873" w:rsidRDefault="008F7873" w:rsidP="008F7873">
      <w:pPr>
        <w:numPr>
          <w:ilvl w:val="0"/>
          <w:numId w:val="63"/>
        </w:numPr>
      </w:pPr>
      <w:r w:rsidRPr="008F7873">
        <w:t>Presence of state or coverage matrices.</w:t>
      </w:r>
    </w:p>
    <w:p w14:paraId="136E0F4D" w14:textId="77777777" w:rsidR="008F7873" w:rsidRPr="008F7873" w:rsidRDefault="008F7873" w:rsidP="008F7873">
      <w:r w:rsidRPr="008F7873">
        <w:t>A structurally similar workbook can provide better few-shot examples than one from the same vendor with a different purpose.</w:t>
      </w:r>
    </w:p>
    <w:p w14:paraId="004DB818" w14:textId="77777777" w:rsidR="008F7873" w:rsidRPr="008F7873" w:rsidRDefault="008F7873" w:rsidP="008F7873">
      <w:pPr>
        <w:rPr>
          <w:b/>
          <w:bCs/>
        </w:rPr>
      </w:pPr>
      <w:r w:rsidRPr="008F7873">
        <w:rPr>
          <w:b/>
          <w:bCs/>
        </w:rPr>
        <w:t>Few-shot schema induction</w:t>
      </w:r>
    </w:p>
    <w:p w14:paraId="409C3042" w14:textId="77777777" w:rsidR="008F7873" w:rsidRPr="008F7873" w:rsidRDefault="008F7873" w:rsidP="008F7873">
      <w:r w:rsidRPr="008F7873">
        <w:t>For a new format:</w:t>
      </w:r>
    </w:p>
    <w:p w14:paraId="42F42F04" w14:textId="77777777" w:rsidR="008F7873" w:rsidRPr="008F7873" w:rsidRDefault="008F7873" w:rsidP="008F7873">
      <w:pPr>
        <w:numPr>
          <w:ilvl w:val="0"/>
          <w:numId w:val="64"/>
        </w:numPr>
      </w:pPr>
      <w:r w:rsidRPr="008F7873">
        <w:t>Detect regions without assuming a template.</w:t>
      </w:r>
    </w:p>
    <w:p w14:paraId="2CBC88EB" w14:textId="77777777" w:rsidR="008F7873" w:rsidRPr="008F7873" w:rsidRDefault="008F7873" w:rsidP="008F7873">
      <w:pPr>
        <w:numPr>
          <w:ilvl w:val="0"/>
          <w:numId w:val="64"/>
        </w:numPr>
      </w:pPr>
      <w:r w:rsidRPr="008F7873">
        <w:t>Infer candidate table schemas.</w:t>
      </w:r>
    </w:p>
    <w:p w14:paraId="57DD5864" w14:textId="77777777" w:rsidR="008F7873" w:rsidRPr="008F7873" w:rsidRDefault="008F7873" w:rsidP="008F7873">
      <w:pPr>
        <w:numPr>
          <w:ilvl w:val="0"/>
          <w:numId w:val="64"/>
        </w:numPr>
      </w:pPr>
      <w:r w:rsidRPr="008F7873">
        <w:t>Retrieve canonical definitions and similar adjudicated regions.</w:t>
      </w:r>
    </w:p>
    <w:p w14:paraId="6194D6EF" w14:textId="77777777" w:rsidR="008F7873" w:rsidRPr="008F7873" w:rsidRDefault="008F7873" w:rsidP="008F7873">
      <w:pPr>
        <w:numPr>
          <w:ilvl w:val="0"/>
          <w:numId w:val="64"/>
        </w:numPr>
      </w:pPr>
      <w:r w:rsidRPr="008F7873">
        <w:t>Ask the model to map roles and dimensions, not individual cells in isolation.</w:t>
      </w:r>
    </w:p>
    <w:p w14:paraId="26066A2A" w14:textId="77777777" w:rsidR="008F7873" w:rsidRPr="008F7873" w:rsidRDefault="008F7873" w:rsidP="008F7873">
      <w:pPr>
        <w:numPr>
          <w:ilvl w:val="0"/>
          <w:numId w:val="64"/>
        </w:numPr>
      </w:pPr>
      <w:r w:rsidRPr="008F7873">
        <w:t>Extract into a provisional intermediate schema.</w:t>
      </w:r>
    </w:p>
    <w:p w14:paraId="5F2390D7" w14:textId="77777777" w:rsidR="008F7873" w:rsidRPr="008F7873" w:rsidRDefault="008F7873" w:rsidP="008F7873">
      <w:pPr>
        <w:numPr>
          <w:ilvl w:val="0"/>
          <w:numId w:val="64"/>
        </w:numPr>
      </w:pPr>
      <w:r w:rsidRPr="008F7873">
        <w:t>Validate and reconcile.</w:t>
      </w:r>
    </w:p>
    <w:p w14:paraId="72788229" w14:textId="77777777" w:rsidR="008F7873" w:rsidRPr="008F7873" w:rsidRDefault="008F7873" w:rsidP="008F7873">
      <w:pPr>
        <w:numPr>
          <w:ilvl w:val="0"/>
          <w:numId w:val="64"/>
        </w:numPr>
      </w:pPr>
      <w:r w:rsidRPr="008F7873">
        <w:t>Promote recurring mappings into a versioned source-family profile.</w:t>
      </w:r>
    </w:p>
    <w:p w14:paraId="14265AFB" w14:textId="77777777" w:rsidR="008F7873" w:rsidRPr="008F7873" w:rsidRDefault="008F7873" w:rsidP="008F7873">
      <w:pPr>
        <w:rPr>
          <w:b/>
          <w:bCs/>
        </w:rPr>
      </w:pPr>
      <w:r w:rsidRPr="008F7873">
        <w:rPr>
          <w:b/>
          <w:bCs/>
        </w:rPr>
        <w:t>Evaluation split</w:t>
      </w:r>
    </w:p>
    <w:p w14:paraId="1E7CFADF" w14:textId="77777777" w:rsidR="008F7873" w:rsidRPr="008F7873" w:rsidRDefault="008F7873" w:rsidP="008F7873">
      <w:r w:rsidRPr="008F7873">
        <w:t xml:space="preserve">Random </w:t>
      </w:r>
      <w:proofErr w:type="gramStart"/>
      <w:r w:rsidRPr="008F7873">
        <w:t>row</w:t>
      </w:r>
      <w:proofErr w:type="gramEnd"/>
      <w:r w:rsidRPr="008F7873">
        <w:t xml:space="preserve"> or document splits are misleading. Hold out:</w:t>
      </w:r>
    </w:p>
    <w:p w14:paraId="3BB0EC84" w14:textId="77777777" w:rsidR="008F7873" w:rsidRPr="008F7873" w:rsidRDefault="008F7873" w:rsidP="008F7873">
      <w:pPr>
        <w:numPr>
          <w:ilvl w:val="0"/>
          <w:numId w:val="65"/>
        </w:numPr>
      </w:pPr>
      <w:r w:rsidRPr="008F7873">
        <w:t>Entire vendors.</w:t>
      </w:r>
    </w:p>
    <w:p w14:paraId="0D6E63F1" w14:textId="77777777" w:rsidR="008F7873" w:rsidRPr="008F7873" w:rsidRDefault="008F7873" w:rsidP="008F7873">
      <w:pPr>
        <w:numPr>
          <w:ilvl w:val="0"/>
          <w:numId w:val="65"/>
        </w:numPr>
      </w:pPr>
      <w:r w:rsidRPr="008F7873">
        <w:t>Entire workbook template families.</w:t>
      </w:r>
    </w:p>
    <w:p w14:paraId="5EFCBBD0" w14:textId="77777777" w:rsidR="008F7873" w:rsidRPr="008F7873" w:rsidRDefault="008F7873" w:rsidP="008F7873">
      <w:pPr>
        <w:numPr>
          <w:ilvl w:val="0"/>
          <w:numId w:val="65"/>
        </w:numPr>
      </w:pPr>
      <w:r w:rsidRPr="008F7873">
        <w:lastRenderedPageBreak/>
        <w:t>Future effective dates.</w:t>
      </w:r>
    </w:p>
    <w:p w14:paraId="20BDFB4C" w14:textId="77777777" w:rsidR="008F7873" w:rsidRPr="008F7873" w:rsidRDefault="008F7873" w:rsidP="008F7873">
      <w:pPr>
        <w:numPr>
          <w:ilvl w:val="0"/>
          <w:numId w:val="65"/>
        </w:numPr>
      </w:pPr>
      <w:r w:rsidRPr="008F7873">
        <w:t>Product lines.</w:t>
      </w:r>
    </w:p>
    <w:p w14:paraId="335E5931" w14:textId="77777777" w:rsidR="008F7873" w:rsidRPr="008F7873" w:rsidRDefault="008F7873" w:rsidP="008F7873">
      <w:pPr>
        <w:numPr>
          <w:ilvl w:val="0"/>
          <w:numId w:val="65"/>
        </w:numPr>
      </w:pPr>
      <w:r w:rsidRPr="008F7873">
        <w:t>State-specific variants.</w:t>
      </w:r>
    </w:p>
    <w:p w14:paraId="45908AB0" w14:textId="77777777" w:rsidR="008F7873" w:rsidRPr="008F7873" w:rsidRDefault="008F7873" w:rsidP="008F7873">
      <w:pPr>
        <w:numPr>
          <w:ilvl w:val="0"/>
          <w:numId w:val="65"/>
        </w:numPr>
      </w:pPr>
      <w:r w:rsidRPr="008F7873">
        <w:t>Newly introduced circulars.</w:t>
      </w:r>
    </w:p>
    <w:p w14:paraId="55254C44" w14:textId="77777777" w:rsidR="008F7873" w:rsidRPr="008F7873" w:rsidRDefault="008F7873" w:rsidP="008F7873">
      <w:pPr>
        <w:numPr>
          <w:ilvl w:val="0"/>
          <w:numId w:val="65"/>
        </w:numPr>
        <w:rPr>
          <w:lang w:val="fr-FR"/>
        </w:rPr>
      </w:pPr>
      <w:r w:rsidRPr="008F7873">
        <w:rPr>
          <w:lang w:val="fr-FR"/>
        </w:rPr>
        <w:t>Scanned versus digital document families.</w:t>
      </w:r>
    </w:p>
    <w:p w14:paraId="12EBADBD" w14:textId="77777777" w:rsidR="008F7873" w:rsidRPr="008F7873" w:rsidRDefault="008F7873" w:rsidP="008F7873">
      <w:r w:rsidRPr="008F7873">
        <w:t>This directly tests whether the engine learned concepts or memorized templates.</w:t>
      </w:r>
    </w:p>
    <w:p w14:paraId="7674E7C0" w14:textId="77777777" w:rsidR="008F7873" w:rsidRPr="008F7873" w:rsidRDefault="008F7873" w:rsidP="008F7873">
      <w:pPr>
        <w:rPr>
          <w:b/>
          <w:bCs/>
        </w:rPr>
      </w:pPr>
      <w:r w:rsidRPr="008F7873">
        <w:rPr>
          <w:b/>
          <w:bCs/>
        </w:rPr>
        <w:t>Implications for an insurance import engine</w:t>
      </w:r>
    </w:p>
    <w:p w14:paraId="7DEBA483" w14:textId="77777777" w:rsidR="008F7873" w:rsidRPr="008F7873" w:rsidRDefault="008F7873" w:rsidP="008F7873">
      <w:pPr>
        <w:numPr>
          <w:ilvl w:val="0"/>
          <w:numId w:val="66"/>
        </w:numPr>
      </w:pPr>
      <w:r w:rsidRPr="008F7873">
        <w:t>Native workbook parsing should always precede LLM reasoning.</w:t>
      </w:r>
    </w:p>
    <w:p w14:paraId="541327DB" w14:textId="77777777" w:rsidR="008F7873" w:rsidRPr="008F7873" w:rsidRDefault="008F7873" w:rsidP="008F7873">
      <w:pPr>
        <w:numPr>
          <w:ilvl w:val="0"/>
          <w:numId w:val="66"/>
        </w:numPr>
      </w:pPr>
      <w:r w:rsidRPr="008F7873">
        <w:t>Preserve a lossless evidence graph and generate several model views from it.</w:t>
      </w:r>
    </w:p>
    <w:p w14:paraId="7DECD68B" w14:textId="77777777" w:rsidR="008F7873" w:rsidRPr="008F7873" w:rsidRDefault="008F7873" w:rsidP="008F7873">
      <w:pPr>
        <w:numPr>
          <w:ilvl w:val="0"/>
          <w:numId w:val="66"/>
        </w:numPr>
      </w:pPr>
      <w:r w:rsidRPr="008F7873">
        <w:t>Detect regions before extracting fields.</w:t>
      </w:r>
    </w:p>
    <w:p w14:paraId="01EF9879" w14:textId="77777777" w:rsidR="008F7873" w:rsidRPr="008F7873" w:rsidRDefault="008F7873" w:rsidP="008F7873">
      <w:pPr>
        <w:numPr>
          <w:ilvl w:val="0"/>
          <w:numId w:val="66"/>
        </w:numPr>
      </w:pPr>
      <w:r w:rsidRPr="008F7873">
        <w:t>Use HTML or visual crops for spans and formatting, and coordinates for audit.</w:t>
      </w:r>
    </w:p>
    <w:p w14:paraId="5FB904BD" w14:textId="77777777" w:rsidR="008F7873" w:rsidRPr="008F7873" w:rsidRDefault="008F7873" w:rsidP="008F7873">
      <w:pPr>
        <w:numPr>
          <w:ilvl w:val="0"/>
          <w:numId w:val="66"/>
        </w:numPr>
      </w:pPr>
      <w:r w:rsidRPr="008F7873">
        <w:t xml:space="preserve">Retrieve and </w:t>
      </w:r>
      <w:proofErr w:type="spellStart"/>
      <w:r w:rsidRPr="008F7873">
        <w:t>rerank</w:t>
      </w:r>
      <w:proofErr w:type="spellEnd"/>
      <w:r w:rsidRPr="008F7873">
        <w:t xml:space="preserve"> schema candidates instead of comparing all pairs.</w:t>
      </w:r>
    </w:p>
    <w:p w14:paraId="57F7BC00" w14:textId="77777777" w:rsidR="008F7873" w:rsidRPr="008F7873" w:rsidRDefault="008F7873" w:rsidP="008F7873">
      <w:pPr>
        <w:numPr>
          <w:ilvl w:val="0"/>
          <w:numId w:val="66"/>
        </w:numPr>
      </w:pPr>
      <w:r w:rsidRPr="008F7873">
        <w:t>Resolve entities through a deterministic and probabilistic cascade.</w:t>
      </w:r>
    </w:p>
    <w:p w14:paraId="55F427B6" w14:textId="77777777" w:rsidR="008F7873" w:rsidRPr="008F7873" w:rsidRDefault="008F7873" w:rsidP="008F7873">
      <w:pPr>
        <w:numPr>
          <w:ilvl w:val="0"/>
          <w:numId w:val="66"/>
        </w:numPr>
      </w:pPr>
      <w:r w:rsidRPr="008F7873">
        <w:t>Require citations for fields and relationships.</w:t>
      </w:r>
    </w:p>
    <w:p w14:paraId="12A4578C" w14:textId="77777777" w:rsidR="008F7873" w:rsidRPr="008F7873" w:rsidRDefault="008F7873" w:rsidP="008F7873">
      <w:pPr>
        <w:numPr>
          <w:ilvl w:val="0"/>
          <w:numId w:val="66"/>
        </w:numPr>
      </w:pPr>
      <w:r w:rsidRPr="008F7873">
        <w:t>Evaluate on unseen template families, not random document splits.</w:t>
      </w:r>
    </w:p>
    <w:p w14:paraId="45BF54F3" w14:textId="77777777" w:rsidR="008F7873" w:rsidRPr="008F7873" w:rsidRDefault="008F7873" w:rsidP="008F7873">
      <w:pPr>
        <w:numPr>
          <w:ilvl w:val="0"/>
          <w:numId w:val="66"/>
        </w:numPr>
      </w:pPr>
      <w:r w:rsidRPr="008F7873">
        <w:t>Treat unknown and unresolved as successful safe outcomes when evidence is inadequate.</w:t>
      </w:r>
    </w:p>
    <w:p w14:paraId="582AC5DE" w14:textId="77777777" w:rsidR="008F7873" w:rsidRPr="008F7873" w:rsidRDefault="008F7873" w:rsidP="008F7873">
      <w:r w:rsidRPr="008F7873">
        <w:pict w14:anchorId="7B2A3FB7">
          <v:rect id="_x0000_i1088" style="width:0;height:1.5pt" o:hralign="center" o:hrstd="t" o:hr="t" fillcolor="#a0a0a0" stroked="f"/>
        </w:pict>
      </w:r>
    </w:p>
    <w:p w14:paraId="7BF5BC72" w14:textId="77777777" w:rsidR="008F7873" w:rsidRPr="008F7873" w:rsidRDefault="008F7873" w:rsidP="008F7873">
      <w:pPr>
        <w:rPr>
          <w:b/>
          <w:bCs/>
        </w:rPr>
      </w:pPr>
      <w:r w:rsidRPr="008F7873">
        <w:rPr>
          <w:b/>
          <w:bCs/>
        </w:rPr>
        <w:t>5. Current vendor landscape</w:t>
      </w:r>
    </w:p>
    <w:p w14:paraId="1D4B69B6" w14:textId="77777777" w:rsidR="008F7873" w:rsidRPr="008F7873" w:rsidRDefault="008F7873" w:rsidP="008F7873">
      <w:pPr>
        <w:rPr>
          <w:b/>
          <w:bCs/>
        </w:rPr>
      </w:pPr>
      <w:r w:rsidRPr="008F7873">
        <w:rPr>
          <w:b/>
          <w:bCs/>
        </w:rPr>
        <w:t>5.1 Comparison</w:t>
      </w:r>
    </w:p>
    <w:p w14:paraId="71232E2D" w14:textId="77777777" w:rsidR="008F7873" w:rsidRPr="008F7873" w:rsidRDefault="008F7873" w:rsidP="008F7873">
      <w:r w:rsidRPr="008F7873">
        <w:t>Public capability and pricing information below is current as of July 15, 2026. Prices use incompatible units and should not be directly compared without a representative corpus.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994"/>
        <w:gridCol w:w="1845"/>
        <w:gridCol w:w="1947"/>
        <w:gridCol w:w="2026"/>
      </w:tblGrid>
      <w:tr w:rsidR="008F7873" w:rsidRPr="008F7873" w14:paraId="45C51983" w14:textId="77777777">
        <w:trPr>
          <w:tblHeader/>
          <w:tblCellSpacing w:w="15" w:type="dxa"/>
        </w:trPr>
        <w:tc>
          <w:tcPr>
            <w:tcW w:w="0" w:type="auto"/>
            <w:vAlign w:val="center"/>
            <w:hideMark/>
          </w:tcPr>
          <w:p w14:paraId="6DAF63FD" w14:textId="77777777" w:rsidR="008F7873" w:rsidRPr="008F7873" w:rsidRDefault="008F7873" w:rsidP="008F7873">
            <w:pPr>
              <w:rPr>
                <w:b/>
                <w:bCs/>
              </w:rPr>
            </w:pPr>
            <w:r w:rsidRPr="008F7873">
              <w:rPr>
                <w:b/>
                <w:bCs/>
              </w:rPr>
              <w:lastRenderedPageBreak/>
              <w:t>Vendor or product</w:t>
            </w:r>
          </w:p>
        </w:tc>
        <w:tc>
          <w:tcPr>
            <w:tcW w:w="0" w:type="auto"/>
            <w:vAlign w:val="center"/>
            <w:hideMark/>
          </w:tcPr>
          <w:p w14:paraId="7C9BD39F" w14:textId="77777777" w:rsidR="008F7873" w:rsidRPr="008F7873" w:rsidRDefault="008F7873" w:rsidP="008F7873">
            <w:pPr>
              <w:rPr>
                <w:b/>
                <w:bCs/>
              </w:rPr>
            </w:pPr>
            <w:r w:rsidRPr="008F7873">
              <w:rPr>
                <w:b/>
                <w:bCs/>
              </w:rPr>
              <w:t>Native XLSX support and complex-sheet features</w:t>
            </w:r>
          </w:p>
        </w:tc>
        <w:tc>
          <w:tcPr>
            <w:tcW w:w="0" w:type="auto"/>
            <w:vAlign w:val="center"/>
            <w:hideMark/>
          </w:tcPr>
          <w:p w14:paraId="01127E91" w14:textId="77777777" w:rsidR="008F7873" w:rsidRPr="008F7873" w:rsidRDefault="008F7873" w:rsidP="008F7873">
            <w:pPr>
              <w:rPr>
                <w:b/>
                <w:bCs/>
              </w:rPr>
            </w:pPr>
            <w:r w:rsidRPr="008F7873">
              <w:rPr>
                <w:b/>
                <w:bCs/>
              </w:rPr>
              <w:t>Provenance and confidence</w:t>
            </w:r>
          </w:p>
        </w:tc>
        <w:tc>
          <w:tcPr>
            <w:tcW w:w="0" w:type="auto"/>
            <w:vAlign w:val="center"/>
            <w:hideMark/>
          </w:tcPr>
          <w:p w14:paraId="3D8E2145" w14:textId="77777777" w:rsidR="008F7873" w:rsidRPr="008F7873" w:rsidRDefault="008F7873" w:rsidP="008F7873">
            <w:pPr>
              <w:rPr>
                <w:b/>
                <w:bCs/>
              </w:rPr>
            </w:pPr>
            <w:r w:rsidRPr="008F7873">
              <w:rPr>
                <w:b/>
                <w:bCs/>
              </w:rPr>
              <w:t>Current cost signal</w:t>
            </w:r>
          </w:p>
        </w:tc>
        <w:tc>
          <w:tcPr>
            <w:tcW w:w="0" w:type="auto"/>
            <w:vAlign w:val="center"/>
            <w:hideMark/>
          </w:tcPr>
          <w:p w14:paraId="109F2E6F" w14:textId="77777777" w:rsidR="008F7873" w:rsidRPr="008F7873" w:rsidRDefault="008F7873" w:rsidP="008F7873">
            <w:pPr>
              <w:rPr>
                <w:b/>
                <w:bCs/>
              </w:rPr>
            </w:pPr>
            <w:r w:rsidRPr="008F7873">
              <w:rPr>
                <w:b/>
                <w:bCs/>
              </w:rPr>
              <w:t>Assessment for this use case</w:t>
            </w:r>
          </w:p>
        </w:tc>
      </w:tr>
      <w:tr w:rsidR="008F7873" w:rsidRPr="008F7873" w14:paraId="0EFE1B89" w14:textId="77777777">
        <w:trPr>
          <w:tblCellSpacing w:w="15" w:type="dxa"/>
        </w:trPr>
        <w:tc>
          <w:tcPr>
            <w:tcW w:w="0" w:type="auto"/>
            <w:vAlign w:val="center"/>
            <w:hideMark/>
          </w:tcPr>
          <w:p w14:paraId="3570917B" w14:textId="77777777" w:rsidR="008F7873" w:rsidRPr="008F7873" w:rsidRDefault="008F7873" w:rsidP="008F7873">
            <w:proofErr w:type="spellStart"/>
            <w:r w:rsidRPr="008F7873">
              <w:rPr>
                <w:b/>
                <w:bCs/>
              </w:rPr>
              <w:t>Reducto</w:t>
            </w:r>
            <w:proofErr w:type="spellEnd"/>
          </w:p>
        </w:tc>
        <w:tc>
          <w:tcPr>
            <w:tcW w:w="0" w:type="auto"/>
            <w:vAlign w:val="center"/>
            <w:hideMark/>
          </w:tcPr>
          <w:p w14:paraId="3A89DBD3" w14:textId="77777777" w:rsidR="008F7873" w:rsidRPr="008F7873" w:rsidRDefault="008F7873" w:rsidP="008F7873">
            <w:r w:rsidRPr="008F7873">
              <w:t xml:space="preserve">Explicit spreadsheet controls include multiple-table clustering, splitting large tables, formulas, colors, and hidden-sheet handling. Its accurate clustering mode uses an LLM and is documented as costing </w:t>
            </w:r>
            <w:r w:rsidRPr="008F7873">
              <w:rPr>
                <w:b/>
                <w:bCs/>
              </w:rPr>
              <w:t>5x per cell</w:t>
            </w:r>
            <w:r w:rsidRPr="008F7873">
              <w:t xml:space="preserve"> relative to fast rule-based mode. (</w:t>
            </w:r>
            <w:proofErr w:type="spellStart"/>
            <w:r w:rsidRPr="008F7873">
              <w:fldChar w:fldCharType="begin"/>
            </w:r>
            <w:r w:rsidRPr="008F7873">
              <w:instrText>HYPERLINK "https://docs.reducto.ai/configs/parse/spreadsheet" \o "https://docs.reducto.ai/configs/parse/spreadsheet"</w:instrText>
            </w:r>
            <w:r w:rsidRPr="008F7873">
              <w:fldChar w:fldCharType="separate"/>
            </w:r>
            <w:r w:rsidRPr="008F7873">
              <w:rPr>
                <w:rStyle w:val="Hyperlink"/>
              </w:rPr>
              <w:t>Reducto</w:t>
            </w:r>
            <w:proofErr w:type="spellEnd"/>
            <w:r w:rsidRPr="008F7873">
              <w:fldChar w:fldCharType="end"/>
            </w:r>
            <w:r w:rsidRPr="008F7873">
              <w:t>)</w:t>
            </w:r>
          </w:p>
        </w:tc>
        <w:tc>
          <w:tcPr>
            <w:tcW w:w="0" w:type="auto"/>
            <w:vAlign w:val="center"/>
            <w:hideMark/>
          </w:tcPr>
          <w:p w14:paraId="55C2F3B6" w14:textId="77777777" w:rsidR="008F7873" w:rsidRPr="008F7873" w:rsidRDefault="008F7873" w:rsidP="008F7873">
            <w:r w:rsidRPr="008F7873">
              <w:t>Supports per-field cell or bounding-box citations and separate parse and extraction confidence. (</w:t>
            </w:r>
            <w:proofErr w:type="spellStart"/>
            <w:r w:rsidRPr="008F7873">
              <w:fldChar w:fldCharType="begin"/>
            </w:r>
            <w:r w:rsidRPr="008F7873">
              <w:instrText>HYPERLINK "https://docs.reducto.ai/extract/response-format" \o "https://docs.reducto.ai/extract/response-format"</w:instrText>
            </w:r>
            <w:r w:rsidRPr="008F7873">
              <w:fldChar w:fldCharType="separate"/>
            </w:r>
            <w:r w:rsidRPr="008F7873">
              <w:rPr>
                <w:rStyle w:val="Hyperlink"/>
              </w:rPr>
              <w:t>Reducto</w:t>
            </w:r>
            <w:proofErr w:type="spellEnd"/>
            <w:r w:rsidRPr="008F7873">
              <w:fldChar w:fldCharType="end"/>
            </w:r>
            <w:r w:rsidRPr="008F7873">
              <w:t>)</w:t>
            </w:r>
          </w:p>
        </w:tc>
        <w:tc>
          <w:tcPr>
            <w:tcW w:w="0" w:type="auto"/>
            <w:vAlign w:val="center"/>
            <w:hideMark/>
          </w:tcPr>
          <w:p w14:paraId="330C6097" w14:textId="77777777" w:rsidR="008F7873" w:rsidRPr="008F7873" w:rsidRDefault="008F7873" w:rsidP="008F7873">
            <w:r w:rsidRPr="008F7873">
              <w:t>Credit and mode based; cost varies with spreadsheet cell count and processing mode.</w:t>
            </w:r>
          </w:p>
        </w:tc>
        <w:tc>
          <w:tcPr>
            <w:tcW w:w="0" w:type="auto"/>
            <w:vAlign w:val="center"/>
            <w:hideMark/>
          </w:tcPr>
          <w:p w14:paraId="7CE241AA" w14:textId="77777777" w:rsidR="008F7873" w:rsidRPr="008F7873" w:rsidRDefault="008F7873" w:rsidP="008F7873">
            <w:r w:rsidRPr="008F7873">
              <w:rPr>
                <w:b/>
                <w:bCs/>
              </w:rPr>
              <w:t xml:space="preserve">Strong documented </w:t>
            </w:r>
            <w:proofErr w:type="gramStart"/>
            <w:r w:rsidRPr="008F7873">
              <w:rPr>
                <w:b/>
                <w:bCs/>
              </w:rPr>
              <w:t>feature</w:t>
            </w:r>
            <w:proofErr w:type="gramEnd"/>
            <w:r w:rsidRPr="008F7873">
              <w:rPr>
                <w:b/>
                <w:bCs/>
              </w:rPr>
              <w:t xml:space="preserve"> fit</w:t>
            </w:r>
            <w:r w:rsidRPr="008F7873">
              <w:t xml:space="preserve"> for complex spreadsheets and provenance. Accuracy must be independently measured.</w:t>
            </w:r>
          </w:p>
        </w:tc>
      </w:tr>
      <w:tr w:rsidR="008F7873" w:rsidRPr="008F7873" w14:paraId="5F0AEFB0" w14:textId="77777777">
        <w:trPr>
          <w:tblCellSpacing w:w="15" w:type="dxa"/>
        </w:trPr>
        <w:tc>
          <w:tcPr>
            <w:tcW w:w="0" w:type="auto"/>
            <w:vAlign w:val="center"/>
            <w:hideMark/>
          </w:tcPr>
          <w:p w14:paraId="45730526" w14:textId="77777777" w:rsidR="008F7873" w:rsidRPr="008F7873" w:rsidRDefault="008F7873" w:rsidP="008F7873">
            <w:r w:rsidRPr="008F7873">
              <w:rPr>
                <w:b/>
                <w:bCs/>
              </w:rPr>
              <w:t>Extend</w:t>
            </w:r>
          </w:p>
        </w:tc>
        <w:tc>
          <w:tcPr>
            <w:tcW w:w="0" w:type="auto"/>
            <w:vAlign w:val="center"/>
            <w:hideMark/>
          </w:tcPr>
          <w:p w14:paraId="68996D5A" w14:textId="77777777" w:rsidR="008F7873" w:rsidRPr="008F7873" w:rsidRDefault="008F7873" w:rsidP="008F7873">
            <w:r w:rsidRPr="008F7873">
              <w:t xml:space="preserve">Its March 2026 Excel parser rewrite uses a Rust </w:t>
            </w:r>
            <w:proofErr w:type="gramStart"/>
            <w:r w:rsidRPr="008F7873">
              <w:t>parser</w:t>
            </w:r>
            <w:proofErr w:type="gramEnd"/>
            <w:r w:rsidRPr="008F7873">
              <w:t xml:space="preserve"> and documents support for hidden rows, columns and sheets, formulas, and improved LLM segmentation. June 2026 cell metadata added cell references, </w:t>
            </w:r>
            <w:r w:rsidRPr="008F7873">
              <w:lastRenderedPageBreak/>
              <w:t>merged ranges, formulas, and formatting. (</w:t>
            </w:r>
            <w:hyperlink r:id="rId56" w:tooltip="https://docs.extend.ai/changelog/2026/3/12" w:history="1">
              <w:r w:rsidRPr="008F7873">
                <w:rPr>
                  <w:rStyle w:val="Hyperlink"/>
                </w:rPr>
                <w:t>Extend Developer Documentation</w:t>
              </w:r>
            </w:hyperlink>
            <w:r w:rsidRPr="008F7873">
              <w:t>)</w:t>
            </w:r>
          </w:p>
        </w:tc>
        <w:tc>
          <w:tcPr>
            <w:tcW w:w="0" w:type="auto"/>
            <w:vAlign w:val="center"/>
            <w:hideMark/>
          </w:tcPr>
          <w:p w14:paraId="6104FAC6" w14:textId="77777777" w:rsidR="008F7873" w:rsidRPr="008F7873" w:rsidRDefault="008F7873" w:rsidP="008F7873">
            <w:r w:rsidRPr="008F7873">
              <w:lastRenderedPageBreak/>
              <w:t>Particularly strong public documentation of cell-level source metadata and formula/format preservation.</w:t>
            </w:r>
          </w:p>
        </w:tc>
        <w:tc>
          <w:tcPr>
            <w:tcW w:w="0" w:type="auto"/>
            <w:vAlign w:val="center"/>
            <w:hideMark/>
          </w:tcPr>
          <w:p w14:paraId="1715590C" w14:textId="77777777" w:rsidR="008F7873" w:rsidRPr="008F7873" w:rsidRDefault="008F7873" w:rsidP="008F7873">
            <w:r w:rsidRPr="008F7873">
              <w:t xml:space="preserve">Advanced Excel parsing is listed as </w:t>
            </w:r>
            <w:r w:rsidRPr="008F7873">
              <w:rPr>
                <w:b/>
                <w:bCs/>
              </w:rPr>
              <w:t>3 credits per 1,000 non-empty cells</w:t>
            </w:r>
            <w:r w:rsidRPr="008F7873">
              <w:t xml:space="preserve">. At the published pay-as-you-go rate of $0.0125 per credit, that is </w:t>
            </w:r>
            <w:r w:rsidRPr="008F7873">
              <w:rPr>
                <w:b/>
                <w:bCs/>
              </w:rPr>
              <w:t>$0.0375 per 1,000 non-empty cells</w:t>
            </w:r>
            <w:r w:rsidRPr="008F7873">
              <w:t xml:space="preserve">, before any separate extraction </w:t>
            </w:r>
            <w:r w:rsidRPr="008F7873">
              <w:lastRenderedPageBreak/>
              <w:t>charges. (</w:t>
            </w:r>
            <w:hyperlink r:id="rId57" w:tooltip="https://docs.extend.ai/general/how-credits-work" w:history="1">
              <w:r w:rsidRPr="008F7873">
                <w:rPr>
                  <w:rStyle w:val="Hyperlink"/>
                </w:rPr>
                <w:t>Extend Developer Documentation</w:t>
              </w:r>
            </w:hyperlink>
            <w:r w:rsidRPr="008F7873">
              <w:t>)</w:t>
            </w:r>
          </w:p>
        </w:tc>
        <w:tc>
          <w:tcPr>
            <w:tcW w:w="0" w:type="auto"/>
            <w:vAlign w:val="center"/>
            <w:hideMark/>
          </w:tcPr>
          <w:p w14:paraId="2905D00B" w14:textId="77777777" w:rsidR="008F7873" w:rsidRPr="008F7873" w:rsidRDefault="008F7873" w:rsidP="008F7873">
            <w:r w:rsidRPr="008F7873">
              <w:rPr>
                <w:b/>
                <w:bCs/>
              </w:rPr>
              <w:lastRenderedPageBreak/>
              <w:t xml:space="preserve">Strong documented feature </w:t>
            </w:r>
            <w:proofErr w:type="gramStart"/>
            <w:r w:rsidRPr="008F7873">
              <w:rPr>
                <w:b/>
                <w:bCs/>
              </w:rPr>
              <w:t>fit</w:t>
            </w:r>
            <w:proofErr w:type="gramEnd"/>
            <w:r w:rsidRPr="008F7873">
              <w:t>, especially when exact cell provenance and formula metadata matter.</w:t>
            </w:r>
          </w:p>
        </w:tc>
      </w:tr>
      <w:tr w:rsidR="008F7873" w:rsidRPr="008F7873" w14:paraId="712D71E1" w14:textId="77777777">
        <w:trPr>
          <w:tblCellSpacing w:w="15" w:type="dxa"/>
        </w:trPr>
        <w:tc>
          <w:tcPr>
            <w:tcW w:w="0" w:type="auto"/>
            <w:vAlign w:val="center"/>
            <w:hideMark/>
          </w:tcPr>
          <w:p w14:paraId="419A2DE5" w14:textId="77777777" w:rsidR="008F7873" w:rsidRPr="008F7873" w:rsidRDefault="008F7873" w:rsidP="008F7873">
            <w:proofErr w:type="spellStart"/>
            <w:r w:rsidRPr="008F7873">
              <w:rPr>
                <w:b/>
                <w:bCs/>
              </w:rPr>
              <w:t>LlamaParse</w:t>
            </w:r>
            <w:proofErr w:type="spellEnd"/>
            <w:r w:rsidRPr="008F7873">
              <w:rPr>
                <w:b/>
                <w:bCs/>
              </w:rPr>
              <w:t xml:space="preserve"> and </w:t>
            </w:r>
            <w:proofErr w:type="spellStart"/>
            <w:r w:rsidRPr="008F7873">
              <w:rPr>
                <w:b/>
                <w:bCs/>
              </w:rPr>
              <w:t>LlamaSheets</w:t>
            </w:r>
            <w:proofErr w:type="spellEnd"/>
          </w:p>
        </w:tc>
        <w:tc>
          <w:tcPr>
            <w:tcW w:w="0" w:type="auto"/>
            <w:vAlign w:val="center"/>
            <w:hideMark/>
          </w:tcPr>
          <w:p w14:paraId="52DF86CD" w14:textId="77777777" w:rsidR="008F7873" w:rsidRPr="008F7873" w:rsidRDefault="008F7873" w:rsidP="008F7873">
            <w:proofErr w:type="spellStart"/>
            <w:r w:rsidRPr="008F7873">
              <w:t>LlamaParse</w:t>
            </w:r>
            <w:proofErr w:type="spellEnd"/>
            <w:r w:rsidRPr="008F7873">
              <w:t xml:space="preserve"> supports more than </w:t>
            </w:r>
            <w:r w:rsidRPr="008F7873">
              <w:rPr>
                <w:b/>
                <w:bCs/>
              </w:rPr>
              <w:t>130 formats</w:t>
            </w:r>
            <w:r w:rsidRPr="008F7873">
              <w:t xml:space="preserve"> and multiple parsing tiers. Spreadsheet controls include stacked </w:t>
            </w:r>
            <w:proofErr w:type="spellStart"/>
            <w:r w:rsidRPr="008F7873">
              <w:t>subtable</w:t>
            </w:r>
            <w:proofErr w:type="spellEnd"/>
            <w:r w:rsidRPr="008F7873">
              <w:t xml:space="preserve"> detection and recalculation of stale formula values. </w:t>
            </w:r>
            <w:proofErr w:type="spellStart"/>
            <w:r w:rsidRPr="008F7873">
              <w:t>LlamaSheets</w:t>
            </w:r>
            <w:proofErr w:type="spellEnd"/>
            <w:r w:rsidRPr="008F7873">
              <w:t xml:space="preserve">, currently beta, exposes region/table extraction, hierarchy flattening, hidden-cell controls, </w:t>
            </w:r>
            <w:proofErr w:type="gramStart"/>
            <w:r w:rsidRPr="008F7873">
              <w:t>merge</w:t>
            </w:r>
            <w:proofErr w:type="gramEnd"/>
            <w:r w:rsidRPr="008F7873">
              <w:t xml:space="preserve"> sensitivity, Parquet output, and cell metadata. (</w:t>
            </w:r>
            <w:hyperlink r:id="rId58" w:tooltip="https://developers.llamaindex.ai/llamaparse/general/faq/" w:history="1">
              <w:r w:rsidRPr="008F7873">
                <w:rPr>
                  <w:rStyle w:val="Hyperlink"/>
                </w:rPr>
                <w:t>Developer Documentation</w:t>
              </w:r>
            </w:hyperlink>
            <w:r w:rsidRPr="008F7873">
              <w:t>)</w:t>
            </w:r>
          </w:p>
        </w:tc>
        <w:tc>
          <w:tcPr>
            <w:tcW w:w="0" w:type="auto"/>
            <w:vAlign w:val="center"/>
            <w:hideMark/>
          </w:tcPr>
          <w:p w14:paraId="644353CB" w14:textId="77777777" w:rsidR="008F7873" w:rsidRPr="008F7873" w:rsidRDefault="008F7873" w:rsidP="008F7873">
            <w:r w:rsidRPr="008F7873">
              <w:t>Rich table and cell metadata are described, but beta status and endpoint evolution increase integration risk.</w:t>
            </w:r>
          </w:p>
        </w:tc>
        <w:tc>
          <w:tcPr>
            <w:tcW w:w="0" w:type="auto"/>
            <w:vAlign w:val="center"/>
            <w:hideMark/>
          </w:tcPr>
          <w:p w14:paraId="05F26D1D" w14:textId="77777777" w:rsidR="008F7873" w:rsidRPr="008F7873" w:rsidRDefault="008F7873" w:rsidP="008F7873">
            <w:r w:rsidRPr="008F7873">
              <w:t xml:space="preserve">Pricing depends on </w:t>
            </w:r>
            <w:proofErr w:type="spellStart"/>
            <w:r w:rsidRPr="008F7873">
              <w:t>LlamaCloud</w:t>
            </w:r>
            <w:proofErr w:type="spellEnd"/>
            <w:r w:rsidRPr="008F7873">
              <w:t xml:space="preserve"> service and parsing tier.</w:t>
            </w:r>
          </w:p>
        </w:tc>
        <w:tc>
          <w:tcPr>
            <w:tcW w:w="0" w:type="auto"/>
            <w:vAlign w:val="center"/>
            <w:hideMark/>
          </w:tcPr>
          <w:p w14:paraId="4050A742" w14:textId="77777777" w:rsidR="008F7873" w:rsidRPr="008F7873" w:rsidRDefault="008F7873" w:rsidP="008F7873">
            <w:r w:rsidRPr="008F7873">
              <w:rPr>
                <w:b/>
                <w:bCs/>
              </w:rPr>
              <w:t>Promising Trial candidate</w:t>
            </w:r>
            <w:r w:rsidRPr="008F7873">
              <w:t>, particularly for hierarchical spreadsheets, but beta maturity prevents an Adopt recommendation.</w:t>
            </w:r>
          </w:p>
        </w:tc>
      </w:tr>
      <w:tr w:rsidR="008F7873" w:rsidRPr="008F7873" w14:paraId="55BD0EFE" w14:textId="77777777">
        <w:trPr>
          <w:tblCellSpacing w:w="15" w:type="dxa"/>
        </w:trPr>
        <w:tc>
          <w:tcPr>
            <w:tcW w:w="0" w:type="auto"/>
            <w:vAlign w:val="center"/>
            <w:hideMark/>
          </w:tcPr>
          <w:p w14:paraId="7776BBF2" w14:textId="77777777" w:rsidR="008F7873" w:rsidRPr="008F7873" w:rsidRDefault="008F7873" w:rsidP="008F7873">
            <w:r w:rsidRPr="008F7873">
              <w:rPr>
                <w:b/>
                <w:bCs/>
              </w:rPr>
              <w:lastRenderedPageBreak/>
              <w:t>Unstructured</w:t>
            </w:r>
          </w:p>
        </w:tc>
        <w:tc>
          <w:tcPr>
            <w:tcW w:w="0" w:type="auto"/>
            <w:vAlign w:val="center"/>
            <w:hideMark/>
          </w:tcPr>
          <w:p w14:paraId="211532D2" w14:textId="77777777" w:rsidR="008F7873" w:rsidRPr="008F7873" w:rsidRDefault="008F7873" w:rsidP="008F7873">
            <w:r w:rsidRPr="008F7873">
              <w:t xml:space="preserve">Supports XLS and XLSX, but </w:t>
            </w:r>
            <w:proofErr w:type="spellStart"/>
            <w:r w:rsidRPr="008F7873">
              <w:t>partition_xlsx</w:t>
            </w:r>
            <w:proofErr w:type="spellEnd"/>
            <w:r w:rsidRPr="008F7873">
              <w:t xml:space="preserve"> currently represents each sheet as a single Table element with HTML. That means stacked independent tables require additional segmentation. (</w:t>
            </w:r>
            <w:hyperlink r:id="rId59" w:tooltip="https://docs.unstructured.io/open-source/introduction/supported-file-types" w:history="1">
              <w:r w:rsidRPr="008F7873">
                <w:rPr>
                  <w:rStyle w:val="Hyperlink"/>
                </w:rPr>
                <w:t>Unstructured</w:t>
              </w:r>
            </w:hyperlink>
            <w:r w:rsidRPr="008F7873">
              <w:t>)</w:t>
            </w:r>
          </w:p>
        </w:tc>
        <w:tc>
          <w:tcPr>
            <w:tcW w:w="0" w:type="auto"/>
            <w:vAlign w:val="center"/>
            <w:hideMark/>
          </w:tcPr>
          <w:p w14:paraId="454B582A" w14:textId="77777777" w:rsidR="008F7873" w:rsidRPr="008F7873" w:rsidRDefault="008F7873" w:rsidP="008F7873">
            <w:r w:rsidRPr="008F7873">
              <w:t>Open-source pipeline gives implementation control, but spreadsheet-specific provenance and segmentation require custom work.</w:t>
            </w:r>
          </w:p>
        </w:tc>
        <w:tc>
          <w:tcPr>
            <w:tcW w:w="0" w:type="auto"/>
            <w:vAlign w:val="center"/>
            <w:hideMark/>
          </w:tcPr>
          <w:p w14:paraId="76820DBC" w14:textId="77777777" w:rsidR="008F7873" w:rsidRPr="008F7873" w:rsidRDefault="008F7873" w:rsidP="008F7873">
            <w:r w:rsidRPr="008F7873">
              <w:t xml:space="preserve">Current service material advertises </w:t>
            </w:r>
            <w:r w:rsidRPr="008F7873">
              <w:rPr>
                <w:b/>
                <w:bCs/>
              </w:rPr>
              <w:t>15,000 free pages</w:t>
            </w:r>
            <w:r w:rsidRPr="008F7873">
              <w:t>, with paid service beyond that. (</w:t>
            </w:r>
            <w:hyperlink r:id="rId60" w:tooltip="https://unstructured.io/letsgo" w:history="1">
              <w:r w:rsidRPr="008F7873">
                <w:rPr>
                  <w:rStyle w:val="Hyperlink"/>
                </w:rPr>
                <w:t>Unstructured</w:t>
              </w:r>
            </w:hyperlink>
            <w:r w:rsidRPr="008F7873">
              <w:t>)</w:t>
            </w:r>
          </w:p>
        </w:tc>
        <w:tc>
          <w:tcPr>
            <w:tcW w:w="0" w:type="auto"/>
            <w:vAlign w:val="center"/>
            <w:hideMark/>
          </w:tcPr>
          <w:p w14:paraId="7655D443" w14:textId="77777777" w:rsidR="008F7873" w:rsidRPr="008F7873" w:rsidRDefault="008F7873" w:rsidP="008F7873">
            <w:r w:rsidRPr="008F7873">
              <w:rPr>
                <w:b/>
                <w:bCs/>
              </w:rPr>
              <w:t>Good open-source and connector-rich baseline</w:t>
            </w:r>
            <w:r w:rsidRPr="008F7873">
              <w:t>, but not sufficient by itself for multi-table insurance workbooks.</w:t>
            </w:r>
          </w:p>
        </w:tc>
      </w:tr>
      <w:tr w:rsidR="008F7873" w:rsidRPr="008F7873" w14:paraId="243427BB" w14:textId="77777777">
        <w:trPr>
          <w:tblCellSpacing w:w="15" w:type="dxa"/>
        </w:trPr>
        <w:tc>
          <w:tcPr>
            <w:tcW w:w="0" w:type="auto"/>
            <w:vAlign w:val="center"/>
            <w:hideMark/>
          </w:tcPr>
          <w:p w14:paraId="50F4FB77" w14:textId="77777777" w:rsidR="008F7873" w:rsidRPr="008F7873" w:rsidRDefault="008F7873" w:rsidP="008F7873">
            <w:r w:rsidRPr="008F7873">
              <w:rPr>
                <w:b/>
                <w:bCs/>
              </w:rPr>
              <w:t>Azure Document Intelligence</w:t>
            </w:r>
          </w:p>
        </w:tc>
        <w:tc>
          <w:tcPr>
            <w:tcW w:w="0" w:type="auto"/>
            <w:vAlign w:val="center"/>
            <w:hideMark/>
          </w:tcPr>
          <w:p w14:paraId="615FF239" w14:textId="77777777" w:rsidR="008F7873" w:rsidRPr="008F7873" w:rsidRDefault="008F7873" w:rsidP="008F7873">
            <w:r w:rsidRPr="008F7873">
              <w:t xml:space="preserve">XLSX is accepted for Read and Layout, but official documentation states that </w:t>
            </w:r>
            <w:r w:rsidRPr="008F7873">
              <w:rPr>
                <w:b/>
                <w:bCs/>
              </w:rPr>
              <w:t>table analysis is not supported for XLSX</w:t>
            </w:r>
            <w:r w:rsidRPr="008F7873">
              <w:t>. (</w:t>
            </w:r>
            <w:hyperlink r:id="rId61" w:tooltip="https://learn.microsoft.com/en-us/azure/ai-services/document-intelligence/prebuilt/layout?view=doc-intel-4.0.0" w:history="1">
              <w:r w:rsidRPr="008F7873">
                <w:rPr>
                  <w:rStyle w:val="Hyperlink"/>
                </w:rPr>
                <w:t>Microsoft Learn</w:t>
              </w:r>
            </w:hyperlink>
            <w:r w:rsidRPr="008F7873">
              <w:t>)</w:t>
            </w:r>
          </w:p>
        </w:tc>
        <w:tc>
          <w:tcPr>
            <w:tcW w:w="0" w:type="auto"/>
            <w:vAlign w:val="center"/>
            <w:hideMark/>
          </w:tcPr>
          <w:p w14:paraId="38DC676C" w14:textId="77777777" w:rsidR="008F7873" w:rsidRPr="008F7873" w:rsidRDefault="008F7873" w:rsidP="008F7873">
            <w:r w:rsidRPr="008F7873">
              <w:t>Mature document-analysis ecosystem for PDFs and images; custom models are available. (</w:t>
            </w:r>
            <w:hyperlink r:id="rId62" w:tooltip="https://learn.microsoft.com/en-us/azure/ai-services/document-intelligence/how-to-guides/build-a-custom-model?view=doc-intel-4.0.0" w:history="1">
              <w:r w:rsidRPr="008F7873">
                <w:rPr>
                  <w:rStyle w:val="Hyperlink"/>
                </w:rPr>
                <w:t>Microsoft Learn</w:t>
              </w:r>
            </w:hyperlink>
            <w:r w:rsidRPr="008F7873">
              <w:t>)</w:t>
            </w:r>
          </w:p>
        </w:tc>
        <w:tc>
          <w:tcPr>
            <w:tcW w:w="0" w:type="auto"/>
            <w:vAlign w:val="center"/>
            <w:hideMark/>
          </w:tcPr>
          <w:p w14:paraId="7A787797" w14:textId="77777777" w:rsidR="008F7873" w:rsidRPr="008F7873" w:rsidRDefault="008F7873" w:rsidP="008F7873">
            <w:r w:rsidRPr="008F7873">
              <w:t>Azure consumption pricing varies by operation and region.</w:t>
            </w:r>
          </w:p>
        </w:tc>
        <w:tc>
          <w:tcPr>
            <w:tcW w:w="0" w:type="auto"/>
            <w:vAlign w:val="center"/>
            <w:hideMark/>
          </w:tcPr>
          <w:p w14:paraId="7A90E87E" w14:textId="77777777" w:rsidR="008F7873" w:rsidRPr="008F7873" w:rsidRDefault="008F7873" w:rsidP="008F7873">
            <w:r w:rsidRPr="008F7873">
              <w:rPr>
                <w:b/>
                <w:bCs/>
              </w:rPr>
              <w:t>Good PDF/general document service, weak native choice for complex Excel tables</w:t>
            </w:r>
            <w:r w:rsidRPr="008F7873">
              <w:t xml:space="preserve"> under the current documented limitation.</w:t>
            </w:r>
          </w:p>
        </w:tc>
      </w:tr>
      <w:tr w:rsidR="008F7873" w:rsidRPr="008F7873" w14:paraId="79DFFFEE" w14:textId="77777777">
        <w:trPr>
          <w:tblCellSpacing w:w="15" w:type="dxa"/>
        </w:trPr>
        <w:tc>
          <w:tcPr>
            <w:tcW w:w="0" w:type="auto"/>
            <w:vAlign w:val="center"/>
            <w:hideMark/>
          </w:tcPr>
          <w:p w14:paraId="7FE4F171" w14:textId="77777777" w:rsidR="008F7873" w:rsidRPr="008F7873" w:rsidRDefault="008F7873" w:rsidP="008F7873">
            <w:r w:rsidRPr="008F7873">
              <w:rPr>
                <w:b/>
                <w:bCs/>
              </w:rPr>
              <w:t>Google Document AI</w:t>
            </w:r>
          </w:p>
        </w:tc>
        <w:tc>
          <w:tcPr>
            <w:tcW w:w="0" w:type="auto"/>
            <w:vAlign w:val="center"/>
            <w:hideMark/>
          </w:tcPr>
          <w:p w14:paraId="0D0F8B51" w14:textId="77777777" w:rsidR="008F7873" w:rsidRPr="008F7873" w:rsidRDefault="008F7873" w:rsidP="008F7873">
            <w:r w:rsidRPr="008F7873">
              <w:t xml:space="preserve">XLSX is supported through Layout Parser, with a documented limit up to </w:t>
            </w:r>
            <w:r w:rsidRPr="008F7873">
              <w:rPr>
                <w:b/>
                <w:bCs/>
              </w:rPr>
              <w:t>5 million cells</w:t>
            </w:r>
            <w:r w:rsidRPr="008F7873">
              <w:t xml:space="preserve">, but official documentation says </w:t>
            </w:r>
            <w:r w:rsidRPr="008F7873">
              <w:rPr>
                <w:b/>
                <w:bCs/>
              </w:rPr>
              <w:t>multiple-</w:t>
            </w:r>
            <w:r w:rsidRPr="008F7873">
              <w:rPr>
                <w:b/>
                <w:bCs/>
              </w:rPr>
              <w:lastRenderedPageBreak/>
              <w:t>table detection is not supported</w:t>
            </w:r>
            <w:r w:rsidRPr="008F7873">
              <w:t xml:space="preserve"> for XLSX and hidden sheets, rows, or columns can affect results. (</w:t>
            </w:r>
            <w:hyperlink r:id="rId63" w:tooltip="https://docs.cloud.google.com/document-ai/docs/file-types" w:history="1">
              <w:r w:rsidRPr="008F7873">
                <w:rPr>
                  <w:rStyle w:val="Hyperlink"/>
                </w:rPr>
                <w:t>Google Cloud Documentation</w:t>
              </w:r>
            </w:hyperlink>
            <w:r w:rsidRPr="008F7873">
              <w:t>)</w:t>
            </w:r>
          </w:p>
        </w:tc>
        <w:tc>
          <w:tcPr>
            <w:tcW w:w="0" w:type="auto"/>
            <w:vAlign w:val="center"/>
            <w:hideMark/>
          </w:tcPr>
          <w:p w14:paraId="2860614B" w14:textId="77777777" w:rsidR="008F7873" w:rsidRPr="008F7873" w:rsidRDefault="008F7873" w:rsidP="008F7873">
            <w:r w:rsidRPr="008F7873">
              <w:lastRenderedPageBreak/>
              <w:t xml:space="preserve">Strong PDF layout capabilities, including advanced merged-cell and header handling in current </w:t>
            </w:r>
            <w:r w:rsidRPr="008F7873">
              <w:lastRenderedPageBreak/>
              <w:t>Gemini-based document parsing, but those features do not fully translate to Excel.</w:t>
            </w:r>
          </w:p>
        </w:tc>
        <w:tc>
          <w:tcPr>
            <w:tcW w:w="0" w:type="auto"/>
            <w:vAlign w:val="center"/>
            <w:hideMark/>
          </w:tcPr>
          <w:p w14:paraId="14813CEF" w14:textId="77777777" w:rsidR="008F7873" w:rsidRPr="008F7873" w:rsidRDefault="008F7873" w:rsidP="008F7873">
            <w:r w:rsidRPr="008F7873">
              <w:lastRenderedPageBreak/>
              <w:t xml:space="preserve">Layout Parser is listed at </w:t>
            </w:r>
            <w:r w:rsidRPr="008F7873">
              <w:rPr>
                <w:b/>
                <w:bCs/>
              </w:rPr>
              <w:t>$10 per 1,000 pages</w:t>
            </w:r>
            <w:r w:rsidRPr="008F7873">
              <w:t xml:space="preserve">; Form Parser and custom extraction start at </w:t>
            </w:r>
            <w:r w:rsidRPr="008F7873">
              <w:rPr>
                <w:b/>
                <w:bCs/>
              </w:rPr>
              <w:t>$30 per 1,000 pages</w:t>
            </w:r>
            <w:r w:rsidRPr="008F7873">
              <w:t xml:space="preserve"> for </w:t>
            </w:r>
            <w:r w:rsidRPr="008F7873">
              <w:lastRenderedPageBreak/>
              <w:t>the first million. (</w:t>
            </w:r>
            <w:hyperlink r:id="rId64" w:tooltip="https://cloud.google.com/document-ai/pricing" w:history="1">
              <w:r w:rsidRPr="008F7873">
                <w:rPr>
                  <w:rStyle w:val="Hyperlink"/>
                </w:rPr>
                <w:t>Google Cloud</w:t>
              </w:r>
            </w:hyperlink>
            <w:r w:rsidRPr="008F7873">
              <w:t>)</w:t>
            </w:r>
          </w:p>
        </w:tc>
        <w:tc>
          <w:tcPr>
            <w:tcW w:w="0" w:type="auto"/>
            <w:vAlign w:val="center"/>
            <w:hideMark/>
          </w:tcPr>
          <w:p w14:paraId="3D0B69A0" w14:textId="77777777" w:rsidR="008F7873" w:rsidRPr="008F7873" w:rsidRDefault="008F7873" w:rsidP="008F7873">
            <w:r w:rsidRPr="008F7873">
              <w:rPr>
                <w:b/>
                <w:bCs/>
              </w:rPr>
              <w:lastRenderedPageBreak/>
              <w:t>Good PDF option</w:t>
            </w:r>
            <w:r w:rsidRPr="008F7873">
              <w:t>, but current XLSX multiple-table limitations are material.</w:t>
            </w:r>
          </w:p>
        </w:tc>
      </w:tr>
      <w:tr w:rsidR="008F7873" w:rsidRPr="008F7873" w14:paraId="7678AE19" w14:textId="77777777">
        <w:trPr>
          <w:tblCellSpacing w:w="15" w:type="dxa"/>
        </w:trPr>
        <w:tc>
          <w:tcPr>
            <w:tcW w:w="0" w:type="auto"/>
            <w:vAlign w:val="center"/>
            <w:hideMark/>
          </w:tcPr>
          <w:p w14:paraId="216A4161" w14:textId="77777777" w:rsidR="008F7873" w:rsidRPr="008F7873" w:rsidRDefault="008F7873" w:rsidP="008F7873">
            <w:r w:rsidRPr="008F7873">
              <w:rPr>
                <w:b/>
                <w:bCs/>
              </w:rPr>
              <w:t xml:space="preserve">AWS </w:t>
            </w:r>
            <w:proofErr w:type="spellStart"/>
            <w:r w:rsidRPr="008F7873">
              <w:rPr>
                <w:b/>
                <w:bCs/>
              </w:rPr>
              <w:t>Textract</w:t>
            </w:r>
            <w:proofErr w:type="spellEnd"/>
          </w:p>
        </w:tc>
        <w:tc>
          <w:tcPr>
            <w:tcW w:w="0" w:type="auto"/>
            <w:vAlign w:val="center"/>
            <w:hideMark/>
          </w:tcPr>
          <w:p w14:paraId="045AD9B8" w14:textId="77777777" w:rsidR="008F7873" w:rsidRPr="008F7873" w:rsidRDefault="008F7873" w:rsidP="008F7873">
            <w:r w:rsidRPr="008F7873">
              <w:t xml:space="preserve">Supports images and PDFs for text, tables, forms, and queries; it does </w:t>
            </w:r>
            <w:r w:rsidRPr="008F7873">
              <w:rPr>
                <w:b/>
                <w:bCs/>
              </w:rPr>
              <w:t>not</w:t>
            </w:r>
            <w:r w:rsidRPr="008F7873">
              <w:t xml:space="preserve"> natively parse XLSX. It supports table titles, footers, headers, and merged-cell structures in document images. (</w:t>
            </w:r>
            <w:hyperlink r:id="rId65" w:tooltip="https://docs.aws.amazon.com/textract/" w:history="1">
              <w:r w:rsidRPr="008F7873">
                <w:rPr>
                  <w:rStyle w:val="Hyperlink"/>
                </w:rPr>
                <w:t>AWS Documentation</w:t>
              </w:r>
            </w:hyperlink>
            <w:r w:rsidRPr="008F7873">
              <w:t>)</w:t>
            </w:r>
          </w:p>
        </w:tc>
        <w:tc>
          <w:tcPr>
            <w:tcW w:w="0" w:type="auto"/>
            <w:vAlign w:val="center"/>
            <w:hideMark/>
          </w:tcPr>
          <w:p w14:paraId="2C5F1327" w14:textId="77777777" w:rsidR="008F7873" w:rsidRPr="008F7873" w:rsidRDefault="008F7873" w:rsidP="008F7873">
            <w:r w:rsidRPr="008F7873">
              <w:t>Provides geometric and relationship information for detected document elements.</w:t>
            </w:r>
          </w:p>
        </w:tc>
        <w:tc>
          <w:tcPr>
            <w:tcW w:w="0" w:type="auto"/>
            <w:vAlign w:val="center"/>
            <w:hideMark/>
          </w:tcPr>
          <w:p w14:paraId="566E988E" w14:textId="77777777" w:rsidR="008F7873" w:rsidRPr="008F7873" w:rsidRDefault="008F7873" w:rsidP="008F7873">
            <w:r w:rsidRPr="008F7873">
              <w:t xml:space="preserve">Current US West examples list table extraction at </w:t>
            </w:r>
            <w:r w:rsidRPr="008F7873">
              <w:rPr>
                <w:b/>
                <w:bCs/>
              </w:rPr>
              <w:t>$0.015 per page</w:t>
            </w:r>
            <w:r w:rsidRPr="008F7873">
              <w:t xml:space="preserve">, Tables plus Queries at </w:t>
            </w:r>
            <w:r w:rsidRPr="008F7873">
              <w:rPr>
                <w:b/>
                <w:bCs/>
              </w:rPr>
              <w:t>$0.020</w:t>
            </w:r>
            <w:r w:rsidRPr="008F7873">
              <w:t xml:space="preserve">, and Tables plus Forms plus Queries at </w:t>
            </w:r>
            <w:r w:rsidRPr="008F7873">
              <w:rPr>
                <w:b/>
                <w:bCs/>
              </w:rPr>
              <w:t>$0.070</w:t>
            </w:r>
            <w:r w:rsidRPr="008F7873">
              <w:t xml:space="preserve"> for the first million pages. (</w:t>
            </w:r>
            <w:hyperlink r:id="rId66" w:tooltip="https://aws.amazon.com/textract/pricing/" w:history="1">
              <w:r w:rsidRPr="008F7873">
                <w:rPr>
                  <w:rStyle w:val="Hyperlink"/>
                </w:rPr>
                <w:t>Amazon Web Services, Inc.</w:t>
              </w:r>
            </w:hyperlink>
            <w:r w:rsidRPr="008F7873">
              <w:t>)</w:t>
            </w:r>
          </w:p>
        </w:tc>
        <w:tc>
          <w:tcPr>
            <w:tcW w:w="0" w:type="auto"/>
            <w:vAlign w:val="center"/>
            <w:hideMark/>
          </w:tcPr>
          <w:p w14:paraId="6BDF742C" w14:textId="77777777" w:rsidR="008F7873" w:rsidRPr="008F7873" w:rsidRDefault="008F7873" w:rsidP="008F7873">
            <w:r w:rsidRPr="008F7873">
              <w:rPr>
                <w:b/>
                <w:bCs/>
              </w:rPr>
              <w:t>Useful for scanned manuals and forms</w:t>
            </w:r>
            <w:r w:rsidRPr="008F7873">
              <w:t>, not a native workbook solution.</w:t>
            </w:r>
          </w:p>
        </w:tc>
      </w:tr>
    </w:tbl>
    <w:p w14:paraId="0EBBE780" w14:textId="77777777" w:rsidR="008F7873" w:rsidRPr="008F7873" w:rsidRDefault="008F7873" w:rsidP="008F7873">
      <w:pPr>
        <w:rPr>
          <w:b/>
          <w:bCs/>
        </w:rPr>
      </w:pPr>
      <w:r w:rsidRPr="008F7873">
        <w:rPr>
          <w:b/>
          <w:bCs/>
        </w:rPr>
        <w:t>5.2 Vendor conclusion</w:t>
      </w:r>
    </w:p>
    <w:p w14:paraId="59ACDB10" w14:textId="77777777" w:rsidR="008F7873" w:rsidRPr="008F7873" w:rsidRDefault="008F7873" w:rsidP="008F7873">
      <w:r w:rsidRPr="008F7873">
        <w:t xml:space="preserve">The strongest </w:t>
      </w:r>
      <w:r w:rsidRPr="008F7873">
        <w:rPr>
          <w:b/>
          <w:bCs/>
        </w:rPr>
        <w:t>publicly documented feature fit</w:t>
      </w:r>
      <w:r w:rsidRPr="008F7873">
        <w:t xml:space="preserve"> for complex native spreadsheets is currently:</w:t>
      </w:r>
    </w:p>
    <w:p w14:paraId="575CCC2E" w14:textId="77777777" w:rsidR="008F7873" w:rsidRPr="008F7873" w:rsidRDefault="008F7873" w:rsidP="008F7873">
      <w:pPr>
        <w:numPr>
          <w:ilvl w:val="0"/>
          <w:numId w:val="67"/>
        </w:numPr>
      </w:pPr>
      <w:proofErr w:type="spellStart"/>
      <w:r w:rsidRPr="008F7873">
        <w:rPr>
          <w:b/>
          <w:bCs/>
        </w:rPr>
        <w:t>Reducto</w:t>
      </w:r>
      <w:proofErr w:type="spellEnd"/>
      <w:r w:rsidRPr="008F7873">
        <w:t xml:space="preserve"> for explicit multi-table clustering and citation-oriented extraction.</w:t>
      </w:r>
    </w:p>
    <w:p w14:paraId="1E11D29C" w14:textId="77777777" w:rsidR="008F7873" w:rsidRPr="008F7873" w:rsidRDefault="008F7873" w:rsidP="008F7873">
      <w:pPr>
        <w:numPr>
          <w:ilvl w:val="0"/>
          <w:numId w:val="67"/>
        </w:numPr>
      </w:pPr>
      <w:r w:rsidRPr="008F7873">
        <w:rPr>
          <w:b/>
          <w:bCs/>
        </w:rPr>
        <w:t>Extend</w:t>
      </w:r>
      <w:r w:rsidRPr="008F7873">
        <w:t xml:space="preserve"> for granular cell provenance, formulas, merged ranges, formatting, and recent native-parser investment.</w:t>
      </w:r>
    </w:p>
    <w:p w14:paraId="2CC9729B" w14:textId="77777777" w:rsidR="008F7873" w:rsidRPr="008F7873" w:rsidRDefault="008F7873" w:rsidP="008F7873">
      <w:pPr>
        <w:numPr>
          <w:ilvl w:val="0"/>
          <w:numId w:val="67"/>
        </w:numPr>
      </w:pPr>
      <w:proofErr w:type="spellStart"/>
      <w:r w:rsidRPr="008F7873">
        <w:rPr>
          <w:b/>
          <w:bCs/>
        </w:rPr>
        <w:t>LlamaSheets</w:t>
      </w:r>
      <w:proofErr w:type="spellEnd"/>
      <w:r w:rsidRPr="008F7873">
        <w:t xml:space="preserve"> for rich spreadsheet-region semantics and hierarchical-table controls, with the important caveat that it is beta.</w:t>
      </w:r>
    </w:p>
    <w:p w14:paraId="473E662C" w14:textId="77777777" w:rsidR="008F7873" w:rsidRPr="008F7873" w:rsidRDefault="008F7873" w:rsidP="008F7873">
      <w:r w:rsidRPr="008F7873">
        <w:lastRenderedPageBreak/>
        <w:t>That is not an accuracy ranking. There is no neutral public bake-off showing that one of these consistently wins on insurance workbooks.</w:t>
      </w:r>
    </w:p>
    <w:p w14:paraId="3FE272DC" w14:textId="77777777" w:rsidR="008F7873" w:rsidRPr="008F7873" w:rsidRDefault="008F7873" w:rsidP="008F7873">
      <w:r w:rsidRPr="008F7873">
        <w:t>A sensible procurement test is to run at least two commercial candidates plus your deterministic parser on the same gold corpus. The vendor should not own your lossless evidence format or canonical graph.</w:t>
      </w:r>
    </w:p>
    <w:p w14:paraId="6D5D49B2" w14:textId="77777777" w:rsidR="008F7873" w:rsidRPr="008F7873" w:rsidRDefault="008F7873" w:rsidP="008F7873">
      <w:r w:rsidRPr="008F7873">
        <w:pict w14:anchorId="1EDB59BA">
          <v:rect id="_x0000_i1089" style="width:0;height:1.5pt" o:hralign="center" o:hrstd="t" o:hr="t" fillcolor="#a0a0a0" stroked="f"/>
        </w:pict>
      </w:r>
    </w:p>
    <w:p w14:paraId="2EE12175" w14:textId="77777777" w:rsidR="008F7873" w:rsidRPr="008F7873" w:rsidRDefault="008F7873" w:rsidP="008F7873">
      <w:pPr>
        <w:rPr>
          <w:b/>
          <w:bCs/>
        </w:rPr>
      </w:pPr>
      <w:r w:rsidRPr="008F7873">
        <w:rPr>
          <w:b/>
          <w:bCs/>
        </w:rPr>
        <w:t>6. Recommended reference architecture</w:t>
      </w:r>
    </w:p>
    <w:p w14:paraId="0DCD5FA5" w14:textId="77777777" w:rsidR="008F7873" w:rsidRPr="008F7873" w:rsidRDefault="008F7873" w:rsidP="008F7873">
      <w:pPr>
        <w:rPr>
          <w:b/>
          <w:bCs/>
        </w:rPr>
      </w:pPr>
      <w:r w:rsidRPr="008F7873">
        <w:rPr>
          <w:b/>
          <w:bCs/>
        </w:rPr>
        <w:t>6.1 Core architectural principle</w:t>
      </w:r>
    </w:p>
    <w:p w14:paraId="1ADB0420" w14:textId="77777777" w:rsidR="008F7873" w:rsidRPr="008F7873" w:rsidRDefault="008F7873" w:rsidP="008F7873">
      <w:r w:rsidRPr="008F7873">
        <w:t>Treat import as compilation from heterogeneous source languages into a stable insurance intermediate representation.</w:t>
      </w:r>
    </w:p>
    <w:p w14:paraId="5F3A0887" w14:textId="77777777" w:rsidR="008F7873" w:rsidRPr="008F7873" w:rsidRDefault="008F7873" w:rsidP="008F7873">
      <w:r w:rsidRPr="008F7873">
        <w:t>The architecture has three data layers:</w:t>
      </w:r>
    </w:p>
    <w:p w14:paraId="50661921" w14:textId="77777777" w:rsidR="008F7873" w:rsidRPr="008F7873" w:rsidRDefault="008F7873" w:rsidP="008F7873">
      <w:pPr>
        <w:numPr>
          <w:ilvl w:val="0"/>
          <w:numId w:val="68"/>
        </w:numPr>
      </w:pPr>
      <w:r w:rsidRPr="008F7873">
        <w:rPr>
          <w:b/>
          <w:bCs/>
        </w:rPr>
        <w:t>Immutable source layer:</w:t>
      </w:r>
      <w:r w:rsidRPr="008F7873">
        <w:t xml:space="preserve"> original workbooks, PDFs, images, hashes, and acquisition metadata.</w:t>
      </w:r>
    </w:p>
    <w:p w14:paraId="77DEEB04" w14:textId="77777777" w:rsidR="008F7873" w:rsidRPr="008F7873" w:rsidRDefault="008F7873" w:rsidP="008F7873">
      <w:pPr>
        <w:numPr>
          <w:ilvl w:val="0"/>
          <w:numId w:val="68"/>
        </w:numPr>
      </w:pPr>
      <w:r w:rsidRPr="008F7873">
        <w:rPr>
          <w:b/>
          <w:bCs/>
        </w:rPr>
        <w:t>Evidence and interpretation layer:</w:t>
      </w:r>
      <w:r w:rsidRPr="008F7873">
        <w:t xml:space="preserve"> cells, regions, tables, clauses, inferred schemas, candidates, provenance, and model proposals.</w:t>
      </w:r>
    </w:p>
    <w:p w14:paraId="3DEAE51A" w14:textId="77777777" w:rsidR="008F7873" w:rsidRPr="008F7873" w:rsidRDefault="008F7873" w:rsidP="008F7873">
      <w:pPr>
        <w:numPr>
          <w:ilvl w:val="0"/>
          <w:numId w:val="68"/>
        </w:numPr>
      </w:pPr>
      <w:r w:rsidRPr="008F7873">
        <w:rPr>
          <w:b/>
          <w:bCs/>
        </w:rPr>
        <w:t>Canonical product layer:</w:t>
      </w:r>
      <w:r w:rsidRPr="008F7873">
        <w:t xml:space="preserve"> validated products, coverages, forms, rules, rating plans, factor tables, references, versions, and filings.</w:t>
      </w:r>
    </w:p>
    <w:p w14:paraId="7763D89B" w14:textId="77777777" w:rsidR="008F7873" w:rsidRPr="008F7873" w:rsidRDefault="008F7873" w:rsidP="008F7873">
      <w:r w:rsidRPr="008F7873">
        <w:t>Do not allow model output to bypass the interpretation layer.</w:t>
      </w:r>
    </w:p>
    <w:p w14:paraId="4C799B0F" w14:textId="77777777" w:rsidR="008F7873" w:rsidRPr="008F7873" w:rsidRDefault="008F7873" w:rsidP="008F7873">
      <w:pPr>
        <w:rPr>
          <w:b/>
          <w:bCs/>
        </w:rPr>
      </w:pPr>
      <w:r w:rsidRPr="008F7873">
        <w:rPr>
          <w:b/>
          <w:bCs/>
        </w:rPr>
        <w:t>6.2 Stage-by-stage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017"/>
        <w:gridCol w:w="2285"/>
        <w:gridCol w:w="2119"/>
      </w:tblGrid>
      <w:tr w:rsidR="008F7873" w:rsidRPr="008F7873" w14:paraId="05EF2117" w14:textId="77777777">
        <w:trPr>
          <w:tblHeader/>
          <w:tblCellSpacing w:w="15" w:type="dxa"/>
        </w:trPr>
        <w:tc>
          <w:tcPr>
            <w:tcW w:w="0" w:type="auto"/>
            <w:vAlign w:val="center"/>
            <w:hideMark/>
          </w:tcPr>
          <w:p w14:paraId="703E65E3" w14:textId="77777777" w:rsidR="008F7873" w:rsidRPr="008F7873" w:rsidRDefault="008F7873" w:rsidP="008F7873">
            <w:pPr>
              <w:rPr>
                <w:b/>
                <w:bCs/>
              </w:rPr>
            </w:pPr>
            <w:r w:rsidRPr="008F7873">
              <w:rPr>
                <w:b/>
                <w:bCs/>
              </w:rPr>
              <w:t>Stage</w:t>
            </w:r>
          </w:p>
        </w:tc>
        <w:tc>
          <w:tcPr>
            <w:tcW w:w="0" w:type="auto"/>
            <w:vAlign w:val="center"/>
            <w:hideMark/>
          </w:tcPr>
          <w:p w14:paraId="24D7B4B2" w14:textId="77777777" w:rsidR="008F7873" w:rsidRPr="008F7873" w:rsidRDefault="008F7873" w:rsidP="008F7873">
            <w:pPr>
              <w:rPr>
                <w:b/>
                <w:bCs/>
              </w:rPr>
            </w:pPr>
            <w:r w:rsidRPr="008F7873">
              <w:rPr>
                <w:b/>
                <w:bCs/>
              </w:rPr>
              <w:t>Default processing</w:t>
            </w:r>
          </w:p>
        </w:tc>
        <w:tc>
          <w:tcPr>
            <w:tcW w:w="0" w:type="auto"/>
            <w:vAlign w:val="center"/>
            <w:hideMark/>
          </w:tcPr>
          <w:p w14:paraId="023BD4A1" w14:textId="77777777" w:rsidR="008F7873" w:rsidRPr="008F7873" w:rsidRDefault="008F7873" w:rsidP="008F7873">
            <w:pPr>
              <w:rPr>
                <w:b/>
                <w:bCs/>
              </w:rPr>
            </w:pPr>
            <w:r w:rsidRPr="008F7873">
              <w:rPr>
                <w:b/>
                <w:bCs/>
              </w:rPr>
              <w:t>Model role</w:t>
            </w:r>
          </w:p>
        </w:tc>
        <w:tc>
          <w:tcPr>
            <w:tcW w:w="0" w:type="auto"/>
            <w:vAlign w:val="center"/>
            <w:hideMark/>
          </w:tcPr>
          <w:p w14:paraId="4C58CE4C" w14:textId="77777777" w:rsidR="008F7873" w:rsidRPr="008F7873" w:rsidRDefault="008F7873" w:rsidP="008F7873">
            <w:pPr>
              <w:rPr>
                <w:b/>
                <w:bCs/>
              </w:rPr>
            </w:pPr>
            <w:r w:rsidRPr="008F7873">
              <w:rPr>
                <w:b/>
                <w:bCs/>
              </w:rPr>
              <w:t>Required output or gate</w:t>
            </w:r>
          </w:p>
        </w:tc>
      </w:tr>
      <w:tr w:rsidR="008F7873" w:rsidRPr="008F7873" w14:paraId="44B941B9" w14:textId="77777777">
        <w:trPr>
          <w:tblCellSpacing w:w="15" w:type="dxa"/>
        </w:trPr>
        <w:tc>
          <w:tcPr>
            <w:tcW w:w="0" w:type="auto"/>
            <w:vAlign w:val="center"/>
            <w:hideMark/>
          </w:tcPr>
          <w:p w14:paraId="41D533EA" w14:textId="77777777" w:rsidR="008F7873" w:rsidRPr="008F7873" w:rsidRDefault="008F7873" w:rsidP="008F7873">
            <w:r w:rsidRPr="008F7873">
              <w:rPr>
                <w:b/>
                <w:bCs/>
              </w:rPr>
              <w:t>0. Quarantine and security</w:t>
            </w:r>
          </w:p>
        </w:tc>
        <w:tc>
          <w:tcPr>
            <w:tcW w:w="0" w:type="auto"/>
            <w:vAlign w:val="center"/>
            <w:hideMark/>
          </w:tcPr>
          <w:p w14:paraId="2B357991" w14:textId="77777777" w:rsidR="008F7873" w:rsidRPr="008F7873" w:rsidRDefault="008F7873" w:rsidP="008F7873">
            <w:r w:rsidRPr="008F7873">
              <w:t>Hash the file, scan for malware and macros, identify external links and embedded objects, preserve immutable bytes, assign tenant and access controls.</w:t>
            </w:r>
          </w:p>
        </w:tc>
        <w:tc>
          <w:tcPr>
            <w:tcW w:w="0" w:type="auto"/>
            <w:vAlign w:val="center"/>
            <w:hideMark/>
          </w:tcPr>
          <w:p w14:paraId="3D85762F" w14:textId="77777777" w:rsidR="008F7873" w:rsidRPr="008F7873" w:rsidRDefault="008F7873" w:rsidP="008F7873">
            <w:r w:rsidRPr="008F7873">
              <w:t>None.</w:t>
            </w:r>
          </w:p>
        </w:tc>
        <w:tc>
          <w:tcPr>
            <w:tcW w:w="0" w:type="auto"/>
            <w:vAlign w:val="center"/>
            <w:hideMark/>
          </w:tcPr>
          <w:p w14:paraId="4413BFFE" w14:textId="77777777" w:rsidR="008F7873" w:rsidRPr="008F7873" w:rsidRDefault="008F7873" w:rsidP="008F7873">
            <w:r w:rsidRPr="008F7873">
              <w:t>Trusted immutable source record; unsafe active content disabled.</w:t>
            </w:r>
          </w:p>
        </w:tc>
      </w:tr>
      <w:tr w:rsidR="008F7873" w:rsidRPr="008F7873" w14:paraId="5B87EB12" w14:textId="77777777">
        <w:trPr>
          <w:tblCellSpacing w:w="15" w:type="dxa"/>
        </w:trPr>
        <w:tc>
          <w:tcPr>
            <w:tcW w:w="0" w:type="auto"/>
            <w:vAlign w:val="center"/>
            <w:hideMark/>
          </w:tcPr>
          <w:p w14:paraId="121B36DE" w14:textId="77777777" w:rsidR="008F7873" w:rsidRPr="008F7873" w:rsidRDefault="008F7873" w:rsidP="008F7873">
            <w:r w:rsidRPr="008F7873">
              <w:rPr>
                <w:b/>
                <w:bCs/>
              </w:rPr>
              <w:t>1. Fingerprint and classify</w:t>
            </w:r>
          </w:p>
        </w:tc>
        <w:tc>
          <w:tcPr>
            <w:tcW w:w="0" w:type="auto"/>
            <w:vAlign w:val="center"/>
            <w:hideMark/>
          </w:tcPr>
          <w:p w14:paraId="3914A243" w14:textId="77777777" w:rsidR="008F7873" w:rsidRPr="008F7873" w:rsidRDefault="008F7873" w:rsidP="008F7873">
            <w:r w:rsidRPr="008F7873">
              <w:t xml:space="preserve">Detect file type, workbook properties, PDF text availability, sheet/page </w:t>
            </w:r>
            <w:r w:rsidRPr="008F7873">
              <w:lastRenderedPageBreak/>
              <w:t>count, calculation mode, and structural fingerprint.</w:t>
            </w:r>
          </w:p>
        </w:tc>
        <w:tc>
          <w:tcPr>
            <w:tcW w:w="0" w:type="auto"/>
            <w:vAlign w:val="center"/>
            <w:hideMark/>
          </w:tcPr>
          <w:p w14:paraId="67A1C658" w14:textId="77777777" w:rsidR="008F7873" w:rsidRPr="008F7873" w:rsidRDefault="008F7873" w:rsidP="008F7873">
            <w:r w:rsidRPr="008F7873">
              <w:lastRenderedPageBreak/>
              <w:t xml:space="preserve">Cheap classifier only when deterministic </w:t>
            </w:r>
            <w:r w:rsidRPr="008F7873">
              <w:lastRenderedPageBreak/>
              <w:t>signals are insufficient.</w:t>
            </w:r>
          </w:p>
        </w:tc>
        <w:tc>
          <w:tcPr>
            <w:tcW w:w="0" w:type="auto"/>
            <w:vAlign w:val="center"/>
            <w:hideMark/>
          </w:tcPr>
          <w:p w14:paraId="44430E49" w14:textId="77777777" w:rsidR="008F7873" w:rsidRPr="008F7873" w:rsidRDefault="008F7873" w:rsidP="008F7873">
            <w:r w:rsidRPr="008F7873">
              <w:lastRenderedPageBreak/>
              <w:t xml:space="preserve">Document-family probabilities, </w:t>
            </w:r>
            <w:r w:rsidRPr="008F7873">
              <w:lastRenderedPageBreak/>
              <w:t>novelty score, initial routing plan.</w:t>
            </w:r>
          </w:p>
        </w:tc>
      </w:tr>
      <w:tr w:rsidR="008F7873" w:rsidRPr="008F7873" w14:paraId="2E9199CD" w14:textId="77777777">
        <w:trPr>
          <w:tblCellSpacing w:w="15" w:type="dxa"/>
        </w:trPr>
        <w:tc>
          <w:tcPr>
            <w:tcW w:w="0" w:type="auto"/>
            <w:vAlign w:val="center"/>
            <w:hideMark/>
          </w:tcPr>
          <w:p w14:paraId="0852089B" w14:textId="77777777" w:rsidR="008F7873" w:rsidRPr="008F7873" w:rsidRDefault="008F7873" w:rsidP="008F7873">
            <w:r w:rsidRPr="008F7873">
              <w:rPr>
                <w:b/>
                <w:bCs/>
              </w:rPr>
              <w:lastRenderedPageBreak/>
              <w:t>2. Native parse</w:t>
            </w:r>
          </w:p>
        </w:tc>
        <w:tc>
          <w:tcPr>
            <w:tcW w:w="0" w:type="auto"/>
            <w:vAlign w:val="center"/>
            <w:hideMark/>
          </w:tcPr>
          <w:p w14:paraId="4E20C779" w14:textId="77777777" w:rsidR="008F7873" w:rsidRPr="008F7873" w:rsidRDefault="008F7873" w:rsidP="008F7873">
            <w:r w:rsidRPr="008F7873">
              <w:t>Parse XLSX structure, formulas, names, styles, merges, hidden content, and dependencies. Extract embedded PDF text and page geometry.</w:t>
            </w:r>
          </w:p>
        </w:tc>
        <w:tc>
          <w:tcPr>
            <w:tcW w:w="0" w:type="auto"/>
            <w:vAlign w:val="center"/>
            <w:hideMark/>
          </w:tcPr>
          <w:p w14:paraId="5A914A64" w14:textId="77777777" w:rsidR="008F7873" w:rsidRPr="008F7873" w:rsidRDefault="008F7873" w:rsidP="008F7873">
            <w:r w:rsidRPr="008F7873">
              <w:t>None by default.</w:t>
            </w:r>
          </w:p>
        </w:tc>
        <w:tc>
          <w:tcPr>
            <w:tcW w:w="0" w:type="auto"/>
            <w:vAlign w:val="center"/>
            <w:hideMark/>
          </w:tcPr>
          <w:p w14:paraId="12DFCB94" w14:textId="77777777" w:rsidR="008F7873" w:rsidRPr="008F7873" w:rsidRDefault="008F7873" w:rsidP="008F7873">
            <w:r w:rsidRPr="008F7873">
              <w:t>Lossless cell or token graph plus parser diagnostics.</w:t>
            </w:r>
          </w:p>
        </w:tc>
      </w:tr>
      <w:tr w:rsidR="008F7873" w:rsidRPr="008F7873" w14:paraId="41A45C73" w14:textId="77777777">
        <w:trPr>
          <w:tblCellSpacing w:w="15" w:type="dxa"/>
        </w:trPr>
        <w:tc>
          <w:tcPr>
            <w:tcW w:w="0" w:type="auto"/>
            <w:vAlign w:val="center"/>
            <w:hideMark/>
          </w:tcPr>
          <w:p w14:paraId="22C60752" w14:textId="77777777" w:rsidR="008F7873" w:rsidRPr="008F7873" w:rsidRDefault="008F7873" w:rsidP="008F7873">
            <w:r w:rsidRPr="008F7873">
              <w:rPr>
                <w:b/>
                <w:bCs/>
              </w:rPr>
              <w:t>3. OCR and visual parse</w:t>
            </w:r>
          </w:p>
        </w:tc>
        <w:tc>
          <w:tcPr>
            <w:tcW w:w="0" w:type="auto"/>
            <w:vAlign w:val="center"/>
            <w:hideMark/>
          </w:tcPr>
          <w:p w14:paraId="221390F5" w14:textId="77777777" w:rsidR="008F7873" w:rsidRPr="008F7873" w:rsidRDefault="008F7873" w:rsidP="008F7873">
            <w:r w:rsidRPr="008F7873">
              <w:t>OCR only scanned pages or image regions; generate page and sheet renderings where needed.</w:t>
            </w:r>
          </w:p>
        </w:tc>
        <w:tc>
          <w:tcPr>
            <w:tcW w:w="0" w:type="auto"/>
            <w:vAlign w:val="center"/>
            <w:hideMark/>
          </w:tcPr>
          <w:p w14:paraId="63ACDB5F" w14:textId="77777777" w:rsidR="008F7873" w:rsidRPr="008F7873" w:rsidRDefault="008F7873" w:rsidP="008F7873">
            <w:r w:rsidRPr="008F7873">
              <w:t>Layout or VLM model for ambiguous reading order and visual elements.</w:t>
            </w:r>
          </w:p>
        </w:tc>
        <w:tc>
          <w:tcPr>
            <w:tcW w:w="0" w:type="auto"/>
            <w:vAlign w:val="center"/>
            <w:hideMark/>
          </w:tcPr>
          <w:p w14:paraId="7968B994" w14:textId="77777777" w:rsidR="008F7873" w:rsidRPr="008F7873" w:rsidRDefault="008F7873" w:rsidP="008F7873">
            <w:r w:rsidRPr="008F7873">
              <w:t>Text, geometry, confidence, and image evidence linked to source.</w:t>
            </w:r>
          </w:p>
        </w:tc>
      </w:tr>
      <w:tr w:rsidR="008F7873" w:rsidRPr="008F7873" w14:paraId="7D0BD79B" w14:textId="77777777">
        <w:trPr>
          <w:tblCellSpacing w:w="15" w:type="dxa"/>
        </w:trPr>
        <w:tc>
          <w:tcPr>
            <w:tcW w:w="0" w:type="auto"/>
            <w:vAlign w:val="center"/>
            <w:hideMark/>
          </w:tcPr>
          <w:p w14:paraId="597B8104" w14:textId="77777777" w:rsidR="008F7873" w:rsidRPr="008F7873" w:rsidRDefault="008F7873" w:rsidP="008F7873">
            <w:r w:rsidRPr="008F7873">
              <w:rPr>
                <w:b/>
                <w:bCs/>
              </w:rPr>
              <w:t>4. Region and table proposals</w:t>
            </w:r>
          </w:p>
        </w:tc>
        <w:tc>
          <w:tcPr>
            <w:tcW w:w="0" w:type="auto"/>
            <w:vAlign w:val="center"/>
            <w:hideMark/>
          </w:tcPr>
          <w:p w14:paraId="72115D1A" w14:textId="77777777" w:rsidR="008F7873" w:rsidRPr="008F7873" w:rsidRDefault="008F7873" w:rsidP="008F7873">
            <w:r w:rsidRPr="008F7873">
              <w:t>Use density, blank bands, borders, styles, data types, formula continuity, and repeated headers.</w:t>
            </w:r>
          </w:p>
        </w:tc>
        <w:tc>
          <w:tcPr>
            <w:tcW w:w="0" w:type="auto"/>
            <w:vAlign w:val="center"/>
            <w:hideMark/>
          </w:tcPr>
          <w:p w14:paraId="1F2DA8CE" w14:textId="77777777" w:rsidR="008F7873" w:rsidRPr="008F7873" w:rsidRDefault="008F7873" w:rsidP="008F7873">
            <w:r w:rsidRPr="008F7873">
              <w:t>Model labels or adjusts candidate regions; table-structure model handles PDF rows, columns, and spans.</w:t>
            </w:r>
          </w:p>
        </w:tc>
        <w:tc>
          <w:tcPr>
            <w:tcW w:w="0" w:type="auto"/>
            <w:vAlign w:val="center"/>
            <w:hideMark/>
          </w:tcPr>
          <w:p w14:paraId="35B1B224" w14:textId="77777777" w:rsidR="008F7873" w:rsidRPr="008F7873" w:rsidRDefault="008F7873" w:rsidP="008F7873">
            <w:r w:rsidRPr="008F7873">
              <w:t>Multiple region hypotheses with boundaries and confidence.</w:t>
            </w:r>
          </w:p>
        </w:tc>
      </w:tr>
      <w:tr w:rsidR="008F7873" w:rsidRPr="008F7873" w14:paraId="0A2F1B62" w14:textId="77777777">
        <w:trPr>
          <w:tblCellSpacing w:w="15" w:type="dxa"/>
        </w:trPr>
        <w:tc>
          <w:tcPr>
            <w:tcW w:w="0" w:type="auto"/>
            <w:vAlign w:val="center"/>
            <w:hideMark/>
          </w:tcPr>
          <w:p w14:paraId="4A5B4EEB" w14:textId="77777777" w:rsidR="008F7873" w:rsidRPr="008F7873" w:rsidRDefault="008F7873" w:rsidP="008F7873">
            <w:r w:rsidRPr="008F7873">
              <w:rPr>
                <w:b/>
                <w:bCs/>
              </w:rPr>
              <w:t>5. Evidence intermediate representation</w:t>
            </w:r>
          </w:p>
        </w:tc>
        <w:tc>
          <w:tcPr>
            <w:tcW w:w="0" w:type="auto"/>
            <w:vAlign w:val="center"/>
            <w:hideMark/>
          </w:tcPr>
          <w:p w14:paraId="2BEF5FB8" w14:textId="77777777" w:rsidR="008F7873" w:rsidRPr="008F7873" w:rsidRDefault="008F7873" w:rsidP="008F7873">
            <w:r w:rsidRPr="008F7873">
              <w:t>Create nodes for cells, regions, tables, headers, dimensions, formulas, clauses, and source artifacts.</w:t>
            </w:r>
          </w:p>
        </w:tc>
        <w:tc>
          <w:tcPr>
            <w:tcW w:w="0" w:type="auto"/>
            <w:vAlign w:val="center"/>
            <w:hideMark/>
          </w:tcPr>
          <w:p w14:paraId="1937E139" w14:textId="77777777" w:rsidR="008F7873" w:rsidRPr="008F7873" w:rsidRDefault="008F7873" w:rsidP="008F7873">
            <w:r w:rsidRPr="008F7873">
              <w:t>None.</w:t>
            </w:r>
          </w:p>
        </w:tc>
        <w:tc>
          <w:tcPr>
            <w:tcW w:w="0" w:type="auto"/>
            <w:vAlign w:val="center"/>
            <w:hideMark/>
          </w:tcPr>
          <w:p w14:paraId="0FC81736" w14:textId="77777777" w:rsidR="008F7873" w:rsidRPr="008F7873" w:rsidRDefault="008F7873" w:rsidP="008F7873">
            <w:r w:rsidRPr="008F7873">
              <w:t>Lossless, versioned Evidence IR from which all model views are generated.</w:t>
            </w:r>
          </w:p>
        </w:tc>
      </w:tr>
      <w:tr w:rsidR="008F7873" w:rsidRPr="008F7873" w14:paraId="762F5978" w14:textId="77777777">
        <w:trPr>
          <w:tblCellSpacing w:w="15" w:type="dxa"/>
        </w:trPr>
        <w:tc>
          <w:tcPr>
            <w:tcW w:w="0" w:type="auto"/>
            <w:vAlign w:val="center"/>
            <w:hideMark/>
          </w:tcPr>
          <w:p w14:paraId="4C3A2AE2" w14:textId="77777777" w:rsidR="008F7873" w:rsidRPr="008F7873" w:rsidRDefault="008F7873" w:rsidP="008F7873">
            <w:r w:rsidRPr="008F7873">
              <w:rPr>
                <w:b/>
                <w:bCs/>
              </w:rPr>
              <w:t>6. Bounded document plan</w:t>
            </w:r>
          </w:p>
        </w:tc>
        <w:tc>
          <w:tcPr>
            <w:tcW w:w="0" w:type="auto"/>
            <w:vAlign w:val="center"/>
            <w:hideMark/>
          </w:tcPr>
          <w:p w14:paraId="6E8C075A" w14:textId="77777777" w:rsidR="008F7873" w:rsidRPr="008F7873" w:rsidRDefault="008F7873" w:rsidP="008F7873">
            <w:r w:rsidRPr="008F7873">
              <w:t>Select approved specialists based on detected regions and required canonical concepts.</w:t>
            </w:r>
          </w:p>
        </w:tc>
        <w:tc>
          <w:tcPr>
            <w:tcW w:w="0" w:type="auto"/>
            <w:vAlign w:val="center"/>
            <w:hideMark/>
          </w:tcPr>
          <w:p w14:paraId="0D02ED14" w14:textId="77777777" w:rsidR="008F7873" w:rsidRPr="008F7873" w:rsidRDefault="008F7873" w:rsidP="008F7873">
            <w:r w:rsidRPr="008F7873">
              <w:t>Planner may propose tasks within an allow-listed schema.</w:t>
            </w:r>
          </w:p>
        </w:tc>
        <w:tc>
          <w:tcPr>
            <w:tcW w:w="0" w:type="auto"/>
            <w:vAlign w:val="center"/>
            <w:hideMark/>
          </w:tcPr>
          <w:p w14:paraId="444DC29A" w14:textId="77777777" w:rsidR="008F7873" w:rsidRPr="008F7873" w:rsidRDefault="008F7873" w:rsidP="008F7873">
            <w:r w:rsidRPr="008F7873">
              <w:t>Auditable execution plan; no canonical writes.</w:t>
            </w:r>
          </w:p>
        </w:tc>
      </w:tr>
      <w:tr w:rsidR="008F7873" w:rsidRPr="008F7873" w14:paraId="2A150B29" w14:textId="77777777">
        <w:trPr>
          <w:tblCellSpacing w:w="15" w:type="dxa"/>
        </w:trPr>
        <w:tc>
          <w:tcPr>
            <w:tcW w:w="0" w:type="auto"/>
            <w:vAlign w:val="center"/>
            <w:hideMark/>
          </w:tcPr>
          <w:p w14:paraId="11885465" w14:textId="77777777" w:rsidR="008F7873" w:rsidRPr="008F7873" w:rsidRDefault="008F7873" w:rsidP="008F7873">
            <w:r w:rsidRPr="008F7873">
              <w:rPr>
                <w:b/>
                <w:bCs/>
              </w:rPr>
              <w:t>7. Schema and example retrieval</w:t>
            </w:r>
          </w:p>
        </w:tc>
        <w:tc>
          <w:tcPr>
            <w:tcW w:w="0" w:type="auto"/>
            <w:vAlign w:val="center"/>
            <w:hideMark/>
          </w:tcPr>
          <w:p w14:paraId="361A6DA6" w14:textId="77777777" w:rsidR="008F7873" w:rsidRPr="008F7873" w:rsidRDefault="008F7873" w:rsidP="008F7873">
            <w:r w:rsidRPr="008F7873">
              <w:t xml:space="preserve">Retrieve target definitions, aliases, identifier </w:t>
            </w:r>
            <w:proofErr w:type="gramStart"/>
            <w:r w:rsidRPr="008F7873">
              <w:t>grammars</w:t>
            </w:r>
            <w:proofErr w:type="gramEnd"/>
            <w:r w:rsidRPr="008F7873">
              <w:t xml:space="preserve">, applicable versions, and </w:t>
            </w:r>
            <w:r w:rsidRPr="008F7873">
              <w:lastRenderedPageBreak/>
              <w:t>similar adjudicated examples.</w:t>
            </w:r>
          </w:p>
        </w:tc>
        <w:tc>
          <w:tcPr>
            <w:tcW w:w="0" w:type="auto"/>
            <w:vAlign w:val="center"/>
            <w:hideMark/>
          </w:tcPr>
          <w:p w14:paraId="2EED53AB" w14:textId="77777777" w:rsidR="008F7873" w:rsidRPr="008F7873" w:rsidRDefault="008F7873" w:rsidP="008F7873">
            <w:r w:rsidRPr="008F7873">
              <w:lastRenderedPageBreak/>
              <w:t xml:space="preserve">Embedding and lexical retrieval; optional </w:t>
            </w:r>
            <w:proofErr w:type="spellStart"/>
            <w:r w:rsidRPr="008F7873">
              <w:t>reranker</w:t>
            </w:r>
            <w:proofErr w:type="spellEnd"/>
            <w:r w:rsidRPr="008F7873">
              <w:t>.</w:t>
            </w:r>
          </w:p>
        </w:tc>
        <w:tc>
          <w:tcPr>
            <w:tcW w:w="0" w:type="auto"/>
            <w:vAlign w:val="center"/>
            <w:hideMark/>
          </w:tcPr>
          <w:p w14:paraId="61AFA335" w14:textId="77777777" w:rsidR="008F7873" w:rsidRPr="008F7873" w:rsidRDefault="008F7873" w:rsidP="008F7873">
            <w:r w:rsidRPr="008F7873">
              <w:t xml:space="preserve">Versioned retrieval package with provenance and </w:t>
            </w:r>
            <w:r w:rsidRPr="008F7873">
              <w:lastRenderedPageBreak/>
              <w:t>effective-date filters.</w:t>
            </w:r>
          </w:p>
        </w:tc>
      </w:tr>
      <w:tr w:rsidR="008F7873" w:rsidRPr="008F7873" w14:paraId="7CFE24E6" w14:textId="77777777">
        <w:trPr>
          <w:tblCellSpacing w:w="15" w:type="dxa"/>
        </w:trPr>
        <w:tc>
          <w:tcPr>
            <w:tcW w:w="0" w:type="auto"/>
            <w:vAlign w:val="center"/>
            <w:hideMark/>
          </w:tcPr>
          <w:p w14:paraId="0459F4BF" w14:textId="77777777" w:rsidR="008F7873" w:rsidRPr="008F7873" w:rsidRDefault="008F7873" w:rsidP="008F7873">
            <w:r w:rsidRPr="008F7873">
              <w:rPr>
                <w:b/>
                <w:bCs/>
              </w:rPr>
              <w:lastRenderedPageBreak/>
              <w:t>8. Specialist extraction</w:t>
            </w:r>
          </w:p>
        </w:tc>
        <w:tc>
          <w:tcPr>
            <w:tcW w:w="0" w:type="auto"/>
            <w:vAlign w:val="center"/>
            <w:hideMark/>
          </w:tcPr>
          <w:p w14:paraId="0A0EF67E" w14:textId="77777777" w:rsidR="008F7873" w:rsidRPr="008F7873" w:rsidRDefault="008F7873" w:rsidP="008F7873">
            <w:r w:rsidRPr="008F7873">
              <w:t>Supply the smallest sufficient source region and synchronized representations.</w:t>
            </w:r>
          </w:p>
        </w:tc>
        <w:tc>
          <w:tcPr>
            <w:tcW w:w="0" w:type="auto"/>
            <w:vAlign w:val="center"/>
            <w:hideMark/>
          </w:tcPr>
          <w:p w14:paraId="7B12EE9A" w14:textId="77777777" w:rsidR="008F7873" w:rsidRPr="008F7873" w:rsidRDefault="008F7873" w:rsidP="008F7873">
            <w:r w:rsidRPr="008F7873">
              <w:t>Cheap or frontier specialist returns strict typed proposals with source spans.</w:t>
            </w:r>
          </w:p>
        </w:tc>
        <w:tc>
          <w:tcPr>
            <w:tcW w:w="0" w:type="auto"/>
            <w:vAlign w:val="center"/>
            <w:hideMark/>
          </w:tcPr>
          <w:p w14:paraId="205877F1" w14:textId="77777777" w:rsidR="008F7873" w:rsidRPr="008F7873" w:rsidRDefault="008F7873" w:rsidP="008F7873">
            <w:r w:rsidRPr="008F7873">
              <w:t>Candidate objects, fields, relationships, and unresolved items.</w:t>
            </w:r>
          </w:p>
        </w:tc>
      </w:tr>
      <w:tr w:rsidR="008F7873" w:rsidRPr="008F7873" w14:paraId="045BA0D5" w14:textId="77777777">
        <w:trPr>
          <w:tblCellSpacing w:w="15" w:type="dxa"/>
        </w:trPr>
        <w:tc>
          <w:tcPr>
            <w:tcW w:w="0" w:type="auto"/>
            <w:vAlign w:val="center"/>
            <w:hideMark/>
          </w:tcPr>
          <w:p w14:paraId="3CDA8F47" w14:textId="77777777" w:rsidR="008F7873" w:rsidRPr="008F7873" w:rsidRDefault="008F7873" w:rsidP="008F7873">
            <w:r w:rsidRPr="008F7873">
              <w:rPr>
                <w:b/>
                <w:bCs/>
              </w:rPr>
              <w:t>9. Schema mapping</w:t>
            </w:r>
          </w:p>
        </w:tc>
        <w:tc>
          <w:tcPr>
            <w:tcW w:w="0" w:type="auto"/>
            <w:vAlign w:val="center"/>
            <w:hideMark/>
          </w:tcPr>
          <w:p w14:paraId="27B77D39" w14:textId="77777777" w:rsidR="008F7873" w:rsidRPr="008F7873" w:rsidRDefault="008F7873" w:rsidP="008F7873">
            <w:r w:rsidRPr="008F7873">
              <w:t>Generate target candidates using exact, lexical, embedding, type, and context filters.</w:t>
            </w:r>
          </w:p>
        </w:tc>
        <w:tc>
          <w:tcPr>
            <w:tcW w:w="0" w:type="auto"/>
            <w:vAlign w:val="center"/>
            <w:hideMark/>
          </w:tcPr>
          <w:p w14:paraId="454BB2CC" w14:textId="77777777" w:rsidR="008F7873" w:rsidRPr="008F7873" w:rsidRDefault="008F7873" w:rsidP="008F7873">
            <w:r w:rsidRPr="008F7873">
              <w:t xml:space="preserve">LLM </w:t>
            </w:r>
            <w:proofErr w:type="spellStart"/>
            <w:r w:rsidRPr="008F7873">
              <w:t>reranks</w:t>
            </w:r>
            <w:proofErr w:type="spellEnd"/>
            <w:r w:rsidRPr="008F7873">
              <w:t xml:space="preserve"> top candidates and can abstain.</w:t>
            </w:r>
          </w:p>
        </w:tc>
        <w:tc>
          <w:tcPr>
            <w:tcW w:w="0" w:type="auto"/>
            <w:vAlign w:val="center"/>
            <w:hideMark/>
          </w:tcPr>
          <w:p w14:paraId="041713B4" w14:textId="77777777" w:rsidR="008F7873" w:rsidRPr="008F7873" w:rsidRDefault="008F7873" w:rsidP="008F7873">
            <w:r w:rsidRPr="008F7873">
              <w:t>Mapping hypotheses with score components and alternatives.</w:t>
            </w:r>
          </w:p>
        </w:tc>
      </w:tr>
      <w:tr w:rsidR="008F7873" w:rsidRPr="008F7873" w14:paraId="72BA1857" w14:textId="77777777">
        <w:trPr>
          <w:tblCellSpacing w:w="15" w:type="dxa"/>
        </w:trPr>
        <w:tc>
          <w:tcPr>
            <w:tcW w:w="0" w:type="auto"/>
            <w:vAlign w:val="center"/>
            <w:hideMark/>
          </w:tcPr>
          <w:p w14:paraId="4A35C6F2" w14:textId="77777777" w:rsidR="008F7873" w:rsidRPr="008F7873" w:rsidRDefault="008F7873" w:rsidP="008F7873">
            <w:r w:rsidRPr="008F7873">
              <w:rPr>
                <w:b/>
                <w:bCs/>
              </w:rPr>
              <w:t>10. Reference and entity resolution</w:t>
            </w:r>
          </w:p>
        </w:tc>
        <w:tc>
          <w:tcPr>
            <w:tcW w:w="0" w:type="auto"/>
            <w:vAlign w:val="center"/>
            <w:hideMark/>
          </w:tcPr>
          <w:p w14:paraId="0C1E1B44" w14:textId="77777777" w:rsidR="008F7873" w:rsidRPr="008F7873" w:rsidRDefault="008F7873" w:rsidP="008F7873">
            <w:r w:rsidRPr="008F7873">
              <w:t xml:space="preserve">Apply identifier </w:t>
            </w:r>
            <w:proofErr w:type="gramStart"/>
            <w:r w:rsidRPr="008F7873">
              <w:t>grammars</w:t>
            </w:r>
            <w:proofErr w:type="gramEnd"/>
            <w:r w:rsidRPr="008F7873">
              <w:t>, aliases, blocking, probabilistic linkage, and global context.</w:t>
            </w:r>
          </w:p>
        </w:tc>
        <w:tc>
          <w:tcPr>
            <w:tcW w:w="0" w:type="auto"/>
            <w:vAlign w:val="center"/>
            <w:hideMark/>
          </w:tcPr>
          <w:p w14:paraId="7A08C203" w14:textId="77777777" w:rsidR="008F7873" w:rsidRPr="008F7873" w:rsidRDefault="008F7873" w:rsidP="008F7873">
            <w:r w:rsidRPr="008F7873">
              <w:t>Model compares only the top plausible candidates.</w:t>
            </w:r>
          </w:p>
        </w:tc>
        <w:tc>
          <w:tcPr>
            <w:tcW w:w="0" w:type="auto"/>
            <w:vAlign w:val="center"/>
            <w:hideMark/>
          </w:tcPr>
          <w:p w14:paraId="3D07E3C7" w14:textId="77777777" w:rsidR="008F7873" w:rsidRPr="008F7873" w:rsidRDefault="008F7873" w:rsidP="008F7873">
            <w:r w:rsidRPr="008F7873">
              <w:t>Resolved, ambiguous, or unresolved typed references.</w:t>
            </w:r>
          </w:p>
        </w:tc>
      </w:tr>
      <w:tr w:rsidR="008F7873" w:rsidRPr="008F7873" w14:paraId="15AA715D" w14:textId="77777777">
        <w:trPr>
          <w:tblCellSpacing w:w="15" w:type="dxa"/>
        </w:trPr>
        <w:tc>
          <w:tcPr>
            <w:tcW w:w="0" w:type="auto"/>
            <w:vAlign w:val="center"/>
            <w:hideMark/>
          </w:tcPr>
          <w:p w14:paraId="6844B3A5" w14:textId="77777777" w:rsidR="008F7873" w:rsidRPr="008F7873" w:rsidRDefault="008F7873" w:rsidP="008F7873">
            <w:r w:rsidRPr="008F7873">
              <w:rPr>
                <w:b/>
                <w:bCs/>
              </w:rPr>
              <w:t>11. Selective verification</w:t>
            </w:r>
          </w:p>
        </w:tc>
        <w:tc>
          <w:tcPr>
            <w:tcW w:w="0" w:type="auto"/>
            <w:vAlign w:val="center"/>
            <w:hideMark/>
          </w:tcPr>
          <w:p w14:paraId="2EACAC77" w14:textId="77777777" w:rsidR="008F7873" w:rsidRPr="008F7873" w:rsidRDefault="008F7873" w:rsidP="008F7873">
            <w:r w:rsidRPr="008F7873">
              <w:t>Choose fields by expected loss, novelty, disagreements, and failed checks.</w:t>
            </w:r>
          </w:p>
        </w:tc>
        <w:tc>
          <w:tcPr>
            <w:tcW w:w="0" w:type="auto"/>
            <w:vAlign w:val="center"/>
            <w:hideMark/>
          </w:tcPr>
          <w:p w14:paraId="31611DCF" w14:textId="77777777" w:rsidR="008F7873" w:rsidRPr="008F7873" w:rsidRDefault="008F7873" w:rsidP="008F7873">
            <w:r w:rsidRPr="008F7873">
              <w:t xml:space="preserve">Independent </w:t>
            </w:r>
            <w:proofErr w:type="gramStart"/>
            <w:r w:rsidRPr="008F7873">
              <w:t>verifier</w:t>
            </w:r>
            <w:proofErr w:type="gramEnd"/>
            <w:r w:rsidRPr="008F7873">
              <w:t xml:space="preserve"> </w:t>
            </w:r>
            <w:proofErr w:type="gramStart"/>
            <w:r w:rsidRPr="008F7873">
              <w:t>checks</w:t>
            </w:r>
            <w:proofErr w:type="gramEnd"/>
            <w:r w:rsidRPr="008F7873">
              <w:t xml:space="preserve"> evidence; cross-family </w:t>
            </w:r>
            <w:proofErr w:type="gramStart"/>
            <w:r w:rsidRPr="008F7873">
              <w:t>verifier</w:t>
            </w:r>
            <w:proofErr w:type="gramEnd"/>
            <w:r w:rsidRPr="008F7873">
              <w:t xml:space="preserve"> only for high-impact disputes.</w:t>
            </w:r>
          </w:p>
        </w:tc>
        <w:tc>
          <w:tcPr>
            <w:tcW w:w="0" w:type="auto"/>
            <w:vAlign w:val="center"/>
            <w:hideMark/>
          </w:tcPr>
          <w:p w14:paraId="75C15A19" w14:textId="77777777" w:rsidR="008F7873" w:rsidRPr="008F7873" w:rsidRDefault="008F7873" w:rsidP="008F7873">
            <w:r w:rsidRPr="008F7873">
              <w:t>Supported, unsupported, or insufficient-evidence verdicts.</w:t>
            </w:r>
          </w:p>
        </w:tc>
      </w:tr>
      <w:tr w:rsidR="008F7873" w:rsidRPr="008F7873" w14:paraId="685CB47E" w14:textId="77777777">
        <w:trPr>
          <w:tblCellSpacing w:w="15" w:type="dxa"/>
        </w:trPr>
        <w:tc>
          <w:tcPr>
            <w:tcW w:w="0" w:type="auto"/>
            <w:vAlign w:val="center"/>
            <w:hideMark/>
          </w:tcPr>
          <w:p w14:paraId="46CBAF10" w14:textId="77777777" w:rsidR="008F7873" w:rsidRPr="008F7873" w:rsidRDefault="008F7873" w:rsidP="008F7873">
            <w:r w:rsidRPr="008F7873">
              <w:rPr>
                <w:b/>
                <w:bCs/>
              </w:rPr>
              <w:t>12. Canonical graph assembly</w:t>
            </w:r>
          </w:p>
        </w:tc>
        <w:tc>
          <w:tcPr>
            <w:tcW w:w="0" w:type="auto"/>
            <w:vAlign w:val="center"/>
            <w:hideMark/>
          </w:tcPr>
          <w:p w14:paraId="0F07CE16" w14:textId="77777777" w:rsidR="008F7873" w:rsidRPr="008F7873" w:rsidRDefault="008F7873" w:rsidP="008F7873">
            <w:r w:rsidRPr="008F7873">
              <w:t>Merge validated proposals into a proposed product edition, preserving overlays and lineage.</w:t>
            </w:r>
          </w:p>
        </w:tc>
        <w:tc>
          <w:tcPr>
            <w:tcW w:w="0" w:type="auto"/>
            <w:vAlign w:val="center"/>
            <w:hideMark/>
          </w:tcPr>
          <w:p w14:paraId="3979CA3B" w14:textId="77777777" w:rsidR="008F7873" w:rsidRPr="008F7873" w:rsidRDefault="008F7873" w:rsidP="008F7873">
            <w:r w:rsidRPr="008F7873">
              <w:t>None.</w:t>
            </w:r>
          </w:p>
        </w:tc>
        <w:tc>
          <w:tcPr>
            <w:tcW w:w="0" w:type="auto"/>
            <w:vAlign w:val="center"/>
            <w:hideMark/>
          </w:tcPr>
          <w:p w14:paraId="105001AB" w14:textId="77777777" w:rsidR="008F7873" w:rsidRPr="008F7873" w:rsidRDefault="008F7873" w:rsidP="008F7873">
            <w:r w:rsidRPr="008F7873">
              <w:t>Complete proposed graph with no destructive overwrite.</w:t>
            </w:r>
          </w:p>
        </w:tc>
      </w:tr>
      <w:tr w:rsidR="008F7873" w:rsidRPr="008F7873" w14:paraId="229F65C9" w14:textId="77777777">
        <w:trPr>
          <w:tblCellSpacing w:w="15" w:type="dxa"/>
        </w:trPr>
        <w:tc>
          <w:tcPr>
            <w:tcW w:w="0" w:type="auto"/>
            <w:vAlign w:val="center"/>
            <w:hideMark/>
          </w:tcPr>
          <w:p w14:paraId="47852887" w14:textId="77777777" w:rsidR="008F7873" w:rsidRPr="008F7873" w:rsidRDefault="008F7873" w:rsidP="008F7873">
            <w:r w:rsidRPr="008F7873">
              <w:rPr>
                <w:b/>
                <w:bCs/>
              </w:rPr>
              <w:t>13. Deterministic validation</w:t>
            </w:r>
          </w:p>
        </w:tc>
        <w:tc>
          <w:tcPr>
            <w:tcW w:w="0" w:type="auto"/>
            <w:vAlign w:val="center"/>
            <w:hideMark/>
          </w:tcPr>
          <w:p w14:paraId="5A70AC51" w14:textId="77777777" w:rsidR="008F7873" w:rsidRPr="008F7873" w:rsidRDefault="008F7873" w:rsidP="008F7873">
            <w:r w:rsidRPr="008F7873">
              <w:t>Run schema, cardinality, type, range, graph, effective-date, jurisdiction, and referential constraints.</w:t>
            </w:r>
          </w:p>
        </w:tc>
        <w:tc>
          <w:tcPr>
            <w:tcW w:w="0" w:type="auto"/>
            <w:vAlign w:val="center"/>
            <w:hideMark/>
          </w:tcPr>
          <w:p w14:paraId="2F8F8122" w14:textId="77777777" w:rsidR="008F7873" w:rsidRPr="008F7873" w:rsidRDefault="008F7873" w:rsidP="008F7873">
            <w:r w:rsidRPr="008F7873">
              <w:t>One targeted repair call may address precise failures.</w:t>
            </w:r>
          </w:p>
        </w:tc>
        <w:tc>
          <w:tcPr>
            <w:tcW w:w="0" w:type="auto"/>
            <w:vAlign w:val="center"/>
            <w:hideMark/>
          </w:tcPr>
          <w:p w14:paraId="2F59C9CC" w14:textId="77777777" w:rsidR="008F7873" w:rsidRPr="008F7873" w:rsidRDefault="008F7873" w:rsidP="008F7873">
            <w:r w:rsidRPr="008F7873">
              <w:t>Validation report and repaired proposal or escalation.</w:t>
            </w:r>
          </w:p>
        </w:tc>
      </w:tr>
      <w:tr w:rsidR="008F7873" w:rsidRPr="008F7873" w14:paraId="568F08E9" w14:textId="77777777">
        <w:trPr>
          <w:tblCellSpacing w:w="15" w:type="dxa"/>
        </w:trPr>
        <w:tc>
          <w:tcPr>
            <w:tcW w:w="0" w:type="auto"/>
            <w:vAlign w:val="center"/>
            <w:hideMark/>
          </w:tcPr>
          <w:p w14:paraId="58109F38" w14:textId="77777777" w:rsidR="008F7873" w:rsidRPr="008F7873" w:rsidRDefault="008F7873" w:rsidP="008F7873">
            <w:r w:rsidRPr="008F7873">
              <w:rPr>
                <w:b/>
                <w:bCs/>
              </w:rPr>
              <w:lastRenderedPageBreak/>
              <w:t>14. Rating compilation and replay</w:t>
            </w:r>
          </w:p>
        </w:tc>
        <w:tc>
          <w:tcPr>
            <w:tcW w:w="0" w:type="auto"/>
            <w:vAlign w:val="center"/>
            <w:hideMark/>
          </w:tcPr>
          <w:p w14:paraId="10B900F6" w14:textId="77777777" w:rsidR="008F7873" w:rsidRPr="008F7873" w:rsidRDefault="008F7873" w:rsidP="008F7873">
            <w:r w:rsidRPr="008F7873">
              <w:t>Compile rating DAG, factor tables, rules, rounding, and minimums. Reproduce source examples and prior-version tests.</w:t>
            </w:r>
          </w:p>
        </w:tc>
        <w:tc>
          <w:tcPr>
            <w:tcW w:w="0" w:type="auto"/>
            <w:vAlign w:val="center"/>
            <w:hideMark/>
          </w:tcPr>
          <w:p w14:paraId="24669A23" w14:textId="77777777" w:rsidR="008F7873" w:rsidRPr="008F7873" w:rsidRDefault="008F7873" w:rsidP="008F7873">
            <w:proofErr w:type="gramStart"/>
            <w:r w:rsidRPr="008F7873">
              <w:t>Model</w:t>
            </w:r>
            <w:proofErr w:type="gramEnd"/>
            <w:r w:rsidRPr="008F7873">
              <w:t xml:space="preserve"> may interpret an unresolved </w:t>
            </w:r>
            <w:proofErr w:type="gramStart"/>
            <w:r w:rsidRPr="008F7873">
              <w:t>step, but</w:t>
            </w:r>
            <w:proofErr w:type="gramEnd"/>
            <w:r w:rsidRPr="008F7873">
              <w:t xml:space="preserve"> cannot override failing arithmetic.</w:t>
            </w:r>
          </w:p>
        </w:tc>
        <w:tc>
          <w:tcPr>
            <w:tcW w:w="0" w:type="auto"/>
            <w:vAlign w:val="center"/>
            <w:hideMark/>
          </w:tcPr>
          <w:p w14:paraId="0F33F01C" w14:textId="77777777" w:rsidR="008F7873" w:rsidRPr="008F7873" w:rsidRDefault="008F7873" w:rsidP="008F7873">
            <w:r w:rsidRPr="008F7873">
              <w:t>Executable rating plan with test results and premium reconciliation.</w:t>
            </w:r>
          </w:p>
        </w:tc>
      </w:tr>
      <w:tr w:rsidR="008F7873" w:rsidRPr="008F7873" w14:paraId="5CA47997" w14:textId="77777777">
        <w:trPr>
          <w:tblCellSpacing w:w="15" w:type="dxa"/>
        </w:trPr>
        <w:tc>
          <w:tcPr>
            <w:tcW w:w="0" w:type="auto"/>
            <w:vAlign w:val="center"/>
            <w:hideMark/>
          </w:tcPr>
          <w:p w14:paraId="4855A8F6" w14:textId="77777777" w:rsidR="008F7873" w:rsidRPr="008F7873" w:rsidRDefault="008F7873" w:rsidP="008F7873">
            <w:r w:rsidRPr="008F7873">
              <w:rPr>
                <w:b/>
                <w:bCs/>
              </w:rPr>
              <w:t>15. Confidence calibration and triage</w:t>
            </w:r>
          </w:p>
        </w:tc>
        <w:tc>
          <w:tcPr>
            <w:tcW w:w="0" w:type="auto"/>
            <w:vAlign w:val="center"/>
            <w:hideMark/>
          </w:tcPr>
          <w:p w14:paraId="193FC8CD" w14:textId="77777777" w:rsidR="008F7873" w:rsidRPr="008F7873" w:rsidRDefault="008F7873" w:rsidP="008F7873">
            <w:r w:rsidRPr="008F7873">
              <w:t>Apply field- and document-level calibration, expected-loss thresholds, and random audit policy.</w:t>
            </w:r>
          </w:p>
        </w:tc>
        <w:tc>
          <w:tcPr>
            <w:tcW w:w="0" w:type="auto"/>
            <w:vAlign w:val="center"/>
            <w:hideMark/>
          </w:tcPr>
          <w:p w14:paraId="3F07155F" w14:textId="77777777" w:rsidR="008F7873" w:rsidRPr="008F7873" w:rsidRDefault="008F7873" w:rsidP="008F7873">
            <w:r w:rsidRPr="008F7873">
              <w:t>None.</w:t>
            </w:r>
          </w:p>
        </w:tc>
        <w:tc>
          <w:tcPr>
            <w:tcW w:w="0" w:type="auto"/>
            <w:vAlign w:val="center"/>
            <w:hideMark/>
          </w:tcPr>
          <w:p w14:paraId="0DCBC07F" w14:textId="77777777" w:rsidR="008F7873" w:rsidRPr="008F7873" w:rsidRDefault="008F7873" w:rsidP="008F7873">
            <w:r w:rsidRPr="008F7873">
              <w:t>Auto-accept, targeted human review, or quarantine decision.</w:t>
            </w:r>
          </w:p>
        </w:tc>
      </w:tr>
      <w:tr w:rsidR="008F7873" w:rsidRPr="008F7873" w14:paraId="2B56A2E1" w14:textId="77777777">
        <w:trPr>
          <w:tblCellSpacing w:w="15" w:type="dxa"/>
        </w:trPr>
        <w:tc>
          <w:tcPr>
            <w:tcW w:w="0" w:type="auto"/>
            <w:vAlign w:val="center"/>
            <w:hideMark/>
          </w:tcPr>
          <w:p w14:paraId="2CD96B33" w14:textId="77777777" w:rsidR="008F7873" w:rsidRPr="008F7873" w:rsidRDefault="008F7873" w:rsidP="008F7873">
            <w:r w:rsidRPr="008F7873">
              <w:rPr>
                <w:b/>
                <w:bCs/>
              </w:rPr>
              <w:t>16. Human adjudication</w:t>
            </w:r>
          </w:p>
        </w:tc>
        <w:tc>
          <w:tcPr>
            <w:tcW w:w="0" w:type="auto"/>
            <w:vAlign w:val="center"/>
            <w:hideMark/>
          </w:tcPr>
          <w:p w14:paraId="2BF25919" w14:textId="77777777" w:rsidR="008F7873" w:rsidRPr="008F7873" w:rsidRDefault="008F7873" w:rsidP="008F7873">
            <w:r w:rsidRPr="008F7873">
              <w:t>Present evidence, candidates, failed checks, prior examples, and downstream impact.</w:t>
            </w:r>
          </w:p>
        </w:tc>
        <w:tc>
          <w:tcPr>
            <w:tcW w:w="0" w:type="auto"/>
            <w:vAlign w:val="center"/>
            <w:hideMark/>
          </w:tcPr>
          <w:p w14:paraId="0B50D832" w14:textId="77777777" w:rsidR="008F7873" w:rsidRPr="008F7873" w:rsidRDefault="008F7873" w:rsidP="008F7873">
            <w:r w:rsidRPr="008F7873">
              <w:t>Optional model assistance for explanation only.</w:t>
            </w:r>
          </w:p>
        </w:tc>
        <w:tc>
          <w:tcPr>
            <w:tcW w:w="0" w:type="auto"/>
            <w:vAlign w:val="center"/>
            <w:hideMark/>
          </w:tcPr>
          <w:p w14:paraId="3782ADE9" w14:textId="77777777" w:rsidR="008F7873" w:rsidRPr="008F7873" w:rsidRDefault="008F7873" w:rsidP="008F7873">
            <w:r w:rsidRPr="008F7873">
              <w:t>Human decision with structured reason and reusable training signal.</w:t>
            </w:r>
          </w:p>
        </w:tc>
      </w:tr>
      <w:tr w:rsidR="008F7873" w:rsidRPr="008F7873" w14:paraId="7B3DA210" w14:textId="77777777">
        <w:trPr>
          <w:tblCellSpacing w:w="15" w:type="dxa"/>
        </w:trPr>
        <w:tc>
          <w:tcPr>
            <w:tcW w:w="0" w:type="auto"/>
            <w:vAlign w:val="center"/>
            <w:hideMark/>
          </w:tcPr>
          <w:p w14:paraId="35B36669" w14:textId="77777777" w:rsidR="008F7873" w:rsidRPr="008F7873" w:rsidRDefault="008F7873" w:rsidP="008F7873">
            <w:r w:rsidRPr="008F7873">
              <w:rPr>
                <w:b/>
                <w:bCs/>
              </w:rPr>
              <w:t>17. Publish and version</w:t>
            </w:r>
          </w:p>
        </w:tc>
        <w:tc>
          <w:tcPr>
            <w:tcW w:w="0" w:type="auto"/>
            <w:vAlign w:val="center"/>
            <w:hideMark/>
          </w:tcPr>
          <w:p w14:paraId="3E6C875D" w14:textId="77777777" w:rsidR="008F7873" w:rsidRPr="008F7873" w:rsidRDefault="008F7873" w:rsidP="008F7873">
            <w:r w:rsidRPr="008F7873">
              <w:t>Write through a deterministic transactional service; create version lineage and immutable audit event.</w:t>
            </w:r>
          </w:p>
        </w:tc>
        <w:tc>
          <w:tcPr>
            <w:tcW w:w="0" w:type="auto"/>
            <w:vAlign w:val="center"/>
            <w:hideMark/>
          </w:tcPr>
          <w:p w14:paraId="6491BD9F" w14:textId="77777777" w:rsidR="008F7873" w:rsidRPr="008F7873" w:rsidRDefault="008F7873" w:rsidP="008F7873">
            <w:r w:rsidRPr="008F7873">
              <w:t>None.</w:t>
            </w:r>
          </w:p>
        </w:tc>
        <w:tc>
          <w:tcPr>
            <w:tcW w:w="0" w:type="auto"/>
            <w:vAlign w:val="center"/>
            <w:hideMark/>
          </w:tcPr>
          <w:p w14:paraId="46245780" w14:textId="77777777" w:rsidR="008F7873" w:rsidRPr="008F7873" w:rsidRDefault="008F7873" w:rsidP="008F7873">
            <w:r w:rsidRPr="008F7873">
              <w:t>Published canonical edition or rejected import.</w:t>
            </w:r>
          </w:p>
        </w:tc>
      </w:tr>
      <w:tr w:rsidR="008F7873" w:rsidRPr="008F7873" w14:paraId="0A03EF58" w14:textId="77777777">
        <w:trPr>
          <w:tblCellSpacing w:w="15" w:type="dxa"/>
        </w:trPr>
        <w:tc>
          <w:tcPr>
            <w:tcW w:w="0" w:type="auto"/>
            <w:vAlign w:val="center"/>
            <w:hideMark/>
          </w:tcPr>
          <w:p w14:paraId="067F347B" w14:textId="77777777" w:rsidR="008F7873" w:rsidRPr="008F7873" w:rsidRDefault="008F7873" w:rsidP="008F7873">
            <w:r w:rsidRPr="008F7873">
              <w:rPr>
                <w:b/>
                <w:bCs/>
              </w:rPr>
              <w:t>18. Monitor and learn</w:t>
            </w:r>
          </w:p>
        </w:tc>
        <w:tc>
          <w:tcPr>
            <w:tcW w:w="0" w:type="auto"/>
            <w:vAlign w:val="center"/>
            <w:hideMark/>
          </w:tcPr>
          <w:p w14:paraId="590CFF1D" w14:textId="77777777" w:rsidR="008F7873" w:rsidRPr="008F7873" w:rsidRDefault="008F7873" w:rsidP="008F7873">
            <w:r w:rsidRPr="008F7873">
              <w:t>Track drift, calibration, correction patterns, cost, latency, and silent-loss canaries.</w:t>
            </w:r>
          </w:p>
        </w:tc>
        <w:tc>
          <w:tcPr>
            <w:tcW w:w="0" w:type="auto"/>
            <w:vAlign w:val="center"/>
            <w:hideMark/>
          </w:tcPr>
          <w:p w14:paraId="62A3F0B9" w14:textId="77777777" w:rsidR="008F7873" w:rsidRPr="008F7873" w:rsidRDefault="008F7873" w:rsidP="008F7873">
            <w:proofErr w:type="spellStart"/>
            <w:r w:rsidRPr="008F7873">
              <w:t>DSPy</w:t>
            </w:r>
            <w:proofErr w:type="spellEnd"/>
            <w:r w:rsidRPr="008F7873">
              <w:t xml:space="preserve"> or offline training may optimize stable specialist tasks.</w:t>
            </w:r>
          </w:p>
        </w:tc>
        <w:tc>
          <w:tcPr>
            <w:tcW w:w="0" w:type="auto"/>
            <w:vAlign w:val="center"/>
            <w:hideMark/>
          </w:tcPr>
          <w:p w14:paraId="4656C658" w14:textId="77777777" w:rsidR="008F7873" w:rsidRPr="008F7873" w:rsidRDefault="008F7873" w:rsidP="008F7873">
            <w:r w:rsidRPr="008F7873">
              <w:t>Versioned prompts, models, profiles, and evaluation reports.</w:t>
            </w:r>
          </w:p>
        </w:tc>
      </w:tr>
    </w:tbl>
    <w:p w14:paraId="5401C07C" w14:textId="77777777" w:rsidR="008F7873" w:rsidRPr="008F7873" w:rsidRDefault="008F7873" w:rsidP="008F7873">
      <w:pPr>
        <w:rPr>
          <w:b/>
          <w:bCs/>
        </w:rPr>
      </w:pPr>
      <w:r w:rsidRPr="008F7873">
        <w:rPr>
          <w:b/>
          <w:bCs/>
        </w:rPr>
        <w:t>6.3 Evidence IR</w:t>
      </w:r>
    </w:p>
    <w:p w14:paraId="624233C1" w14:textId="77777777" w:rsidR="008F7873" w:rsidRPr="008F7873" w:rsidRDefault="008F7873" w:rsidP="008F7873">
      <w:r w:rsidRPr="008F7873">
        <w:t>The Evidence IR should model the source before assuming insurance semantics.</w:t>
      </w:r>
    </w:p>
    <w:p w14:paraId="20C863BC" w14:textId="77777777" w:rsidR="008F7873" w:rsidRPr="008F7873" w:rsidRDefault="008F7873" w:rsidP="008F7873">
      <w:pPr>
        <w:rPr>
          <w:b/>
          <w:bCs/>
        </w:rPr>
      </w:pPr>
      <w:r w:rsidRPr="008F7873">
        <w:rPr>
          <w:b/>
          <w:bCs/>
        </w:rPr>
        <w:t>Spreadsheet nodes</w:t>
      </w:r>
    </w:p>
    <w:p w14:paraId="42A6D6FF" w14:textId="77777777" w:rsidR="008F7873" w:rsidRPr="008F7873" w:rsidRDefault="008F7873" w:rsidP="008F7873">
      <w:pPr>
        <w:numPr>
          <w:ilvl w:val="0"/>
          <w:numId w:val="69"/>
        </w:numPr>
      </w:pPr>
      <w:r w:rsidRPr="008F7873">
        <w:t>Workbook.</w:t>
      </w:r>
    </w:p>
    <w:p w14:paraId="1592DB37" w14:textId="77777777" w:rsidR="008F7873" w:rsidRPr="008F7873" w:rsidRDefault="008F7873" w:rsidP="008F7873">
      <w:pPr>
        <w:numPr>
          <w:ilvl w:val="0"/>
          <w:numId w:val="69"/>
        </w:numPr>
      </w:pPr>
      <w:r w:rsidRPr="008F7873">
        <w:t>Sheet.</w:t>
      </w:r>
    </w:p>
    <w:p w14:paraId="3DF09A02" w14:textId="77777777" w:rsidR="008F7873" w:rsidRPr="008F7873" w:rsidRDefault="008F7873" w:rsidP="008F7873">
      <w:pPr>
        <w:numPr>
          <w:ilvl w:val="0"/>
          <w:numId w:val="69"/>
        </w:numPr>
      </w:pPr>
      <w:r w:rsidRPr="008F7873">
        <w:lastRenderedPageBreak/>
        <w:t>Row and column.</w:t>
      </w:r>
    </w:p>
    <w:p w14:paraId="52510E13" w14:textId="77777777" w:rsidR="008F7873" w:rsidRPr="008F7873" w:rsidRDefault="008F7873" w:rsidP="008F7873">
      <w:pPr>
        <w:numPr>
          <w:ilvl w:val="0"/>
          <w:numId w:val="69"/>
        </w:numPr>
      </w:pPr>
      <w:r w:rsidRPr="008F7873">
        <w:t>Cell.</w:t>
      </w:r>
    </w:p>
    <w:p w14:paraId="0A95D675" w14:textId="77777777" w:rsidR="008F7873" w:rsidRPr="008F7873" w:rsidRDefault="008F7873" w:rsidP="008F7873">
      <w:pPr>
        <w:numPr>
          <w:ilvl w:val="0"/>
          <w:numId w:val="69"/>
        </w:numPr>
      </w:pPr>
      <w:r w:rsidRPr="008F7873">
        <w:t>Merged range.</w:t>
      </w:r>
    </w:p>
    <w:p w14:paraId="3150FB08" w14:textId="77777777" w:rsidR="008F7873" w:rsidRPr="008F7873" w:rsidRDefault="008F7873" w:rsidP="008F7873">
      <w:pPr>
        <w:numPr>
          <w:ilvl w:val="0"/>
          <w:numId w:val="69"/>
        </w:numPr>
      </w:pPr>
      <w:r w:rsidRPr="008F7873">
        <w:t>Formula.</w:t>
      </w:r>
    </w:p>
    <w:p w14:paraId="0ABB220C" w14:textId="77777777" w:rsidR="008F7873" w:rsidRPr="008F7873" w:rsidRDefault="008F7873" w:rsidP="008F7873">
      <w:pPr>
        <w:numPr>
          <w:ilvl w:val="0"/>
          <w:numId w:val="69"/>
        </w:numPr>
      </w:pPr>
      <w:r w:rsidRPr="008F7873">
        <w:t>Named range.</w:t>
      </w:r>
    </w:p>
    <w:p w14:paraId="4815EC6B" w14:textId="77777777" w:rsidR="008F7873" w:rsidRPr="008F7873" w:rsidRDefault="008F7873" w:rsidP="008F7873">
      <w:pPr>
        <w:numPr>
          <w:ilvl w:val="0"/>
          <w:numId w:val="69"/>
        </w:numPr>
      </w:pPr>
      <w:r w:rsidRPr="008F7873">
        <w:t>Candidate region.</w:t>
      </w:r>
    </w:p>
    <w:p w14:paraId="0C1B9858" w14:textId="77777777" w:rsidR="008F7873" w:rsidRPr="008F7873" w:rsidRDefault="008F7873" w:rsidP="008F7873">
      <w:pPr>
        <w:numPr>
          <w:ilvl w:val="0"/>
          <w:numId w:val="69"/>
        </w:numPr>
      </w:pPr>
      <w:r w:rsidRPr="008F7873">
        <w:t>Logical table.</w:t>
      </w:r>
    </w:p>
    <w:p w14:paraId="19B028C9" w14:textId="77777777" w:rsidR="008F7873" w:rsidRPr="008F7873" w:rsidRDefault="008F7873" w:rsidP="008F7873">
      <w:pPr>
        <w:numPr>
          <w:ilvl w:val="0"/>
          <w:numId w:val="69"/>
        </w:numPr>
      </w:pPr>
      <w:r w:rsidRPr="008F7873">
        <w:t>Header path.</w:t>
      </w:r>
    </w:p>
    <w:p w14:paraId="16195F12" w14:textId="77777777" w:rsidR="008F7873" w:rsidRPr="008F7873" w:rsidRDefault="008F7873" w:rsidP="008F7873">
      <w:pPr>
        <w:numPr>
          <w:ilvl w:val="0"/>
          <w:numId w:val="69"/>
        </w:numPr>
      </w:pPr>
      <w:r w:rsidRPr="008F7873">
        <w:t>Dimension.</w:t>
      </w:r>
    </w:p>
    <w:p w14:paraId="6660E3EB" w14:textId="77777777" w:rsidR="008F7873" w:rsidRPr="008F7873" w:rsidRDefault="008F7873" w:rsidP="008F7873">
      <w:pPr>
        <w:numPr>
          <w:ilvl w:val="0"/>
          <w:numId w:val="69"/>
        </w:numPr>
      </w:pPr>
      <w:r w:rsidRPr="008F7873">
        <w:t>Note.</w:t>
      </w:r>
    </w:p>
    <w:p w14:paraId="2E1498EC" w14:textId="77777777" w:rsidR="008F7873" w:rsidRPr="008F7873" w:rsidRDefault="008F7873" w:rsidP="008F7873">
      <w:pPr>
        <w:numPr>
          <w:ilvl w:val="0"/>
          <w:numId w:val="69"/>
        </w:numPr>
      </w:pPr>
      <w:r w:rsidRPr="008F7873">
        <w:t>Image or drawing.</w:t>
      </w:r>
    </w:p>
    <w:p w14:paraId="673B5473" w14:textId="77777777" w:rsidR="008F7873" w:rsidRPr="008F7873" w:rsidRDefault="008F7873" w:rsidP="008F7873">
      <w:pPr>
        <w:numPr>
          <w:ilvl w:val="0"/>
          <w:numId w:val="69"/>
        </w:numPr>
      </w:pPr>
      <w:r w:rsidRPr="008F7873">
        <w:t>External reference.</w:t>
      </w:r>
    </w:p>
    <w:p w14:paraId="6A239AE3" w14:textId="77777777" w:rsidR="008F7873" w:rsidRPr="008F7873" w:rsidRDefault="008F7873" w:rsidP="008F7873">
      <w:pPr>
        <w:rPr>
          <w:b/>
          <w:bCs/>
        </w:rPr>
      </w:pPr>
      <w:r w:rsidRPr="008F7873">
        <w:rPr>
          <w:b/>
          <w:bCs/>
        </w:rPr>
        <w:t>Document nodes</w:t>
      </w:r>
    </w:p>
    <w:p w14:paraId="72F9F1DE" w14:textId="77777777" w:rsidR="008F7873" w:rsidRPr="008F7873" w:rsidRDefault="008F7873" w:rsidP="008F7873">
      <w:pPr>
        <w:numPr>
          <w:ilvl w:val="0"/>
          <w:numId w:val="70"/>
        </w:numPr>
      </w:pPr>
      <w:r w:rsidRPr="008F7873">
        <w:t>Document.</w:t>
      </w:r>
    </w:p>
    <w:p w14:paraId="79C0D811" w14:textId="77777777" w:rsidR="008F7873" w:rsidRPr="008F7873" w:rsidRDefault="008F7873" w:rsidP="008F7873">
      <w:pPr>
        <w:numPr>
          <w:ilvl w:val="0"/>
          <w:numId w:val="70"/>
        </w:numPr>
      </w:pPr>
      <w:r w:rsidRPr="008F7873">
        <w:t>Page.</w:t>
      </w:r>
    </w:p>
    <w:p w14:paraId="762DFF48" w14:textId="77777777" w:rsidR="008F7873" w:rsidRPr="008F7873" w:rsidRDefault="008F7873" w:rsidP="008F7873">
      <w:pPr>
        <w:numPr>
          <w:ilvl w:val="0"/>
          <w:numId w:val="70"/>
        </w:numPr>
      </w:pPr>
      <w:r w:rsidRPr="008F7873">
        <w:t>Text span.</w:t>
      </w:r>
    </w:p>
    <w:p w14:paraId="5DA757C7" w14:textId="77777777" w:rsidR="008F7873" w:rsidRPr="008F7873" w:rsidRDefault="008F7873" w:rsidP="008F7873">
      <w:pPr>
        <w:numPr>
          <w:ilvl w:val="0"/>
          <w:numId w:val="70"/>
        </w:numPr>
      </w:pPr>
      <w:r w:rsidRPr="008F7873">
        <w:t>Line.</w:t>
      </w:r>
    </w:p>
    <w:p w14:paraId="77DF5969" w14:textId="77777777" w:rsidR="008F7873" w:rsidRPr="008F7873" w:rsidRDefault="008F7873" w:rsidP="008F7873">
      <w:pPr>
        <w:numPr>
          <w:ilvl w:val="0"/>
          <w:numId w:val="70"/>
        </w:numPr>
      </w:pPr>
      <w:r w:rsidRPr="008F7873">
        <w:t>Block.</w:t>
      </w:r>
    </w:p>
    <w:p w14:paraId="4E761578" w14:textId="77777777" w:rsidR="008F7873" w:rsidRPr="008F7873" w:rsidRDefault="008F7873" w:rsidP="008F7873">
      <w:pPr>
        <w:numPr>
          <w:ilvl w:val="0"/>
          <w:numId w:val="70"/>
        </w:numPr>
      </w:pPr>
      <w:r w:rsidRPr="008F7873">
        <w:t>Clause.</w:t>
      </w:r>
    </w:p>
    <w:p w14:paraId="23226E0B" w14:textId="77777777" w:rsidR="008F7873" w:rsidRPr="008F7873" w:rsidRDefault="008F7873" w:rsidP="008F7873">
      <w:pPr>
        <w:numPr>
          <w:ilvl w:val="0"/>
          <w:numId w:val="70"/>
        </w:numPr>
      </w:pPr>
      <w:r w:rsidRPr="008F7873">
        <w:t>Table.</w:t>
      </w:r>
    </w:p>
    <w:p w14:paraId="7AE4607A" w14:textId="77777777" w:rsidR="008F7873" w:rsidRPr="008F7873" w:rsidRDefault="008F7873" w:rsidP="008F7873">
      <w:pPr>
        <w:numPr>
          <w:ilvl w:val="0"/>
          <w:numId w:val="70"/>
        </w:numPr>
      </w:pPr>
      <w:r w:rsidRPr="008F7873">
        <w:t>Row, column, and cell.</w:t>
      </w:r>
    </w:p>
    <w:p w14:paraId="26562946" w14:textId="77777777" w:rsidR="008F7873" w:rsidRPr="008F7873" w:rsidRDefault="008F7873" w:rsidP="008F7873">
      <w:pPr>
        <w:numPr>
          <w:ilvl w:val="0"/>
          <w:numId w:val="70"/>
        </w:numPr>
      </w:pPr>
      <w:r w:rsidRPr="008F7873">
        <w:t>Footnote.</w:t>
      </w:r>
    </w:p>
    <w:p w14:paraId="527A2D22" w14:textId="77777777" w:rsidR="008F7873" w:rsidRPr="008F7873" w:rsidRDefault="008F7873" w:rsidP="008F7873">
      <w:pPr>
        <w:numPr>
          <w:ilvl w:val="0"/>
          <w:numId w:val="70"/>
        </w:numPr>
      </w:pPr>
      <w:r w:rsidRPr="008F7873">
        <w:t>Header and footer.</w:t>
      </w:r>
    </w:p>
    <w:p w14:paraId="34224EDD" w14:textId="77777777" w:rsidR="008F7873" w:rsidRPr="008F7873" w:rsidRDefault="008F7873" w:rsidP="008F7873">
      <w:pPr>
        <w:numPr>
          <w:ilvl w:val="0"/>
          <w:numId w:val="70"/>
        </w:numPr>
      </w:pPr>
      <w:r w:rsidRPr="008F7873">
        <w:t>Image or signature.</w:t>
      </w:r>
    </w:p>
    <w:p w14:paraId="23384223" w14:textId="77777777" w:rsidR="008F7873" w:rsidRPr="008F7873" w:rsidRDefault="008F7873" w:rsidP="008F7873">
      <w:pPr>
        <w:rPr>
          <w:b/>
          <w:bCs/>
        </w:rPr>
      </w:pPr>
      <w:r w:rsidRPr="008F7873">
        <w:rPr>
          <w:b/>
          <w:bCs/>
        </w:rPr>
        <w:t>Evidence edges</w:t>
      </w:r>
    </w:p>
    <w:p w14:paraId="404E07FD" w14:textId="77777777" w:rsidR="008F7873" w:rsidRPr="008F7873" w:rsidRDefault="008F7873" w:rsidP="008F7873">
      <w:pPr>
        <w:numPr>
          <w:ilvl w:val="0"/>
          <w:numId w:val="71"/>
        </w:numPr>
      </w:pPr>
      <w:r w:rsidRPr="008F7873">
        <w:t>CONTAINS</w:t>
      </w:r>
    </w:p>
    <w:p w14:paraId="0C95557F" w14:textId="77777777" w:rsidR="008F7873" w:rsidRPr="008F7873" w:rsidRDefault="008F7873" w:rsidP="008F7873">
      <w:pPr>
        <w:numPr>
          <w:ilvl w:val="0"/>
          <w:numId w:val="71"/>
        </w:numPr>
      </w:pPr>
      <w:r w:rsidRPr="008F7873">
        <w:lastRenderedPageBreak/>
        <w:t>SPANS</w:t>
      </w:r>
    </w:p>
    <w:p w14:paraId="57FDA1C8" w14:textId="77777777" w:rsidR="008F7873" w:rsidRPr="008F7873" w:rsidRDefault="008F7873" w:rsidP="008F7873">
      <w:pPr>
        <w:numPr>
          <w:ilvl w:val="0"/>
          <w:numId w:val="71"/>
        </w:numPr>
      </w:pPr>
      <w:r w:rsidRPr="008F7873">
        <w:t>HEADER_OF</w:t>
      </w:r>
    </w:p>
    <w:p w14:paraId="38345BC9" w14:textId="77777777" w:rsidR="008F7873" w:rsidRPr="008F7873" w:rsidRDefault="008F7873" w:rsidP="008F7873">
      <w:pPr>
        <w:numPr>
          <w:ilvl w:val="0"/>
          <w:numId w:val="71"/>
        </w:numPr>
      </w:pPr>
      <w:r w:rsidRPr="008F7873">
        <w:t>LABELS</w:t>
      </w:r>
    </w:p>
    <w:p w14:paraId="4BB1F799" w14:textId="77777777" w:rsidR="008F7873" w:rsidRPr="008F7873" w:rsidRDefault="008F7873" w:rsidP="008F7873">
      <w:pPr>
        <w:numPr>
          <w:ilvl w:val="0"/>
          <w:numId w:val="71"/>
        </w:numPr>
      </w:pPr>
      <w:r w:rsidRPr="008F7873">
        <w:t>CONTINUES</w:t>
      </w:r>
    </w:p>
    <w:p w14:paraId="057490A9" w14:textId="77777777" w:rsidR="008F7873" w:rsidRPr="008F7873" w:rsidRDefault="008F7873" w:rsidP="008F7873">
      <w:pPr>
        <w:numPr>
          <w:ilvl w:val="0"/>
          <w:numId w:val="71"/>
        </w:numPr>
      </w:pPr>
      <w:r w:rsidRPr="008F7873">
        <w:t>FORMULA_DEPENDS_ON</w:t>
      </w:r>
    </w:p>
    <w:p w14:paraId="63DE6255" w14:textId="77777777" w:rsidR="008F7873" w:rsidRPr="008F7873" w:rsidRDefault="008F7873" w:rsidP="008F7873">
      <w:pPr>
        <w:numPr>
          <w:ilvl w:val="0"/>
          <w:numId w:val="71"/>
        </w:numPr>
      </w:pPr>
      <w:r w:rsidRPr="008F7873">
        <w:t>VISUALLY_GROUPED_WITH</w:t>
      </w:r>
    </w:p>
    <w:p w14:paraId="656F46E5" w14:textId="77777777" w:rsidR="008F7873" w:rsidRPr="008F7873" w:rsidRDefault="008F7873" w:rsidP="008F7873">
      <w:pPr>
        <w:numPr>
          <w:ilvl w:val="0"/>
          <w:numId w:val="71"/>
        </w:numPr>
      </w:pPr>
      <w:r w:rsidRPr="008F7873">
        <w:t>REFERENCES</w:t>
      </w:r>
    </w:p>
    <w:p w14:paraId="78FFAE3B" w14:textId="77777777" w:rsidR="008F7873" w:rsidRPr="008F7873" w:rsidRDefault="008F7873" w:rsidP="008F7873">
      <w:pPr>
        <w:numPr>
          <w:ilvl w:val="0"/>
          <w:numId w:val="71"/>
        </w:numPr>
      </w:pPr>
      <w:r w:rsidRPr="008F7873">
        <w:t>DERIVED_FROM</w:t>
      </w:r>
    </w:p>
    <w:p w14:paraId="03CC14FC" w14:textId="77777777" w:rsidR="008F7873" w:rsidRPr="008F7873" w:rsidRDefault="008F7873" w:rsidP="008F7873">
      <w:pPr>
        <w:numPr>
          <w:ilvl w:val="0"/>
          <w:numId w:val="71"/>
        </w:numPr>
      </w:pPr>
      <w:r w:rsidRPr="008F7873">
        <w:t>SUPERSEDES</w:t>
      </w:r>
    </w:p>
    <w:p w14:paraId="474DAB4A" w14:textId="77777777" w:rsidR="008F7873" w:rsidRPr="008F7873" w:rsidRDefault="008F7873" w:rsidP="008F7873">
      <w:pPr>
        <w:numPr>
          <w:ilvl w:val="0"/>
          <w:numId w:val="71"/>
        </w:numPr>
      </w:pPr>
      <w:r w:rsidRPr="008F7873">
        <w:t>APPLIES_TO</w:t>
      </w:r>
    </w:p>
    <w:p w14:paraId="09B10203" w14:textId="77777777" w:rsidR="008F7873" w:rsidRPr="008F7873" w:rsidRDefault="008F7873" w:rsidP="008F7873">
      <w:pPr>
        <w:numPr>
          <w:ilvl w:val="0"/>
          <w:numId w:val="71"/>
        </w:numPr>
      </w:pPr>
      <w:r w:rsidRPr="008F7873">
        <w:t>CONTRADICTS</w:t>
      </w:r>
    </w:p>
    <w:p w14:paraId="66A6F58B" w14:textId="77777777" w:rsidR="008F7873" w:rsidRPr="008F7873" w:rsidRDefault="008F7873" w:rsidP="008F7873">
      <w:r w:rsidRPr="008F7873">
        <w:t>The source graph should be immutable. Interpretations can be replaced or versioned without losing evidence.</w:t>
      </w:r>
    </w:p>
    <w:p w14:paraId="2E26C823" w14:textId="77777777" w:rsidR="008F7873" w:rsidRPr="008F7873" w:rsidRDefault="008F7873" w:rsidP="008F7873">
      <w:pPr>
        <w:rPr>
          <w:b/>
          <w:bCs/>
        </w:rPr>
      </w:pPr>
      <w:r w:rsidRPr="008F7873">
        <w:rPr>
          <w:b/>
          <w:bCs/>
        </w:rPr>
        <w:t>6.4 Canonical reference object</w:t>
      </w:r>
    </w:p>
    <w:p w14:paraId="20D8BD1C" w14:textId="77777777" w:rsidR="008F7873" w:rsidRPr="008F7873" w:rsidRDefault="008F7873" w:rsidP="008F7873">
      <w:r w:rsidRPr="008F7873">
        <w:t>Every reference, including IDs embedded in lists or names used in place of IDs, should contain:</w:t>
      </w:r>
    </w:p>
    <w:p w14:paraId="35DB9F35" w14:textId="77777777" w:rsidR="008F7873" w:rsidRPr="008F7873" w:rsidRDefault="008F7873" w:rsidP="008F7873">
      <w:pPr>
        <w:numPr>
          <w:ilvl w:val="0"/>
          <w:numId w:val="72"/>
        </w:numPr>
      </w:pPr>
      <w:r w:rsidRPr="008F7873">
        <w:t>Reference type.</w:t>
      </w:r>
    </w:p>
    <w:p w14:paraId="45778B65" w14:textId="77777777" w:rsidR="008F7873" w:rsidRPr="008F7873" w:rsidRDefault="008F7873" w:rsidP="008F7873">
      <w:pPr>
        <w:numPr>
          <w:ilvl w:val="0"/>
          <w:numId w:val="72"/>
        </w:numPr>
      </w:pPr>
      <w:r w:rsidRPr="008F7873">
        <w:t>Raw token.</w:t>
      </w:r>
    </w:p>
    <w:p w14:paraId="162B850D" w14:textId="77777777" w:rsidR="008F7873" w:rsidRPr="008F7873" w:rsidRDefault="008F7873" w:rsidP="008F7873">
      <w:pPr>
        <w:numPr>
          <w:ilvl w:val="0"/>
          <w:numId w:val="72"/>
        </w:numPr>
      </w:pPr>
      <w:r w:rsidRPr="008F7873">
        <w:t>Source namespace.</w:t>
      </w:r>
    </w:p>
    <w:p w14:paraId="1E9BF1A8" w14:textId="77777777" w:rsidR="008F7873" w:rsidRPr="008F7873" w:rsidRDefault="008F7873" w:rsidP="008F7873">
      <w:pPr>
        <w:numPr>
          <w:ilvl w:val="0"/>
          <w:numId w:val="72"/>
        </w:numPr>
      </w:pPr>
      <w:r w:rsidRPr="008F7873">
        <w:t>Normalized token.</w:t>
      </w:r>
    </w:p>
    <w:p w14:paraId="5F927AC5" w14:textId="77777777" w:rsidR="008F7873" w:rsidRPr="008F7873" w:rsidRDefault="008F7873" w:rsidP="008F7873">
      <w:pPr>
        <w:numPr>
          <w:ilvl w:val="0"/>
          <w:numId w:val="72"/>
        </w:numPr>
      </w:pPr>
      <w:r w:rsidRPr="008F7873">
        <w:t>Parsed grammar and components.</w:t>
      </w:r>
    </w:p>
    <w:p w14:paraId="117CAF03" w14:textId="77777777" w:rsidR="008F7873" w:rsidRPr="008F7873" w:rsidRDefault="008F7873" w:rsidP="008F7873">
      <w:pPr>
        <w:numPr>
          <w:ilvl w:val="0"/>
          <w:numId w:val="72"/>
        </w:numPr>
      </w:pPr>
      <w:r w:rsidRPr="008F7873">
        <w:t>Expected target type.</w:t>
      </w:r>
    </w:p>
    <w:p w14:paraId="7752B897" w14:textId="77777777" w:rsidR="008F7873" w:rsidRPr="008F7873" w:rsidRDefault="008F7873" w:rsidP="008F7873">
      <w:pPr>
        <w:numPr>
          <w:ilvl w:val="0"/>
          <w:numId w:val="72"/>
        </w:numPr>
      </w:pPr>
      <w:r w:rsidRPr="008F7873">
        <w:t>Product, state, company, and effective-date context.</w:t>
      </w:r>
    </w:p>
    <w:p w14:paraId="3B806308" w14:textId="77777777" w:rsidR="008F7873" w:rsidRPr="008F7873" w:rsidRDefault="008F7873" w:rsidP="008F7873">
      <w:pPr>
        <w:numPr>
          <w:ilvl w:val="0"/>
          <w:numId w:val="72"/>
        </w:numPr>
      </w:pPr>
      <w:r w:rsidRPr="008F7873">
        <w:t>Candidate target IDs.</w:t>
      </w:r>
    </w:p>
    <w:p w14:paraId="4763EC38" w14:textId="77777777" w:rsidR="008F7873" w:rsidRPr="008F7873" w:rsidRDefault="008F7873" w:rsidP="008F7873">
      <w:pPr>
        <w:numPr>
          <w:ilvl w:val="0"/>
          <w:numId w:val="72"/>
        </w:numPr>
      </w:pPr>
      <w:r w:rsidRPr="008F7873">
        <w:t>Candidate score components.</w:t>
      </w:r>
    </w:p>
    <w:p w14:paraId="5F69F0AA" w14:textId="77777777" w:rsidR="008F7873" w:rsidRPr="008F7873" w:rsidRDefault="008F7873" w:rsidP="008F7873">
      <w:pPr>
        <w:numPr>
          <w:ilvl w:val="0"/>
          <w:numId w:val="72"/>
        </w:numPr>
      </w:pPr>
      <w:r w:rsidRPr="008F7873">
        <w:t>Resolution status.</w:t>
      </w:r>
    </w:p>
    <w:p w14:paraId="7E429F2B" w14:textId="77777777" w:rsidR="008F7873" w:rsidRPr="008F7873" w:rsidRDefault="008F7873" w:rsidP="008F7873">
      <w:pPr>
        <w:numPr>
          <w:ilvl w:val="0"/>
          <w:numId w:val="72"/>
        </w:numPr>
      </w:pPr>
      <w:r w:rsidRPr="008F7873">
        <w:t>Chosen target, if resolved.</w:t>
      </w:r>
    </w:p>
    <w:p w14:paraId="5CE126A9" w14:textId="77777777" w:rsidR="008F7873" w:rsidRPr="008F7873" w:rsidRDefault="008F7873" w:rsidP="008F7873">
      <w:pPr>
        <w:numPr>
          <w:ilvl w:val="0"/>
          <w:numId w:val="72"/>
        </w:numPr>
      </w:pPr>
      <w:r w:rsidRPr="008F7873">
        <w:lastRenderedPageBreak/>
        <w:t>Source spans.</w:t>
      </w:r>
    </w:p>
    <w:p w14:paraId="44950CEB" w14:textId="77777777" w:rsidR="008F7873" w:rsidRPr="008F7873" w:rsidRDefault="008F7873" w:rsidP="008F7873">
      <w:pPr>
        <w:numPr>
          <w:ilvl w:val="0"/>
          <w:numId w:val="72"/>
        </w:numPr>
      </w:pPr>
      <w:r w:rsidRPr="008F7873">
        <w:t>Resolver version.</w:t>
      </w:r>
    </w:p>
    <w:p w14:paraId="251D5FF3" w14:textId="77777777" w:rsidR="008F7873" w:rsidRPr="008F7873" w:rsidRDefault="008F7873" w:rsidP="008F7873">
      <w:pPr>
        <w:numPr>
          <w:ilvl w:val="0"/>
          <w:numId w:val="72"/>
        </w:numPr>
      </w:pPr>
      <w:r w:rsidRPr="008F7873">
        <w:t>Human adjudication, if any.</w:t>
      </w:r>
    </w:p>
    <w:p w14:paraId="72F6B92D" w14:textId="77777777" w:rsidR="008F7873" w:rsidRPr="008F7873" w:rsidRDefault="008F7873" w:rsidP="008F7873">
      <w:r w:rsidRPr="008F7873">
        <w:t>This permits deferred resolution. A forms sheet can be imported before all referenced coverages are available without inventing targets.</w:t>
      </w:r>
    </w:p>
    <w:p w14:paraId="7E2AF39F" w14:textId="77777777" w:rsidR="008F7873" w:rsidRPr="008F7873" w:rsidRDefault="008F7873" w:rsidP="008F7873">
      <w:pPr>
        <w:rPr>
          <w:b/>
          <w:bCs/>
        </w:rPr>
      </w:pPr>
      <w:r w:rsidRPr="008F7873">
        <w:rPr>
          <w:b/>
          <w:bCs/>
        </w:rPr>
        <w:t>6.5 Canonical versioning</w:t>
      </w:r>
    </w:p>
    <w:p w14:paraId="50D119C4" w14:textId="77777777" w:rsidR="008F7873" w:rsidRPr="008F7873" w:rsidRDefault="008F7873" w:rsidP="008F7873">
      <w:r w:rsidRPr="008F7873">
        <w:t>Use immutable product editions and overlays:</w:t>
      </w:r>
    </w:p>
    <w:p w14:paraId="00D6498D" w14:textId="77777777" w:rsidR="008F7873" w:rsidRPr="008F7873" w:rsidRDefault="008F7873" w:rsidP="008F7873">
      <w:pPr>
        <w:numPr>
          <w:ilvl w:val="0"/>
          <w:numId w:val="73"/>
        </w:numPr>
      </w:pPr>
      <w:r w:rsidRPr="008F7873">
        <w:t>Bureau baseline.</w:t>
      </w:r>
    </w:p>
    <w:p w14:paraId="37D0556E" w14:textId="77777777" w:rsidR="008F7873" w:rsidRPr="008F7873" w:rsidRDefault="008F7873" w:rsidP="008F7873">
      <w:pPr>
        <w:numPr>
          <w:ilvl w:val="0"/>
          <w:numId w:val="73"/>
        </w:numPr>
      </w:pPr>
      <w:r w:rsidRPr="008F7873">
        <w:t>Carrier adoption.</w:t>
      </w:r>
    </w:p>
    <w:p w14:paraId="4E6A2112" w14:textId="77777777" w:rsidR="008F7873" w:rsidRPr="008F7873" w:rsidRDefault="008F7873" w:rsidP="008F7873">
      <w:pPr>
        <w:numPr>
          <w:ilvl w:val="0"/>
          <w:numId w:val="73"/>
        </w:numPr>
      </w:pPr>
      <w:r w:rsidRPr="008F7873">
        <w:t>Carrier deviation.</w:t>
      </w:r>
    </w:p>
    <w:p w14:paraId="5883991D" w14:textId="77777777" w:rsidR="008F7873" w:rsidRPr="008F7873" w:rsidRDefault="008F7873" w:rsidP="008F7873">
      <w:pPr>
        <w:numPr>
          <w:ilvl w:val="0"/>
          <w:numId w:val="73"/>
        </w:numPr>
      </w:pPr>
      <w:r w:rsidRPr="008F7873">
        <w:t>State exception.</w:t>
      </w:r>
    </w:p>
    <w:p w14:paraId="4B95C4C0" w14:textId="77777777" w:rsidR="008F7873" w:rsidRPr="008F7873" w:rsidRDefault="008F7873" w:rsidP="008F7873">
      <w:pPr>
        <w:numPr>
          <w:ilvl w:val="0"/>
          <w:numId w:val="73"/>
        </w:numPr>
      </w:pPr>
      <w:r w:rsidRPr="008F7873">
        <w:t>Company exception.</w:t>
      </w:r>
    </w:p>
    <w:p w14:paraId="4BA9E413" w14:textId="77777777" w:rsidR="008F7873" w:rsidRPr="008F7873" w:rsidRDefault="008F7873" w:rsidP="008F7873">
      <w:pPr>
        <w:numPr>
          <w:ilvl w:val="0"/>
          <w:numId w:val="73"/>
        </w:numPr>
      </w:pPr>
      <w:r w:rsidRPr="008F7873">
        <w:t>Channel or program variation.</w:t>
      </w:r>
    </w:p>
    <w:p w14:paraId="4F9F7D13" w14:textId="77777777" w:rsidR="008F7873" w:rsidRPr="008F7873" w:rsidRDefault="008F7873" w:rsidP="008F7873">
      <w:pPr>
        <w:numPr>
          <w:ilvl w:val="0"/>
          <w:numId w:val="73"/>
        </w:numPr>
      </w:pPr>
      <w:r w:rsidRPr="008F7873">
        <w:t>Effective-dated amendment.</w:t>
      </w:r>
    </w:p>
    <w:p w14:paraId="348E2961" w14:textId="77777777" w:rsidR="008F7873" w:rsidRPr="008F7873" w:rsidRDefault="008F7873" w:rsidP="008F7873">
      <w:pPr>
        <w:numPr>
          <w:ilvl w:val="0"/>
          <w:numId w:val="73"/>
        </w:numPr>
      </w:pPr>
      <w:r w:rsidRPr="008F7873">
        <w:t>Filing-approved version.</w:t>
      </w:r>
    </w:p>
    <w:p w14:paraId="4CD64228" w14:textId="77777777" w:rsidR="008F7873" w:rsidRPr="008F7873" w:rsidRDefault="008F7873" w:rsidP="008F7873">
      <w:pPr>
        <w:numPr>
          <w:ilvl w:val="0"/>
          <w:numId w:val="73"/>
        </w:numPr>
      </w:pPr>
      <w:r w:rsidRPr="008F7873">
        <w:t>Deployed platform version.</w:t>
      </w:r>
    </w:p>
    <w:p w14:paraId="52B4E327" w14:textId="77777777" w:rsidR="008F7873" w:rsidRPr="008F7873" w:rsidRDefault="008F7873" w:rsidP="008F7873">
      <w:r w:rsidRPr="008F7873">
        <w:t>Do not overwrite “the current deductible table.” Create a new factor-table edition and update the applicable rating-plan edge.</w:t>
      </w:r>
    </w:p>
    <w:p w14:paraId="007B3B38" w14:textId="77777777" w:rsidR="008F7873" w:rsidRPr="008F7873" w:rsidRDefault="008F7873" w:rsidP="008F7873">
      <w:pPr>
        <w:rPr>
          <w:b/>
          <w:bCs/>
        </w:rPr>
      </w:pPr>
      <w:r w:rsidRPr="008F7873">
        <w:rPr>
          <w:b/>
          <w:bCs/>
        </w:rPr>
        <w:t>6.6 Hard publication gates</w:t>
      </w:r>
    </w:p>
    <w:p w14:paraId="129B83FA" w14:textId="77777777" w:rsidR="008F7873" w:rsidRPr="008F7873" w:rsidRDefault="008F7873" w:rsidP="008F7873">
      <w:r w:rsidRPr="008F7873">
        <w:t xml:space="preserve">No product edition should </w:t>
      </w:r>
      <w:proofErr w:type="gramStart"/>
      <w:r w:rsidRPr="008F7873">
        <w:t>publish</w:t>
      </w:r>
      <w:proofErr w:type="gramEnd"/>
      <w:r w:rsidRPr="008F7873">
        <w:t xml:space="preserve"> when any of the following holds:</w:t>
      </w:r>
    </w:p>
    <w:p w14:paraId="7322BCE0" w14:textId="77777777" w:rsidR="008F7873" w:rsidRPr="008F7873" w:rsidRDefault="008F7873" w:rsidP="008F7873">
      <w:pPr>
        <w:numPr>
          <w:ilvl w:val="0"/>
          <w:numId w:val="74"/>
        </w:numPr>
      </w:pPr>
      <w:r w:rsidRPr="008F7873">
        <w:t>A critical field lacks provenance.</w:t>
      </w:r>
    </w:p>
    <w:p w14:paraId="16B4C56A" w14:textId="77777777" w:rsidR="008F7873" w:rsidRPr="008F7873" w:rsidRDefault="008F7873" w:rsidP="008F7873">
      <w:pPr>
        <w:numPr>
          <w:ilvl w:val="0"/>
          <w:numId w:val="74"/>
        </w:numPr>
      </w:pPr>
      <w:r w:rsidRPr="008F7873">
        <w:t>A required reference is unresolved.</w:t>
      </w:r>
    </w:p>
    <w:p w14:paraId="30064242" w14:textId="77777777" w:rsidR="008F7873" w:rsidRPr="008F7873" w:rsidRDefault="008F7873" w:rsidP="008F7873">
      <w:pPr>
        <w:numPr>
          <w:ilvl w:val="0"/>
          <w:numId w:val="74"/>
        </w:numPr>
      </w:pPr>
      <w:r w:rsidRPr="008F7873">
        <w:t>Two applicable versions overlap without an explicit precedence rule.</w:t>
      </w:r>
    </w:p>
    <w:p w14:paraId="7B28B424" w14:textId="77777777" w:rsidR="008F7873" w:rsidRPr="008F7873" w:rsidRDefault="008F7873" w:rsidP="008F7873">
      <w:pPr>
        <w:numPr>
          <w:ilvl w:val="0"/>
          <w:numId w:val="74"/>
        </w:numPr>
      </w:pPr>
      <w:r w:rsidRPr="008F7873">
        <w:t>A form edition conflicts with state or effective-date scope.</w:t>
      </w:r>
    </w:p>
    <w:p w14:paraId="6393C4EF" w14:textId="77777777" w:rsidR="008F7873" w:rsidRPr="008F7873" w:rsidRDefault="008F7873" w:rsidP="008F7873">
      <w:pPr>
        <w:numPr>
          <w:ilvl w:val="0"/>
          <w:numId w:val="74"/>
        </w:numPr>
      </w:pPr>
      <w:proofErr w:type="gramStart"/>
      <w:r w:rsidRPr="008F7873">
        <w:t>A required</w:t>
      </w:r>
      <w:proofErr w:type="gramEnd"/>
      <w:r w:rsidRPr="008F7873">
        <w:t xml:space="preserve"> coverage term has no valid domain or default.</w:t>
      </w:r>
    </w:p>
    <w:p w14:paraId="36F6E868" w14:textId="77777777" w:rsidR="008F7873" w:rsidRPr="008F7873" w:rsidRDefault="008F7873" w:rsidP="008F7873">
      <w:pPr>
        <w:numPr>
          <w:ilvl w:val="0"/>
          <w:numId w:val="74"/>
        </w:numPr>
      </w:pPr>
      <w:r w:rsidRPr="008F7873">
        <w:t>A factor table contains duplicate keys, gaps, or invalid ranges.</w:t>
      </w:r>
    </w:p>
    <w:p w14:paraId="393EA09E" w14:textId="77777777" w:rsidR="008F7873" w:rsidRPr="008F7873" w:rsidRDefault="008F7873" w:rsidP="008F7873">
      <w:pPr>
        <w:numPr>
          <w:ilvl w:val="0"/>
          <w:numId w:val="74"/>
        </w:numPr>
      </w:pPr>
      <w:r w:rsidRPr="008F7873">
        <w:t>The rating graph is cyclic.</w:t>
      </w:r>
    </w:p>
    <w:p w14:paraId="32A4A823" w14:textId="77777777" w:rsidR="008F7873" w:rsidRPr="008F7873" w:rsidRDefault="008F7873" w:rsidP="008F7873">
      <w:pPr>
        <w:numPr>
          <w:ilvl w:val="0"/>
          <w:numId w:val="74"/>
        </w:numPr>
      </w:pPr>
      <w:r w:rsidRPr="008F7873">
        <w:lastRenderedPageBreak/>
        <w:t>A compiled rating example fails outside its permitted tolerance.</w:t>
      </w:r>
    </w:p>
    <w:p w14:paraId="71D31F47" w14:textId="77777777" w:rsidR="008F7873" w:rsidRPr="008F7873" w:rsidRDefault="008F7873" w:rsidP="008F7873">
      <w:pPr>
        <w:numPr>
          <w:ilvl w:val="0"/>
          <w:numId w:val="74"/>
        </w:numPr>
      </w:pPr>
      <w:r w:rsidRPr="008F7873">
        <w:t>A mandatory form rule references a missing form.</w:t>
      </w:r>
    </w:p>
    <w:p w14:paraId="4B63DB75" w14:textId="77777777" w:rsidR="008F7873" w:rsidRPr="008F7873" w:rsidRDefault="008F7873" w:rsidP="008F7873">
      <w:pPr>
        <w:numPr>
          <w:ilvl w:val="0"/>
          <w:numId w:val="74"/>
        </w:numPr>
      </w:pPr>
      <w:r w:rsidRPr="008F7873">
        <w:t>The import dropped a source row, identifier, or table without an explicit disposition.</w:t>
      </w:r>
    </w:p>
    <w:p w14:paraId="50E6EA4D" w14:textId="77777777" w:rsidR="008F7873" w:rsidRPr="008F7873" w:rsidRDefault="008F7873" w:rsidP="008F7873">
      <w:pPr>
        <w:numPr>
          <w:ilvl w:val="0"/>
          <w:numId w:val="74"/>
        </w:numPr>
      </w:pPr>
      <w:r w:rsidRPr="008F7873">
        <w:t>Calibrated expected loss exceeds the auto-publish threshold.</w:t>
      </w:r>
    </w:p>
    <w:p w14:paraId="45B75ACC" w14:textId="77777777" w:rsidR="008F7873" w:rsidRPr="008F7873" w:rsidRDefault="008F7873" w:rsidP="008F7873">
      <w:r w:rsidRPr="008F7873">
        <w:rPr>
          <w:b/>
          <w:bCs/>
        </w:rPr>
        <w:t>Unresolved is acceptable. Silent loss is not.</w:t>
      </w:r>
    </w:p>
    <w:p w14:paraId="2623213F" w14:textId="77777777" w:rsidR="008F7873" w:rsidRPr="008F7873" w:rsidRDefault="008F7873" w:rsidP="008F7873">
      <w:pPr>
        <w:rPr>
          <w:b/>
          <w:bCs/>
        </w:rPr>
      </w:pPr>
      <w:r w:rsidRPr="008F7873">
        <w:rPr>
          <w:b/>
          <w:bCs/>
        </w:rPr>
        <w:t>6.7 Rating replay</w:t>
      </w:r>
    </w:p>
    <w:p w14:paraId="2CBF3F43" w14:textId="77777777" w:rsidR="008F7873" w:rsidRPr="008F7873" w:rsidRDefault="008F7873" w:rsidP="008F7873">
      <w:r w:rsidRPr="008F7873">
        <w:t>Rating replay is the strongest available semantic validator for rating content.</w:t>
      </w:r>
    </w:p>
    <w:p w14:paraId="3FEAAADB" w14:textId="77777777" w:rsidR="008F7873" w:rsidRPr="008F7873" w:rsidRDefault="008F7873" w:rsidP="008F7873">
      <w:r w:rsidRPr="008F7873">
        <w:t>For every source example:</w:t>
      </w:r>
    </w:p>
    <w:p w14:paraId="28A97245" w14:textId="77777777" w:rsidR="008F7873" w:rsidRPr="008F7873" w:rsidRDefault="008F7873" w:rsidP="008F7873">
      <w:pPr>
        <w:numPr>
          <w:ilvl w:val="0"/>
          <w:numId w:val="75"/>
        </w:numPr>
      </w:pPr>
      <w:r w:rsidRPr="008F7873">
        <w:t>Capture risk inputs.</w:t>
      </w:r>
    </w:p>
    <w:p w14:paraId="07918B53" w14:textId="77777777" w:rsidR="008F7873" w:rsidRPr="008F7873" w:rsidRDefault="008F7873" w:rsidP="008F7873">
      <w:pPr>
        <w:numPr>
          <w:ilvl w:val="0"/>
          <w:numId w:val="75"/>
        </w:numPr>
      </w:pPr>
      <w:r w:rsidRPr="008F7873">
        <w:t xml:space="preserve">Capture expected intermediate values </w:t>
      </w:r>
      <w:proofErr w:type="gramStart"/>
      <w:r w:rsidRPr="008F7873">
        <w:t>where</w:t>
      </w:r>
      <w:proofErr w:type="gramEnd"/>
      <w:r w:rsidRPr="008F7873">
        <w:t xml:space="preserve"> shown.</w:t>
      </w:r>
    </w:p>
    <w:p w14:paraId="759AA2DA" w14:textId="77777777" w:rsidR="008F7873" w:rsidRPr="008F7873" w:rsidRDefault="008F7873" w:rsidP="008F7873">
      <w:pPr>
        <w:numPr>
          <w:ilvl w:val="0"/>
          <w:numId w:val="75"/>
        </w:numPr>
      </w:pPr>
      <w:r w:rsidRPr="008F7873">
        <w:t>Capture expected premium.</w:t>
      </w:r>
    </w:p>
    <w:p w14:paraId="48666BC6" w14:textId="77777777" w:rsidR="008F7873" w:rsidRPr="008F7873" w:rsidRDefault="008F7873" w:rsidP="008F7873">
      <w:pPr>
        <w:numPr>
          <w:ilvl w:val="0"/>
          <w:numId w:val="75"/>
        </w:numPr>
      </w:pPr>
      <w:r w:rsidRPr="008F7873">
        <w:t>Compile imported rating steps and factor tables.</w:t>
      </w:r>
    </w:p>
    <w:p w14:paraId="1C415809" w14:textId="77777777" w:rsidR="008F7873" w:rsidRPr="008F7873" w:rsidRDefault="008F7873" w:rsidP="008F7873">
      <w:pPr>
        <w:numPr>
          <w:ilvl w:val="0"/>
          <w:numId w:val="75"/>
        </w:numPr>
      </w:pPr>
      <w:r w:rsidRPr="008F7873">
        <w:t>Execute with explicit precision and rounding.</w:t>
      </w:r>
    </w:p>
    <w:p w14:paraId="11DB013A" w14:textId="77777777" w:rsidR="008F7873" w:rsidRPr="008F7873" w:rsidRDefault="008F7873" w:rsidP="008F7873">
      <w:pPr>
        <w:numPr>
          <w:ilvl w:val="0"/>
          <w:numId w:val="75"/>
        </w:numPr>
      </w:pPr>
      <w:r w:rsidRPr="008F7873">
        <w:t>Compare every available intermediate result.</w:t>
      </w:r>
    </w:p>
    <w:p w14:paraId="19CACB24" w14:textId="77777777" w:rsidR="008F7873" w:rsidRPr="008F7873" w:rsidRDefault="008F7873" w:rsidP="008F7873">
      <w:pPr>
        <w:numPr>
          <w:ilvl w:val="0"/>
          <w:numId w:val="75"/>
        </w:numPr>
      </w:pPr>
      <w:r w:rsidRPr="008F7873">
        <w:t>Localize the first divergence.</w:t>
      </w:r>
    </w:p>
    <w:p w14:paraId="13DFD8FB" w14:textId="77777777" w:rsidR="008F7873" w:rsidRPr="008F7873" w:rsidRDefault="008F7873" w:rsidP="008F7873">
      <w:pPr>
        <w:numPr>
          <w:ilvl w:val="0"/>
          <w:numId w:val="75"/>
        </w:numPr>
      </w:pPr>
      <w:r w:rsidRPr="008F7873">
        <w:t>Prevent publication until the divergence is explained.</w:t>
      </w:r>
    </w:p>
    <w:p w14:paraId="0D93D1CE" w14:textId="77777777" w:rsidR="008F7873" w:rsidRPr="008F7873" w:rsidRDefault="008F7873" w:rsidP="008F7873">
      <w:r w:rsidRPr="008F7873">
        <w:t>Also run:</w:t>
      </w:r>
    </w:p>
    <w:p w14:paraId="7AE47D49" w14:textId="77777777" w:rsidR="008F7873" w:rsidRPr="008F7873" w:rsidRDefault="008F7873" w:rsidP="008F7873">
      <w:pPr>
        <w:numPr>
          <w:ilvl w:val="0"/>
          <w:numId w:val="76"/>
        </w:numPr>
      </w:pPr>
      <w:r w:rsidRPr="008F7873">
        <w:t>Boundary-value tests.</w:t>
      </w:r>
    </w:p>
    <w:p w14:paraId="2AA7553A" w14:textId="77777777" w:rsidR="008F7873" w:rsidRPr="008F7873" w:rsidRDefault="008F7873" w:rsidP="008F7873">
      <w:pPr>
        <w:numPr>
          <w:ilvl w:val="0"/>
          <w:numId w:val="76"/>
        </w:numPr>
      </w:pPr>
      <w:r w:rsidRPr="008F7873">
        <w:t>Lowest and highest class or territory keys.</w:t>
      </w:r>
    </w:p>
    <w:p w14:paraId="707D67B6" w14:textId="77777777" w:rsidR="008F7873" w:rsidRPr="008F7873" w:rsidRDefault="008F7873" w:rsidP="008F7873">
      <w:pPr>
        <w:numPr>
          <w:ilvl w:val="0"/>
          <w:numId w:val="76"/>
        </w:numPr>
      </w:pPr>
      <w:r w:rsidRPr="008F7873">
        <w:t>Range-gap tests.</w:t>
      </w:r>
    </w:p>
    <w:p w14:paraId="1600A290" w14:textId="77777777" w:rsidR="008F7873" w:rsidRPr="008F7873" w:rsidRDefault="008F7873" w:rsidP="008F7873">
      <w:pPr>
        <w:numPr>
          <w:ilvl w:val="0"/>
          <w:numId w:val="76"/>
        </w:numPr>
      </w:pPr>
      <w:r w:rsidRPr="008F7873">
        <w:t>Limit and deductible endpoints.</w:t>
      </w:r>
    </w:p>
    <w:p w14:paraId="31692217" w14:textId="77777777" w:rsidR="008F7873" w:rsidRPr="008F7873" w:rsidRDefault="008F7873" w:rsidP="008F7873">
      <w:pPr>
        <w:numPr>
          <w:ilvl w:val="0"/>
          <w:numId w:val="76"/>
        </w:numPr>
      </w:pPr>
      <w:r w:rsidRPr="008F7873">
        <w:t>Missing-value behavior.</w:t>
      </w:r>
    </w:p>
    <w:p w14:paraId="294D938A" w14:textId="77777777" w:rsidR="008F7873" w:rsidRPr="008F7873" w:rsidRDefault="008F7873" w:rsidP="008F7873">
      <w:pPr>
        <w:numPr>
          <w:ilvl w:val="0"/>
          <w:numId w:val="76"/>
        </w:numPr>
      </w:pPr>
      <w:r w:rsidRPr="008F7873">
        <w:t>State exceptions.</w:t>
      </w:r>
    </w:p>
    <w:p w14:paraId="2021DE0A" w14:textId="77777777" w:rsidR="008F7873" w:rsidRPr="008F7873" w:rsidRDefault="008F7873" w:rsidP="008F7873">
      <w:pPr>
        <w:numPr>
          <w:ilvl w:val="0"/>
          <w:numId w:val="76"/>
        </w:numPr>
      </w:pPr>
      <w:r w:rsidRPr="008F7873">
        <w:t>Minimum premium.</w:t>
      </w:r>
    </w:p>
    <w:p w14:paraId="4E4FF55B" w14:textId="77777777" w:rsidR="008F7873" w:rsidRPr="008F7873" w:rsidRDefault="008F7873" w:rsidP="008F7873">
      <w:pPr>
        <w:numPr>
          <w:ilvl w:val="0"/>
          <w:numId w:val="76"/>
        </w:numPr>
      </w:pPr>
      <w:r w:rsidRPr="008F7873">
        <w:t>Rounding boundaries.</w:t>
      </w:r>
    </w:p>
    <w:p w14:paraId="6C848816" w14:textId="77777777" w:rsidR="008F7873" w:rsidRPr="008F7873" w:rsidRDefault="008F7873" w:rsidP="008F7873">
      <w:pPr>
        <w:numPr>
          <w:ilvl w:val="0"/>
          <w:numId w:val="76"/>
        </w:numPr>
      </w:pPr>
      <w:r w:rsidRPr="008F7873">
        <w:t>Prior-edition regression tests.</w:t>
      </w:r>
    </w:p>
    <w:p w14:paraId="3365A0A4" w14:textId="77777777" w:rsidR="008F7873" w:rsidRPr="008F7873" w:rsidRDefault="008F7873" w:rsidP="008F7873">
      <w:pPr>
        <w:numPr>
          <w:ilvl w:val="0"/>
          <w:numId w:val="76"/>
        </w:numPr>
      </w:pPr>
      <w:r w:rsidRPr="008F7873">
        <w:lastRenderedPageBreak/>
        <w:t>Circular delta tests.</w:t>
      </w:r>
    </w:p>
    <w:p w14:paraId="5CD075BD" w14:textId="77777777" w:rsidR="008F7873" w:rsidRPr="008F7873" w:rsidRDefault="008F7873" w:rsidP="008F7873">
      <w:r w:rsidRPr="008F7873">
        <w:t>An apparently correct table structure should not be accepted if it cannot reproduce its own published rating example.</w:t>
      </w:r>
    </w:p>
    <w:p w14:paraId="4441BC69" w14:textId="77777777" w:rsidR="008F7873" w:rsidRPr="008F7873" w:rsidRDefault="008F7873" w:rsidP="008F7873">
      <w:r w:rsidRPr="008F7873">
        <w:pict w14:anchorId="600DECFD">
          <v:rect id="_x0000_i1090" style="width:0;height:1.5pt" o:hralign="center" o:hrstd="t" o:hr="t" fillcolor="#a0a0a0" stroked="f"/>
        </w:pict>
      </w:r>
    </w:p>
    <w:p w14:paraId="28E5DF70" w14:textId="77777777" w:rsidR="008F7873" w:rsidRPr="008F7873" w:rsidRDefault="008F7873" w:rsidP="008F7873">
      <w:pPr>
        <w:rPr>
          <w:b/>
          <w:bCs/>
        </w:rPr>
      </w:pPr>
      <w:r w:rsidRPr="008F7873">
        <w:rPr>
          <w:b/>
          <w:bCs/>
        </w:rPr>
        <w:t>7. Internal benchmark and vendor bake-off</w:t>
      </w:r>
    </w:p>
    <w:p w14:paraId="15B9969E" w14:textId="77777777" w:rsidR="008F7873" w:rsidRPr="008F7873" w:rsidRDefault="008F7873" w:rsidP="008F7873">
      <w:pPr>
        <w:rPr>
          <w:b/>
          <w:bCs/>
        </w:rPr>
      </w:pPr>
      <w:r w:rsidRPr="008F7873">
        <w:rPr>
          <w:b/>
          <w:bCs/>
        </w:rPr>
        <w:t>7.1 Corpus design</w:t>
      </w:r>
    </w:p>
    <w:p w14:paraId="0BD3F774" w14:textId="77777777" w:rsidR="008F7873" w:rsidRPr="008F7873" w:rsidRDefault="008F7873" w:rsidP="008F7873">
      <w:r w:rsidRPr="008F7873">
        <w:t>Build a gold corpus stratified by:</w:t>
      </w:r>
    </w:p>
    <w:p w14:paraId="5DC8DEA0" w14:textId="77777777" w:rsidR="008F7873" w:rsidRPr="008F7873" w:rsidRDefault="008F7873" w:rsidP="008F7873">
      <w:pPr>
        <w:numPr>
          <w:ilvl w:val="0"/>
          <w:numId w:val="77"/>
        </w:numPr>
      </w:pPr>
      <w:r w:rsidRPr="008F7873">
        <w:t>Vendor.</w:t>
      </w:r>
    </w:p>
    <w:p w14:paraId="7E1196E2" w14:textId="77777777" w:rsidR="008F7873" w:rsidRPr="008F7873" w:rsidRDefault="008F7873" w:rsidP="008F7873">
      <w:pPr>
        <w:numPr>
          <w:ilvl w:val="0"/>
          <w:numId w:val="77"/>
        </w:numPr>
      </w:pPr>
      <w:r w:rsidRPr="008F7873">
        <w:t>Workbook family.</w:t>
      </w:r>
    </w:p>
    <w:p w14:paraId="03D6587D" w14:textId="77777777" w:rsidR="008F7873" w:rsidRPr="008F7873" w:rsidRDefault="008F7873" w:rsidP="008F7873">
      <w:pPr>
        <w:numPr>
          <w:ilvl w:val="0"/>
          <w:numId w:val="77"/>
        </w:numPr>
      </w:pPr>
      <w:r w:rsidRPr="008F7873">
        <w:t>Product line.</w:t>
      </w:r>
    </w:p>
    <w:p w14:paraId="510D549A" w14:textId="77777777" w:rsidR="008F7873" w:rsidRPr="008F7873" w:rsidRDefault="008F7873" w:rsidP="008F7873">
      <w:pPr>
        <w:numPr>
          <w:ilvl w:val="0"/>
          <w:numId w:val="77"/>
        </w:numPr>
      </w:pPr>
      <w:r w:rsidRPr="008F7873">
        <w:t>State.</w:t>
      </w:r>
    </w:p>
    <w:p w14:paraId="077383B2" w14:textId="77777777" w:rsidR="008F7873" w:rsidRPr="008F7873" w:rsidRDefault="008F7873" w:rsidP="008F7873">
      <w:pPr>
        <w:numPr>
          <w:ilvl w:val="0"/>
          <w:numId w:val="77"/>
        </w:numPr>
      </w:pPr>
      <w:r w:rsidRPr="008F7873">
        <w:t>Carrier.</w:t>
      </w:r>
    </w:p>
    <w:p w14:paraId="758FFEC8" w14:textId="77777777" w:rsidR="008F7873" w:rsidRPr="008F7873" w:rsidRDefault="008F7873" w:rsidP="008F7873">
      <w:pPr>
        <w:numPr>
          <w:ilvl w:val="0"/>
          <w:numId w:val="77"/>
        </w:numPr>
      </w:pPr>
      <w:r w:rsidRPr="008F7873">
        <w:t>File age.</w:t>
      </w:r>
    </w:p>
    <w:p w14:paraId="302E248F" w14:textId="77777777" w:rsidR="008F7873" w:rsidRPr="008F7873" w:rsidRDefault="008F7873" w:rsidP="008F7873">
      <w:pPr>
        <w:numPr>
          <w:ilvl w:val="0"/>
          <w:numId w:val="77"/>
        </w:numPr>
      </w:pPr>
      <w:r w:rsidRPr="008F7873">
        <w:t>Digital versus scanned source.</w:t>
      </w:r>
    </w:p>
    <w:p w14:paraId="753D5CFC" w14:textId="77777777" w:rsidR="008F7873" w:rsidRPr="008F7873" w:rsidRDefault="008F7873" w:rsidP="008F7873">
      <w:pPr>
        <w:numPr>
          <w:ilvl w:val="0"/>
          <w:numId w:val="77"/>
        </w:numPr>
      </w:pPr>
      <w:r w:rsidRPr="008F7873">
        <w:t>Simple versus complex layout.</w:t>
      </w:r>
    </w:p>
    <w:p w14:paraId="4E2523FC" w14:textId="77777777" w:rsidR="008F7873" w:rsidRPr="008F7873" w:rsidRDefault="008F7873" w:rsidP="008F7873">
      <w:pPr>
        <w:numPr>
          <w:ilvl w:val="0"/>
          <w:numId w:val="77"/>
        </w:numPr>
      </w:pPr>
      <w:r w:rsidRPr="008F7873">
        <w:t>Bureau versus proprietary content.</w:t>
      </w:r>
    </w:p>
    <w:p w14:paraId="01E25EE1" w14:textId="77777777" w:rsidR="008F7873" w:rsidRPr="008F7873" w:rsidRDefault="008F7873" w:rsidP="008F7873">
      <w:pPr>
        <w:numPr>
          <w:ilvl w:val="0"/>
          <w:numId w:val="77"/>
        </w:numPr>
      </w:pPr>
      <w:r w:rsidRPr="008F7873">
        <w:t>New versus previously seen format family.</w:t>
      </w:r>
    </w:p>
    <w:p w14:paraId="645E9987" w14:textId="77777777" w:rsidR="008F7873" w:rsidRPr="008F7873" w:rsidRDefault="008F7873" w:rsidP="008F7873">
      <w:r w:rsidRPr="008F7873">
        <w:t>Include deliberate challenge cases:</w:t>
      </w:r>
    </w:p>
    <w:p w14:paraId="1C34CE4D" w14:textId="77777777" w:rsidR="008F7873" w:rsidRPr="008F7873" w:rsidRDefault="008F7873" w:rsidP="008F7873">
      <w:pPr>
        <w:numPr>
          <w:ilvl w:val="0"/>
          <w:numId w:val="78"/>
        </w:numPr>
      </w:pPr>
      <w:r w:rsidRPr="008F7873">
        <w:t>Headers below row one.</w:t>
      </w:r>
    </w:p>
    <w:p w14:paraId="30DB2CED" w14:textId="77777777" w:rsidR="008F7873" w:rsidRPr="008F7873" w:rsidRDefault="008F7873" w:rsidP="008F7873">
      <w:pPr>
        <w:numPr>
          <w:ilvl w:val="0"/>
          <w:numId w:val="78"/>
        </w:numPr>
      </w:pPr>
      <w:r w:rsidRPr="008F7873">
        <w:t>Multi-row headers.</w:t>
      </w:r>
    </w:p>
    <w:p w14:paraId="6357487A" w14:textId="77777777" w:rsidR="008F7873" w:rsidRPr="008F7873" w:rsidRDefault="008F7873" w:rsidP="008F7873">
      <w:pPr>
        <w:numPr>
          <w:ilvl w:val="0"/>
          <w:numId w:val="78"/>
        </w:numPr>
      </w:pPr>
      <w:r w:rsidRPr="008F7873">
        <w:t>Stacked tables.</w:t>
      </w:r>
    </w:p>
    <w:p w14:paraId="26845BFF" w14:textId="77777777" w:rsidR="008F7873" w:rsidRPr="008F7873" w:rsidRDefault="008F7873" w:rsidP="008F7873">
      <w:pPr>
        <w:numPr>
          <w:ilvl w:val="0"/>
          <w:numId w:val="78"/>
        </w:numPr>
      </w:pPr>
      <w:r w:rsidRPr="008F7873">
        <w:t>Merged cells.</w:t>
      </w:r>
    </w:p>
    <w:p w14:paraId="3EC9F9CA" w14:textId="77777777" w:rsidR="008F7873" w:rsidRPr="008F7873" w:rsidRDefault="008F7873" w:rsidP="008F7873">
      <w:pPr>
        <w:numPr>
          <w:ilvl w:val="0"/>
          <w:numId w:val="78"/>
        </w:numPr>
      </w:pPr>
      <w:r w:rsidRPr="008F7873">
        <w:t>Hidden rows, columns, and sheets.</w:t>
      </w:r>
    </w:p>
    <w:p w14:paraId="65807E0B" w14:textId="77777777" w:rsidR="008F7873" w:rsidRPr="008F7873" w:rsidRDefault="008F7873" w:rsidP="008F7873">
      <w:pPr>
        <w:numPr>
          <w:ilvl w:val="0"/>
          <w:numId w:val="78"/>
        </w:numPr>
      </w:pPr>
      <w:r w:rsidRPr="008F7873">
        <w:t>Formula cells and stale caches.</w:t>
      </w:r>
    </w:p>
    <w:p w14:paraId="0D7046AA" w14:textId="77777777" w:rsidR="008F7873" w:rsidRPr="008F7873" w:rsidRDefault="008F7873" w:rsidP="008F7873">
      <w:pPr>
        <w:numPr>
          <w:ilvl w:val="0"/>
          <w:numId w:val="78"/>
        </w:numPr>
      </w:pPr>
      <w:r w:rsidRPr="008F7873">
        <w:t>Hierarchy encoded by filled columns.</w:t>
      </w:r>
    </w:p>
    <w:p w14:paraId="275392FE" w14:textId="77777777" w:rsidR="008F7873" w:rsidRPr="008F7873" w:rsidRDefault="008F7873" w:rsidP="008F7873">
      <w:pPr>
        <w:numPr>
          <w:ilvl w:val="0"/>
          <w:numId w:val="78"/>
        </w:numPr>
      </w:pPr>
      <w:r w:rsidRPr="008F7873">
        <w:t>Indentation-based hierarchy.</w:t>
      </w:r>
    </w:p>
    <w:p w14:paraId="4C3AECB2" w14:textId="77777777" w:rsidR="008F7873" w:rsidRPr="008F7873" w:rsidRDefault="008F7873" w:rsidP="008F7873">
      <w:pPr>
        <w:numPr>
          <w:ilvl w:val="0"/>
          <w:numId w:val="78"/>
        </w:numPr>
      </w:pPr>
      <w:r w:rsidRPr="008F7873">
        <w:lastRenderedPageBreak/>
        <w:t>Sentinel values.</w:t>
      </w:r>
    </w:p>
    <w:p w14:paraId="0B973B04" w14:textId="77777777" w:rsidR="008F7873" w:rsidRPr="008F7873" w:rsidRDefault="008F7873" w:rsidP="008F7873">
      <w:pPr>
        <w:numPr>
          <w:ilvl w:val="0"/>
          <w:numId w:val="78"/>
        </w:numPr>
      </w:pPr>
      <w:r w:rsidRPr="008F7873">
        <w:t>Multi-token form IDs.</w:t>
      </w:r>
    </w:p>
    <w:p w14:paraId="43BFAD78" w14:textId="77777777" w:rsidR="008F7873" w:rsidRPr="008F7873" w:rsidRDefault="008F7873" w:rsidP="008F7873">
      <w:pPr>
        <w:numPr>
          <w:ilvl w:val="0"/>
          <w:numId w:val="78"/>
        </w:numPr>
      </w:pPr>
      <w:r w:rsidRPr="008F7873">
        <w:t>Cells containing lists of IDs.</w:t>
      </w:r>
    </w:p>
    <w:p w14:paraId="2B6EA418" w14:textId="77777777" w:rsidR="008F7873" w:rsidRPr="008F7873" w:rsidRDefault="008F7873" w:rsidP="008F7873">
      <w:pPr>
        <w:numPr>
          <w:ilvl w:val="0"/>
          <w:numId w:val="78"/>
        </w:numPr>
      </w:pPr>
      <w:r w:rsidRPr="008F7873">
        <w:t>Name-only references.</w:t>
      </w:r>
    </w:p>
    <w:p w14:paraId="4E99FBD8" w14:textId="77777777" w:rsidR="008F7873" w:rsidRPr="008F7873" w:rsidRDefault="008F7873" w:rsidP="008F7873">
      <w:pPr>
        <w:numPr>
          <w:ilvl w:val="0"/>
          <w:numId w:val="78"/>
        </w:numPr>
      </w:pPr>
      <w:r w:rsidRPr="008F7873">
        <w:t>Duplicate names.</w:t>
      </w:r>
    </w:p>
    <w:p w14:paraId="045F601E" w14:textId="77777777" w:rsidR="008F7873" w:rsidRPr="008F7873" w:rsidRDefault="008F7873" w:rsidP="008F7873">
      <w:pPr>
        <w:numPr>
          <w:ilvl w:val="0"/>
          <w:numId w:val="78"/>
        </w:numPr>
      </w:pPr>
      <w:r w:rsidRPr="008F7873">
        <w:t>Transposed tables.</w:t>
      </w:r>
    </w:p>
    <w:p w14:paraId="59F71FC9" w14:textId="77777777" w:rsidR="008F7873" w:rsidRPr="008F7873" w:rsidRDefault="008F7873" w:rsidP="008F7873">
      <w:pPr>
        <w:numPr>
          <w:ilvl w:val="0"/>
          <w:numId w:val="78"/>
        </w:numPr>
      </w:pPr>
      <w:r w:rsidRPr="008F7873">
        <w:t>Pivot matrices.</w:t>
      </w:r>
    </w:p>
    <w:p w14:paraId="788B4765" w14:textId="77777777" w:rsidR="008F7873" w:rsidRPr="008F7873" w:rsidRDefault="008F7873" w:rsidP="008F7873">
      <w:pPr>
        <w:numPr>
          <w:ilvl w:val="0"/>
          <w:numId w:val="78"/>
        </w:numPr>
      </w:pPr>
      <w:r w:rsidRPr="008F7873">
        <w:t>Cross-sheet dependencies.</w:t>
      </w:r>
    </w:p>
    <w:p w14:paraId="123EE4AE" w14:textId="77777777" w:rsidR="008F7873" w:rsidRPr="008F7873" w:rsidRDefault="008F7873" w:rsidP="008F7873">
      <w:pPr>
        <w:numPr>
          <w:ilvl w:val="0"/>
          <w:numId w:val="78"/>
        </w:numPr>
      </w:pPr>
      <w:r w:rsidRPr="008F7873">
        <w:t>Old and new form editions.</w:t>
      </w:r>
    </w:p>
    <w:p w14:paraId="11D7ABC6" w14:textId="77777777" w:rsidR="008F7873" w:rsidRPr="008F7873" w:rsidRDefault="008F7873" w:rsidP="008F7873">
      <w:pPr>
        <w:numPr>
          <w:ilvl w:val="0"/>
          <w:numId w:val="78"/>
        </w:numPr>
      </w:pPr>
      <w:r w:rsidRPr="008F7873">
        <w:t>State overrides.</w:t>
      </w:r>
    </w:p>
    <w:p w14:paraId="19E58620" w14:textId="77777777" w:rsidR="008F7873" w:rsidRPr="008F7873" w:rsidRDefault="008F7873" w:rsidP="008F7873">
      <w:pPr>
        <w:numPr>
          <w:ilvl w:val="0"/>
          <w:numId w:val="78"/>
        </w:numPr>
      </w:pPr>
      <w:r w:rsidRPr="008F7873">
        <w:t>Circular deltas.</w:t>
      </w:r>
    </w:p>
    <w:p w14:paraId="15574023" w14:textId="77777777" w:rsidR="008F7873" w:rsidRPr="008F7873" w:rsidRDefault="008F7873" w:rsidP="008F7873">
      <w:pPr>
        <w:numPr>
          <w:ilvl w:val="0"/>
          <w:numId w:val="78"/>
        </w:numPr>
      </w:pPr>
      <w:r w:rsidRPr="008F7873">
        <w:t>Rotated and multi-page PDF tables.</w:t>
      </w:r>
    </w:p>
    <w:p w14:paraId="4F442F45" w14:textId="77777777" w:rsidR="008F7873" w:rsidRPr="008F7873" w:rsidRDefault="008F7873" w:rsidP="008F7873">
      <w:pPr>
        <w:numPr>
          <w:ilvl w:val="0"/>
          <w:numId w:val="78"/>
        </w:numPr>
      </w:pPr>
      <w:r w:rsidRPr="008F7873">
        <w:t>OCR noise.</w:t>
      </w:r>
    </w:p>
    <w:p w14:paraId="05D63885" w14:textId="77777777" w:rsidR="008F7873" w:rsidRPr="008F7873" w:rsidRDefault="008F7873" w:rsidP="008F7873">
      <w:pPr>
        <w:numPr>
          <w:ilvl w:val="0"/>
          <w:numId w:val="78"/>
        </w:numPr>
      </w:pPr>
      <w:r w:rsidRPr="008F7873">
        <w:t>Adversarial prompt-like text in documents.</w:t>
      </w:r>
    </w:p>
    <w:p w14:paraId="0643009D" w14:textId="77777777" w:rsidR="008F7873" w:rsidRPr="008F7873" w:rsidRDefault="008F7873" w:rsidP="008F7873">
      <w:r w:rsidRPr="008F7873">
        <w:t xml:space="preserve">Split evaluation by entire vendor and template family. Do not let near-identical workbook versions appear in training and </w:t>
      </w:r>
      <w:proofErr w:type="gramStart"/>
      <w:r w:rsidRPr="008F7873">
        <w:t>test</w:t>
      </w:r>
      <w:proofErr w:type="gramEnd"/>
      <w:r w:rsidRPr="008F7873">
        <w:t>.</w:t>
      </w:r>
    </w:p>
    <w:p w14:paraId="537B46A6" w14:textId="77777777" w:rsidR="008F7873" w:rsidRPr="008F7873" w:rsidRDefault="008F7873" w:rsidP="008F7873">
      <w:pPr>
        <w:rPr>
          <w:b/>
          <w:bCs/>
        </w:rPr>
      </w:pPr>
      <w:r w:rsidRPr="008F7873">
        <w:rPr>
          <w:b/>
          <w:bCs/>
        </w:rPr>
        <w:t>7.2 Ground-truth layers</w:t>
      </w:r>
    </w:p>
    <w:p w14:paraId="3B523050" w14:textId="77777777" w:rsidR="008F7873" w:rsidRPr="008F7873" w:rsidRDefault="008F7873" w:rsidP="008F7873">
      <w:r w:rsidRPr="008F7873">
        <w:t>Annotate at several levels:</w:t>
      </w:r>
    </w:p>
    <w:p w14:paraId="5B143704" w14:textId="77777777" w:rsidR="008F7873" w:rsidRPr="008F7873" w:rsidRDefault="008F7873" w:rsidP="008F7873">
      <w:pPr>
        <w:numPr>
          <w:ilvl w:val="0"/>
          <w:numId w:val="79"/>
        </w:numPr>
      </w:pPr>
      <w:r w:rsidRPr="008F7873">
        <w:t>Region boundaries.</w:t>
      </w:r>
    </w:p>
    <w:p w14:paraId="318F7902" w14:textId="77777777" w:rsidR="008F7873" w:rsidRPr="008F7873" w:rsidRDefault="008F7873" w:rsidP="008F7873">
      <w:pPr>
        <w:numPr>
          <w:ilvl w:val="0"/>
          <w:numId w:val="79"/>
        </w:numPr>
      </w:pPr>
      <w:r w:rsidRPr="008F7873">
        <w:t>Table structure.</w:t>
      </w:r>
    </w:p>
    <w:p w14:paraId="6822126C" w14:textId="77777777" w:rsidR="008F7873" w:rsidRPr="008F7873" w:rsidRDefault="008F7873" w:rsidP="008F7873">
      <w:pPr>
        <w:numPr>
          <w:ilvl w:val="0"/>
          <w:numId w:val="79"/>
        </w:numPr>
      </w:pPr>
      <w:r w:rsidRPr="008F7873">
        <w:t>Header hierarchy.</w:t>
      </w:r>
    </w:p>
    <w:p w14:paraId="7E29AB1F" w14:textId="77777777" w:rsidR="008F7873" w:rsidRPr="008F7873" w:rsidRDefault="008F7873" w:rsidP="008F7873">
      <w:pPr>
        <w:numPr>
          <w:ilvl w:val="0"/>
          <w:numId w:val="79"/>
        </w:numPr>
      </w:pPr>
      <w:r w:rsidRPr="008F7873">
        <w:t>Raw field extraction.</w:t>
      </w:r>
    </w:p>
    <w:p w14:paraId="1F96C810" w14:textId="77777777" w:rsidR="008F7873" w:rsidRPr="008F7873" w:rsidRDefault="008F7873" w:rsidP="008F7873">
      <w:pPr>
        <w:numPr>
          <w:ilvl w:val="0"/>
          <w:numId w:val="79"/>
        </w:numPr>
      </w:pPr>
      <w:r w:rsidRPr="008F7873">
        <w:t>Normalized values.</w:t>
      </w:r>
    </w:p>
    <w:p w14:paraId="7685D4C4" w14:textId="77777777" w:rsidR="008F7873" w:rsidRPr="008F7873" w:rsidRDefault="008F7873" w:rsidP="008F7873">
      <w:pPr>
        <w:numPr>
          <w:ilvl w:val="0"/>
          <w:numId w:val="79"/>
        </w:numPr>
      </w:pPr>
      <w:r w:rsidRPr="008F7873">
        <w:t>Canonical mappings.</w:t>
      </w:r>
    </w:p>
    <w:p w14:paraId="074063EF" w14:textId="77777777" w:rsidR="008F7873" w:rsidRPr="008F7873" w:rsidRDefault="008F7873" w:rsidP="008F7873">
      <w:pPr>
        <w:numPr>
          <w:ilvl w:val="0"/>
          <w:numId w:val="79"/>
        </w:numPr>
      </w:pPr>
      <w:r w:rsidRPr="008F7873">
        <w:t>Parent-child hierarchy.</w:t>
      </w:r>
    </w:p>
    <w:p w14:paraId="4C467DB2" w14:textId="77777777" w:rsidR="008F7873" w:rsidRPr="008F7873" w:rsidRDefault="008F7873" w:rsidP="008F7873">
      <w:pPr>
        <w:numPr>
          <w:ilvl w:val="0"/>
          <w:numId w:val="79"/>
        </w:numPr>
      </w:pPr>
      <w:r w:rsidRPr="008F7873">
        <w:t>Entity and form references.</w:t>
      </w:r>
    </w:p>
    <w:p w14:paraId="47510682" w14:textId="77777777" w:rsidR="008F7873" w:rsidRPr="008F7873" w:rsidRDefault="008F7873" w:rsidP="008F7873">
      <w:pPr>
        <w:numPr>
          <w:ilvl w:val="0"/>
          <w:numId w:val="79"/>
        </w:numPr>
      </w:pPr>
      <w:r w:rsidRPr="008F7873">
        <w:lastRenderedPageBreak/>
        <w:t>Rule conditions and outcomes.</w:t>
      </w:r>
    </w:p>
    <w:p w14:paraId="0A7371D6" w14:textId="77777777" w:rsidR="008F7873" w:rsidRPr="008F7873" w:rsidRDefault="008F7873" w:rsidP="008F7873">
      <w:pPr>
        <w:numPr>
          <w:ilvl w:val="0"/>
          <w:numId w:val="79"/>
        </w:numPr>
      </w:pPr>
      <w:r w:rsidRPr="008F7873">
        <w:t>Rating steps and dependencies.</w:t>
      </w:r>
    </w:p>
    <w:p w14:paraId="09E2D299" w14:textId="77777777" w:rsidR="008F7873" w:rsidRPr="008F7873" w:rsidRDefault="008F7873" w:rsidP="008F7873">
      <w:pPr>
        <w:numPr>
          <w:ilvl w:val="0"/>
          <w:numId w:val="79"/>
        </w:numPr>
      </w:pPr>
      <w:r w:rsidRPr="008F7873">
        <w:t>Factor-table keys and values.</w:t>
      </w:r>
    </w:p>
    <w:p w14:paraId="5DB5DF5E" w14:textId="77777777" w:rsidR="008F7873" w:rsidRPr="008F7873" w:rsidRDefault="008F7873" w:rsidP="008F7873">
      <w:pPr>
        <w:numPr>
          <w:ilvl w:val="0"/>
          <w:numId w:val="79"/>
        </w:numPr>
      </w:pPr>
      <w:r w:rsidRPr="008F7873">
        <w:t>Source provenance.</w:t>
      </w:r>
    </w:p>
    <w:p w14:paraId="2547044C" w14:textId="77777777" w:rsidR="008F7873" w:rsidRPr="008F7873" w:rsidRDefault="008F7873" w:rsidP="008F7873">
      <w:pPr>
        <w:numPr>
          <w:ilvl w:val="0"/>
          <w:numId w:val="79"/>
        </w:numPr>
      </w:pPr>
      <w:r w:rsidRPr="008F7873">
        <w:t>Document completeness.</w:t>
      </w:r>
    </w:p>
    <w:p w14:paraId="307CA7B6" w14:textId="77777777" w:rsidR="008F7873" w:rsidRPr="008F7873" w:rsidRDefault="008F7873" w:rsidP="008F7873">
      <w:pPr>
        <w:numPr>
          <w:ilvl w:val="0"/>
          <w:numId w:val="79"/>
        </w:numPr>
      </w:pPr>
      <w:r w:rsidRPr="008F7873">
        <w:t>Rating examples and expected outputs.</w:t>
      </w:r>
    </w:p>
    <w:p w14:paraId="393AAB43" w14:textId="77777777" w:rsidR="008F7873" w:rsidRPr="008F7873" w:rsidRDefault="008F7873" w:rsidP="008F7873">
      <w:r w:rsidRPr="008F7873">
        <w:t>High-impact annotations should receive independent second review and adjudication.</w:t>
      </w:r>
    </w:p>
    <w:p w14:paraId="1AC90162" w14:textId="77777777" w:rsidR="008F7873" w:rsidRPr="008F7873" w:rsidRDefault="008F7873" w:rsidP="008F7873">
      <w:pPr>
        <w:rPr>
          <w:b/>
          <w:bCs/>
        </w:rPr>
      </w:pPr>
      <w:r w:rsidRPr="008F7873">
        <w:rPr>
          <w:b/>
          <w:bCs/>
        </w:rPr>
        <w:t>7.3 Metrics</w:t>
      </w:r>
    </w:p>
    <w:p w14:paraId="2C46D07D" w14:textId="77777777" w:rsidR="008F7873" w:rsidRPr="008F7873" w:rsidRDefault="008F7873" w:rsidP="008F7873">
      <w:pPr>
        <w:rPr>
          <w:b/>
          <w:bCs/>
        </w:rPr>
      </w:pPr>
      <w:r w:rsidRPr="008F7873">
        <w:rPr>
          <w:b/>
          <w:bCs/>
        </w:rPr>
        <w:t>Structural</w:t>
      </w:r>
    </w:p>
    <w:p w14:paraId="33B9149E" w14:textId="77777777" w:rsidR="008F7873" w:rsidRPr="008F7873" w:rsidRDefault="008F7873" w:rsidP="008F7873">
      <w:pPr>
        <w:numPr>
          <w:ilvl w:val="0"/>
          <w:numId w:val="80"/>
        </w:numPr>
      </w:pPr>
      <w:r w:rsidRPr="008F7873">
        <w:t xml:space="preserve">Region precision, recall, and </w:t>
      </w:r>
      <w:proofErr w:type="spellStart"/>
      <w:r w:rsidRPr="008F7873">
        <w:t>IoU</w:t>
      </w:r>
      <w:proofErr w:type="spellEnd"/>
      <w:r w:rsidRPr="008F7873">
        <w:t>.</w:t>
      </w:r>
    </w:p>
    <w:p w14:paraId="5E58B6A1" w14:textId="77777777" w:rsidR="008F7873" w:rsidRPr="008F7873" w:rsidRDefault="008F7873" w:rsidP="008F7873">
      <w:pPr>
        <w:numPr>
          <w:ilvl w:val="0"/>
          <w:numId w:val="80"/>
        </w:numPr>
      </w:pPr>
      <w:r w:rsidRPr="008F7873">
        <w:t>End-of-block metrics for spreadsheet tables.</w:t>
      </w:r>
    </w:p>
    <w:p w14:paraId="0C633866" w14:textId="77777777" w:rsidR="008F7873" w:rsidRPr="008F7873" w:rsidRDefault="008F7873" w:rsidP="008F7873">
      <w:pPr>
        <w:numPr>
          <w:ilvl w:val="0"/>
          <w:numId w:val="80"/>
        </w:numPr>
      </w:pPr>
      <w:r w:rsidRPr="008F7873">
        <w:t>TEDS.</w:t>
      </w:r>
    </w:p>
    <w:p w14:paraId="557768D6" w14:textId="77777777" w:rsidR="008F7873" w:rsidRPr="008F7873" w:rsidRDefault="008F7873" w:rsidP="008F7873">
      <w:pPr>
        <w:numPr>
          <w:ilvl w:val="0"/>
          <w:numId w:val="80"/>
        </w:numPr>
      </w:pPr>
      <w:proofErr w:type="spellStart"/>
      <w:r w:rsidRPr="008F7873">
        <w:t>GriTS</w:t>
      </w:r>
      <w:proofErr w:type="spellEnd"/>
      <w:r w:rsidRPr="008F7873">
        <w:t xml:space="preserve"> topology, content, and location.</w:t>
      </w:r>
    </w:p>
    <w:p w14:paraId="60FDB407" w14:textId="77777777" w:rsidR="008F7873" w:rsidRPr="008F7873" w:rsidRDefault="008F7873" w:rsidP="008F7873">
      <w:pPr>
        <w:numPr>
          <w:ilvl w:val="0"/>
          <w:numId w:val="80"/>
        </w:numPr>
      </w:pPr>
      <w:r w:rsidRPr="008F7873">
        <w:t>Header-path accuracy.</w:t>
      </w:r>
    </w:p>
    <w:p w14:paraId="7FF06C05" w14:textId="77777777" w:rsidR="008F7873" w:rsidRPr="008F7873" w:rsidRDefault="008F7873" w:rsidP="008F7873">
      <w:pPr>
        <w:numPr>
          <w:ilvl w:val="0"/>
          <w:numId w:val="80"/>
        </w:numPr>
      </w:pPr>
      <w:r w:rsidRPr="008F7873">
        <w:t>Row and column count reconciliation.</w:t>
      </w:r>
    </w:p>
    <w:p w14:paraId="456D0935" w14:textId="77777777" w:rsidR="008F7873" w:rsidRPr="008F7873" w:rsidRDefault="008F7873" w:rsidP="008F7873">
      <w:pPr>
        <w:rPr>
          <w:b/>
          <w:bCs/>
        </w:rPr>
      </w:pPr>
      <w:r w:rsidRPr="008F7873">
        <w:rPr>
          <w:b/>
          <w:bCs/>
        </w:rPr>
        <w:t>Extraction</w:t>
      </w:r>
    </w:p>
    <w:p w14:paraId="030706CE" w14:textId="77777777" w:rsidR="008F7873" w:rsidRPr="008F7873" w:rsidRDefault="008F7873" w:rsidP="008F7873">
      <w:pPr>
        <w:numPr>
          <w:ilvl w:val="0"/>
          <w:numId w:val="81"/>
        </w:numPr>
      </w:pPr>
      <w:r w:rsidRPr="008F7873">
        <w:t>Exact-match and normalized field F1.</w:t>
      </w:r>
    </w:p>
    <w:p w14:paraId="3F9CCA6D" w14:textId="77777777" w:rsidR="008F7873" w:rsidRPr="008F7873" w:rsidRDefault="008F7873" w:rsidP="008F7873">
      <w:pPr>
        <w:numPr>
          <w:ilvl w:val="0"/>
          <w:numId w:val="81"/>
        </w:numPr>
      </w:pPr>
      <w:r w:rsidRPr="008F7873">
        <w:t>Numeric exactness and permitted-tolerance accuracy.</w:t>
      </w:r>
    </w:p>
    <w:p w14:paraId="7D0E9D46" w14:textId="77777777" w:rsidR="008F7873" w:rsidRPr="008F7873" w:rsidRDefault="008F7873" w:rsidP="008F7873">
      <w:pPr>
        <w:numPr>
          <w:ilvl w:val="0"/>
          <w:numId w:val="81"/>
        </w:numPr>
      </w:pPr>
      <w:r w:rsidRPr="008F7873">
        <w:t>List completeness.</w:t>
      </w:r>
    </w:p>
    <w:p w14:paraId="34B489EE" w14:textId="77777777" w:rsidR="008F7873" w:rsidRPr="008F7873" w:rsidRDefault="008F7873" w:rsidP="008F7873">
      <w:pPr>
        <w:numPr>
          <w:ilvl w:val="0"/>
          <w:numId w:val="81"/>
        </w:numPr>
      </w:pPr>
      <w:r w:rsidRPr="008F7873">
        <w:t>Identifier exactness.</w:t>
      </w:r>
    </w:p>
    <w:p w14:paraId="0D1C40E9" w14:textId="77777777" w:rsidR="008F7873" w:rsidRPr="008F7873" w:rsidRDefault="008F7873" w:rsidP="008F7873">
      <w:pPr>
        <w:numPr>
          <w:ilvl w:val="0"/>
          <w:numId w:val="81"/>
        </w:numPr>
      </w:pPr>
      <w:r w:rsidRPr="008F7873">
        <w:t>Sentinel-class accuracy.</w:t>
      </w:r>
    </w:p>
    <w:p w14:paraId="0FF2EF22" w14:textId="77777777" w:rsidR="008F7873" w:rsidRPr="008F7873" w:rsidRDefault="008F7873" w:rsidP="008F7873">
      <w:pPr>
        <w:numPr>
          <w:ilvl w:val="0"/>
          <w:numId w:val="81"/>
        </w:numPr>
      </w:pPr>
      <w:r w:rsidRPr="008F7873">
        <w:t>Formula preservation.</w:t>
      </w:r>
    </w:p>
    <w:p w14:paraId="75CC9F93" w14:textId="77777777" w:rsidR="008F7873" w:rsidRPr="008F7873" w:rsidRDefault="008F7873" w:rsidP="008F7873">
      <w:pPr>
        <w:rPr>
          <w:b/>
          <w:bCs/>
        </w:rPr>
      </w:pPr>
      <w:r w:rsidRPr="008F7873">
        <w:rPr>
          <w:b/>
          <w:bCs/>
        </w:rPr>
        <w:t>Mapping and resolution</w:t>
      </w:r>
    </w:p>
    <w:p w14:paraId="4612BB65" w14:textId="77777777" w:rsidR="008F7873" w:rsidRPr="008F7873" w:rsidRDefault="008F7873" w:rsidP="008F7873">
      <w:pPr>
        <w:numPr>
          <w:ilvl w:val="0"/>
          <w:numId w:val="82"/>
        </w:numPr>
      </w:pPr>
      <w:r w:rsidRPr="008F7873">
        <w:t>Mapping precision@1.</w:t>
      </w:r>
    </w:p>
    <w:p w14:paraId="57ABE83C" w14:textId="77777777" w:rsidR="008F7873" w:rsidRPr="008F7873" w:rsidRDefault="008F7873" w:rsidP="008F7873">
      <w:pPr>
        <w:numPr>
          <w:ilvl w:val="0"/>
          <w:numId w:val="82"/>
        </w:numPr>
      </w:pPr>
      <w:proofErr w:type="spellStart"/>
      <w:r w:rsidRPr="008F7873">
        <w:t>Recall@k</w:t>
      </w:r>
      <w:proofErr w:type="spellEnd"/>
      <w:r w:rsidRPr="008F7873">
        <w:t>.</w:t>
      </w:r>
    </w:p>
    <w:p w14:paraId="78F917C4" w14:textId="77777777" w:rsidR="008F7873" w:rsidRPr="008F7873" w:rsidRDefault="008F7873" w:rsidP="008F7873">
      <w:pPr>
        <w:numPr>
          <w:ilvl w:val="0"/>
          <w:numId w:val="82"/>
        </w:numPr>
      </w:pPr>
      <w:r w:rsidRPr="008F7873">
        <w:t>Mean reciprocal rank.</w:t>
      </w:r>
    </w:p>
    <w:p w14:paraId="0711AF78" w14:textId="77777777" w:rsidR="008F7873" w:rsidRPr="008F7873" w:rsidRDefault="008F7873" w:rsidP="008F7873">
      <w:pPr>
        <w:numPr>
          <w:ilvl w:val="0"/>
          <w:numId w:val="82"/>
        </w:numPr>
      </w:pPr>
      <w:r w:rsidRPr="008F7873">
        <w:lastRenderedPageBreak/>
        <w:t>Entity-resolution precision and recall.</w:t>
      </w:r>
    </w:p>
    <w:p w14:paraId="4C854C69" w14:textId="77777777" w:rsidR="008F7873" w:rsidRPr="008F7873" w:rsidRDefault="008F7873" w:rsidP="008F7873">
      <w:pPr>
        <w:numPr>
          <w:ilvl w:val="0"/>
          <w:numId w:val="82"/>
        </w:numPr>
      </w:pPr>
      <w:r w:rsidRPr="008F7873">
        <w:t>Ambiguity-detection recall.</w:t>
      </w:r>
    </w:p>
    <w:p w14:paraId="30D12C5D" w14:textId="77777777" w:rsidR="008F7873" w:rsidRPr="008F7873" w:rsidRDefault="008F7873" w:rsidP="008F7873">
      <w:pPr>
        <w:numPr>
          <w:ilvl w:val="0"/>
          <w:numId w:val="82"/>
        </w:numPr>
      </w:pPr>
      <w:r w:rsidRPr="008F7873">
        <w:t>Incorrect-auto-merge rate.</w:t>
      </w:r>
    </w:p>
    <w:p w14:paraId="639FCBEB" w14:textId="77777777" w:rsidR="008F7873" w:rsidRPr="008F7873" w:rsidRDefault="008F7873" w:rsidP="008F7873">
      <w:pPr>
        <w:numPr>
          <w:ilvl w:val="0"/>
          <w:numId w:val="82"/>
        </w:numPr>
      </w:pPr>
      <w:r w:rsidRPr="008F7873">
        <w:t>Abstention quality.</w:t>
      </w:r>
    </w:p>
    <w:p w14:paraId="045ED1F0" w14:textId="77777777" w:rsidR="008F7873" w:rsidRPr="008F7873" w:rsidRDefault="008F7873" w:rsidP="008F7873">
      <w:pPr>
        <w:rPr>
          <w:b/>
          <w:bCs/>
        </w:rPr>
      </w:pPr>
      <w:r w:rsidRPr="008F7873">
        <w:rPr>
          <w:b/>
          <w:bCs/>
        </w:rPr>
        <w:t>Canonical integrity</w:t>
      </w:r>
    </w:p>
    <w:p w14:paraId="44A89651" w14:textId="77777777" w:rsidR="008F7873" w:rsidRPr="008F7873" w:rsidRDefault="008F7873" w:rsidP="008F7873">
      <w:pPr>
        <w:numPr>
          <w:ilvl w:val="0"/>
          <w:numId w:val="83"/>
        </w:numPr>
      </w:pPr>
      <w:r w:rsidRPr="008F7873">
        <w:t>Hierarchy edge F1.</w:t>
      </w:r>
    </w:p>
    <w:p w14:paraId="129B68C3" w14:textId="77777777" w:rsidR="008F7873" w:rsidRPr="008F7873" w:rsidRDefault="008F7873" w:rsidP="008F7873">
      <w:pPr>
        <w:numPr>
          <w:ilvl w:val="0"/>
          <w:numId w:val="83"/>
        </w:numPr>
      </w:pPr>
      <w:r w:rsidRPr="008F7873">
        <w:t>Referential-integrity violations.</w:t>
      </w:r>
    </w:p>
    <w:p w14:paraId="6F0EB151" w14:textId="77777777" w:rsidR="008F7873" w:rsidRPr="008F7873" w:rsidRDefault="008F7873" w:rsidP="008F7873">
      <w:pPr>
        <w:numPr>
          <w:ilvl w:val="0"/>
          <w:numId w:val="83"/>
        </w:numPr>
      </w:pPr>
      <w:r w:rsidRPr="008F7873">
        <w:t>Effective-date conflict rate.</w:t>
      </w:r>
    </w:p>
    <w:p w14:paraId="21B55E46" w14:textId="77777777" w:rsidR="008F7873" w:rsidRPr="008F7873" w:rsidRDefault="008F7873" w:rsidP="008F7873">
      <w:pPr>
        <w:numPr>
          <w:ilvl w:val="0"/>
          <w:numId w:val="83"/>
        </w:numPr>
      </w:pPr>
      <w:r w:rsidRPr="008F7873">
        <w:t>Source-provenance coverage.</w:t>
      </w:r>
    </w:p>
    <w:p w14:paraId="45EE61FF" w14:textId="77777777" w:rsidR="008F7873" w:rsidRPr="008F7873" w:rsidRDefault="008F7873" w:rsidP="008F7873">
      <w:pPr>
        <w:numPr>
          <w:ilvl w:val="0"/>
          <w:numId w:val="83"/>
        </w:numPr>
      </w:pPr>
      <w:r w:rsidRPr="008F7873">
        <w:t>Silent-drop rate.</w:t>
      </w:r>
    </w:p>
    <w:p w14:paraId="653240D0" w14:textId="77777777" w:rsidR="008F7873" w:rsidRPr="008F7873" w:rsidRDefault="008F7873" w:rsidP="008F7873">
      <w:pPr>
        <w:numPr>
          <w:ilvl w:val="0"/>
          <w:numId w:val="83"/>
        </w:numPr>
      </w:pPr>
      <w:r w:rsidRPr="008F7873">
        <w:t>Hard-constraint pass rate.</w:t>
      </w:r>
    </w:p>
    <w:p w14:paraId="53ED48D9" w14:textId="77777777" w:rsidR="008F7873" w:rsidRPr="008F7873" w:rsidRDefault="008F7873" w:rsidP="008F7873">
      <w:pPr>
        <w:rPr>
          <w:b/>
          <w:bCs/>
        </w:rPr>
      </w:pPr>
      <w:r w:rsidRPr="008F7873">
        <w:rPr>
          <w:b/>
          <w:bCs/>
        </w:rPr>
        <w:t>Rating</w:t>
      </w:r>
    </w:p>
    <w:p w14:paraId="51108C24" w14:textId="77777777" w:rsidR="008F7873" w:rsidRPr="008F7873" w:rsidRDefault="008F7873" w:rsidP="008F7873">
      <w:pPr>
        <w:numPr>
          <w:ilvl w:val="0"/>
          <w:numId w:val="84"/>
        </w:numPr>
      </w:pPr>
      <w:r w:rsidRPr="008F7873">
        <w:t>Percentage of examples reproduced exactly.</w:t>
      </w:r>
    </w:p>
    <w:p w14:paraId="02DD1CB8" w14:textId="77777777" w:rsidR="008F7873" w:rsidRPr="008F7873" w:rsidRDefault="008F7873" w:rsidP="008F7873">
      <w:pPr>
        <w:numPr>
          <w:ilvl w:val="0"/>
          <w:numId w:val="84"/>
        </w:numPr>
      </w:pPr>
      <w:r w:rsidRPr="008F7873">
        <w:t>First-divergence step.</w:t>
      </w:r>
    </w:p>
    <w:p w14:paraId="77A377F0" w14:textId="77777777" w:rsidR="008F7873" w:rsidRPr="008F7873" w:rsidRDefault="008F7873" w:rsidP="008F7873">
      <w:pPr>
        <w:numPr>
          <w:ilvl w:val="0"/>
          <w:numId w:val="84"/>
        </w:numPr>
      </w:pPr>
      <w:r w:rsidRPr="008F7873">
        <w:t>Factor-table cell exactness.</w:t>
      </w:r>
    </w:p>
    <w:p w14:paraId="553D1BC3" w14:textId="77777777" w:rsidR="008F7873" w:rsidRPr="008F7873" w:rsidRDefault="008F7873" w:rsidP="008F7873">
      <w:pPr>
        <w:numPr>
          <w:ilvl w:val="0"/>
          <w:numId w:val="84"/>
        </w:numPr>
      </w:pPr>
      <w:r w:rsidRPr="008F7873">
        <w:t>Boundary-test pass rate.</w:t>
      </w:r>
    </w:p>
    <w:p w14:paraId="245EF610" w14:textId="77777777" w:rsidR="008F7873" w:rsidRPr="008F7873" w:rsidRDefault="008F7873" w:rsidP="008F7873">
      <w:pPr>
        <w:numPr>
          <w:ilvl w:val="0"/>
          <w:numId w:val="84"/>
        </w:numPr>
      </w:pPr>
      <w:r w:rsidRPr="008F7873">
        <w:t>Premium relative and absolute error.</w:t>
      </w:r>
    </w:p>
    <w:p w14:paraId="6A127EB4" w14:textId="77777777" w:rsidR="008F7873" w:rsidRPr="008F7873" w:rsidRDefault="008F7873" w:rsidP="008F7873">
      <w:pPr>
        <w:numPr>
          <w:ilvl w:val="0"/>
          <w:numId w:val="84"/>
        </w:numPr>
      </w:pPr>
      <w:r w:rsidRPr="008F7873">
        <w:t>Rounding and minimum-premium correctness.</w:t>
      </w:r>
    </w:p>
    <w:p w14:paraId="6293B6C0" w14:textId="77777777" w:rsidR="008F7873" w:rsidRPr="008F7873" w:rsidRDefault="008F7873" w:rsidP="008F7873">
      <w:pPr>
        <w:rPr>
          <w:b/>
          <w:bCs/>
        </w:rPr>
      </w:pPr>
      <w:r w:rsidRPr="008F7873">
        <w:rPr>
          <w:b/>
          <w:bCs/>
        </w:rPr>
        <w:t>Operations</w:t>
      </w:r>
    </w:p>
    <w:p w14:paraId="57D6CB26" w14:textId="77777777" w:rsidR="008F7873" w:rsidRPr="008F7873" w:rsidRDefault="008F7873" w:rsidP="008F7873">
      <w:pPr>
        <w:numPr>
          <w:ilvl w:val="0"/>
          <w:numId w:val="85"/>
        </w:numPr>
      </w:pPr>
      <w:r w:rsidRPr="008F7873">
        <w:t>Field and document calibration.</w:t>
      </w:r>
    </w:p>
    <w:p w14:paraId="663C641E" w14:textId="77777777" w:rsidR="008F7873" w:rsidRPr="008F7873" w:rsidRDefault="008F7873" w:rsidP="008F7873">
      <w:pPr>
        <w:numPr>
          <w:ilvl w:val="0"/>
          <w:numId w:val="85"/>
        </w:numPr>
      </w:pPr>
      <w:r w:rsidRPr="008F7873">
        <w:t>Critical-field precision at auto-accept threshold.</w:t>
      </w:r>
    </w:p>
    <w:p w14:paraId="35D9C1A5" w14:textId="77777777" w:rsidR="008F7873" w:rsidRPr="008F7873" w:rsidRDefault="008F7873" w:rsidP="008F7873">
      <w:pPr>
        <w:numPr>
          <w:ilvl w:val="0"/>
          <w:numId w:val="85"/>
        </w:numPr>
      </w:pPr>
      <w:r w:rsidRPr="008F7873">
        <w:t>Risk-coverage curve.</w:t>
      </w:r>
    </w:p>
    <w:p w14:paraId="7DE69C3F" w14:textId="77777777" w:rsidR="008F7873" w:rsidRPr="008F7873" w:rsidRDefault="008F7873" w:rsidP="008F7873">
      <w:pPr>
        <w:numPr>
          <w:ilvl w:val="0"/>
          <w:numId w:val="85"/>
        </w:numPr>
      </w:pPr>
      <w:r w:rsidRPr="008F7873">
        <w:t>Human minutes per document.</w:t>
      </w:r>
    </w:p>
    <w:p w14:paraId="13051DC4" w14:textId="77777777" w:rsidR="008F7873" w:rsidRPr="008F7873" w:rsidRDefault="008F7873" w:rsidP="008F7873">
      <w:pPr>
        <w:numPr>
          <w:ilvl w:val="0"/>
          <w:numId w:val="85"/>
        </w:numPr>
      </w:pPr>
      <w:r w:rsidRPr="008F7873">
        <w:t>Human interventions per 1,000 fields.</w:t>
      </w:r>
    </w:p>
    <w:p w14:paraId="4653ABDD" w14:textId="77777777" w:rsidR="008F7873" w:rsidRPr="008F7873" w:rsidRDefault="008F7873" w:rsidP="008F7873">
      <w:pPr>
        <w:numPr>
          <w:ilvl w:val="0"/>
          <w:numId w:val="85"/>
        </w:numPr>
      </w:pPr>
      <w:r w:rsidRPr="008F7873">
        <w:t>Cost per accepted document.</w:t>
      </w:r>
    </w:p>
    <w:p w14:paraId="12F517F4" w14:textId="77777777" w:rsidR="008F7873" w:rsidRPr="008F7873" w:rsidRDefault="008F7873" w:rsidP="008F7873">
      <w:pPr>
        <w:numPr>
          <w:ilvl w:val="0"/>
          <w:numId w:val="85"/>
        </w:numPr>
      </w:pPr>
      <w:r w:rsidRPr="008F7873">
        <w:t>Cost per accepted canonical entity.</w:t>
      </w:r>
    </w:p>
    <w:p w14:paraId="5FA496DF" w14:textId="77777777" w:rsidR="008F7873" w:rsidRPr="008F7873" w:rsidRDefault="008F7873" w:rsidP="008F7873">
      <w:pPr>
        <w:numPr>
          <w:ilvl w:val="0"/>
          <w:numId w:val="85"/>
        </w:numPr>
      </w:pPr>
      <w:r w:rsidRPr="008F7873">
        <w:lastRenderedPageBreak/>
        <w:t>p50 and p95 latency.</w:t>
      </w:r>
    </w:p>
    <w:p w14:paraId="483CE1CC" w14:textId="77777777" w:rsidR="008F7873" w:rsidRPr="008F7873" w:rsidRDefault="008F7873" w:rsidP="008F7873">
      <w:pPr>
        <w:numPr>
          <w:ilvl w:val="0"/>
          <w:numId w:val="85"/>
        </w:numPr>
      </w:pPr>
      <w:r w:rsidRPr="008F7873">
        <w:t>Retry and escalation rate.</w:t>
      </w:r>
    </w:p>
    <w:p w14:paraId="62AF2174" w14:textId="77777777" w:rsidR="008F7873" w:rsidRPr="008F7873" w:rsidRDefault="008F7873" w:rsidP="008F7873">
      <w:pPr>
        <w:numPr>
          <w:ilvl w:val="0"/>
          <w:numId w:val="85"/>
        </w:numPr>
      </w:pPr>
      <w:r w:rsidRPr="008F7873">
        <w:t>Drift by source family and model version.</w:t>
      </w:r>
    </w:p>
    <w:p w14:paraId="73A350E1" w14:textId="77777777" w:rsidR="008F7873" w:rsidRPr="008F7873" w:rsidRDefault="008F7873" w:rsidP="008F7873">
      <w:pPr>
        <w:rPr>
          <w:b/>
          <w:bCs/>
        </w:rPr>
      </w:pPr>
      <w:r w:rsidRPr="008F7873">
        <w:rPr>
          <w:b/>
          <w:bCs/>
        </w:rPr>
        <w:t>The most important top-line metric</w:t>
      </w:r>
    </w:p>
    <w:p w14:paraId="5B62BD99" w14:textId="77777777" w:rsidR="008F7873" w:rsidRPr="008F7873" w:rsidRDefault="008F7873" w:rsidP="008F7873">
      <w:r w:rsidRPr="008F7873">
        <w:t xml:space="preserve">Use </w:t>
      </w:r>
      <w:r w:rsidRPr="008F7873">
        <w:rPr>
          <w:b/>
          <w:bCs/>
        </w:rPr>
        <w:t xml:space="preserve">percentage of documents with all critical fields and relationships </w:t>
      </w:r>
      <w:proofErr w:type="gramStart"/>
      <w:r w:rsidRPr="008F7873">
        <w:rPr>
          <w:b/>
          <w:bCs/>
        </w:rPr>
        <w:t>correct</w:t>
      </w:r>
      <w:r w:rsidRPr="008F7873">
        <w:t>,</w:t>
      </w:r>
      <w:proofErr w:type="gramEnd"/>
      <w:r w:rsidRPr="008F7873">
        <w:t xml:space="preserve"> not average cell accuracy.</w:t>
      </w:r>
    </w:p>
    <w:p w14:paraId="76108C24" w14:textId="77777777" w:rsidR="008F7873" w:rsidRPr="008F7873" w:rsidRDefault="008F7873" w:rsidP="008F7873">
      <w:r w:rsidRPr="008F7873">
        <w:t>A parser that is 99.8% accurate across 5,000 cells can still corrupt most workbooks if the errors concentrate in form IDs, rating factors, or state applicability.</w:t>
      </w:r>
    </w:p>
    <w:p w14:paraId="73DD410E" w14:textId="77777777" w:rsidR="008F7873" w:rsidRPr="008F7873" w:rsidRDefault="008F7873" w:rsidP="008F7873">
      <w:r w:rsidRPr="008F7873">
        <w:pict w14:anchorId="11499D80">
          <v:rect id="_x0000_i1091" style="width:0;height:1.5pt" o:hralign="center" o:hrstd="t" o:hr="t" fillcolor="#a0a0a0" stroked="f"/>
        </w:pict>
      </w:r>
    </w:p>
    <w:p w14:paraId="0A159938" w14:textId="77777777" w:rsidR="008F7873" w:rsidRPr="008F7873" w:rsidRDefault="008F7873" w:rsidP="008F7873">
      <w:pPr>
        <w:rPr>
          <w:b/>
          <w:bCs/>
        </w:rPr>
      </w:pPr>
      <w:r w:rsidRPr="008F7873">
        <w:rPr>
          <w:b/>
          <w:bCs/>
        </w:rPr>
        <w:t>8. Cost, latency, and reliability tradeoffs</w:t>
      </w:r>
    </w:p>
    <w:p w14:paraId="79A3B8CE" w14:textId="77777777" w:rsidR="008F7873" w:rsidRPr="008F7873" w:rsidRDefault="008F7873" w:rsidP="008F7873">
      <w:pPr>
        <w:rPr>
          <w:b/>
          <w:bCs/>
        </w:rPr>
      </w:pPr>
      <w:r w:rsidRPr="008F7873">
        <w:rPr>
          <w:b/>
          <w:bCs/>
        </w:rPr>
        <w:t>8.1 Cost model</w:t>
      </w:r>
    </w:p>
    <w:p w14:paraId="18F5B146" w14:textId="77777777" w:rsidR="008F7873" w:rsidRPr="008F7873" w:rsidRDefault="008F7873" w:rsidP="008F7873">
      <w:r w:rsidRPr="008F7873">
        <w:t>Track expected cost as:</w:t>
      </w:r>
    </w:p>
    <w:p w14:paraId="249E766A" w14:textId="77777777" w:rsidR="008F7873" w:rsidRPr="008F7873" w:rsidRDefault="008F7873" w:rsidP="008F7873">
      <w:r w:rsidRPr="008F7873">
        <w:t>deterministic parsing cost</w:t>
      </w:r>
    </w:p>
    <w:p w14:paraId="6E318BE2" w14:textId="77777777" w:rsidR="008F7873" w:rsidRPr="008F7873" w:rsidRDefault="008F7873" w:rsidP="008F7873">
      <w:r w:rsidRPr="008F7873">
        <w:t>+ Σ probability of entering model tier × model-tier cost</w:t>
      </w:r>
    </w:p>
    <w:p w14:paraId="7DD052F6" w14:textId="77777777" w:rsidR="008F7873" w:rsidRPr="008F7873" w:rsidRDefault="008F7873" w:rsidP="008F7873">
      <w:r w:rsidRPr="008F7873">
        <w:t>+ human review rate × review time × loaded labor cost</w:t>
      </w:r>
    </w:p>
    <w:p w14:paraId="3C0B9CEE" w14:textId="77777777" w:rsidR="008F7873" w:rsidRPr="008F7873" w:rsidRDefault="008F7873" w:rsidP="008F7873">
      <w:r w:rsidRPr="008F7873">
        <w:t>+ remediation cost from escaped errors</w:t>
      </w:r>
    </w:p>
    <w:p w14:paraId="24903027" w14:textId="77777777" w:rsidR="008F7873" w:rsidRPr="008F7873" w:rsidRDefault="008F7873" w:rsidP="008F7873">
      <w:r w:rsidRPr="008F7873">
        <w:t>The last term is often the most important and the least measured.</w:t>
      </w:r>
    </w:p>
    <w:p w14:paraId="4A940BE7" w14:textId="77777777" w:rsidR="008F7873" w:rsidRPr="008F7873" w:rsidRDefault="008F7873" w:rsidP="008F7873">
      <w:r w:rsidRPr="008F7873">
        <w:t>Optimize for:</w:t>
      </w:r>
    </w:p>
    <w:p w14:paraId="2C997E8D" w14:textId="77777777" w:rsidR="008F7873" w:rsidRPr="008F7873" w:rsidRDefault="008F7873" w:rsidP="008F7873">
      <w:pPr>
        <w:numPr>
          <w:ilvl w:val="0"/>
          <w:numId w:val="86"/>
        </w:numPr>
      </w:pPr>
      <w:r w:rsidRPr="008F7873">
        <w:t>Cost per fully accepted document.</w:t>
      </w:r>
    </w:p>
    <w:p w14:paraId="1798B4B4" w14:textId="77777777" w:rsidR="008F7873" w:rsidRPr="008F7873" w:rsidRDefault="008F7873" w:rsidP="008F7873">
      <w:pPr>
        <w:numPr>
          <w:ilvl w:val="0"/>
          <w:numId w:val="86"/>
        </w:numPr>
      </w:pPr>
      <w:r w:rsidRPr="008F7873">
        <w:t>Cost per critical field.</w:t>
      </w:r>
    </w:p>
    <w:p w14:paraId="585909D2" w14:textId="77777777" w:rsidR="008F7873" w:rsidRPr="008F7873" w:rsidRDefault="008F7873" w:rsidP="008F7873">
      <w:pPr>
        <w:numPr>
          <w:ilvl w:val="0"/>
          <w:numId w:val="86"/>
        </w:numPr>
      </w:pPr>
      <w:r w:rsidRPr="008F7873">
        <w:t>Cost per imported product edition.</w:t>
      </w:r>
    </w:p>
    <w:p w14:paraId="6ADAB27A" w14:textId="77777777" w:rsidR="008F7873" w:rsidRPr="008F7873" w:rsidRDefault="008F7873" w:rsidP="008F7873">
      <w:pPr>
        <w:numPr>
          <w:ilvl w:val="0"/>
          <w:numId w:val="86"/>
        </w:numPr>
      </w:pPr>
      <w:r w:rsidRPr="008F7873">
        <w:t>Cost per prevented material error.</w:t>
      </w:r>
    </w:p>
    <w:p w14:paraId="62FDCF74" w14:textId="77777777" w:rsidR="008F7873" w:rsidRPr="008F7873" w:rsidRDefault="008F7873" w:rsidP="008F7873">
      <w:pPr>
        <w:numPr>
          <w:ilvl w:val="0"/>
          <w:numId w:val="86"/>
        </w:numPr>
      </w:pPr>
      <w:r w:rsidRPr="008F7873">
        <w:t>Human minutes saved without reducing critical precision.</w:t>
      </w:r>
    </w:p>
    <w:p w14:paraId="3E0C8CF4" w14:textId="77777777" w:rsidR="008F7873" w:rsidRPr="008F7873" w:rsidRDefault="008F7873" w:rsidP="008F7873">
      <w:r w:rsidRPr="008F7873">
        <w:t>Page pricing alone is misleading for spreadsheets because:</w:t>
      </w:r>
    </w:p>
    <w:p w14:paraId="02883121" w14:textId="77777777" w:rsidR="008F7873" w:rsidRPr="008F7873" w:rsidRDefault="008F7873" w:rsidP="008F7873">
      <w:pPr>
        <w:numPr>
          <w:ilvl w:val="0"/>
          <w:numId w:val="87"/>
        </w:numPr>
      </w:pPr>
      <w:r w:rsidRPr="008F7873">
        <w:t xml:space="preserve">One page may represent a </w:t>
      </w:r>
      <w:proofErr w:type="gramStart"/>
      <w:r w:rsidRPr="008F7873">
        <w:t>large rendered</w:t>
      </w:r>
      <w:proofErr w:type="gramEnd"/>
      <w:r w:rsidRPr="008F7873">
        <w:t xml:space="preserve"> worksheet.</w:t>
      </w:r>
    </w:p>
    <w:p w14:paraId="3DD17337" w14:textId="77777777" w:rsidR="008F7873" w:rsidRPr="008F7873" w:rsidRDefault="008F7873" w:rsidP="008F7873">
      <w:pPr>
        <w:numPr>
          <w:ilvl w:val="0"/>
          <w:numId w:val="87"/>
        </w:numPr>
      </w:pPr>
      <w:r w:rsidRPr="008F7873">
        <w:t>Vendors may charge per page, cell, non-empty cell, credit, or model operation.</w:t>
      </w:r>
    </w:p>
    <w:p w14:paraId="273DCF9D" w14:textId="77777777" w:rsidR="008F7873" w:rsidRPr="008F7873" w:rsidRDefault="008F7873" w:rsidP="008F7873">
      <w:pPr>
        <w:numPr>
          <w:ilvl w:val="0"/>
          <w:numId w:val="87"/>
        </w:numPr>
      </w:pPr>
      <w:r w:rsidRPr="008F7873">
        <w:t>Multi-table clustering or advanced context may multiply costs.</w:t>
      </w:r>
    </w:p>
    <w:p w14:paraId="09528138" w14:textId="77777777" w:rsidR="008F7873" w:rsidRPr="008F7873" w:rsidRDefault="008F7873" w:rsidP="008F7873">
      <w:pPr>
        <w:numPr>
          <w:ilvl w:val="0"/>
          <w:numId w:val="87"/>
        </w:numPr>
      </w:pPr>
      <w:r w:rsidRPr="008F7873">
        <w:lastRenderedPageBreak/>
        <w:t>Extraction and parsing may be billed separately.</w:t>
      </w:r>
    </w:p>
    <w:p w14:paraId="3D340A40" w14:textId="77777777" w:rsidR="008F7873" w:rsidRPr="008F7873" w:rsidRDefault="008F7873" w:rsidP="008F7873">
      <w:pPr>
        <w:numPr>
          <w:ilvl w:val="0"/>
          <w:numId w:val="87"/>
        </w:numPr>
      </w:pPr>
      <w:r w:rsidRPr="008F7873">
        <w:t>A cheap parse that creates more human work can be more expensive overall.</w:t>
      </w:r>
    </w:p>
    <w:p w14:paraId="107A08FA" w14:textId="77777777" w:rsidR="008F7873" w:rsidRPr="008F7873" w:rsidRDefault="008F7873" w:rsidP="008F7873">
      <w:pPr>
        <w:rPr>
          <w:b/>
          <w:bCs/>
        </w:rPr>
      </w:pPr>
      <w:r w:rsidRPr="008F7873">
        <w:rPr>
          <w:b/>
          <w:bCs/>
        </w:rPr>
        <w:t>8.2 Reliability versus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83"/>
        <w:gridCol w:w="1208"/>
        <w:gridCol w:w="4880"/>
      </w:tblGrid>
      <w:tr w:rsidR="008F7873" w:rsidRPr="008F7873" w14:paraId="671C1CCC" w14:textId="77777777">
        <w:trPr>
          <w:tblHeader/>
          <w:tblCellSpacing w:w="15" w:type="dxa"/>
        </w:trPr>
        <w:tc>
          <w:tcPr>
            <w:tcW w:w="0" w:type="auto"/>
            <w:vAlign w:val="center"/>
            <w:hideMark/>
          </w:tcPr>
          <w:p w14:paraId="34B71C7D" w14:textId="77777777" w:rsidR="008F7873" w:rsidRPr="008F7873" w:rsidRDefault="008F7873" w:rsidP="008F7873">
            <w:pPr>
              <w:rPr>
                <w:b/>
                <w:bCs/>
              </w:rPr>
            </w:pPr>
            <w:r w:rsidRPr="008F7873">
              <w:rPr>
                <w:b/>
                <w:bCs/>
              </w:rPr>
              <w:t>Approach</w:t>
            </w:r>
          </w:p>
        </w:tc>
        <w:tc>
          <w:tcPr>
            <w:tcW w:w="0" w:type="auto"/>
            <w:vAlign w:val="center"/>
            <w:hideMark/>
          </w:tcPr>
          <w:p w14:paraId="6FCCADB1" w14:textId="77777777" w:rsidR="008F7873" w:rsidRPr="008F7873" w:rsidRDefault="008F7873" w:rsidP="008F7873">
            <w:pPr>
              <w:rPr>
                <w:b/>
                <w:bCs/>
              </w:rPr>
            </w:pPr>
            <w:r w:rsidRPr="008F7873">
              <w:rPr>
                <w:b/>
                <w:bCs/>
              </w:rPr>
              <w:t>Average cost</w:t>
            </w:r>
          </w:p>
        </w:tc>
        <w:tc>
          <w:tcPr>
            <w:tcW w:w="0" w:type="auto"/>
            <w:vAlign w:val="center"/>
            <w:hideMark/>
          </w:tcPr>
          <w:p w14:paraId="1A3047AE" w14:textId="77777777" w:rsidR="008F7873" w:rsidRPr="008F7873" w:rsidRDefault="008F7873" w:rsidP="008F7873">
            <w:pPr>
              <w:rPr>
                <w:b/>
                <w:bCs/>
              </w:rPr>
            </w:pPr>
            <w:r w:rsidRPr="008F7873">
              <w:rPr>
                <w:b/>
                <w:bCs/>
              </w:rPr>
              <w:t>Tail latency</w:t>
            </w:r>
          </w:p>
        </w:tc>
        <w:tc>
          <w:tcPr>
            <w:tcW w:w="0" w:type="auto"/>
            <w:vAlign w:val="center"/>
            <w:hideMark/>
          </w:tcPr>
          <w:p w14:paraId="493A92BC" w14:textId="77777777" w:rsidR="008F7873" w:rsidRPr="008F7873" w:rsidRDefault="008F7873" w:rsidP="008F7873">
            <w:pPr>
              <w:rPr>
                <w:b/>
                <w:bCs/>
              </w:rPr>
            </w:pPr>
            <w:r w:rsidRPr="008F7873">
              <w:rPr>
                <w:b/>
                <w:bCs/>
              </w:rPr>
              <w:t>Reliability profile</w:t>
            </w:r>
          </w:p>
        </w:tc>
      </w:tr>
      <w:tr w:rsidR="008F7873" w:rsidRPr="008F7873" w14:paraId="147CC499" w14:textId="77777777">
        <w:trPr>
          <w:tblCellSpacing w:w="15" w:type="dxa"/>
        </w:trPr>
        <w:tc>
          <w:tcPr>
            <w:tcW w:w="0" w:type="auto"/>
            <w:vAlign w:val="center"/>
            <w:hideMark/>
          </w:tcPr>
          <w:p w14:paraId="3C89AA88" w14:textId="77777777" w:rsidR="008F7873" w:rsidRPr="008F7873" w:rsidRDefault="008F7873" w:rsidP="008F7873">
            <w:r w:rsidRPr="008F7873">
              <w:t>Deterministic native parse</w:t>
            </w:r>
          </w:p>
        </w:tc>
        <w:tc>
          <w:tcPr>
            <w:tcW w:w="0" w:type="auto"/>
            <w:vAlign w:val="center"/>
            <w:hideMark/>
          </w:tcPr>
          <w:p w14:paraId="085FF6E1" w14:textId="77777777" w:rsidR="008F7873" w:rsidRPr="008F7873" w:rsidRDefault="008F7873" w:rsidP="008F7873">
            <w:r w:rsidRPr="008F7873">
              <w:t>Lowest</w:t>
            </w:r>
          </w:p>
        </w:tc>
        <w:tc>
          <w:tcPr>
            <w:tcW w:w="0" w:type="auto"/>
            <w:vAlign w:val="center"/>
            <w:hideMark/>
          </w:tcPr>
          <w:p w14:paraId="648ED68D" w14:textId="77777777" w:rsidR="008F7873" w:rsidRPr="008F7873" w:rsidRDefault="008F7873" w:rsidP="008F7873">
            <w:r w:rsidRPr="008F7873">
              <w:t>Lowest</w:t>
            </w:r>
          </w:p>
        </w:tc>
        <w:tc>
          <w:tcPr>
            <w:tcW w:w="0" w:type="auto"/>
            <w:vAlign w:val="center"/>
            <w:hideMark/>
          </w:tcPr>
          <w:p w14:paraId="56C9BDA2" w14:textId="77777777" w:rsidR="008F7873" w:rsidRPr="008F7873" w:rsidRDefault="008F7873" w:rsidP="008F7873">
            <w:r w:rsidRPr="008F7873">
              <w:t>Excellent for exact syntax and workbook metadata; cannot resolve ambiguous semantics.</w:t>
            </w:r>
          </w:p>
        </w:tc>
      </w:tr>
      <w:tr w:rsidR="008F7873" w:rsidRPr="008F7873" w14:paraId="4524E43B" w14:textId="77777777">
        <w:trPr>
          <w:tblCellSpacing w:w="15" w:type="dxa"/>
        </w:trPr>
        <w:tc>
          <w:tcPr>
            <w:tcW w:w="0" w:type="auto"/>
            <w:vAlign w:val="center"/>
            <w:hideMark/>
          </w:tcPr>
          <w:p w14:paraId="118EE5C5" w14:textId="77777777" w:rsidR="008F7873" w:rsidRPr="008F7873" w:rsidRDefault="008F7873" w:rsidP="008F7873">
            <w:r w:rsidRPr="008F7873">
              <w:t>Cheap specialist model</w:t>
            </w:r>
          </w:p>
        </w:tc>
        <w:tc>
          <w:tcPr>
            <w:tcW w:w="0" w:type="auto"/>
            <w:vAlign w:val="center"/>
            <w:hideMark/>
          </w:tcPr>
          <w:p w14:paraId="32117548" w14:textId="77777777" w:rsidR="008F7873" w:rsidRPr="008F7873" w:rsidRDefault="008F7873" w:rsidP="008F7873">
            <w:r w:rsidRPr="008F7873">
              <w:t>Low</w:t>
            </w:r>
          </w:p>
        </w:tc>
        <w:tc>
          <w:tcPr>
            <w:tcW w:w="0" w:type="auto"/>
            <w:vAlign w:val="center"/>
            <w:hideMark/>
          </w:tcPr>
          <w:p w14:paraId="62CD2644" w14:textId="77777777" w:rsidR="008F7873" w:rsidRPr="008F7873" w:rsidRDefault="008F7873" w:rsidP="008F7873">
            <w:r w:rsidRPr="008F7873">
              <w:t>Low to medium</w:t>
            </w:r>
          </w:p>
        </w:tc>
        <w:tc>
          <w:tcPr>
            <w:tcW w:w="0" w:type="auto"/>
            <w:vAlign w:val="center"/>
            <w:hideMark/>
          </w:tcPr>
          <w:p w14:paraId="7341FA1B" w14:textId="77777777" w:rsidR="008F7873" w:rsidRPr="008F7873" w:rsidRDefault="008F7873" w:rsidP="008F7873">
            <w:r w:rsidRPr="008F7873">
              <w:t xml:space="preserve">Good for routine labeling and known </w:t>
            </w:r>
            <w:proofErr w:type="gramStart"/>
            <w:r w:rsidRPr="008F7873">
              <w:t>mappings</w:t>
            </w:r>
            <w:proofErr w:type="gramEnd"/>
            <w:r w:rsidRPr="008F7873">
              <w:t>; weaker on novel rules and long dependencies.</w:t>
            </w:r>
          </w:p>
        </w:tc>
      </w:tr>
      <w:tr w:rsidR="008F7873" w:rsidRPr="008F7873" w14:paraId="22FB11C2" w14:textId="77777777">
        <w:trPr>
          <w:tblCellSpacing w:w="15" w:type="dxa"/>
        </w:trPr>
        <w:tc>
          <w:tcPr>
            <w:tcW w:w="0" w:type="auto"/>
            <w:vAlign w:val="center"/>
            <w:hideMark/>
          </w:tcPr>
          <w:p w14:paraId="3354802E" w14:textId="77777777" w:rsidR="008F7873" w:rsidRPr="008F7873" w:rsidRDefault="008F7873" w:rsidP="008F7873">
            <w:r w:rsidRPr="008F7873">
              <w:t>Frontier model</w:t>
            </w:r>
          </w:p>
        </w:tc>
        <w:tc>
          <w:tcPr>
            <w:tcW w:w="0" w:type="auto"/>
            <w:vAlign w:val="center"/>
            <w:hideMark/>
          </w:tcPr>
          <w:p w14:paraId="4BC628E5" w14:textId="77777777" w:rsidR="008F7873" w:rsidRPr="008F7873" w:rsidRDefault="008F7873" w:rsidP="008F7873">
            <w:r w:rsidRPr="008F7873">
              <w:t>Medium to high</w:t>
            </w:r>
          </w:p>
        </w:tc>
        <w:tc>
          <w:tcPr>
            <w:tcW w:w="0" w:type="auto"/>
            <w:vAlign w:val="center"/>
            <w:hideMark/>
          </w:tcPr>
          <w:p w14:paraId="0C1BBE46" w14:textId="77777777" w:rsidR="008F7873" w:rsidRPr="008F7873" w:rsidRDefault="008F7873" w:rsidP="008F7873">
            <w:r w:rsidRPr="008F7873">
              <w:t>Medium</w:t>
            </w:r>
          </w:p>
        </w:tc>
        <w:tc>
          <w:tcPr>
            <w:tcW w:w="0" w:type="auto"/>
            <w:vAlign w:val="center"/>
            <w:hideMark/>
          </w:tcPr>
          <w:p w14:paraId="1F5F382E" w14:textId="77777777" w:rsidR="008F7873" w:rsidRPr="008F7873" w:rsidRDefault="008F7873" w:rsidP="008F7873">
            <w:r w:rsidRPr="008F7873">
              <w:t>Best semantic reasoning, but still vulnerable to source omission, table errors, and hallucination.</w:t>
            </w:r>
          </w:p>
        </w:tc>
      </w:tr>
      <w:tr w:rsidR="008F7873" w:rsidRPr="008F7873" w14:paraId="2BA4A787" w14:textId="77777777">
        <w:trPr>
          <w:tblCellSpacing w:w="15" w:type="dxa"/>
        </w:trPr>
        <w:tc>
          <w:tcPr>
            <w:tcW w:w="0" w:type="auto"/>
            <w:vAlign w:val="center"/>
            <w:hideMark/>
          </w:tcPr>
          <w:p w14:paraId="14E4F92D" w14:textId="77777777" w:rsidR="008F7873" w:rsidRPr="008F7873" w:rsidRDefault="008F7873" w:rsidP="008F7873">
            <w:r w:rsidRPr="008F7873">
              <w:t>Extractor plus verifier</w:t>
            </w:r>
          </w:p>
        </w:tc>
        <w:tc>
          <w:tcPr>
            <w:tcW w:w="0" w:type="auto"/>
            <w:vAlign w:val="center"/>
            <w:hideMark/>
          </w:tcPr>
          <w:p w14:paraId="2F37E194" w14:textId="77777777" w:rsidR="008F7873" w:rsidRPr="008F7873" w:rsidRDefault="008F7873" w:rsidP="008F7873">
            <w:r w:rsidRPr="008F7873">
              <w:t>High</w:t>
            </w:r>
          </w:p>
        </w:tc>
        <w:tc>
          <w:tcPr>
            <w:tcW w:w="0" w:type="auto"/>
            <w:vAlign w:val="center"/>
            <w:hideMark/>
          </w:tcPr>
          <w:p w14:paraId="0DD5C761" w14:textId="77777777" w:rsidR="008F7873" w:rsidRPr="008F7873" w:rsidRDefault="008F7873" w:rsidP="008F7873">
            <w:r w:rsidRPr="008F7873">
              <w:t>Medium to high</w:t>
            </w:r>
          </w:p>
        </w:tc>
        <w:tc>
          <w:tcPr>
            <w:tcW w:w="0" w:type="auto"/>
            <w:vAlign w:val="center"/>
            <w:hideMark/>
          </w:tcPr>
          <w:p w14:paraId="5D4E9B32" w14:textId="77777777" w:rsidR="008F7873" w:rsidRPr="008F7873" w:rsidRDefault="008F7873" w:rsidP="008F7873">
            <w:r w:rsidRPr="008F7873">
              <w:t xml:space="preserve">Better for consequential fields when verification is </w:t>
            </w:r>
            <w:proofErr w:type="gramStart"/>
            <w:r w:rsidRPr="008F7873">
              <w:t>evidence-focused</w:t>
            </w:r>
            <w:proofErr w:type="gramEnd"/>
            <w:r w:rsidRPr="008F7873">
              <w:t>.</w:t>
            </w:r>
          </w:p>
        </w:tc>
      </w:tr>
      <w:tr w:rsidR="008F7873" w:rsidRPr="008F7873" w14:paraId="6DE92146" w14:textId="77777777">
        <w:trPr>
          <w:tblCellSpacing w:w="15" w:type="dxa"/>
        </w:trPr>
        <w:tc>
          <w:tcPr>
            <w:tcW w:w="0" w:type="auto"/>
            <w:vAlign w:val="center"/>
            <w:hideMark/>
          </w:tcPr>
          <w:p w14:paraId="66BBC221" w14:textId="77777777" w:rsidR="008F7873" w:rsidRPr="008F7873" w:rsidRDefault="008F7873" w:rsidP="008F7873">
            <w:r w:rsidRPr="008F7873">
              <w:t>Multi-agent debate</w:t>
            </w:r>
          </w:p>
        </w:tc>
        <w:tc>
          <w:tcPr>
            <w:tcW w:w="0" w:type="auto"/>
            <w:vAlign w:val="center"/>
            <w:hideMark/>
          </w:tcPr>
          <w:p w14:paraId="4C134EE5" w14:textId="77777777" w:rsidR="008F7873" w:rsidRPr="008F7873" w:rsidRDefault="008F7873" w:rsidP="008F7873">
            <w:r w:rsidRPr="008F7873">
              <w:t>Very high</w:t>
            </w:r>
          </w:p>
        </w:tc>
        <w:tc>
          <w:tcPr>
            <w:tcW w:w="0" w:type="auto"/>
            <w:vAlign w:val="center"/>
            <w:hideMark/>
          </w:tcPr>
          <w:p w14:paraId="1BC6780B" w14:textId="77777777" w:rsidR="008F7873" w:rsidRPr="008F7873" w:rsidRDefault="008F7873" w:rsidP="008F7873">
            <w:r w:rsidRPr="008F7873">
              <w:t>High</w:t>
            </w:r>
          </w:p>
        </w:tc>
        <w:tc>
          <w:tcPr>
            <w:tcW w:w="0" w:type="auto"/>
            <w:vAlign w:val="center"/>
            <w:hideMark/>
          </w:tcPr>
          <w:p w14:paraId="27F7F119" w14:textId="77777777" w:rsidR="008F7873" w:rsidRPr="008F7873" w:rsidRDefault="008F7873" w:rsidP="008F7873">
            <w:r w:rsidRPr="008F7873">
              <w:t>Inconsistent incremental value; difficult to justify at scale.</w:t>
            </w:r>
          </w:p>
        </w:tc>
      </w:tr>
      <w:tr w:rsidR="008F7873" w:rsidRPr="008F7873" w14:paraId="7FB6EC07" w14:textId="77777777">
        <w:trPr>
          <w:tblCellSpacing w:w="15" w:type="dxa"/>
        </w:trPr>
        <w:tc>
          <w:tcPr>
            <w:tcW w:w="0" w:type="auto"/>
            <w:vAlign w:val="center"/>
            <w:hideMark/>
          </w:tcPr>
          <w:p w14:paraId="23AE686D" w14:textId="77777777" w:rsidR="008F7873" w:rsidRPr="008F7873" w:rsidRDefault="008F7873" w:rsidP="008F7873">
            <w:r w:rsidRPr="008F7873">
              <w:t>Human review</w:t>
            </w:r>
          </w:p>
        </w:tc>
        <w:tc>
          <w:tcPr>
            <w:tcW w:w="0" w:type="auto"/>
            <w:vAlign w:val="center"/>
            <w:hideMark/>
          </w:tcPr>
          <w:p w14:paraId="74E8E9F2" w14:textId="77777777" w:rsidR="008F7873" w:rsidRPr="008F7873" w:rsidRDefault="008F7873" w:rsidP="008F7873">
            <w:r w:rsidRPr="008F7873">
              <w:t>Highest per case</w:t>
            </w:r>
          </w:p>
        </w:tc>
        <w:tc>
          <w:tcPr>
            <w:tcW w:w="0" w:type="auto"/>
            <w:vAlign w:val="center"/>
            <w:hideMark/>
          </w:tcPr>
          <w:p w14:paraId="2663ECA4" w14:textId="77777777" w:rsidR="008F7873" w:rsidRPr="008F7873" w:rsidRDefault="008F7873" w:rsidP="008F7873">
            <w:r w:rsidRPr="008F7873">
              <w:t>Highest</w:t>
            </w:r>
          </w:p>
        </w:tc>
        <w:tc>
          <w:tcPr>
            <w:tcW w:w="0" w:type="auto"/>
            <w:vAlign w:val="center"/>
            <w:hideMark/>
          </w:tcPr>
          <w:p w14:paraId="627A0FA4" w14:textId="77777777" w:rsidR="008F7873" w:rsidRPr="008F7873" w:rsidRDefault="008F7873" w:rsidP="008F7873">
            <w:r w:rsidRPr="008F7873">
              <w:t>Best for genuine ambiguity, but review quality and consistency require controls.</w:t>
            </w:r>
          </w:p>
        </w:tc>
      </w:tr>
      <w:tr w:rsidR="008F7873" w:rsidRPr="008F7873" w14:paraId="73691EC3" w14:textId="77777777">
        <w:trPr>
          <w:tblCellSpacing w:w="15" w:type="dxa"/>
        </w:trPr>
        <w:tc>
          <w:tcPr>
            <w:tcW w:w="0" w:type="auto"/>
            <w:vAlign w:val="center"/>
            <w:hideMark/>
          </w:tcPr>
          <w:p w14:paraId="2789C680" w14:textId="77777777" w:rsidR="008F7873" w:rsidRPr="008F7873" w:rsidRDefault="008F7873" w:rsidP="008F7873">
            <w:r w:rsidRPr="008F7873">
              <w:t>Distilled specialist</w:t>
            </w:r>
          </w:p>
        </w:tc>
        <w:tc>
          <w:tcPr>
            <w:tcW w:w="0" w:type="auto"/>
            <w:vAlign w:val="center"/>
            <w:hideMark/>
          </w:tcPr>
          <w:p w14:paraId="6B90DD03" w14:textId="77777777" w:rsidR="008F7873" w:rsidRPr="008F7873" w:rsidRDefault="008F7873" w:rsidP="008F7873">
            <w:r w:rsidRPr="008F7873">
              <w:t>Low after training</w:t>
            </w:r>
          </w:p>
        </w:tc>
        <w:tc>
          <w:tcPr>
            <w:tcW w:w="0" w:type="auto"/>
            <w:vAlign w:val="center"/>
            <w:hideMark/>
          </w:tcPr>
          <w:p w14:paraId="2F7BA4FE" w14:textId="77777777" w:rsidR="008F7873" w:rsidRPr="008F7873" w:rsidRDefault="008F7873" w:rsidP="008F7873">
            <w:r w:rsidRPr="008F7873">
              <w:t>Low</w:t>
            </w:r>
          </w:p>
        </w:tc>
        <w:tc>
          <w:tcPr>
            <w:tcW w:w="0" w:type="auto"/>
            <w:vAlign w:val="center"/>
            <w:hideMark/>
          </w:tcPr>
          <w:p w14:paraId="35756324" w14:textId="77777777" w:rsidR="008F7873" w:rsidRPr="008F7873" w:rsidRDefault="008F7873" w:rsidP="008F7873">
            <w:r w:rsidRPr="008F7873">
              <w:t>Strong option once a stable, sufficiently large gold corpus exists; requires drift monitoring.</w:t>
            </w:r>
          </w:p>
        </w:tc>
      </w:tr>
    </w:tbl>
    <w:p w14:paraId="22CE1202" w14:textId="77777777" w:rsidR="008F7873" w:rsidRPr="008F7873" w:rsidRDefault="008F7873" w:rsidP="008F7873">
      <w:pPr>
        <w:rPr>
          <w:b/>
          <w:bCs/>
        </w:rPr>
      </w:pPr>
      <w:r w:rsidRPr="008F7873">
        <w:rPr>
          <w:b/>
          <w:bCs/>
        </w:rPr>
        <w:t>8.3 Practical cost controls</w:t>
      </w:r>
    </w:p>
    <w:p w14:paraId="5695913F" w14:textId="77777777" w:rsidR="008F7873" w:rsidRPr="008F7873" w:rsidRDefault="008F7873" w:rsidP="008F7873">
      <w:pPr>
        <w:numPr>
          <w:ilvl w:val="0"/>
          <w:numId w:val="88"/>
        </w:numPr>
      </w:pPr>
      <w:r w:rsidRPr="008F7873">
        <w:t>Cache deterministic parsing and renderings by file hash.</w:t>
      </w:r>
    </w:p>
    <w:p w14:paraId="42F1F268" w14:textId="77777777" w:rsidR="008F7873" w:rsidRPr="008F7873" w:rsidRDefault="008F7873" w:rsidP="008F7873">
      <w:pPr>
        <w:numPr>
          <w:ilvl w:val="0"/>
          <w:numId w:val="88"/>
        </w:numPr>
      </w:pPr>
      <w:r w:rsidRPr="008F7873">
        <w:t>Cache retrieval packages by source region and canonical-schema version.</w:t>
      </w:r>
    </w:p>
    <w:p w14:paraId="56ED556C" w14:textId="77777777" w:rsidR="008F7873" w:rsidRPr="008F7873" w:rsidRDefault="008F7873" w:rsidP="008F7873">
      <w:pPr>
        <w:numPr>
          <w:ilvl w:val="0"/>
          <w:numId w:val="88"/>
        </w:numPr>
      </w:pPr>
      <w:r w:rsidRPr="008F7873">
        <w:t>Do not send an entire workbook when one region is enough.</w:t>
      </w:r>
    </w:p>
    <w:p w14:paraId="69F301AC" w14:textId="77777777" w:rsidR="008F7873" w:rsidRPr="008F7873" w:rsidRDefault="008F7873" w:rsidP="008F7873">
      <w:pPr>
        <w:numPr>
          <w:ilvl w:val="0"/>
          <w:numId w:val="88"/>
        </w:numPr>
      </w:pPr>
      <w:r w:rsidRPr="008F7873">
        <w:t>Batch homogeneous region-classification tasks.</w:t>
      </w:r>
    </w:p>
    <w:p w14:paraId="2A9423D7" w14:textId="77777777" w:rsidR="008F7873" w:rsidRPr="008F7873" w:rsidRDefault="008F7873" w:rsidP="008F7873">
      <w:pPr>
        <w:numPr>
          <w:ilvl w:val="0"/>
          <w:numId w:val="88"/>
        </w:numPr>
      </w:pPr>
      <w:r w:rsidRPr="008F7873">
        <w:t>Use compact models for schema candidate generation.</w:t>
      </w:r>
    </w:p>
    <w:p w14:paraId="102FA85B" w14:textId="77777777" w:rsidR="008F7873" w:rsidRPr="008F7873" w:rsidRDefault="008F7873" w:rsidP="008F7873">
      <w:pPr>
        <w:numPr>
          <w:ilvl w:val="0"/>
          <w:numId w:val="88"/>
        </w:numPr>
      </w:pPr>
      <w:r w:rsidRPr="008F7873">
        <w:lastRenderedPageBreak/>
        <w:t>Verify only high-risk or low-confidence fields.</w:t>
      </w:r>
    </w:p>
    <w:p w14:paraId="0F5A55D9" w14:textId="77777777" w:rsidR="008F7873" w:rsidRPr="008F7873" w:rsidRDefault="008F7873" w:rsidP="008F7873">
      <w:pPr>
        <w:numPr>
          <w:ilvl w:val="0"/>
          <w:numId w:val="88"/>
        </w:numPr>
      </w:pPr>
      <w:r w:rsidRPr="008F7873">
        <w:t>Reuse one visual encoding across several related checks.</w:t>
      </w:r>
    </w:p>
    <w:p w14:paraId="179C0E72" w14:textId="77777777" w:rsidR="008F7873" w:rsidRPr="008F7873" w:rsidRDefault="008F7873" w:rsidP="008F7873">
      <w:pPr>
        <w:numPr>
          <w:ilvl w:val="0"/>
          <w:numId w:val="88"/>
        </w:numPr>
      </w:pPr>
      <w:r w:rsidRPr="008F7873">
        <w:t>Stop after one targeted repair.</w:t>
      </w:r>
    </w:p>
    <w:p w14:paraId="58E2F01F" w14:textId="77777777" w:rsidR="008F7873" w:rsidRPr="008F7873" w:rsidRDefault="008F7873" w:rsidP="008F7873">
      <w:pPr>
        <w:numPr>
          <w:ilvl w:val="0"/>
          <w:numId w:val="88"/>
        </w:numPr>
      </w:pPr>
      <w:r w:rsidRPr="008F7873">
        <w:t>Distill stable, high-volume tasks.</w:t>
      </w:r>
    </w:p>
    <w:p w14:paraId="1522C4C2" w14:textId="77777777" w:rsidR="008F7873" w:rsidRPr="008F7873" w:rsidRDefault="008F7873" w:rsidP="008F7873">
      <w:pPr>
        <w:numPr>
          <w:ilvl w:val="0"/>
          <w:numId w:val="88"/>
        </w:numPr>
      </w:pPr>
      <w:r w:rsidRPr="008F7873">
        <w:t>Measure the marginal value of every added agent call.</w:t>
      </w:r>
    </w:p>
    <w:p w14:paraId="71E304BD" w14:textId="77777777" w:rsidR="008F7873" w:rsidRPr="008F7873" w:rsidRDefault="008F7873" w:rsidP="008F7873">
      <w:r w:rsidRPr="008F7873">
        <w:pict w14:anchorId="502BE714">
          <v:rect id="_x0000_i1092" style="width:0;height:1.5pt" o:hralign="center" o:hrstd="t" o:hr="t" fillcolor="#a0a0a0" stroked="f"/>
        </w:pict>
      </w:r>
    </w:p>
    <w:p w14:paraId="2D39C4B1" w14:textId="77777777" w:rsidR="008F7873" w:rsidRPr="008F7873" w:rsidRDefault="008F7873" w:rsidP="008F7873">
      <w:pPr>
        <w:rPr>
          <w:b/>
          <w:bCs/>
        </w:rPr>
      </w:pPr>
      <w:r w:rsidRPr="008F7873">
        <w:rPr>
          <w:b/>
          <w:bCs/>
        </w:rPr>
        <w:t>9. Prioritized shortlist</w:t>
      </w:r>
    </w:p>
    <w:p w14:paraId="1C3B81DC" w14:textId="77777777" w:rsidR="008F7873" w:rsidRPr="008F7873" w:rsidRDefault="008F7873" w:rsidP="008F7873">
      <w:pPr>
        <w:rPr>
          <w:b/>
          <w:bCs/>
        </w:rPr>
      </w:pPr>
      <w:r w:rsidRPr="008F7873">
        <w:rPr>
          <w:b/>
          <w:bCs/>
        </w:rPr>
        <w:t>9.1 Adopt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903"/>
        <w:gridCol w:w="4808"/>
      </w:tblGrid>
      <w:tr w:rsidR="008F7873" w:rsidRPr="008F7873" w14:paraId="4AC5760E" w14:textId="77777777">
        <w:trPr>
          <w:tblHeader/>
          <w:tblCellSpacing w:w="15" w:type="dxa"/>
        </w:trPr>
        <w:tc>
          <w:tcPr>
            <w:tcW w:w="0" w:type="auto"/>
            <w:vAlign w:val="center"/>
            <w:hideMark/>
          </w:tcPr>
          <w:p w14:paraId="31F19A4F" w14:textId="77777777" w:rsidR="008F7873" w:rsidRPr="008F7873" w:rsidRDefault="008F7873" w:rsidP="008F7873">
            <w:pPr>
              <w:rPr>
                <w:b/>
                <w:bCs/>
              </w:rPr>
            </w:pPr>
            <w:r w:rsidRPr="008F7873">
              <w:rPr>
                <w:b/>
                <w:bCs/>
              </w:rPr>
              <w:t>Technique</w:t>
            </w:r>
          </w:p>
        </w:tc>
        <w:tc>
          <w:tcPr>
            <w:tcW w:w="0" w:type="auto"/>
            <w:vAlign w:val="center"/>
            <w:hideMark/>
          </w:tcPr>
          <w:p w14:paraId="1CB983D2" w14:textId="77777777" w:rsidR="008F7873" w:rsidRPr="008F7873" w:rsidRDefault="008F7873" w:rsidP="008F7873">
            <w:pPr>
              <w:rPr>
                <w:b/>
                <w:bCs/>
              </w:rPr>
            </w:pPr>
            <w:r w:rsidRPr="008F7873">
              <w:rPr>
                <w:b/>
                <w:bCs/>
              </w:rPr>
              <w:t>Pipeline location</w:t>
            </w:r>
          </w:p>
        </w:tc>
        <w:tc>
          <w:tcPr>
            <w:tcW w:w="0" w:type="auto"/>
            <w:vAlign w:val="center"/>
            <w:hideMark/>
          </w:tcPr>
          <w:p w14:paraId="1402CED5" w14:textId="77777777" w:rsidR="008F7873" w:rsidRPr="008F7873" w:rsidRDefault="008F7873" w:rsidP="008F7873">
            <w:pPr>
              <w:rPr>
                <w:b/>
                <w:bCs/>
              </w:rPr>
            </w:pPr>
            <w:r w:rsidRPr="008F7873">
              <w:rPr>
                <w:b/>
                <w:bCs/>
              </w:rPr>
              <w:t>Why it should be adopted now</w:t>
            </w:r>
          </w:p>
        </w:tc>
      </w:tr>
      <w:tr w:rsidR="008F7873" w:rsidRPr="008F7873" w14:paraId="187A4866" w14:textId="77777777">
        <w:trPr>
          <w:tblCellSpacing w:w="15" w:type="dxa"/>
        </w:trPr>
        <w:tc>
          <w:tcPr>
            <w:tcW w:w="0" w:type="auto"/>
            <w:vAlign w:val="center"/>
            <w:hideMark/>
          </w:tcPr>
          <w:p w14:paraId="144EC52A" w14:textId="77777777" w:rsidR="008F7873" w:rsidRPr="008F7873" w:rsidRDefault="008F7873" w:rsidP="008F7873">
            <w:r w:rsidRPr="008F7873">
              <w:rPr>
                <w:b/>
                <w:bCs/>
              </w:rPr>
              <w:t>Lossless Evidence IR</w:t>
            </w:r>
          </w:p>
        </w:tc>
        <w:tc>
          <w:tcPr>
            <w:tcW w:w="0" w:type="auto"/>
            <w:vAlign w:val="center"/>
            <w:hideMark/>
          </w:tcPr>
          <w:p w14:paraId="2CEE9A13" w14:textId="77777777" w:rsidR="008F7873" w:rsidRPr="008F7873" w:rsidRDefault="008F7873" w:rsidP="008F7873">
            <w:r w:rsidRPr="008F7873">
              <w:t>Native parsing and provenance</w:t>
            </w:r>
          </w:p>
        </w:tc>
        <w:tc>
          <w:tcPr>
            <w:tcW w:w="0" w:type="auto"/>
            <w:vAlign w:val="center"/>
            <w:hideMark/>
          </w:tcPr>
          <w:p w14:paraId="58999F1F" w14:textId="77777777" w:rsidR="008F7873" w:rsidRPr="008F7873" w:rsidRDefault="008F7873" w:rsidP="008F7873">
            <w:r w:rsidRPr="008F7873">
              <w:t>It prevents model-oriented compression from becoming the source of truth and makes every interpretation reversible.</w:t>
            </w:r>
          </w:p>
        </w:tc>
      </w:tr>
      <w:tr w:rsidR="008F7873" w:rsidRPr="008F7873" w14:paraId="39C366EC" w14:textId="77777777">
        <w:trPr>
          <w:tblCellSpacing w:w="15" w:type="dxa"/>
        </w:trPr>
        <w:tc>
          <w:tcPr>
            <w:tcW w:w="0" w:type="auto"/>
            <w:vAlign w:val="center"/>
            <w:hideMark/>
          </w:tcPr>
          <w:p w14:paraId="26382641" w14:textId="77777777" w:rsidR="008F7873" w:rsidRPr="008F7873" w:rsidRDefault="008F7873" w:rsidP="008F7873">
            <w:r w:rsidRPr="008F7873">
              <w:rPr>
                <w:b/>
                <w:bCs/>
              </w:rPr>
              <w:t>Multiple synchronized representations</w:t>
            </w:r>
          </w:p>
        </w:tc>
        <w:tc>
          <w:tcPr>
            <w:tcW w:w="0" w:type="auto"/>
            <w:vAlign w:val="center"/>
            <w:hideMark/>
          </w:tcPr>
          <w:p w14:paraId="5320641A" w14:textId="77777777" w:rsidR="008F7873" w:rsidRPr="008F7873" w:rsidRDefault="008F7873" w:rsidP="008F7873">
            <w:r w:rsidRPr="008F7873">
              <w:t>Region extraction</w:t>
            </w:r>
          </w:p>
        </w:tc>
        <w:tc>
          <w:tcPr>
            <w:tcW w:w="0" w:type="auto"/>
            <w:vAlign w:val="center"/>
            <w:hideMark/>
          </w:tcPr>
          <w:p w14:paraId="1CAD2725" w14:textId="77777777" w:rsidR="008F7873" w:rsidRPr="008F7873" w:rsidRDefault="008F7873" w:rsidP="008F7873">
            <w:r w:rsidRPr="008F7873">
              <w:t xml:space="preserve">Coordinate text, HTML, visual crops, and structural metadata address different failure modes. </w:t>
            </w:r>
            <w:proofErr w:type="spellStart"/>
            <w:r w:rsidRPr="008F7873">
              <w:t>SpreadsheetLLM</w:t>
            </w:r>
            <w:proofErr w:type="spellEnd"/>
            <w:r w:rsidRPr="008F7873">
              <w:t xml:space="preserve"> and document benchmarks support this hybrid design.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1A39ADCC" w14:textId="77777777">
        <w:trPr>
          <w:tblCellSpacing w:w="15" w:type="dxa"/>
        </w:trPr>
        <w:tc>
          <w:tcPr>
            <w:tcW w:w="0" w:type="auto"/>
            <w:vAlign w:val="center"/>
            <w:hideMark/>
          </w:tcPr>
          <w:p w14:paraId="18503338" w14:textId="77777777" w:rsidR="008F7873" w:rsidRPr="008F7873" w:rsidRDefault="008F7873" w:rsidP="008F7873">
            <w:r w:rsidRPr="008F7873">
              <w:rPr>
                <w:b/>
                <w:bCs/>
              </w:rPr>
              <w:t>Deterministic region proposals plus model adjudication</w:t>
            </w:r>
          </w:p>
        </w:tc>
        <w:tc>
          <w:tcPr>
            <w:tcW w:w="0" w:type="auto"/>
            <w:vAlign w:val="center"/>
            <w:hideMark/>
          </w:tcPr>
          <w:p w14:paraId="57C9A9C2" w14:textId="77777777" w:rsidR="008F7873" w:rsidRPr="008F7873" w:rsidRDefault="008F7873" w:rsidP="008F7873">
            <w:r w:rsidRPr="008F7873">
              <w:t>Table and clause segmentation</w:t>
            </w:r>
          </w:p>
        </w:tc>
        <w:tc>
          <w:tcPr>
            <w:tcW w:w="0" w:type="auto"/>
            <w:vAlign w:val="center"/>
            <w:hideMark/>
          </w:tcPr>
          <w:p w14:paraId="6E825D14" w14:textId="77777777" w:rsidR="008F7873" w:rsidRPr="008F7873" w:rsidRDefault="008F7873" w:rsidP="008F7873">
            <w:r w:rsidRPr="008F7873">
              <w:t>More reliable and economical than asking a model to discover and extract everything in one pass.</w:t>
            </w:r>
          </w:p>
        </w:tc>
      </w:tr>
      <w:tr w:rsidR="008F7873" w:rsidRPr="008F7873" w14:paraId="1FCA1182" w14:textId="77777777">
        <w:trPr>
          <w:tblCellSpacing w:w="15" w:type="dxa"/>
        </w:trPr>
        <w:tc>
          <w:tcPr>
            <w:tcW w:w="0" w:type="auto"/>
            <w:vAlign w:val="center"/>
            <w:hideMark/>
          </w:tcPr>
          <w:p w14:paraId="31CD2362" w14:textId="77777777" w:rsidR="008F7873" w:rsidRPr="008F7873" w:rsidRDefault="008F7873" w:rsidP="008F7873">
            <w:r w:rsidRPr="008F7873">
              <w:rPr>
                <w:b/>
                <w:bCs/>
              </w:rPr>
              <w:t>Strict structured outputs</w:t>
            </w:r>
          </w:p>
        </w:tc>
        <w:tc>
          <w:tcPr>
            <w:tcW w:w="0" w:type="auto"/>
            <w:vAlign w:val="center"/>
            <w:hideMark/>
          </w:tcPr>
          <w:p w14:paraId="25D329E4" w14:textId="77777777" w:rsidR="008F7873" w:rsidRPr="008F7873" w:rsidRDefault="008F7873" w:rsidP="008F7873">
            <w:r w:rsidRPr="008F7873">
              <w:t>Every model call</w:t>
            </w:r>
          </w:p>
        </w:tc>
        <w:tc>
          <w:tcPr>
            <w:tcW w:w="0" w:type="auto"/>
            <w:vAlign w:val="center"/>
            <w:hideMark/>
          </w:tcPr>
          <w:p w14:paraId="30FAC7A7" w14:textId="77777777" w:rsidR="008F7873" w:rsidRPr="008F7873" w:rsidRDefault="008F7873" w:rsidP="008F7873">
            <w:r w:rsidRPr="008F7873">
              <w:t>Eliminates a large class of syntax and shape failures, while enabling deterministic semantic validation. (</w:t>
            </w:r>
            <w:proofErr w:type="spellStart"/>
            <w:r w:rsidRPr="008F7873">
              <w:fldChar w:fldCharType="begin"/>
            </w:r>
            <w:r w:rsidRPr="008F7873">
              <w:instrText>HYPERLINK "https://arxiv.org/abs/2501.10868" \o "https://arxiv.org/abs/2501.10868"</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511F34CA" w14:textId="77777777">
        <w:trPr>
          <w:tblCellSpacing w:w="15" w:type="dxa"/>
        </w:trPr>
        <w:tc>
          <w:tcPr>
            <w:tcW w:w="0" w:type="auto"/>
            <w:vAlign w:val="center"/>
            <w:hideMark/>
          </w:tcPr>
          <w:p w14:paraId="260E78C7" w14:textId="77777777" w:rsidR="008F7873" w:rsidRPr="008F7873" w:rsidRDefault="008F7873" w:rsidP="008F7873">
            <w:r w:rsidRPr="008F7873">
              <w:rPr>
                <w:b/>
                <w:bCs/>
              </w:rPr>
              <w:t>Typed uncertainty and unresolved states</w:t>
            </w:r>
          </w:p>
        </w:tc>
        <w:tc>
          <w:tcPr>
            <w:tcW w:w="0" w:type="auto"/>
            <w:vAlign w:val="center"/>
            <w:hideMark/>
          </w:tcPr>
          <w:p w14:paraId="143C27E3" w14:textId="77777777" w:rsidR="008F7873" w:rsidRPr="008F7873" w:rsidRDefault="008F7873" w:rsidP="008F7873">
            <w:r w:rsidRPr="008F7873">
              <w:t>Extraction, mapping, and resolution</w:t>
            </w:r>
          </w:p>
        </w:tc>
        <w:tc>
          <w:tcPr>
            <w:tcW w:w="0" w:type="auto"/>
            <w:vAlign w:val="center"/>
            <w:hideMark/>
          </w:tcPr>
          <w:p w14:paraId="62D2EEC7" w14:textId="77777777" w:rsidR="008F7873" w:rsidRPr="008F7873" w:rsidRDefault="008F7873" w:rsidP="008F7873">
            <w:r w:rsidRPr="008F7873">
              <w:t>Prevents forced hallucination and silent merges.</w:t>
            </w:r>
          </w:p>
        </w:tc>
      </w:tr>
      <w:tr w:rsidR="008F7873" w:rsidRPr="008F7873" w14:paraId="592C5556" w14:textId="77777777">
        <w:trPr>
          <w:tblCellSpacing w:w="15" w:type="dxa"/>
        </w:trPr>
        <w:tc>
          <w:tcPr>
            <w:tcW w:w="0" w:type="auto"/>
            <w:vAlign w:val="center"/>
            <w:hideMark/>
          </w:tcPr>
          <w:p w14:paraId="353903D2" w14:textId="77777777" w:rsidR="008F7873" w:rsidRPr="008F7873" w:rsidRDefault="008F7873" w:rsidP="008F7873">
            <w:r w:rsidRPr="008F7873">
              <w:rPr>
                <w:b/>
                <w:bCs/>
              </w:rPr>
              <w:t>Retrieve-then-</w:t>
            </w:r>
            <w:proofErr w:type="spellStart"/>
            <w:r w:rsidRPr="008F7873">
              <w:rPr>
                <w:b/>
                <w:bCs/>
              </w:rPr>
              <w:t>rerank</w:t>
            </w:r>
            <w:proofErr w:type="spellEnd"/>
            <w:r w:rsidRPr="008F7873">
              <w:rPr>
                <w:b/>
                <w:bCs/>
              </w:rPr>
              <w:t xml:space="preserve"> schema matching</w:t>
            </w:r>
          </w:p>
        </w:tc>
        <w:tc>
          <w:tcPr>
            <w:tcW w:w="0" w:type="auto"/>
            <w:vAlign w:val="center"/>
            <w:hideMark/>
          </w:tcPr>
          <w:p w14:paraId="67547258" w14:textId="77777777" w:rsidR="008F7873" w:rsidRPr="008F7873" w:rsidRDefault="008F7873" w:rsidP="008F7873">
            <w:r w:rsidRPr="008F7873">
              <w:t>Canonical mapping</w:t>
            </w:r>
          </w:p>
        </w:tc>
        <w:tc>
          <w:tcPr>
            <w:tcW w:w="0" w:type="auto"/>
            <w:vAlign w:val="center"/>
            <w:hideMark/>
          </w:tcPr>
          <w:p w14:paraId="2DB378C1" w14:textId="77777777" w:rsidR="008F7873" w:rsidRPr="008F7873" w:rsidRDefault="008F7873" w:rsidP="008F7873">
            <w:r w:rsidRPr="008F7873">
              <w:t>Magneto and SCHEMORA provide strong evidence for candidate retrieval followed by model reranking. (</w:t>
            </w:r>
            <w:hyperlink r:id="rId67" w:tooltip="https://ar5iv.org/html/2412.08194v2" w:history="1">
              <w:r w:rsidRPr="008F7873">
                <w:rPr>
                  <w:rStyle w:val="Hyperlink"/>
                </w:rPr>
                <w:t>ar5iv</w:t>
              </w:r>
            </w:hyperlink>
            <w:r w:rsidRPr="008F7873">
              <w:t>)</w:t>
            </w:r>
          </w:p>
        </w:tc>
      </w:tr>
      <w:tr w:rsidR="008F7873" w:rsidRPr="008F7873" w14:paraId="65996F8A" w14:textId="77777777">
        <w:trPr>
          <w:tblCellSpacing w:w="15" w:type="dxa"/>
        </w:trPr>
        <w:tc>
          <w:tcPr>
            <w:tcW w:w="0" w:type="auto"/>
            <w:vAlign w:val="center"/>
            <w:hideMark/>
          </w:tcPr>
          <w:p w14:paraId="14D29A30" w14:textId="77777777" w:rsidR="008F7873" w:rsidRPr="008F7873" w:rsidRDefault="008F7873" w:rsidP="008F7873">
            <w:r w:rsidRPr="008F7873">
              <w:rPr>
                <w:b/>
                <w:bCs/>
              </w:rPr>
              <w:lastRenderedPageBreak/>
              <w:t>Deterministic and probabilistic entity-resolution cascade</w:t>
            </w:r>
          </w:p>
        </w:tc>
        <w:tc>
          <w:tcPr>
            <w:tcW w:w="0" w:type="auto"/>
            <w:vAlign w:val="center"/>
            <w:hideMark/>
          </w:tcPr>
          <w:p w14:paraId="6E71E406" w14:textId="77777777" w:rsidR="008F7873" w:rsidRPr="008F7873" w:rsidRDefault="008F7873" w:rsidP="008F7873">
            <w:r w:rsidRPr="008F7873">
              <w:t>Reference resolution</w:t>
            </w:r>
          </w:p>
        </w:tc>
        <w:tc>
          <w:tcPr>
            <w:tcW w:w="0" w:type="auto"/>
            <w:vAlign w:val="center"/>
            <w:hideMark/>
          </w:tcPr>
          <w:p w14:paraId="2245AA0D" w14:textId="77777777" w:rsidR="008F7873" w:rsidRPr="008F7873" w:rsidRDefault="008F7873" w:rsidP="008F7873">
            <w:r w:rsidRPr="008F7873">
              <w:t xml:space="preserve">Exact </w:t>
            </w:r>
            <w:proofErr w:type="gramStart"/>
            <w:r w:rsidRPr="008F7873">
              <w:t>grammars</w:t>
            </w:r>
            <w:proofErr w:type="gramEnd"/>
            <w:r w:rsidRPr="008F7873">
              <w:t xml:space="preserve">, blocking, </w:t>
            </w:r>
            <w:proofErr w:type="spellStart"/>
            <w:r w:rsidRPr="008F7873">
              <w:t>Splink</w:t>
            </w:r>
            <w:proofErr w:type="spellEnd"/>
            <w:r w:rsidRPr="008F7873">
              <w:t>, dedupe, and targeted LLM adjudication are more controllable than direct generative matching. (</w:t>
            </w:r>
            <w:hyperlink r:id="rId68" w:tooltip="https://moj-analytical-services.github.io/splink/index.html" w:history="1">
              <w:r w:rsidRPr="008F7873">
                <w:rPr>
                  <w:rStyle w:val="Hyperlink"/>
                </w:rPr>
                <w:t>Moj Analytical Services</w:t>
              </w:r>
            </w:hyperlink>
            <w:r w:rsidRPr="008F7873">
              <w:t>)</w:t>
            </w:r>
          </w:p>
        </w:tc>
      </w:tr>
      <w:tr w:rsidR="008F7873" w:rsidRPr="008F7873" w14:paraId="3CF1577F" w14:textId="77777777">
        <w:trPr>
          <w:tblCellSpacing w:w="15" w:type="dxa"/>
        </w:trPr>
        <w:tc>
          <w:tcPr>
            <w:tcW w:w="0" w:type="auto"/>
            <w:vAlign w:val="center"/>
            <w:hideMark/>
          </w:tcPr>
          <w:p w14:paraId="4A58F186" w14:textId="77777777" w:rsidR="008F7873" w:rsidRPr="008F7873" w:rsidRDefault="008F7873" w:rsidP="008F7873">
            <w:r w:rsidRPr="008F7873">
              <w:rPr>
                <w:b/>
                <w:bCs/>
              </w:rPr>
              <w:t>Evidence-focused verifier on selected fields</w:t>
            </w:r>
          </w:p>
        </w:tc>
        <w:tc>
          <w:tcPr>
            <w:tcW w:w="0" w:type="auto"/>
            <w:vAlign w:val="center"/>
            <w:hideMark/>
          </w:tcPr>
          <w:p w14:paraId="51368D33" w14:textId="77777777" w:rsidR="008F7873" w:rsidRPr="008F7873" w:rsidRDefault="008F7873" w:rsidP="008F7873">
            <w:r w:rsidRPr="008F7873">
              <w:t>Verification</w:t>
            </w:r>
          </w:p>
        </w:tc>
        <w:tc>
          <w:tcPr>
            <w:tcW w:w="0" w:type="auto"/>
            <w:vAlign w:val="center"/>
            <w:hideMark/>
          </w:tcPr>
          <w:p w14:paraId="34D3D078" w14:textId="77777777" w:rsidR="008F7873" w:rsidRPr="008F7873" w:rsidRDefault="008F7873" w:rsidP="008F7873">
            <w:r w:rsidRPr="008F7873">
              <w:t>The most credible ensemble pattern for extraction; useful when routed by expected loss. (</w:t>
            </w:r>
            <w:proofErr w:type="spellStart"/>
            <w:r w:rsidRPr="008F7873">
              <w:fldChar w:fldCharType="begin"/>
            </w:r>
            <w:r w:rsidRPr="008F7873">
              <w:instrText>HYPERLINK "https://arxiv.org/html/2606.04691" \o "https://arxiv.org/html/2606.04691"</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7DBB4CAF" w14:textId="77777777">
        <w:trPr>
          <w:tblCellSpacing w:w="15" w:type="dxa"/>
        </w:trPr>
        <w:tc>
          <w:tcPr>
            <w:tcW w:w="0" w:type="auto"/>
            <w:vAlign w:val="center"/>
            <w:hideMark/>
          </w:tcPr>
          <w:p w14:paraId="11B67D0E" w14:textId="77777777" w:rsidR="008F7873" w:rsidRPr="008F7873" w:rsidRDefault="008F7873" w:rsidP="008F7873">
            <w:r w:rsidRPr="008F7873">
              <w:rPr>
                <w:b/>
                <w:bCs/>
              </w:rPr>
              <w:t>Calibrated expected-loss routing</w:t>
            </w:r>
          </w:p>
        </w:tc>
        <w:tc>
          <w:tcPr>
            <w:tcW w:w="0" w:type="auto"/>
            <w:vAlign w:val="center"/>
            <w:hideMark/>
          </w:tcPr>
          <w:p w14:paraId="20E8345D" w14:textId="77777777" w:rsidR="008F7873" w:rsidRPr="008F7873" w:rsidRDefault="008F7873" w:rsidP="008F7873">
            <w:r w:rsidRPr="008F7873">
              <w:t>Triage</w:t>
            </w:r>
          </w:p>
        </w:tc>
        <w:tc>
          <w:tcPr>
            <w:tcW w:w="0" w:type="auto"/>
            <w:vAlign w:val="center"/>
            <w:hideMark/>
          </w:tcPr>
          <w:p w14:paraId="072DA90F" w14:textId="77777777" w:rsidR="008F7873" w:rsidRPr="008F7873" w:rsidRDefault="008F7873" w:rsidP="008F7873">
            <w:r w:rsidRPr="008F7873">
              <w:t>Aligns escalation with actual business impact instead of a global confidence threshold.</w:t>
            </w:r>
          </w:p>
        </w:tc>
      </w:tr>
      <w:tr w:rsidR="008F7873" w:rsidRPr="008F7873" w14:paraId="708940FC" w14:textId="77777777">
        <w:trPr>
          <w:tblCellSpacing w:w="15" w:type="dxa"/>
        </w:trPr>
        <w:tc>
          <w:tcPr>
            <w:tcW w:w="0" w:type="auto"/>
            <w:vAlign w:val="center"/>
            <w:hideMark/>
          </w:tcPr>
          <w:p w14:paraId="1579C42C" w14:textId="77777777" w:rsidR="008F7873" w:rsidRPr="008F7873" w:rsidRDefault="008F7873" w:rsidP="008F7873">
            <w:r w:rsidRPr="008F7873">
              <w:rPr>
                <w:b/>
                <w:bCs/>
              </w:rPr>
              <w:t>Rating DAG plus replay tests</w:t>
            </w:r>
          </w:p>
        </w:tc>
        <w:tc>
          <w:tcPr>
            <w:tcW w:w="0" w:type="auto"/>
            <w:vAlign w:val="center"/>
            <w:hideMark/>
          </w:tcPr>
          <w:p w14:paraId="7B67835A" w14:textId="77777777" w:rsidR="008F7873" w:rsidRPr="008F7873" w:rsidRDefault="008F7873" w:rsidP="008F7873">
            <w:r w:rsidRPr="008F7873">
              <w:t>Canonical validation</w:t>
            </w:r>
          </w:p>
        </w:tc>
        <w:tc>
          <w:tcPr>
            <w:tcW w:w="0" w:type="auto"/>
            <w:vAlign w:val="center"/>
            <w:hideMark/>
          </w:tcPr>
          <w:p w14:paraId="4D271CD0" w14:textId="77777777" w:rsidR="008F7873" w:rsidRPr="008F7873" w:rsidRDefault="008F7873" w:rsidP="008F7873">
            <w:r w:rsidRPr="008F7873">
              <w:t>Converts rating interpretation into executable, falsifiable behavior.</w:t>
            </w:r>
          </w:p>
        </w:tc>
      </w:tr>
      <w:tr w:rsidR="008F7873" w:rsidRPr="008F7873" w14:paraId="7AD1E577" w14:textId="77777777">
        <w:trPr>
          <w:tblCellSpacing w:w="15" w:type="dxa"/>
        </w:trPr>
        <w:tc>
          <w:tcPr>
            <w:tcW w:w="0" w:type="auto"/>
            <w:vAlign w:val="center"/>
            <w:hideMark/>
          </w:tcPr>
          <w:p w14:paraId="5C8EF330" w14:textId="77777777" w:rsidR="008F7873" w:rsidRPr="008F7873" w:rsidRDefault="008F7873" w:rsidP="008F7873">
            <w:r w:rsidRPr="008F7873">
              <w:rPr>
                <w:b/>
                <w:bCs/>
              </w:rPr>
              <w:t>Format-family-held-out evaluation</w:t>
            </w:r>
          </w:p>
        </w:tc>
        <w:tc>
          <w:tcPr>
            <w:tcW w:w="0" w:type="auto"/>
            <w:vAlign w:val="center"/>
            <w:hideMark/>
          </w:tcPr>
          <w:p w14:paraId="73146B26" w14:textId="77777777" w:rsidR="008F7873" w:rsidRPr="008F7873" w:rsidRDefault="008F7873" w:rsidP="008F7873">
            <w:r w:rsidRPr="008F7873">
              <w:t>Model and vendor selection</w:t>
            </w:r>
          </w:p>
        </w:tc>
        <w:tc>
          <w:tcPr>
            <w:tcW w:w="0" w:type="auto"/>
            <w:vAlign w:val="center"/>
            <w:hideMark/>
          </w:tcPr>
          <w:p w14:paraId="715F9487" w14:textId="77777777" w:rsidR="008F7873" w:rsidRPr="008F7873" w:rsidRDefault="008F7873" w:rsidP="008F7873">
            <w:r w:rsidRPr="008F7873">
              <w:t>Prevents template leakage and measures genuine generalization.</w:t>
            </w:r>
          </w:p>
        </w:tc>
      </w:tr>
      <w:tr w:rsidR="008F7873" w:rsidRPr="008F7873" w14:paraId="5C495D4A" w14:textId="77777777">
        <w:trPr>
          <w:tblCellSpacing w:w="15" w:type="dxa"/>
        </w:trPr>
        <w:tc>
          <w:tcPr>
            <w:tcW w:w="0" w:type="auto"/>
            <w:vAlign w:val="center"/>
            <w:hideMark/>
          </w:tcPr>
          <w:p w14:paraId="615D121F" w14:textId="77777777" w:rsidR="008F7873" w:rsidRPr="008F7873" w:rsidRDefault="008F7873" w:rsidP="008F7873">
            <w:r w:rsidRPr="008F7873">
              <w:rPr>
                <w:b/>
                <w:bCs/>
              </w:rPr>
              <w:t>Durable state-machine orchestration</w:t>
            </w:r>
          </w:p>
        </w:tc>
        <w:tc>
          <w:tcPr>
            <w:tcW w:w="0" w:type="auto"/>
            <w:vAlign w:val="center"/>
            <w:hideMark/>
          </w:tcPr>
          <w:p w14:paraId="4A8D0DE5" w14:textId="77777777" w:rsidR="008F7873" w:rsidRPr="008F7873" w:rsidRDefault="008F7873" w:rsidP="008F7873">
            <w:r w:rsidRPr="008F7873">
              <w:t>End-to-end workflow</w:t>
            </w:r>
          </w:p>
        </w:tc>
        <w:tc>
          <w:tcPr>
            <w:tcW w:w="0" w:type="auto"/>
            <w:vAlign w:val="center"/>
            <w:hideMark/>
          </w:tcPr>
          <w:p w14:paraId="205AF3D8" w14:textId="77777777" w:rsidR="008F7873" w:rsidRPr="008F7873" w:rsidRDefault="008F7873" w:rsidP="008F7873">
            <w:r w:rsidRPr="008F7873">
              <w:t xml:space="preserve">Required for retries, review, audit, and reproducibility. </w:t>
            </w:r>
            <w:proofErr w:type="spellStart"/>
            <w:r w:rsidRPr="008F7873">
              <w:t>LangGraph</w:t>
            </w:r>
            <w:proofErr w:type="spellEnd"/>
            <w:r w:rsidRPr="008F7873">
              <w:t xml:space="preserve"> or the OpenAI Agents SDK are suitable depending on stack priorities. (</w:t>
            </w:r>
            <w:hyperlink r:id="rId69" w:tooltip="https://openai.github.io/openai-agents-python/" w:history="1">
              <w:r w:rsidRPr="008F7873">
                <w:rPr>
                  <w:rStyle w:val="Hyperlink"/>
                </w:rPr>
                <w:t>OpenAI GitHub</w:t>
              </w:r>
            </w:hyperlink>
            <w:r w:rsidRPr="008F7873">
              <w:t>)</w:t>
            </w:r>
          </w:p>
        </w:tc>
      </w:tr>
    </w:tbl>
    <w:p w14:paraId="058CC617" w14:textId="77777777" w:rsidR="008F7873" w:rsidRPr="008F7873" w:rsidRDefault="008F7873" w:rsidP="008F7873">
      <w:pPr>
        <w:rPr>
          <w:b/>
          <w:bCs/>
        </w:rPr>
      </w:pPr>
      <w:r w:rsidRPr="008F7873">
        <w:rPr>
          <w:b/>
          <w:bCs/>
        </w:rPr>
        <w:t>9.2 Trial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2248"/>
        <w:gridCol w:w="4209"/>
      </w:tblGrid>
      <w:tr w:rsidR="008F7873" w:rsidRPr="008F7873" w14:paraId="783C2D9D" w14:textId="77777777">
        <w:trPr>
          <w:tblHeader/>
          <w:tblCellSpacing w:w="15" w:type="dxa"/>
        </w:trPr>
        <w:tc>
          <w:tcPr>
            <w:tcW w:w="0" w:type="auto"/>
            <w:vAlign w:val="center"/>
            <w:hideMark/>
          </w:tcPr>
          <w:p w14:paraId="04980A8B" w14:textId="77777777" w:rsidR="008F7873" w:rsidRPr="008F7873" w:rsidRDefault="008F7873" w:rsidP="008F7873">
            <w:pPr>
              <w:rPr>
                <w:b/>
                <w:bCs/>
              </w:rPr>
            </w:pPr>
            <w:r w:rsidRPr="008F7873">
              <w:rPr>
                <w:b/>
                <w:bCs/>
              </w:rPr>
              <w:t>Technique</w:t>
            </w:r>
          </w:p>
        </w:tc>
        <w:tc>
          <w:tcPr>
            <w:tcW w:w="0" w:type="auto"/>
            <w:vAlign w:val="center"/>
            <w:hideMark/>
          </w:tcPr>
          <w:p w14:paraId="57D93416" w14:textId="77777777" w:rsidR="008F7873" w:rsidRPr="008F7873" w:rsidRDefault="008F7873" w:rsidP="008F7873">
            <w:pPr>
              <w:rPr>
                <w:b/>
                <w:bCs/>
              </w:rPr>
            </w:pPr>
            <w:r w:rsidRPr="008F7873">
              <w:rPr>
                <w:b/>
                <w:bCs/>
              </w:rPr>
              <w:t>Pipeline location</w:t>
            </w:r>
          </w:p>
        </w:tc>
        <w:tc>
          <w:tcPr>
            <w:tcW w:w="0" w:type="auto"/>
            <w:vAlign w:val="center"/>
            <w:hideMark/>
          </w:tcPr>
          <w:p w14:paraId="42B015AC" w14:textId="77777777" w:rsidR="008F7873" w:rsidRPr="008F7873" w:rsidRDefault="008F7873" w:rsidP="008F7873">
            <w:pPr>
              <w:rPr>
                <w:b/>
                <w:bCs/>
              </w:rPr>
            </w:pPr>
            <w:r w:rsidRPr="008F7873">
              <w:rPr>
                <w:b/>
                <w:bCs/>
              </w:rPr>
              <w:t>Trial objective</w:t>
            </w:r>
          </w:p>
        </w:tc>
      </w:tr>
      <w:tr w:rsidR="008F7873" w:rsidRPr="008F7873" w14:paraId="42B7304E" w14:textId="77777777">
        <w:trPr>
          <w:tblCellSpacing w:w="15" w:type="dxa"/>
        </w:trPr>
        <w:tc>
          <w:tcPr>
            <w:tcW w:w="0" w:type="auto"/>
            <w:vAlign w:val="center"/>
            <w:hideMark/>
          </w:tcPr>
          <w:p w14:paraId="37AEE0D6" w14:textId="77777777" w:rsidR="008F7873" w:rsidRPr="008F7873" w:rsidRDefault="008F7873" w:rsidP="008F7873">
            <w:r w:rsidRPr="008F7873">
              <w:rPr>
                <w:b/>
                <w:bCs/>
              </w:rPr>
              <w:t>Cross-family verifier</w:t>
            </w:r>
          </w:p>
        </w:tc>
        <w:tc>
          <w:tcPr>
            <w:tcW w:w="0" w:type="auto"/>
            <w:vAlign w:val="center"/>
            <w:hideMark/>
          </w:tcPr>
          <w:p w14:paraId="4AF454DF" w14:textId="77777777" w:rsidR="008F7873" w:rsidRPr="008F7873" w:rsidRDefault="008F7873" w:rsidP="008F7873">
            <w:r w:rsidRPr="008F7873">
              <w:t>High-impact dispute resolution</w:t>
            </w:r>
          </w:p>
        </w:tc>
        <w:tc>
          <w:tcPr>
            <w:tcW w:w="0" w:type="auto"/>
            <w:vAlign w:val="center"/>
            <w:hideMark/>
          </w:tcPr>
          <w:p w14:paraId="1A68D4C4" w14:textId="77777777" w:rsidR="008F7873" w:rsidRPr="008F7873" w:rsidRDefault="008F7873" w:rsidP="008F7873">
            <w:r w:rsidRPr="008F7873">
              <w:t>Measure incremental precision and human-review reduction over a same-family evidence verifier.</w:t>
            </w:r>
          </w:p>
        </w:tc>
      </w:tr>
      <w:tr w:rsidR="008F7873" w:rsidRPr="008F7873" w14:paraId="198D8CF4" w14:textId="77777777">
        <w:trPr>
          <w:tblCellSpacing w:w="15" w:type="dxa"/>
        </w:trPr>
        <w:tc>
          <w:tcPr>
            <w:tcW w:w="0" w:type="auto"/>
            <w:vAlign w:val="center"/>
            <w:hideMark/>
          </w:tcPr>
          <w:p w14:paraId="08C4F6A8" w14:textId="77777777" w:rsidR="008F7873" w:rsidRPr="008F7873" w:rsidRDefault="008F7873" w:rsidP="008F7873">
            <w:proofErr w:type="spellStart"/>
            <w:r w:rsidRPr="008F7873">
              <w:rPr>
                <w:b/>
                <w:bCs/>
              </w:rPr>
              <w:t>SheetCompressor</w:t>
            </w:r>
            <w:proofErr w:type="spellEnd"/>
            <w:r w:rsidRPr="008F7873">
              <w:rPr>
                <w:b/>
                <w:bCs/>
              </w:rPr>
              <w:t>-style structural compression</w:t>
            </w:r>
          </w:p>
        </w:tc>
        <w:tc>
          <w:tcPr>
            <w:tcW w:w="0" w:type="auto"/>
            <w:vAlign w:val="center"/>
            <w:hideMark/>
          </w:tcPr>
          <w:p w14:paraId="0737481A" w14:textId="77777777" w:rsidR="008F7873" w:rsidRPr="008F7873" w:rsidRDefault="008F7873" w:rsidP="008F7873">
            <w:r w:rsidRPr="008F7873">
              <w:t>Large-sheet retrieval</w:t>
            </w:r>
          </w:p>
        </w:tc>
        <w:tc>
          <w:tcPr>
            <w:tcW w:w="0" w:type="auto"/>
            <w:vAlign w:val="center"/>
            <w:hideMark/>
          </w:tcPr>
          <w:p w14:paraId="6ED5C258" w14:textId="77777777" w:rsidR="008F7873" w:rsidRPr="008F7873" w:rsidRDefault="008F7873" w:rsidP="008F7873">
            <w:r w:rsidRPr="008F7873">
              <w:t>Retain its token savings while proving no loss of exact source recoverability.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623826EA" w14:textId="77777777">
        <w:trPr>
          <w:tblCellSpacing w:w="15" w:type="dxa"/>
        </w:trPr>
        <w:tc>
          <w:tcPr>
            <w:tcW w:w="0" w:type="auto"/>
            <w:vAlign w:val="center"/>
            <w:hideMark/>
          </w:tcPr>
          <w:p w14:paraId="66651E2B" w14:textId="77777777" w:rsidR="008F7873" w:rsidRPr="008F7873" w:rsidRDefault="008F7873" w:rsidP="008F7873">
            <w:proofErr w:type="spellStart"/>
            <w:r w:rsidRPr="008F7873">
              <w:rPr>
                <w:b/>
                <w:bCs/>
              </w:rPr>
              <w:t>Reducto</w:t>
            </w:r>
            <w:proofErr w:type="spellEnd"/>
            <w:r w:rsidRPr="008F7873">
              <w:rPr>
                <w:b/>
                <w:bCs/>
              </w:rPr>
              <w:t xml:space="preserve"> and Extend side-by-side</w:t>
            </w:r>
          </w:p>
        </w:tc>
        <w:tc>
          <w:tcPr>
            <w:tcW w:w="0" w:type="auto"/>
            <w:vAlign w:val="center"/>
            <w:hideMark/>
          </w:tcPr>
          <w:p w14:paraId="504333EF" w14:textId="77777777" w:rsidR="008F7873" w:rsidRPr="008F7873" w:rsidRDefault="008F7873" w:rsidP="008F7873">
            <w:r w:rsidRPr="008F7873">
              <w:t>Commercial parsing and extraction</w:t>
            </w:r>
          </w:p>
        </w:tc>
        <w:tc>
          <w:tcPr>
            <w:tcW w:w="0" w:type="auto"/>
            <w:vAlign w:val="center"/>
            <w:hideMark/>
          </w:tcPr>
          <w:p w14:paraId="3D2C2946" w14:textId="77777777" w:rsidR="008F7873" w:rsidRPr="008F7873" w:rsidRDefault="008F7873" w:rsidP="008F7873">
            <w:r w:rsidRPr="008F7873">
              <w:t>Compare complex-table segmentation, cell provenance, cost, and review effort on the proprietary corpus.</w:t>
            </w:r>
          </w:p>
        </w:tc>
      </w:tr>
      <w:tr w:rsidR="008F7873" w:rsidRPr="008F7873" w14:paraId="328D81DE" w14:textId="77777777">
        <w:trPr>
          <w:tblCellSpacing w:w="15" w:type="dxa"/>
        </w:trPr>
        <w:tc>
          <w:tcPr>
            <w:tcW w:w="0" w:type="auto"/>
            <w:vAlign w:val="center"/>
            <w:hideMark/>
          </w:tcPr>
          <w:p w14:paraId="1F39B999" w14:textId="77777777" w:rsidR="008F7873" w:rsidRPr="008F7873" w:rsidRDefault="008F7873" w:rsidP="008F7873">
            <w:proofErr w:type="spellStart"/>
            <w:r w:rsidRPr="008F7873">
              <w:rPr>
                <w:b/>
                <w:bCs/>
              </w:rPr>
              <w:lastRenderedPageBreak/>
              <w:t>LlamaSheets</w:t>
            </w:r>
            <w:proofErr w:type="spellEnd"/>
            <w:r w:rsidRPr="008F7873">
              <w:rPr>
                <w:b/>
                <w:bCs/>
              </w:rPr>
              <w:t xml:space="preserve"> beta</w:t>
            </w:r>
          </w:p>
        </w:tc>
        <w:tc>
          <w:tcPr>
            <w:tcW w:w="0" w:type="auto"/>
            <w:vAlign w:val="center"/>
            <w:hideMark/>
          </w:tcPr>
          <w:p w14:paraId="0491ED37" w14:textId="77777777" w:rsidR="008F7873" w:rsidRPr="008F7873" w:rsidRDefault="008F7873" w:rsidP="008F7873">
            <w:r w:rsidRPr="008F7873">
              <w:t>Hierarchical and multi-region spreadsheets</w:t>
            </w:r>
          </w:p>
        </w:tc>
        <w:tc>
          <w:tcPr>
            <w:tcW w:w="0" w:type="auto"/>
            <w:vAlign w:val="center"/>
            <w:hideMark/>
          </w:tcPr>
          <w:p w14:paraId="6D460728" w14:textId="77777777" w:rsidR="008F7873" w:rsidRPr="008F7873" w:rsidRDefault="008F7873" w:rsidP="008F7873">
            <w:r w:rsidRPr="008F7873">
              <w:t>Assess whether its richer region model outweighs beta maturity and endpoint churn. (</w:t>
            </w:r>
            <w:hyperlink r:id="rId70" w:tooltip="https://developers.llamaindex.ai/llamaparse/sheets/" w:history="1">
              <w:r w:rsidRPr="008F7873">
                <w:rPr>
                  <w:rStyle w:val="Hyperlink"/>
                </w:rPr>
                <w:t>Developer Documentation</w:t>
              </w:r>
            </w:hyperlink>
            <w:r w:rsidRPr="008F7873">
              <w:t>)</w:t>
            </w:r>
          </w:p>
        </w:tc>
      </w:tr>
      <w:tr w:rsidR="008F7873" w:rsidRPr="008F7873" w14:paraId="5C726F95" w14:textId="77777777">
        <w:trPr>
          <w:tblCellSpacing w:w="15" w:type="dxa"/>
        </w:trPr>
        <w:tc>
          <w:tcPr>
            <w:tcW w:w="0" w:type="auto"/>
            <w:vAlign w:val="center"/>
            <w:hideMark/>
          </w:tcPr>
          <w:p w14:paraId="79BBF0B2" w14:textId="77777777" w:rsidR="008F7873" w:rsidRPr="008F7873" w:rsidRDefault="008F7873" w:rsidP="008F7873">
            <w:r w:rsidRPr="008F7873">
              <w:rPr>
                <w:b/>
                <w:bCs/>
              </w:rPr>
              <w:t>DMN subset</w:t>
            </w:r>
          </w:p>
        </w:tc>
        <w:tc>
          <w:tcPr>
            <w:tcW w:w="0" w:type="auto"/>
            <w:vAlign w:val="center"/>
            <w:hideMark/>
          </w:tcPr>
          <w:p w14:paraId="3A0DCEB5" w14:textId="77777777" w:rsidR="008F7873" w:rsidRPr="008F7873" w:rsidRDefault="008F7873" w:rsidP="008F7873">
            <w:r w:rsidRPr="008F7873">
              <w:t>Eligibility, applicability, and form attachment</w:t>
            </w:r>
          </w:p>
        </w:tc>
        <w:tc>
          <w:tcPr>
            <w:tcW w:w="0" w:type="auto"/>
            <w:vAlign w:val="center"/>
            <w:hideMark/>
          </w:tcPr>
          <w:p w14:paraId="3EBFBAEA" w14:textId="77777777" w:rsidR="008F7873" w:rsidRPr="008F7873" w:rsidRDefault="008F7873" w:rsidP="008F7873">
            <w:r w:rsidRPr="008F7873">
              <w:t>Test whether DMN improves business readability and portability without complicating numeric rating logic. (</w:t>
            </w:r>
            <w:hyperlink r:id="rId71" w:tooltip="https://www.omg.org/spec/DMN/1.5/About-DMN" w:history="1">
              <w:r w:rsidRPr="008F7873">
                <w:rPr>
                  <w:rStyle w:val="Hyperlink"/>
                </w:rPr>
                <w:t>OMG</w:t>
              </w:r>
            </w:hyperlink>
            <w:r w:rsidRPr="008F7873">
              <w:t>)</w:t>
            </w:r>
          </w:p>
        </w:tc>
      </w:tr>
      <w:tr w:rsidR="008F7873" w:rsidRPr="008F7873" w14:paraId="7472A28B" w14:textId="77777777">
        <w:trPr>
          <w:tblCellSpacing w:w="15" w:type="dxa"/>
        </w:trPr>
        <w:tc>
          <w:tcPr>
            <w:tcW w:w="0" w:type="auto"/>
            <w:vAlign w:val="center"/>
            <w:hideMark/>
          </w:tcPr>
          <w:p w14:paraId="2D2F9965" w14:textId="77777777" w:rsidR="008F7873" w:rsidRPr="008F7873" w:rsidRDefault="008F7873" w:rsidP="008F7873">
            <w:proofErr w:type="spellStart"/>
            <w:r w:rsidRPr="008F7873">
              <w:rPr>
                <w:b/>
                <w:bCs/>
              </w:rPr>
              <w:t>DSPy</w:t>
            </w:r>
            <w:proofErr w:type="spellEnd"/>
            <w:r w:rsidRPr="008F7873">
              <w:rPr>
                <w:b/>
                <w:bCs/>
              </w:rPr>
              <w:t xml:space="preserve"> optimization</w:t>
            </w:r>
          </w:p>
        </w:tc>
        <w:tc>
          <w:tcPr>
            <w:tcW w:w="0" w:type="auto"/>
            <w:vAlign w:val="center"/>
            <w:hideMark/>
          </w:tcPr>
          <w:p w14:paraId="161C919C" w14:textId="77777777" w:rsidR="008F7873" w:rsidRPr="008F7873" w:rsidRDefault="008F7873" w:rsidP="008F7873">
            <w:r w:rsidRPr="008F7873">
              <w:t>Stable extractors and verifiers</w:t>
            </w:r>
          </w:p>
        </w:tc>
        <w:tc>
          <w:tcPr>
            <w:tcW w:w="0" w:type="auto"/>
            <w:vAlign w:val="center"/>
            <w:hideMark/>
          </w:tcPr>
          <w:p w14:paraId="610ABFF2" w14:textId="77777777" w:rsidR="008F7873" w:rsidRPr="008F7873" w:rsidRDefault="008F7873" w:rsidP="008F7873">
            <w:r w:rsidRPr="008F7873">
              <w:t>Optimize prompts and examples against a gold set without changing the workflow architecture. (</w:t>
            </w:r>
            <w:proofErr w:type="spellStart"/>
            <w:r w:rsidRPr="008F7873">
              <w:fldChar w:fldCharType="begin"/>
            </w:r>
            <w:r w:rsidRPr="008F7873">
              <w:instrText>HYPERLINK "https://dspy.ai/" \o "https://dspy.ai/"</w:instrText>
            </w:r>
            <w:r w:rsidRPr="008F7873">
              <w:fldChar w:fldCharType="separate"/>
            </w:r>
            <w:r w:rsidRPr="008F7873">
              <w:rPr>
                <w:rStyle w:val="Hyperlink"/>
              </w:rPr>
              <w:t>DSPy</w:t>
            </w:r>
            <w:proofErr w:type="spellEnd"/>
            <w:r w:rsidRPr="008F7873">
              <w:fldChar w:fldCharType="end"/>
            </w:r>
            <w:r w:rsidRPr="008F7873">
              <w:t>)</w:t>
            </w:r>
          </w:p>
        </w:tc>
      </w:tr>
      <w:tr w:rsidR="008F7873" w:rsidRPr="008F7873" w14:paraId="6FE1C871" w14:textId="77777777">
        <w:trPr>
          <w:tblCellSpacing w:w="15" w:type="dxa"/>
        </w:trPr>
        <w:tc>
          <w:tcPr>
            <w:tcW w:w="0" w:type="auto"/>
            <w:vAlign w:val="center"/>
            <w:hideMark/>
          </w:tcPr>
          <w:p w14:paraId="6CD2A375" w14:textId="77777777" w:rsidR="008F7873" w:rsidRPr="008F7873" w:rsidRDefault="008F7873" w:rsidP="008F7873">
            <w:r w:rsidRPr="008F7873">
              <w:rPr>
                <w:b/>
                <w:bCs/>
              </w:rPr>
              <w:t>Conformal candidate sets</w:t>
            </w:r>
          </w:p>
        </w:tc>
        <w:tc>
          <w:tcPr>
            <w:tcW w:w="0" w:type="auto"/>
            <w:vAlign w:val="center"/>
            <w:hideMark/>
          </w:tcPr>
          <w:p w14:paraId="67D5AE2C" w14:textId="77777777" w:rsidR="008F7873" w:rsidRPr="008F7873" w:rsidRDefault="008F7873" w:rsidP="008F7873">
            <w:r w:rsidRPr="008F7873">
              <w:t>Schema mapping and entity resolution</w:t>
            </w:r>
          </w:p>
        </w:tc>
        <w:tc>
          <w:tcPr>
            <w:tcW w:w="0" w:type="auto"/>
            <w:vAlign w:val="center"/>
            <w:hideMark/>
          </w:tcPr>
          <w:p w14:paraId="0B87B2C4" w14:textId="77777777" w:rsidR="008F7873" w:rsidRPr="008F7873" w:rsidRDefault="008F7873" w:rsidP="008F7873">
            <w:r w:rsidRPr="008F7873">
              <w:t>Test calibrated coverage under vendor and time drift. (</w:t>
            </w:r>
            <w:proofErr w:type="spellStart"/>
            <w:r w:rsidRPr="008F7873">
              <w:fldChar w:fldCharType="begin"/>
            </w:r>
            <w:r w:rsidRPr="008F7873">
              <w:instrText>HYPERLINK "https://arxiv.org/pdf/2509.01455" \o "https://arxiv.org/pdf/2509.01455"</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0633D994" w14:textId="77777777">
        <w:trPr>
          <w:tblCellSpacing w:w="15" w:type="dxa"/>
        </w:trPr>
        <w:tc>
          <w:tcPr>
            <w:tcW w:w="0" w:type="auto"/>
            <w:vAlign w:val="center"/>
            <w:hideMark/>
          </w:tcPr>
          <w:p w14:paraId="43D37C94" w14:textId="77777777" w:rsidR="008F7873" w:rsidRPr="008F7873" w:rsidRDefault="008F7873" w:rsidP="008F7873">
            <w:r w:rsidRPr="008F7873">
              <w:rPr>
                <w:b/>
                <w:bCs/>
              </w:rPr>
              <w:t>Specialist-model distillation</w:t>
            </w:r>
          </w:p>
        </w:tc>
        <w:tc>
          <w:tcPr>
            <w:tcW w:w="0" w:type="auto"/>
            <w:vAlign w:val="center"/>
            <w:hideMark/>
          </w:tcPr>
          <w:p w14:paraId="235F1867" w14:textId="77777777" w:rsidR="008F7873" w:rsidRPr="008F7873" w:rsidRDefault="008F7873" w:rsidP="008F7873">
            <w:r w:rsidRPr="008F7873">
              <w:t>High-volume stable document families</w:t>
            </w:r>
          </w:p>
        </w:tc>
        <w:tc>
          <w:tcPr>
            <w:tcW w:w="0" w:type="auto"/>
            <w:vAlign w:val="center"/>
            <w:hideMark/>
          </w:tcPr>
          <w:p w14:paraId="1237EAB5" w14:textId="77777777" w:rsidR="008F7873" w:rsidRPr="008F7873" w:rsidRDefault="008F7873" w:rsidP="008F7873">
            <w:r w:rsidRPr="008F7873">
              <w:t>Determine whether a compact model can preserve frontier-model quality at materially lower recurring cost.</w:t>
            </w:r>
          </w:p>
        </w:tc>
      </w:tr>
      <w:tr w:rsidR="008F7873" w:rsidRPr="008F7873" w14:paraId="58C0EC44" w14:textId="77777777">
        <w:trPr>
          <w:tblCellSpacing w:w="15" w:type="dxa"/>
        </w:trPr>
        <w:tc>
          <w:tcPr>
            <w:tcW w:w="0" w:type="auto"/>
            <w:vAlign w:val="center"/>
            <w:hideMark/>
          </w:tcPr>
          <w:p w14:paraId="0E2EC29C" w14:textId="77777777" w:rsidR="008F7873" w:rsidRPr="008F7873" w:rsidRDefault="008F7873" w:rsidP="008F7873">
            <w:r w:rsidRPr="008F7873">
              <w:rPr>
                <w:b/>
                <w:bCs/>
              </w:rPr>
              <w:t>Active-learning review selection</w:t>
            </w:r>
          </w:p>
        </w:tc>
        <w:tc>
          <w:tcPr>
            <w:tcW w:w="0" w:type="auto"/>
            <w:vAlign w:val="center"/>
            <w:hideMark/>
          </w:tcPr>
          <w:p w14:paraId="32EC84DC" w14:textId="77777777" w:rsidR="008F7873" w:rsidRPr="008F7873" w:rsidRDefault="008F7873" w:rsidP="008F7873">
            <w:r w:rsidRPr="008F7873">
              <w:t>Human operations</w:t>
            </w:r>
          </w:p>
        </w:tc>
        <w:tc>
          <w:tcPr>
            <w:tcW w:w="0" w:type="auto"/>
            <w:vAlign w:val="center"/>
            <w:hideMark/>
          </w:tcPr>
          <w:p w14:paraId="36B1A984" w14:textId="77777777" w:rsidR="008F7873" w:rsidRPr="008F7873" w:rsidRDefault="008F7873" w:rsidP="008F7873">
            <w:r w:rsidRPr="008F7873">
              <w:t>Compare uncertainty-only, diversity-aware, impact-aware, and random-audit sampling.</w:t>
            </w:r>
          </w:p>
        </w:tc>
      </w:tr>
    </w:tbl>
    <w:p w14:paraId="7C34D932" w14:textId="77777777" w:rsidR="008F7873" w:rsidRPr="008F7873" w:rsidRDefault="008F7873" w:rsidP="008F7873">
      <w:pPr>
        <w:rPr>
          <w:b/>
          <w:bCs/>
        </w:rPr>
      </w:pPr>
      <w:r w:rsidRPr="008F7873">
        <w:rPr>
          <w:b/>
          <w:bCs/>
        </w:rPr>
        <w:t>9.3 Watch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6108"/>
      </w:tblGrid>
      <w:tr w:rsidR="008F7873" w:rsidRPr="008F7873" w14:paraId="5C1F96AC" w14:textId="77777777">
        <w:trPr>
          <w:tblHeader/>
          <w:tblCellSpacing w:w="15" w:type="dxa"/>
        </w:trPr>
        <w:tc>
          <w:tcPr>
            <w:tcW w:w="0" w:type="auto"/>
            <w:vAlign w:val="center"/>
            <w:hideMark/>
          </w:tcPr>
          <w:p w14:paraId="127D53F8" w14:textId="77777777" w:rsidR="008F7873" w:rsidRPr="008F7873" w:rsidRDefault="008F7873" w:rsidP="008F7873">
            <w:pPr>
              <w:rPr>
                <w:b/>
                <w:bCs/>
              </w:rPr>
            </w:pPr>
            <w:r w:rsidRPr="008F7873">
              <w:rPr>
                <w:b/>
                <w:bCs/>
              </w:rPr>
              <w:t>Technique</w:t>
            </w:r>
          </w:p>
        </w:tc>
        <w:tc>
          <w:tcPr>
            <w:tcW w:w="0" w:type="auto"/>
            <w:vAlign w:val="center"/>
            <w:hideMark/>
          </w:tcPr>
          <w:p w14:paraId="6D0B0DDC" w14:textId="77777777" w:rsidR="008F7873" w:rsidRPr="008F7873" w:rsidRDefault="008F7873" w:rsidP="008F7873">
            <w:pPr>
              <w:rPr>
                <w:b/>
                <w:bCs/>
              </w:rPr>
            </w:pPr>
            <w:r w:rsidRPr="008F7873">
              <w:rPr>
                <w:b/>
                <w:bCs/>
              </w:rPr>
              <w:t xml:space="preserve">Why </w:t>
            </w:r>
            <w:proofErr w:type="gramStart"/>
            <w:r w:rsidRPr="008F7873">
              <w:rPr>
                <w:b/>
                <w:bCs/>
              </w:rPr>
              <w:t>it should</w:t>
            </w:r>
            <w:proofErr w:type="gramEnd"/>
            <w:r w:rsidRPr="008F7873">
              <w:rPr>
                <w:b/>
                <w:bCs/>
              </w:rPr>
              <w:t xml:space="preserve"> remain on watch</w:t>
            </w:r>
          </w:p>
        </w:tc>
      </w:tr>
      <w:tr w:rsidR="008F7873" w:rsidRPr="008F7873" w14:paraId="32DEED6E" w14:textId="77777777">
        <w:trPr>
          <w:tblCellSpacing w:w="15" w:type="dxa"/>
        </w:trPr>
        <w:tc>
          <w:tcPr>
            <w:tcW w:w="0" w:type="auto"/>
            <w:vAlign w:val="center"/>
            <w:hideMark/>
          </w:tcPr>
          <w:p w14:paraId="42E43819" w14:textId="77777777" w:rsidR="008F7873" w:rsidRPr="008F7873" w:rsidRDefault="008F7873" w:rsidP="008F7873">
            <w:r w:rsidRPr="008F7873">
              <w:rPr>
                <w:b/>
                <w:bCs/>
              </w:rPr>
              <w:t>Full multi-agent debate</w:t>
            </w:r>
          </w:p>
        </w:tc>
        <w:tc>
          <w:tcPr>
            <w:tcW w:w="0" w:type="auto"/>
            <w:vAlign w:val="center"/>
            <w:hideMark/>
          </w:tcPr>
          <w:p w14:paraId="4848FB56" w14:textId="77777777" w:rsidR="008F7873" w:rsidRPr="008F7873" w:rsidRDefault="008F7873" w:rsidP="008F7873">
            <w:r w:rsidRPr="008F7873">
              <w:t>Expensive, protocol-sensitive, and not consistently better than simpler alternatives. (</w:t>
            </w:r>
            <w:hyperlink r:id="rId72" w:tooltip="https://composable-models.github.io/llm_debate/" w:history="1">
              <w:r w:rsidRPr="008F7873">
                <w:rPr>
                  <w:rStyle w:val="Hyperlink"/>
                </w:rPr>
                <w:t>Composable Models</w:t>
              </w:r>
            </w:hyperlink>
            <w:r w:rsidRPr="008F7873">
              <w:t>)</w:t>
            </w:r>
          </w:p>
        </w:tc>
      </w:tr>
      <w:tr w:rsidR="008F7873" w:rsidRPr="008F7873" w14:paraId="49A4E3A9" w14:textId="77777777">
        <w:trPr>
          <w:tblCellSpacing w:w="15" w:type="dxa"/>
        </w:trPr>
        <w:tc>
          <w:tcPr>
            <w:tcW w:w="0" w:type="auto"/>
            <w:vAlign w:val="center"/>
            <w:hideMark/>
          </w:tcPr>
          <w:p w14:paraId="2D4770F9" w14:textId="77777777" w:rsidR="008F7873" w:rsidRPr="008F7873" w:rsidRDefault="008F7873" w:rsidP="008F7873">
            <w:r w:rsidRPr="008F7873">
              <w:rPr>
                <w:b/>
                <w:bCs/>
              </w:rPr>
              <w:t>End-to-end autonomous spreadsheet agents</w:t>
            </w:r>
          </w:p>
        </w:tc>
        <w:tc>
          <w:tcPr>
            <w:tcW w:w="0" w:type="auto"/>
            <w:vAlign w:val="center"/>
            <w:hideMark/>
          </w:tcPr>
          <w:p w14:paraId="28C5DC65" w14:textId="77777777" w:rsidR="008F7873" w:rsidRPr="008F7873" w:rsidRDefault="008F7873" w:rsidP="008F7873">
            <w:proofErr w:type="spellStart"/>
            <w:r w:rsidRPr="008F7873">
              <w:t>SpreadsheetBench</w:t>
            </w:r>
            <w:proofErr w:type="spellEnd"/>
            <w:r w:rsidRPr="008F7873">
              <w:t xml:space="preserve"> 2’s current top reported score of 34.89% shows that long-horizon workbook reliability remains inadequate. (</w:t>
            </w:r>
            <w:hyperlink r:id="rId73" w:tooltip="https://github.com/RUCKBReasoning/SpreadsheetBench-2" w:history="1">
              <w:r w:rsidRPr="008F7873">
                <w:rPr>
                  <w:rStyle w:val="Hyperlink"/>
                </w:rPr>
                <w:t>GitHub</w:t>
              </w:r>
            </w:hyperlink>
            <w:r w:rsidRPr="008F7873">
              <w:t>)</w:t>
            </w:r>
          </w:p>
        </w:tc>
      </w:tr>
      <w:tr w:rsidR="008F7873" w:rsidRPr="008F7873" w14:paraId="4DC7A913" w14:textId="77777777">
        <w:trPr>
          <w:tblCellSpacing w:w="15" w:type="dxa"/>
        </w:trPr>
        <w:tc>
          <w:tcPr>
            <w:tcW w:w="0" w:type="auto"/>
            <w:vAlign w:val="center"/>
            <w:hideMark/>
          </w:tcPr>
          <w:p w14:paraId="55BEA37C" w14:textId="77777777" w:rsidR="008F7873" w:rsidRPr="008F7873" w:rsidRDefault="008F7873" w:rsidP="008F7873">
            <w:r w:rsidRPr="008F7873">
              <w:rPr>
                <w:b/>
                <w:bCs/>
              </w:rPr>
              <w:t>Universal VLM-only document parsing</w:t>
            </w:r>
          </w:p>
        </w:tc>
        <w:tc>
          <w:tcPr>
            <w:tcW w:w="0" w:type="auto"/>
            <w:vAlign w:val="center"/>
            <w:hideMark/>
          </w:tcPr>
          <w:p w14:paraId="0D92A4C4" w14:textId="77777777" w:rsidR="008F7873" w:rsidRPr="008F7873" w:rsidRDefault="008F7873" w:rsidP="008F7873">
            <w:r w:rsidRPr="008F7873">
              <w:t xml:space="preserve">Specialized pipelines still lead </w:t>
            </w:r>
            <w:proofErr w:type="gramStart"/>
            <w:r w:rsidRPr="008F7873">
              <w:t>on</w:t>
            </w:r>
            <w:proofErr w:type="gramEnd"/>
            <w:r w:rsidRPr="008F7873">
              <w:t xml:space="preserve"> many conventional parsing tasks, and exact workbook values are better obtained natively. (</w:t>
            </w:r>
            <w:proofErr w:type="spellStart"/>
            <w:r w:rsidRPr="008F7873">
              <w:fldChar w:fldCharType="begin"/>
            </w:r>
            <w:r w:rsidRPr="008F7873">
              <w:instrText>HYPERLINK "https://arxiv.org/abs/2412.07626" \o "https://arxiv.org/abs/2412.07626"</w:instrText>
            </w:r>
            <w:r w:rsidRPr="008F7873">
              <w:fldChar w:fldCharType="separate"/>
            </w:r>
            <w:r w:rsidRPr="008F7873">
              <w:rPr>
                <w:rStyle w:val="Hyperlink"/>
              </w:rPr>
              <w:t>arXiv</w:t>
            </w:r>
            <w:proofErr w:type="spellEnd"/>
            <w:r w:rsidRPr="008F7873">
              <w:fldChar w:fldCharType="end"/>
            </w:r>
            <w:r w:rsidRPr="008F7873">
              <w:t>)</w:t>
            </w:r>
          </w:p>
        </w:tc>
      </w:tr>
      <w:tr w:rsidR="008F7873" w:rsidRPr="008F7873" w14:paraId="483F7390" w14:textId="77777777">
        <w:trPr>
          <w:tblCellSpacing w:w="15" w:type="dxa"/>
        </w:trPr>
        <w:tc>
          <w:tcPr>
            <w:tcW w:w="0" w:type="auto"/>
            <w:vAlign w:val="center"/>
            <w:hideMark/>
          </w:tcPr>
          <w:p w14:paraId="7FAE2EBE" w14:textId="77777777" w:rsidR="008F7873" w:rsidRPr="008F7873" w:rsidRDefault="008F7873" w:rsidP="008F7873">
            <w:r w:rsidRPr="008F7873">
              <w:rPr>
                <w:b/>
                <w:bCs/>
              </w:rPr>
              <w:lastRenderedPageBreak/>
              <w:t>Learned router replacing deterministic policy</w:t>
            </w:r>
          </w:p>
        </w:tc>
        <w:tc>
          <w:tcPr>
            <w:tcW w:w="0" w:type="auto"/>
            <w:vAlign w:val="center"/>
            <w:hideMark/>
          </w:tcPr>
          <w:p w14:paraId="58441DFE" w14:textId="77777777" w:rsidR="008F7873" w:rsidRPr="008F7873" w:rsidRDefault="008F7873" w:rsidP="008F7873">
            <w:proofErr w:type="spellStart"/>
            <w:r w:rsidRPr="008F7873">
              <w:t>LLMRouterBench</w:t>
            </w:r>
            <w:proofErr w:type="spellEnd"/>
            <w:r w:rsidRPr="008F7873">
              <w:t xml:space="preserve"> shows that recent routers do not reliably beat simple baselines. (</w:t>
            </w:r>
            <w:hyperlink r:id="rId74" w:tooltip="https://aclanthology.org/2026.findings-acl.1881.pdf" w:history="1">
              <w:r w:rsidRPr="008F7873">
                <w:rPr>
                  <w:rStyle w:val="Hyperlink"/>
                </w:rPr>
                <w:t>ACL Anthology</w:t>
              </w:r>
            </w:hyperlink>
            <w:r w:rsidRPr="008F7873">
              <w:t>)</w:t>
            </w:r>
          </w:p>
        </w:tc>
      </w:tr>
      <w:tr w:rsidR="008F7873" w:rsidRPr="008F7873" w14:paraId="220A0463" w14:textId="77777777">
        <w:trPr>
          <w:tblCellSpacing w:w="15" w:type="dxa"/>
        </w:trPr>
        <w:tc>
          <w:tcPr>
            <w:tcW w:w="0" w:type="auto"/>
            <w:vAlign w:val="center"/>
            <w:hideMark/>
          </w:tcPr>
          <w:p w14:paraId="4541306E" w14:textId="77777777" w:rsidR="008F7873" w:rsidRPr="008F7873" w:rsidRDefault="008F7873" w:rsidP="008F7873">
            <w:r w:rsidRPr="008F7873">
              <w:rPr>
                <w:b/>
                <w:bCs/>
              </w:rPr>
              <w:t>Direct autonomous publication to a PAS</w:t>
            </w:r>
          </w:p>
        </w:tc>
        <w:tc>
          <w:tcPr>
            <w:tcW w:w="0" w:type="auto"/>
            <w:vAlign w:val="center"/>
            <w:hideMark/>
          </w:tcPr>
          <w:p w14:paraId="70EBD2FC" w14:textId="77777777" w:rsidR="008F7873" w:rsidRPr="008F7873" w:rsidRDefault="008F7873" w:rsidP="008F7873">
            <w:r w:rsidRPr="008F7873">
              <w:t>Current model and parser failure rates make deterministic gates and human accountability necessary.</w:t>
            </w:r>
          </w:p>
        </w:tc>
      </w:tr>
      <w:tr w:rsidR="008F7873" w:rsidRPr="008F7873" w14:paraId="70A72AEF" w14:textId="77777777">
        <w:trPr>
          <w:tblCellSpacing w:w="15" w:type="dxa"/>
        </w:trPr>
        <w:tc>
          <w:tcPr>
            <w:tcW w:w="0" w:type="auto"/>
            <w:vAlign w:val="center"/>
            <w:hideMark/>
          </w:tcPr>
          <w:p w14:paraId="755700BC" w14:textId="77777777" w:rsidR="008F7873" w:rsidRPr="008F7873" w:rsidRDefault="008F7873" w:rsidP="008F7873">
            <w:r w:rsidRPr="008F7873">
              <w:rPr>
                <w:b/>
                <w:bCs/>
              </w:rPr>
              <w:t>Full RDF ontology implementation</w:t>
            </w:r>
          </w:p>
        </w:tc>
        <w:tc>
          <w:tcPr>
            <w:tcW w:w="0" w:type="auto"/>
            <w:vAlign w:val="center"/>
            <w:hideMark/>
          </w:tcPr>
          <w:p w14:paraId="25C42409" w14:textId="77777777" w:rsidR="008F7873" w:rsidRPr="008F7873" w:rsidRDefault="008F7873" w:rsidP="008F7873">
            <w:r w:rsidRPr="008F7873">
              <w:t>PROV-O and SHACL are conceptually strong, but operational overhead may not be justified unless graph interoperability is a requirement.</w:t>
            </w:r>
          </w:p>
        </w:tc>
      </w:tr>
      <w:tr w:rsidR="008F7873" w:rsidRPr="008F7873" w14:paraId="4D0372A6" w14:textId="77777777">
        <w:trPr>
          <w:tblCellSpacing w:w="15" w:type="dxa"/>
        </w:trPr>
        <w:tc>
          <w:tcPr>
            <w:tcW w:w="0" w:type="auto"/>
            <w:vAlign w:val="center"/>
            <w:hideMark/>
          </w:tcPr>
          <w:p w14:paraId="5826FF78" w14:textId="77777777" w:rsidR="008F7873" w:rsidRPr="008F7873" w:rsidRDefault="008F7873" w:rsidP="008F7873">
            <w:r w:rsidRPr="008F7873">
              <w:rPr>
                <w:b/>
                <w:bCs/>
              </w:rPr>
              <w:t>Vendor agentic product configurators as source of truth</w:t>
            </w:r>
          </w:p>
        </w:tc>
        <w:tc>
          <w:tcPr>
            <w:tcW w:w="0" w:type="auto"/>
            <w:vAlign w:val="center"/>
            <w:hideMark/>
          </w:tcPr>
          <w:p w14:paraId="6B23871E" w14:textId="77777777" w:rsidR="008F7873" w:rsidRPr="008F7873" w:rsidRDefault="008F7873" w:rsidP="008F7873">
            <w:r w:rsidRPr="008F7873">
              <w:t>Current claims are largely vendor-reported, and canonical ownership plus independent validation remain necessary.</w:t>
            </w:r>
          </w:p>
        </w:tc>
      </w:tr>
    </w:tbl>
    <w:p w14:paraId="185221C0" w14:textId="77777777" w:rsidR="008F7873" w:rsidRPr="008F7873" w:rsidRDefault="008F7873" w:rsidP="008F7873">
      <w:r w:rsidRPr="008F7873">
        <w:pict w14:anchorId="3F4CD138">
          <v:rect id="_x0000_i1093" style="width:0;height:1.5pt" o:hralign="center" o:hrstd="t" o:hr="t" fillcolor="#a0a0a0" stroked="f"/>
        </w:pict>
      </w:r>
    </w:p>
    <w:p w14:paraId="21E57541" w14:textId="77777777" w:rsidR="008F7873" w:rsidRPr="008F7873" w:rsidRDefault="008F7873" w:rsidP="008F7873">
      <w:pPr>
        <w:rPr>
          <w:b/>
          <w:bCs/>
        </w:rPr>
      </w:pPr>
      <w:r w:rsidRPr="008F7873">
        <w:rPr>
          <w:b/>
          <w:bCs/>
        </w:rPr>
        <w:t>10. Open questions and risks</w:t>
      </w:r>
    </w:p>
    <w:p w14:paraId="7AD0026C" w14:textId="77777777" w:rsidR="008F7873" w:rsidRPr="008F7873" w:rsidRDefault="008F7873" w:rsidP="008F7873">
      <w:pPr>
        <w:rPr>
          <w:b/>
          <w:bCs/>
        </w:rPr>
      </w:pPr>
      <w:r w:rsidRPr="008F7873">
        <w:rPr>
          <w:b/>
          <w:bCs/>
        </w:rPr>
        <w:t>10.1 Corpus and evaluation</w:t>
      </w:r>
    </w:p>
    <w:p w14:paraId="18F9D1D6" w14:textId="77777777" w:rsidR="008F7873" w:rsidRPr="008F7873" w:rsidRDefault="008F7873" w:rsidP="008F7873">
      <w:pPr>
        <w:numPr>
          <w:ilvl w:val="0"/>
          <w:numId w:val="89"/>
        </w:numPr>
      </w:pPr>
      <w:r w:rsidRPr="008F7873">
        <w:rPr>
          <w:b/>
          <w:bCs/>
        </w:rPr>
        <w:t>What is the real distribution of document families?</w:t>
      </w:r>
      <w:r w:rsidRPr="008F7873">
        <w:t xml:space="preserve"> The optimal routing policy depends on whether 80% of volume comes from ten stable templates or whether long-tail formats dominate.</w:t>
      </w:r>
    </w:p>
    <w:p w14:paraId="42F3C819" w14:textId="77777777" w:rsidR="008F7873" w:rsidRPr="008F7873" w:rsidRDefault="008F7873" w:rsidP="008F7873">
      <w:pPr>
        <w:numPr>
          <w:ilvl w:val="0"/>
          <w:numId w:val="89"/>
        </w:numPr>
      </w:pPr>
      <w:r w:rsidRPr="008F7873">
        <w:rPr>
          <w:b/>
          <w:bCs/>
        </w:rPr>
        <w:t>Which fields are truly critical?</w:t>
      </w:r>
      <w:r w:rsidRPr="008F7873">
        <w:t xml:space="preserve"> Criticality must be defined with product, actuarial, compliance, and legal stakeholders.</w:t>
      </w:r>
    </w:p>
    <w:p w14:paraId="1D503A41" w14:textId="77777777" w:rsidR="008F7873" w:rsidRPr="008F7873" w:rsidRDefault="008F7873" w:rsidP="008F7873">
      <w:pPr>
        <w:numPr>
          <w:ilvl w:val="0"/>
          <w:numId w:val="89"/>
        </w:numPr>
      </w:pPr>
      <w:r w:rsidRPr="008F7873">
        <w:rPr>
          <w:b/>
          <w:bCs/>
        </w:rPr>
        <w:t>How will gold data be adjudicated?</w:t>
      </w:r>
      <w:r w:rsidRPr="008F7873">
        <w:t xml:space="preserve"> Rating rules and form relationships often require domain expertise beyond generic annotation.</w:t>
      </w:r>
    </w:p>
    <w:p w14:paraId="29D79AEB" w14:textId="77777777" w:rsidR="008F7873" w:rsidRPr="008F7873" w:rsidRDefault="008F7873" w:rsidP="008F7873">
      <w:pPr>
        <w:numPr>
          <w:ilvl w:val="0"/>
          <w:numId w:val="89"/>
        </w:numPr>
      </w:pPr>
      <w:r w:rsidRPr="008F7873">
        <w:rPr>
          <w:b/>
          <w:bCs/>
        </w:rPr>
        <w:t>How will silent loss be measured?</w:t>
      </w:r>
      <w:r w:rsidRPr="008F7873">
        <w:t xml:space="preserve"> Missing a source table or list member can be more serious than extracting one field incorrectly.</w:t>
      </w:r>
    </w:p>
    <w:p w14:paraId="4F5EF1E7" w14:textId="77777777" w:rsidR="008F7873" w:rsidRPr="008F7873" w:rsidRDefault="008F7873" w:rsidP="008F7873">
      <w:pPr>
        <w:numPr>
          <w:ilvl w:val="0"/>
          <w:numId w:val="89"/>
        </w:numPr>
      </w:pPr>
      <w:r w:rsidRPr="008F7873">
        <w:rPr>
          <w:b/>
          <w:bCs/>
        </w:rPr>
        <w:t>What constitutes document-level success?</w:t>
      </w:r>
      <w:r w:rsidRPr="008F7873">
        <w:t xml:space="preserve"> The benchmark needs an all-critical-content-correct metric.</w:t>
      </w:r>
    </w:p>
    <w:p w14:paraId="0872FE2B" w14:textId="77777777" w:rsidR="008F7873" w:rsidRPr="008F7873" w:rsidRDefault="008F7873" w:rsidP="008F7873">
      <w:pPr>
        <w:rPr>
          <w:b/>
          <w:bCs/>
        </w:rPr>
      </w:pPr>
      <w:r w:rsidRPr="008F7873">
        <w:rPr>
          <w:b/>
          <w:bCs/>
        </w:rPr>
        <w:t>10.2 Insurance semantics</w:t>
      </w:r>
    </w:p>
    <w:p w14:paraId="3E8D6388" w14:textId="77777777" w:rsidR="008F7873" w:rsidRPr="008F7873" w:rsidRDefault="008F7873" w:rsidP="008F7873">
      <w:pPr>
        <w:numPr>
          <w:ilvl w:val="0"/>
          <w:numId w:val="90"/>
        </w:numPr>
      </w:pPr>
      <w:r w:rsidRPr="008F7873">
        <w:rPr>
          <w:b/>
          <w:bCs/>
        </w:rPr>
        <w:t>How should bureau baseline and carrier deviation compose?</w:t>
      </w:r>
      <w:r w:rsidRPr="008F7873">
        <w:t xml:space="preserve"> The graph needs deterministic precedence rules across bureau, company, state, product, and effective-date layers.</w:t>
      </w:r>
    </w:p>
    <w:p w14:paraId="51301CD1" w14:textId="77777777" w:rsidR="008F7873" w:rsidRPr="008F7873" w:rsidRDefault="008F7873" w:rsidP="008F7873">
      <w:pPr>
        <w:numPr>
          <w:ilvl w:val="0"/>
          <w:numId w:val="90"/>
        </w:numPr>
      </w:pPr>
      <w:r w:rsidRPr="008F7873">
        <w:rPr>
          <w:b/>
          <w:bCs/>
        </w:rPr>
        <w:lastRenderedPageBreak/>
        <w:t>How should conflicting circulars or filings be reconciled?</w:t>
      </w:r>
      <w:r w:rsidRPr="008F7873">
        <w:t xml:space="preserve"> Publication, approval, adoption, and effective dates can differ.</w:t>
      </w:r>
    </w:p>
    <w:p w14:paraId="3DCE518C" w14:textId="77777777" w:rsidR="008F7873" w:rsidRPr="008F7873" w:rsidRDefault="008F7873" w:rsidP="008F7873">
      <w:pPr>
        <w:numPr>
          <w:ilvl w:val="0"/>
          <w:numId w:val="90"/>
        </w:numPr>
      </w:pPr>
      <w:r w:rsidRPr="008F7873">
        <w:rPr>
          <w:b/>
          <w:bCs/>
        </w:rPr>
        <w:t xml:space="preserve">How should equivalent </w:t>
      </w:r>
      <w:proofErr w:type="gramStart"/>
      <w:r w:rsidRPr="008F7873">
        <w:rPr>
          <w:b/>
          <w:bCs/>
        </w:rPr>
        <w:t>coverages</w:t>
      </w:r>
      <w:proofErr w:type="gramEnd"/>
      <w:r w:rsidRPr="008F7873">
        <w:rPr>
          <w:b/>
          <w:bCs/>
        </w:rPr>
        <w:t xml:space="preserve"> be represented across vendors?</w:t>
      </w:r>
      <w:r w:rsidRPr="008F7873">
        <w:t xml:space="preserve"> Semantic equivalence may be partial rather than exact.</w:t>
      </w:r>
    </w:p>
    <w:p w14:paraId="2F1B369C" w14:textId="77777777" w:rsidR="008F7873" w:rsidRPr="008F7873" w:rsidRDefault="008F7873" w:rsidP="008F7873">
      <w:pPr>
        <w:numPr>
          <w:ilvl w:val="0"/>
          <w:numId w:val="90"/>
        </w:numPr>
      </w:pPr>
      <w:r w:rsidRPr="008F7873">
        <w:rPr>
          <w:b/>
          <w:bCs/>
        </w:rPr>
        <w:t>How should form editions without clear dates be treated?</w:t>
      </w:r>
      <w:r w:rsidRPr="008F7873">
        <w:t xml:space="preserve"> The engine should not infer an edition solely from a similar title.</w:t>
      </w:r>
    </w:p>
    <w:p w14:paraId="420AD4D7" w14:textId="77777777" w:rsidR="008F7873" w:rsidRPr="008F7873" w:rsidRDefault="008F7873" w:rsidP="008F7873">
      <w:pPr>
        <w:numPr>
          <w:ilvl w:val="0"/>
          <w:numId w:val="90"/>
        </w:numPr>
      </w:pPr>
      <w:r w:rsidRPr="008F7873">
        <w:rPr>
          <w:b/>
          <w:bCs/>
        </w:rPr>
        <w:t>How should name-only references resolve when duplicates are valid?</w:t>
      </w:r>
      <w:r w:rsidRPr="008F7873">
        <w:t xml:space="preserve"> Context may remain insufficient even after retrieval and global constraints.</w:t>
      </w:r>
    </w:p>
    <w:p w14:paraId="3494119A" w14:textId="77777777" w:rsidR="008F7873" w:rsidRPr="008F7873" w:rsidRDefault="008F7873" w:rsidP="008F7873">
      <w:pPr>
        <w:numPr>
          <w:ilvl w:val="0"/>
          <w:numId w:val="90"/>
        </w:numPr>
      </w:pPr>
      <w:r w:rsidRPr="008F7873">
        <w:rPr>
          <w:b/>
          <w:bCs/>
        </w:rPr>
        <w:t>How should composite coverages and packages be modeled?</w:t>
      </w:r>
      <w:r w:rsidRPr="008F7873">
        <w:t xml:space="preserve"> Some coverages behave as components, others as commercial bundles.</w:t>
      </w:r>
    </w:p>
    <w:p w14:paraId="2F73FE17" w14:textId="77777777" w:rsidR="008F7873" w:rsidRPr="008F7873" w:rsidRDefault="008F7873" w:rsidP="008F7873">
      <w:pPr>
        <w:numPr>
          <w:ilvl w:val="0"/>
          <w:numId w:val="90"/>
        </w:numPr>
      </w:pPr>
      <w:r w:rsidRPr="008F7873">
        <w:rPr>
          <w:b/>
          <w:bCs/>
        </w:rPr>
        <w:t>How should non-premium rules interact with rating?</w:t>
      </w:r>
      <w:r w:rsidRPr="008F7873">
        <w:t xml:space="preserve"> Eligibility, referral, and form attachment may influence the available rating path.</w:t>
      </w:r>
    </w:p>
    <w:p w14:paraId="0FE7743A" w14:textId="77777777" w:rsidR="008F7873" w:rsidRPr="008F7873" w:rsidRDefault="008F7873" w:rsidP="008F7873">
      <w:pPr>
        <w:rPr>
          <w:b/>
          <w:bCs/>
        </w:rPr>
      </w:pPr>
      <w:r w:rsidRPr="008F7873">
        <w:rPr>
          <w:b/>
          <w:bCs/>
        </w:rPr>
        <w:t>10.3 Rating correctness</w:t>
      </w:r>
    </w:p>
    <w:p w14:paraId="3D628D91" w14:textId="77777777" w:rsidR="008F7873" w:rsidRPr="008F7873" w:rsidRDefault="008F7873" w:rsidP="008F7873">
      <w:pPr>
        <w:numPr>
          <w:ilvl w:val="0"/>
          <w:numId w:val="91"/>
        </w:numPr>
      </w:pPr>
      <w:r w:rsidRPr="008F7873">
        <w:rPr>
          <w:b/>
          <w:bCs/>
        </w:rPr>
        <w:t>Which calculation engine is authoritative for formula replay?</w:t>
      </w:r>
      <w:r w:rsidRPr="008F7873">
        <w:t xml:space="preserve"> Excel, LibreOffice, and custom engines can differ on functions, precision, and external links.</w:t>
      </w:r>
    </w:p>
    <w:p w14:paraId="08DDCBDF" w14:textId="77777777" w:rsidR="008F7873" w:rsidRPr="008F7873" w:rsidRDefault="008F7873" w:rsidP="008F7873">
      <w:pPr>
        <w:numPr>
          <w:ilvl w:val="0"/>
          <w:numId w:val="91"/>
        </w:numPr>
      </w:pPr>
      <w:r w:rsidRPr="008F7873">
        <w:rPr>
          <w:b/>
          <w:bCs/>
        </w:rPr>
        <w:t>How will volatile functions and macros be handled?</w:t>
      </w:r>
      <w:r w:rsidRPr="008F7873">
        <w:t xml:space="preserve"> Executing them creates security and reproducibility risks.</w:t>
      </w:r>
    </w:p>
    <w:p w14:paraId="3FE2D578" w14:textId="77777777" w:rsidR="008F7873" w:rsidRPr="008F7873" w:rsidRDefault="008F7873" w:rsidP="008F7873">
      <w:pPr>
        <w:numPr>
          <w:ilvl w:val="0"/>
          <w:numId w:val="91"/>
        </w:numPr>
      </w:pPr>
      <w:r w:rsidRPr="008F7873">
        <w:rPr>
          <w:b/>
          <w:bCs/>
        </w:rPr>
        <w:t>Where does rounding occur?</w:t>
      </w:r>
      <w:r w:rsidRPr="008F7873">
        <w:t xml:space="preserve"> Intermediate rounding can materially change premium.</w:t>
      </w:r>
    </w:p>
    <w:p w14:paraId="7C2443EB" w14:textId="77777777" w:rsidR="008F7873" w:rsidRPr="008F7873" w:rsidRDefault="008F7873" w:rsidP="008F7873">
      <w:pPr>
        <w:numPr>
          <w:ilvl w:val="0"/>
          <w:numId w:val="91"/>
        </w:numPr>
      </w:pPr>
      <w:r w:rsidRPr="008F7873">
        <w:rPr>
          <w:b/>
          <w:bCs/>
        </w:rPr>
        <w:t>How are missing factor keys treated?</w:t>
      </w:r>
      <w:r w:rsidRPr="008F7873">
        <w:t xml:space="preserve"> </w:t>
      </w:r>
      <w:proofErr w:type="gramStart"/>
      <w:r w:rsidRPr="008F7873">
        <w:t>Error</w:t>
      </w:r>
      <w:proofErr w:type="gramEnd"/>
      <w:r w:rsidRPr="008F7873">
        <w:t>, default, nearest match, referral, or prohibited risk are materially different.</w:t>
      </w:r>
    </w:p>
    <w:p w14:paraId="164E7AB8" w14:textId="77777777" w:rsidR="008F7873" w:rsidRPr="008F7873" w:rsidRDefault="008F7873" w:rsidP="008F7873">
      <w:pPr>
        <w:numPr>
          <w:ilvl w:val="0"/>
          <w:numId w:val="91"/>
        </w:numPr>
      </w:pPr>
      <w:r w:rsidRPr="008F7873">
        <w:rPr>
          <w:b/>
          <w:bCs/>
        </w:rPr>
        <w:t>How are minimum premiums and fees allocated?</w:t>
      </w:r>
      <w:r w:rsidRPr="008F7873">
        <w:t xml:space="preserve"> Scope can be coverage, location, risk, policy, or state.</w:t>
      </w:r>
    </w:p>
    <w:p w14:paraId="5BC6B17E" w14:textId="77777777" w:rsidR="008F7873" w:rsidRPr="008F7873" w:rsidRDefault="008F7873" w:rsidP="008F7873">
      <w:pPr>
        <w:numPr>
          <w:ilvl w:val="0"/>
          <w:numId w:val="91"/>
        </w:numPr>
      </w:pPr>
      <w:r w:rsidRPr="008F7873">
        <w:rPr>
          <w:b/>
          <w:bCs/>
        </w:rPr>
        <w:t>How are rate and rule changes tested when examples are absent?</w:t>
      </w:r>
      <w:r w:rsidRPr="008F7873">
        <w:t xml:space="preserve"> Synthetic and boundary tests will be </w:t>
      </w:r>
      <w:proofErr w:type="gramStart"/>
      <w:r w:rsidRPr="008F7873">
        <w:t>necessary, but</w:t>
      </w:r>
      <w:proofErr w:type="gramEnd"/>
      <w:r w:rsidRPr="008F7873">
        <w:t xml:space="preserve"> cannot fully </w:t>
      </w:r>
      <w:proofErr w:type="gramStart"/>
      <w:r w:rsidRPr="008F7873">
        <w:t>substitute for</w:t>
      </w:r>
      <w:proofErr w:type="gramEnd"/>
      <w:r w:rsidRPr="008F7873">
        <w:t xml:space="preserve"> authoritative examples.</w:t>
      </w:r>
    </w:p>
    <w:p w14:paraId="70942801" w14:textId="77777777" w:rsidR="008F7873" w:rsidRPr="008F7873" w:rsidRDefault="008F7873" w:rsidP="008F7873">
      <w:pPr>
        <w:rPr>
          <w:b/>
          <w:bCs/>
        </w:rPr>
      </w:pPr>
      <w:r w:rsidRPr="008F7873">
        <w:rPr>
          <w:b/>
          <w:bCs/>
        </w:rPr>
        <w:t>10.4 Model and confidence risk</w:t>
      </w:r>
    </w:p>
    <w:p w14:paraId="7ECFAA84" w14:textId="77777777" w:rsidR="008F7873" w:rsidRPr="008F7873" w:rsidRDefault="008F7873" w:rsidP="008F7873">
      <w:pPr>
        <w:numPr>
          <w:ilvl w:val="0"/>
          <w:numId w:val="92"/>
        </w:numPr>
      </w:pPr>
      <w:r w:rsidRPr="008F7873">
        <w:rPr>
          <w:b/>
          <w:bCs/>
        </w:rPr>
        <w:t>How stable are confidence calibrations under model upgrades?</w:t>
      </w:r>
      <w:r w:rsidRPr="008F7873">
        <w:t xml:space="preserve"> Every model, prompt, parser, or serialization change can invalidate calibration.</w:t>
      </w:r>
    </w:p>
    <w:p w14:paraId="7FCD8967" w14:textId="77777777" w:rsidR="008F7873" w:rsidRPr="008F7873" w:rsidRDefault="008F7873" w:rsidP="008F7873">
      <w:pPr>
        <w:numPr>
          <w:ilvl w:val="0"/>
          <w:numId w:val="92"/>
        </w:numPr>
      </w:pPr>
      <w:r w:rsidRPr="008F7873">
        <w:rPr>
          <w:b/>
          <w:bCs/>
        </w:rPr>
        <w:t>How common are shared extractor-verifier errors?</w:t>
      </w:r>
      <w:r w:rsidRPr="008F7873">
        <w:t xml:space="preserve"> </w:t>
      </w:r>
      <w:proofErr w:type="gramStart"/>
      <w:r w:rsidRPr="008F7873">
        <w:t>Cross-family</w:t>
      </w:r>
      <w:proofErr w:type="gramEnd"/>
      <w:r w:rsidRPr="008F7873">
        <w:t xml:space="preserve"> checks may help, but this needs local measurement.</w:t>
      </w:r>
    </w:p>
    <w:p w14:paraId="0B1D3393" w14:textId="77777777" w:rsidR="008F7873" w:rsidRPr="008F7873" w:rsidRDefault="008F7873" w:rsidP="008F7873">
      <w:pPr>
        <w:numPr>
          <w:ilvl w:val="0"/>
          <w:numId w:val="92"/>
        </w:numPr>
      </w:pPr>
      <w:r w:rsidRPr="008F7873">
        <w:rPr>
          <w:b/>
          <w:bCs/>
        </w:rPr>
        <w:lastRenderedPageBreak/>
        <w:t>How will novelty be detected?</w:t>
      </w:r>
      <w:r w:rsidRPr="008F7873">
        <w:t xml:space="preserve"> A familiar vendor can introduce a structurally new workbook.</w:t>
      </w:r>
    </w:p>
    <w:p w14:paraId="7A504B51" w14:textId="77777777" w:rsidR="008F7873" w:rsidRPr="008F7873" w:rsidRDefault="008F7873" w:rsidP="008F7873">
      <w:pPr>
        <w:numPr>
          <w:ilvl w:val="0"/>
          <w:numId w:val="92"/>
        </w:numPr>
      </w:pPr>
      <w:r w:rsidRPr="008F7873">
        <w:rPr>
          <w:b/>
          <w:bCs/>
        </w:rPr>
        <w:t>How much does context compression remove?</w:t>
      </w:r>
      <w:r w:rsidRPr="008F7873">
        <w:t xml:space="preserve"> Token savings must be measured against critical-field recall.</w:t>
      </w:r>
    </w:p>
    <w:p w14:paraId="7566561D" w14:textId="77777777" w:rsidR="008F7873" w:rsidRPr="008F7873" w:rsidRDefault="008F7873" w:rsidP="008F7873">
      <w:pPr>
        <w:numPr>
          <w:ilvl w:val="0"/>
          <w:numId w:val="92"/>
        </w:numPr>
      </w:pPr>
      <w:r w:rsidRPr="008F7873">
        <w:rPr>
          <w:b/>
          <w:bCs/>
        </w:rPr>
        <w:t>How should a verifier’s disagreement be interpreted?</w:t>
      </w:r>
      <w:r w:rsidRPr="008F7873">
        <w:t xml:space="preserve"> Disagreement can mean the extractor is wrong, the verifier is wrong, or the evidence is genuinely ambiguous.</w:t>
      </w:r>
    </w:p>
    <w:p w14:paraId="720281C1" w14:textId="77777777" w:rsidR="008F7873" w:rsidRPr="008F7873" w:rsidRDefault="008F7873" w:rsidP="008F7873">
      <w:pPr>
        <w:numPr>
          <w:ilvl w:val="0"/>
          <w:numId w:val="92"/>
        </w:numPr>
      </w:pPr>
      <w:r w:rsidRPr="008F7873">
        <w:rPr>
          <w:b/>
          <w:bCs/>
        </w:rPr>
        <w:t>How will benchmark leakage be prevented?</w:t>
      </w:r>
      <w:r w:rsidRPr="008F7873">
        <w:t xml:space="preserve"> Public manuals or templates may appear in model training data.</w:t>
      </w:r>
    </w:p>
    <w:p w14:paraId="6538C69E" w14:textId="77777777" w:rsidR="008F7873" w:rsidRPr="008F7873" w:rsidRDefault="008F7873" w:rsidP="008F7873">
      <w:pPr>
        <w:rPr>
          <w:b/>
          <w:bCs/>
        </w:rPr>
      </w:pPr>
      <w:r w:rsidRPr="008F7873">
        <w:rPr>
          <w:b/>
          <w:bCs/>
        </w:rPr>
        <w:t>10.5 Vendor and operational risk</w:t>
      </w:r>
    </w:p>
    <w:p w14:paraId="4E287ED4" w14:textId="77777777" w:rsidR="008F7873" w:rsidRPr="008F7873" w:rsidRDefault="008F7873" w:rsidP="008F7873">
      <w:pPr>
        <w:numPr>
          <w:ilvl w:val="0"/>
          <w:numId w:val="93"/>
        </w:numPr>
      </w:pPr>
      <w:r w:rsidRPr="008F7873">
        <w:rPr>
          <w:b/>
          <w:bCs/>
        </w:rPr>
        <w:t>There is no neutral spreadsheet-vendor benchmark.</w:t>
      </w:r>
      <w:r w:rsidRPr="008F7873">
        <w:t xml:space="preserve"> Vendor selection without a proprietary bake-off will be speculative.</w:t>
      </w:r>
    </w:p>
    <w:p w14:paraId="02966648" w14:textId="77777777" w:rsidR="008F7873" w:rsidRPr="008F7873" w:rsidRDefault="008F7873" w:rsidP="008F7873">
      <w:pPr>
        <w:numPr>
          <w:ilvl w:val="0"/>
          <w:numId w:val="93"/>
        </w:numPr>
      </w:pPr>
      <w:r w:rsidRPr="008F7873">
        <w:rPr>
          <w:b/>
          <w:bCs/>
        </w:rPr>
        <w:t>Pricing units are not comparable.</w:t>
      </w:r>
      <w:r w:rsidRPr="008F7873">
        <w:t xml:space="preserve"> Pages, cells, non-empty cells, credits, and separate extraction calls must be normalized to cost per accepted document.</w:t>
      </w:r>
    </w:p>
    <w:p w14:paraId="5EDE94C6" w14:textId="77777777" w:rsidR="008F7873" w:rsidRPr="008F7873" w:rsidRDefault="008F7873" w:rsidP="008F7873">
      <w:pPr>
        <w:numPr>
          <w:ilvl w:val="0"/>
          <w:numId w:val="93"/>
        </w:numPr>
      </w:pPr>
      <w:r w:rsidRPr="008F7873">
        <w:rPr>
          <w:b/>
          <w:bCs/>
        </w:rPr>
        <w:t>APIs and beta products change.</w:t>
      </w:r>
      <w:r w:rsidRPr="008F7873">
        <w:t xml:space="preserve"> Version pinning and regression tests are mandatory.</w:t>
      </w:r>
    </w:p>
    <w:p w14:paraId="1BFE47C0" w14:textId="77777777" w:rsidR="008F7873" w:rsidRPr="008F7873" w:rsidRDefault="008F7873" w:rsidP="008F7873">
      <w:pPr>
        <w:numPr>
          <w:ilvl w:val="0"/>
          <w:numId w:val="93"/>
        </w:numPr>
      </w:pPr>
      <w:r w:rsidRPr="008F7873">
        <w:rPr>
          <w:b/>
          <w:bCs/>
        </w:rPr>
        <w:t>Proprietary standards content has access and licensing constraints.</w:t>
      </w:r>
      <w:r w:rsidRPr="008F7873">
        <w:t xml:space="preserve"> Storage, model training, and provider transmission rights must be reviewed.</w:t>
      </w:r>
    </w:p>
    <w:p w14:paraId="051356BD" w14:textId="77777777" w:rsidR="008F7873" w:rsidRPr="008F7873" w:rsidRDefault="008F7873" w:rsidP="008F7873">
      <w:pPr>
        <w:numPr>
          <w:ilvl w:val="0"/>
          <w:numId w:val="93"/>
        </w:numPr>
      </w:pPr>
      <w:r w:rsidRPr="008F7873">
        <w:rPr>
          <w:b/>
          <w:bCs/>
        </w:rPr>
        <w:t>Data residency and confidentiality requirements may restrict providers.</w:t>
      </w:r>
    </w:p>
    <w:p w14:paraId="51F336CC" w14:textId="77777777" w:rsidR="008F7873" w:rsidRPr="008F7873" w:rsidRDefault="008F7873" w:rsidP="008F7873">
      <w:pPr>
        <w:numPr>
          <w:ilvl w:val="0"/>
          <w:numId w:val="93"/>
        </w:numPr>
      </w:pPr>
      <w:r w:rsidRPr="008F7873">
        <w:rPr>
          <w:b/>
          <w:bCs/>
        </w:rPr>
        <w:t xml:space="preserve">Prompt </w:t>
      </w:r>
      <w:proofErr w:type="gramStart"/>
      <w:r w:rsidRPr="008F7873">
        <w:rPr>
          <w:b/>
          <w:bCs/>
        </w:rPr>
        <w:t>injection</w:t>
      </w:r>
      <w:proofErr w:type="gramEnd"/>
      <w:r w:rsidRPr="008F7873">
        <w:rPr>
          <w:b/>
          <w:bCs/>
        </w:rPr>
        <w:t xml:space="preserve"> and malicious workbook content remain risks.</w:t>
      </w:r>
      <w:r w:rsidRPr="008F7873">
        <w:t xml:space="preserve"> Parsing, rendering, formula execution, and model tooling require sandboxing.</w:t>
      </w:r>
    </w:p>
    <w:p w14:paraId="7A8A1B67" w14:textId="77777777" w:rsidR="008F7873" w:rsidRPr="008F7873" w:rsidRDefault="008F7873" w:rsidP="008F7873">
      <w:pPr>
        <w:numPr>
          <w:ilvl w:val="0"/>
          <w:numId w:val="93"/>
        </w:numPr>
      </w:pPr>
      <w:r w:rsidRPr="008F7873">
        <w:rPr>
          <w:b/>
          <w:bCs/>
        </w:rPr>
        <w:t>Human corrections can be inconsistent.</w:t>
      </w:r>
      <w:r w:rsidRPr="008F7873">
        <w:t xml:space="preserve"> Reviewers need controlled reason codes, examples, and adjudication.</w:t>
      </w:r>
    </w:p>
    <w:p w14:paraId="1F4A42D2" w14:textId="77777777" w:rsidR="008F7873" w:rsidRPr="008F7873" w:rsidRDefault="008F7873" w:rsidP="008F7873">
      <w:pPr>
        <w:numPr>
          <w:ilvl w:val="0"/>
          <w:numId w:val="93"/>
        </w:numPr>
      </w:pPr>
      <w:r w:rsidRPr="008F7873">
        <w:rPr>
          <w:b/>
          <w:bCs/>
        </w:rPr>
        <w:t>Downstream PAS adapters may introduce independent errors.</w:t>
      </w:r>
      <w:r w:rsidRPr="008F7873">
        <w:t xml:space="preserve"> Validate the exported platform configuration against the canonical graph and rating tests.</w:t>
      </w:r>
    </w:p>
    <w:p w14:paraId="7EF22443" w14:textId="77777777" w:rsidR="008F7873" w:rsidRPr="008F7873" w:rsidRDefault="008F7873" w:rsidP="008F7873">
      <w:pPr>
        <w:numPr>
          <w:ilvl w:val="0"/>
          <w:numId w:val="93"/>
        </w:numPr>
      </w:pPr>
      <w:r w:rsidRPr="008F7873">
        <w:rPr>
          <w:b/>
          <w:bCs/>
        </w:rPr>
        <w:t>No current benchmark tests the entire task.</w:t>
      </w:r>
      <w:r w:rsidRPr="008F7873">
        <w:t xml:space="preserve"> You will need to create the principal benchmark for your own system.</w:t>
      </w:r>
    </w:p>
    <w:p w14:paraId="2A662477" w14:textId="77777777" w:rsidR="008F7873" w:rsidRPr="008F7873" w:rsidRDefault="008F7873" w:rsidP="008F7873">
      <w:r w:rsidRPr="008F7873">
        <w:pict w14:anchorId="01031ADA">
          <v:rect id="_x0000_i1094" style="width:0;height:1.5pt" o:hralign="center" o:hrstd="t" o:hr="t" fillcolor="#a0a0a0" stroked="f"/>
        </w:pict>
      </w:r>
    </w:p>
    <w:p w14:paraId="2B91A21A" w14:textId="77777777" w:rsidR="008F7873" w:rsidRPr="008F7873" w:rsidRDefault="008F7873" w:rsidP="008F7873">
      <w:pPr>
        <w:rPr>
          <w:b/>
          <w:bCs/>
        </w:rPr>
      </w:pPr>
      <w:r w:rsidRPr="008F7873">
        <w:rPr>
          <w:b/>
          <w:bCs/>
        </w:rPr>
        <w:t>11. Full source list</w:t>
      </w:r>
    </w:p>
    <w:p w14:paraId="0D04941E" w14:textId="77777777" w:rsidR="008F7873" w:rsidRPr="008F7873" w:rsidRDefault="008F7873" w:rsidP="008F7873">
      <w:pPr>
        <w:rPr>
          <w:b/>
          <w:bCs/>
        </w:rPr>
      </w:pPr>
      <w:r w:rsidRPr="008F7873">
        <w:rPr>
          <w:b/>
          <w:bCs/>
        </w:rPr>
        <w:t>Ensemble, agent, routing, and uncertainty research</w:t>
      </w:r>
    </w:p>
    <w:p w14:paraId="03B3001E" w14:textId="77777777" w:rsidR="008F7873" w:rsidRPr="008F7873" w:rsidRDefault="008F7873" w:rsidP="008F7873">
      <w:pPr>
        <w:numPr>
          <w:ilvl w:val="0"/>
          <w:numId w:val="94"/>
        </w:numPr>
      </w:pPr>
      <w:r w:rsidRPr="008F7873">
        <w:rPr>
          <w:b/>
          <w:bCs/>
        </w:rPr>
        <w:lastRenderedPageBreak/>
        <w:t>SMADE-IE: Selective Multi-Agent Debate for Information Extraction</w:t>
      </w:r>
      <w:r w:rsidRPr="008F7873">
        <w:t xml:space="preserve"> (2026 preprint), including mode selection, evidence debate, ablations, and </w:t>
      </w:r>
      <w:proofErr w:type="gramStart"/>
      <w:r w:rsidRPr="008F7873">
        <w:t>token</w:t>
      </w:r>
      <w:proofErr w:type="gramEnd"/>
      <w:r w:rsidRPr="008F7873">
        <w:t xml:space="preserve"> comparisons. (</w:t>
      </w:r>
      <w:proofErr w:type="spellStart"/>
      <w:r w:rsidRPr="008F7873">
        <w:fldChar w:fldCharType="begin"/>
      </w:r>
      <w:r w:rsidRPr="008F7873">
        <w:instrText>HYPERLINK "https://arxiv.org/html/2606.04691v1" \o "https://arxiv.org/html/2606.04691v1"</w:instrText>
      </w:r>
      <w:r w:rsidRPr="008F7873">
        <w:fldChar w:fldCharType="separate"/>
      </w:r>
      <w:r w:rsidRPr="008F7873">
        <w:rPr>
          <w:rStyle w:val="Hyperlink"/>
        </w:rPr>
        <w:t>arXiv</w:t>
      </w:r>
      <w:proofErr w:type="spellEnd"/>
      <w:r w:rsidRPr="008F7873">
        <w:fldChar w:fldCharType="end"/>
      </w:r>
      <w:r w:rsidRPr="008F7873">
        <w:t>)</w:t>
      </w:r>
    </w:p>
    <w:p w14:paraId="051841BD" w14:textId="77777777" w:rsidR="008F7873" w:rsidRPr="008F7873" w:rsidRDefault="008F7873" w:rsidP="008F7873">
      <w:pPr>
        <w:numPr>
          <w:ilvl w:val="0"/>
          <w:numId w:val="94"/>
        </w:numPr>
      </w:pPr>
      <w:r w:rsidRPr="008F7873">
        <w:rPr>
          <w:b/>
          <w:bCs/>
        </w:rPr>
        <w:t>Medical prompt-ensemble study using GPT-4o and DeepSeek-R1</w:t>
      </w:r>
      <w:r w:rsidRPr="008F7873">
        <w:t xml:space="preserve"> (2025), including classification and extraction results. (</w:t>
      </w:r>
      <w:proofErr w:type="spellStart"/>
      <w:r w:rsidRPr="008F7873">
        <w:fldChar w:fldCharType="begin"/>
      </w:r>
      <w:r w:rsidRPr="008F7873">
        <w:instrText>HYPERLINK "https://arxiv.org/html/2505.08704" \o "https://arxiv.org/html/2505.08704"</w:instrText>
      </w:r>
      <w:r w:rsidRPr="008F7873">
        <w:fldChar w:fldCharType="separate"/>
      </w:r>
      <w:r w:rsidRPr="008F7873">
        <w:rPr>
          <w:rStyle w:val="Hyperlink"/>
        </w:rPr>
        <w:t>arXiv</w:t>
      </w:r>
      <w:proofErr w:type="spellEnd"/>
      <w:r w:rsidRPr="008F7873">
        <w:fldChar w:fldCharType="end"/>
      </w:r>
      <w:r w:rsidRPr="008F7873">
        <w:t>)</w:t>
      </w:r>
    </w:p>
    <w:p w14:paraId="0E9EA40A" w14:textId="77777777" w:rsidR="008F7873" w:rsidRPr="008F7873" w:rsidRDefault="008F7873" w:rsidP="008F7873">
      <w:pPr>
        <w:numPr>
          <w:ilvl w:val="0"/>
          <w:numId w:val="94"/>
        </w:numPr>
      </w:pPr>
      <w:r w:rsidRPr="008F7873">
        <w:rPr>
          <w:b/>
          <w:bCs/>
        </w:rPr>
        <w:t>Schema-Driven Information Extraction from Heterogeneous Tables</w:t>
      </w:r>
      <w:r w:rsidRPr="008F7873">
        <w:t xml:space="preserve"> (EMNLP 2024). (</w:t>
      </w:r>
      <w:hyperlink r:id="rId75" w:tooltip="https://aclanthology.org/2024.findings-emnlp.600/" w:history="1">
        <w:r w:rsidRPr="008F7873">
          <w:rPr>
            <w:rStyle w:val="Hyperlink"/>
          </w:rPr>
          <w:t>ACL Anthology</w:t>
        </w:r>
      </w:hyperlink>
      <w:r w:rsidRPr="008F7873">
        <w:t>)</w:t>
      </w:r>
    </w:p>
    <w:p w14:paraId="7707C5D5" w14:textId="77777777" w:rsidR="008F7873" w:rsidRPr="008F7873" w:rsidRDefault="008F7873" w:rsidP="008F7873">
      <w:pPr>
        <w:numPr>
          <w:ilvl w:val="0"/>
          <w:numId w:val="94"/>
        </w:numPr>
      </w:pPr>
      <w:r w:rsidRPr="008F7873">
        <w:rPr>
          <w:b/>
          <w:bCs/>
        </w:rPr>
        <w:t>LMDX: Language Model-based Document Information Extraction and Localization</w:t>
      </w:r>
      <w:r w:rsidRPr="008F7873">
        <w:t xml:space="preserve"> (ACL 2024). (</w:t>
      </w:r>
      <w:hyperlink r:id="rId76" w:tooltip="https://aclanthology.org/2024.findings-acl.899/" w:history="1">
        <w:r w:rsidRPr="008F7873">
          <w:rPr>
            <w:rStyle w:val="Hyperlink"/>
          </w:rPr>
          <w:t>ACL Anthology</w:t>
        </w:r>
      </w:hyperlink>
      <w:r w:rsidRPr="008F7873">
        <w:t>)</w:t>
      </w:r>
    </w:p>
    <w:p w14:paraId="003D710C" w14:textId="77777777" w:rsidR="008F7873" w:rsidRPr="008F7873" w:rsidRDefault="008F7873" w:rsidP="008F7873">
      <w:pPr>
        <w:numPr>
          <w:ilvl w:val="0"/>
          <w:numId w:val="94"/>
        </w:numPr>
      </w:pPr>
      <w:r w:rsidRPr="008F7873">
        <w:rPr>
          <w:b/>
          <w:bCs/>
        </w:rPr>
        <w:t>Text2DB: Integration-Aware Information Extraction</w:t>
      </w:r>
      <w:r w:rsidRPr="008F7873">
        <w:t xml:space="preserve"> (ACL 2024). (</w:t>
      </w:r>
      <w:hyperlink r:id="rId77" w:tooltip="https://aclanthology.org/2024.findings-acl.12/" w:history="1">
        <w:r w:rsidRPr="008F7873">
          <w:rPr>
            <w:rStyle w:val="Hyperlink"/>
          </w:rPr>
          <w:t>ACL Anthology</w:t>
        </w:r>
      </w:hyperlink>
      <w:r w:rsidRPr="008F7873">
        <w:t>)</w:t>
      </w:r>
    </w:p>
    <w:p w14:paraId="502685CB" w14:textId="77777777" w:rsidR="008F7873" w:rsidRPr="008F7873" w:rsidRDefault="008F7873" w:rsidP="008F7873">
      <w:pPr>
        <w:numPr>
          <w:ilvl w:val="0"/>
          <w:numId w:val="94"/>
        </w:numPr>
      </w:pPr>
      <w:r w:rsidRPr="008F7873">
        <w:rPr>
          <w:b/>
          <w:bCs/>
        </w:rPr>
        <w:t>GCIE: Generalized Collaborative Information Extraction</w:t>
      </w:r>
      <w:r w:rsidRPr="008F7873">
        <w:t xml:space="preserve"> (EMNLP 2024). (</w:t>
      </w:r>
      <w:hyperlink r:id="rId78" w:tooltip="https://aclanthology.org/2024.findings-emnlp.4/" w:history="1">
        <w:r w:rsidRPr="008F7873">
          <w:rPr>
            <w:rStyle w:val="Hyperlink"/>
          </w:rPr>
          <w:t>ACL Anthology</w:t>
        </w:r>
      </w:hyperlink>
      <w:r w:rsidRPr="008F7873">
        <w:t>)</w:t>
      </w:r>
    </w:p>
    <w:p w14:paraId="70E78B92" w14:textId="77777777" w:rsidR="008F7873" w:rsidRPr="008F7873" w:rsidRDefault="008F7873" w:rsidP="008F7873">
      <w:pPr>
        <w:numPr>
          <w:ilvl w:val="0"/>
          <w:numId w:val="94"/>
        </w:numPr>
      </w:pPr>
      <w:proofErr w:type="spellStart"/>
      <w:r w:rsidRPr="008F7873">
        <w:rPr>
          <w:b/>
          <w:bCs/>
        </w:rPr>
        <w:t>CrossAgentIE</w:t>
      </w:r>
      <w:proofErr w:type="spellEnd"/>
      <w:r w:rsidRPr="008F7873">
        <w:t xml:space="preserve"> (ACL 2025), including cross-type and cross-task debate and distillation. (</w:t>
      </w:r>
      <w:hyperlink r:id="rId79" w:tooltip="https://aclanthology.org/2025.findings-acl.718/" w:history="1">
        <w:r w:rsidRPr="008F7873">
          <w:rPr>
            <w:rStyle w:val="Hyperlink"/>
          </w:rPr>
          <w:t>ACL Anthology</w:t>
        </w:r>
      </w:hyperlink>
      <w:r w:rsidRPr="008F7873">
        <w:t>)</w:t>
      </w:r>
    </w:p>
    <w:p w14:paraId="7DE24B8F" w14:textId="77777777" w:rsidR="008F7873" w:rsidRPr="008F7873" w:rsidRDefault="008F7873" w:rsidP="008F7873">
      <w:pPr>
        <w:numPr>
          <w:ilvl w:val="0"/>
          <w:numId w:val="94"/>
        </w:numPr>
      </w:pPr>
      <w:r w:rsidRPr="008F7873">
        <w:rPr>
          <w:b/>
          <w:bCs/>
        </w:rPr>
        <w:t>Self-Consistency Improves Chain of Thought Reasoning in Language Models</w:t>
      </w:r>
      <w:r w:rsidRPr="008F7873">
        <w:t>. (</w:t>
      </w:r>
      <w:proofErr w:type="spellStart"/>
      <w:r w:rsidRPr="008F7873">
        <w:fldChar w:fldCharType="begin"/>
      </w:r>
      <w:r w:rsidRPr="008F7873">
        <w:instrText>HYPERLINK "https://arxiv.org/abs/2203.11171" \o "https://arxiv.org/abs/2203.11171"</w:instrText>
      </w:r>
      <w:r w:rsidRPr="008F7873">
        <w:fldChar w:fldCharType="separate"/>
      </w:r>
      <w:r w:rsidRPr="008F7873">
        <w:rPr>
          <w:rStyle w:val="Hyperlink"/>
        </w:rPr>
        <w:t>arXiv</w:t>
      </w:r>
      <w:proofErr w:type="spellEnd"/>
      <w:r w:rsidRPr="008F7873">
        <w:fldChar w:fldCharType="end"/>
      </w:r>
      <w:r w:rsidRPr="008F7873">
        <w:t>)</w:t>
      </w:r>
    </w:p>
    <w:p w14:paraId="6D799FF6" w14:textId="77777777" w:rsidR="008F7873" w:rsidRPr="008F7873" w:rsidRDefault="008F7873" w:rsidP="008F7873">
      <w:pPr>
        <w:numPr>
          <w:ilvl w:val="0"/>
          <w:numId w:val="94"/>
        </w:numPr>
      </w:pPr>
      <w:r w:rsidRPr="008F7873">
        <w:rPr>
          <w:b/>
          <w:bCs/>
        </w:rPr>
        <w:t>Self-Refine: Iterative Refinement with Self-Feedback</w:t>
      </w:r>
      <w:r w:rsidRPr="008F7873">
        <w:t>. (</w:t>
      </w:r>
      <w:proofErr w:type="spellStart"/>
      <w:r w:rsidRPr="008F7873">
        <w:fldChar w:fldCharType="begin"/>
      </w:r>
      <w:r w:rsidRPr="008F7873">
        <w:instrText>HYPERLINK "https://proceedings.neurips.cc/paper_files/paper/2023/hash/91edff07232fb1b55a505a9e9f6c0ff3-Abstract-Conference.html" \o "https://proceedings.neurips.cc/paper_files/paper/2023/hash/91edff07232fb1b55a505a9e9f6c0ff3-Abstract-Conference.html"</w:instrText>
      </w:r>
      <w:r w:rsidRPr="008F7873">
        <w:fldChar w:fldCharType="separate"/>
      </w:r>
      <w:r w:rsidRPr="008F7873">
        <w:rPr>
          <w:rStyle w:val="Hyperlink"/>
        </w:rPr>
        <w:t>NeurIPS</w:t>
      </w:r>
      <w:proofErr w:type="spellEnd"/>
      <w:r w:rsidRPr="008F7873">
        <w:rPr>
          <w:rStyle w:val="Hyperlink"/>
        </w:rPr>
        <w:t xml:space="preserve"> Proceedings</w:t>
      </w:r>
      <w:r w:rsidRPr="008F7873">
        <w:fldChar w:fldCharType="end"/>
      </w:r>
      <w:r w:rsidRPr="008F7873">
        <w:t>)</w:t>
      </w:r>
    </w:p>
    <w:p w14:paraId="6DFA99AC" w14:textId="77777777" w:rsidR="008F7873" w:rsidRPr="008F7873" w:rsidRDefault="008F7873" w:rsidP="008F7873">
      <w:pPr>
        <w:numPr>
          <w:ilvl w:val="0"/>
          <w:numId w:val="94"/>
        </w:numPr>
      </w:pPr>
      <w:r w:rsidRPr="008F7873">
        <w:rPr>
          <w:b/>
          <w:bCs/>
        </w:rPr>
        <w:t>Multi-Agent Debate</w:t>
      </w:r>
      <w:r w:rsidRPr="008F7873">
        <w:t xml:space="preserve"> original study and later critical evaluation. (</w:t>
      </w:r>
      <w:hyperlink r:id="rId80" w:tooltip="https://composable-models.github.io/llm_debate/" w:history="1">
        <w:r w:rsidRPr="008F7873">
          <w:rPr>
            <w:rStyle w:val="Hyperlink"/>
          </w:rPr>
          <w:t>Composable Models</w:t>
        </w:r>
      </w:hyperlink>
      <w:r w:rsidRPr="008F7873">
        <w:t>)</w:t>
      </w:r>
    </w:p>
    <w:p w14:paraId="41E65EAF" w14:textId="77777777" w:rsidR="008F7873" w:rsidRPr="008F7873" w:rsidRDefault="008F7873" w:rsidP="008F7873">
      <w:pPr>
        <w:numPr>
          <w:ilvl w:val="0"/>
          <w:numId w:val="94"/>
        </w:numPr>
      </w:pPr>
      <w:r w:rsidRPr="008F7873">
        <w:rPr>
          <w:b/>
          <w:bCs/>
        </w:rPr>
        <w:t>Long-context self-consistency and position-bias analysis</w:t>
      </w:r>
      <w:r w:rsidRPr="008F7873">
        <w:t>. (</w:t>
      </w:r>
      <w:proofErr w:type="spellStart"/>
      <w:r w:rsidRPr="008F7873">
        <w:fldChar w:fldCharType="begin"/>
      </w:r>
      <w:r w:rsidRPr="008F7873">
        <w:instrText>HYPERLINK "https://arxiv.org/html/2411.01101v1" \o "https://arxiv.org/html/2411.01101v1"</w:instrText>
      </w:r>
      <w:r w:rsidRPr="008F7873">
        <w:fldChar w:fldCharType="separate"/>
      </w:r>
      <w:r w:rsidRPr="008F7873">
        <w:rPr>
          <w:rStyle w:val="Hyperlink"/>
        </w:rPr>
        <w:t>arXiv</w:t>
      </w:r>
      <w:proofErr w:type="spellEnd"/>
      <w:r w:rsidRPr="008F7873">
        <w:fldChar w:fldCharType="end"/>
      </w:r>
      <w:r w:rsidRPr="008F7873">
        <w:t>)</w:t>
      </w:r>
    </w:p>
    <w:p w14:paraId="3DCB3B83" w14:textId="77777777" w:rsidR="008F7873" w:rsidRPr="008F7873" w:rsidRDefault="008F7873" w:rsidP="008F7873">
      <w:pPr>
        <w:numPr>
          <w:ilvl w:val="0"/>
          <w:numId w:val="94"/>
        </w:numPr>
      </w:pPr>
      <w:r w:rsidRPr="008F7873">
        <w:rPr>
          <w:b/>
          <w:bCs/>
        </w:rPr>
        <w:t>LLM judge self-preference and evaluation-bias research</w:t>
      </w:r>
      <w:r w:rsidRPr="008F7873">
        <w:t>, including CALM and judge benchmarks. (</w:t>
      </w:r>
      <w:proofErr w:type="spellStart"/>
      <w:r w:rsidRPr="008F7873">
        <w:fldChar w:fldCharType="begin"/>
      </w:r>
      <w:r w:rsidRPr="008F7873">
        <w:instrText>HYPERLINK "https://arxiv.org/abs/2410.21819" \o "https://arxiv.org/abs/2410.21819"</w:instrText>
      </w:r>
      <w:r w:rsidRPr="008F7873">
        <w:fldChar w:fldCharType="separate"/>
      </w:r>
      <w:r w:rsidRPr="008F7873">
        <w:rPr>
          <w:rStyle w:val="Hyperlink"/>
        </w:rPr>
        <w:t>arXiv</w:t>
      </w:r>
      <w:proofErr w:type="spellEnd"/>
      <w:r w:rsidRPr="008F7873">
        <w:fldChar w:fldCharType="end"/>
      </w:r>
      <w:r w:rsidRPr="008F7873">
        <w:t>)</w:t>
      </w:r>
    </w:p>
    <w:p w14:paraId="38B6E58F" w14:textId="77777777" w:rsidR="008F7873" w:rsidRPr="008F7873" w:rsidRDefault="008F7873" w:rsidP="008F7873">
      <w:pPr>
        <w:numPr>
          <w:ilvl w:val="0"/>
          <w:numId w:val="94"/>
        </w:numPr>
      </w:pPr>
      <w:proofErr w:type="spellStart"/>
      <w:r w:rsidRPr="008F7873">
        <w:rPr>
          <w:b/>
          <w:bCs/>
        </w:rPr>
        <w:t>JSONSchemaBench</w:t>
      </w:r>
      <w:proofErr w:type="spellEnd"/>
      <w:r w:rsidRPr="008F7873">
        <w:t>, benchmarking constrained structured-output methods. (</w:t>
      </w:r>
      <w:proofErr w:type="spellStart"/>
      <w:r w:rsidRPr="008F7873">
        <w:fldChar w:fldCharType="begin"/>
      </w:r>
      <w:r w:rsidRPr="008F7873">
        <w:instrText>HYPERLINK "https://arxiv.org/abs/2501.10868" \o "https://arxiv.org/abs/2501.10868"</w:instrText>
      </w:r>
      <w:r w:rsidRPr="008F7873">
        <w:fldChar w:fldCharType="separate"/>
      </w:r>
      <w:r w:rsidRPr="008F7873">
        <w:rPr>
          <w:rStyle w:val="Hyperlink"/>
        </w:rPr>
        <w:t>arXiv</w:t>
      </w:r>
      <w:proofErr w:type="spellEnd"/>
      <w:r w:rsidRPr="008F7873">
        <w:fldChar w:fldCharType="end"/>
      </w:r>
      <w:r w:rsidRPr="008F7873">
        <w:t>)</w:t>
      </w:r>
    </w:p>
    <w:p w14:paraId="5B91780A" w14:textId="77777777" w:rsidR="008F7873" w:rsidRPr="008F7873" w:rsidRDefault="008F7873" w:rsidP="008F7873">
      <w:pPr>
        <w:numPr>
          <w:ilvl w:val="0"/>
          <w:numId w:val="94"/>
        </w:numPr>
      </w:pPr>
      <w:r w:rsidRPr="008F7873">
        <w:rPr>
          <w:b/>
          <w:bCs/>
        </w:rPr>
        <w:t>OpenAI Structured Outputs documentation and published schema-adherence evaluation</w:t>
      </w:r>
      <w:r w:rsidRPr="008F7873">
        <w:t>. (</w:t>
      </w:r>
      <w:hyperlink r:id="rId81" w:tooltip="https://developers.openai.com/api/docs/guides/structured-outputs" w:history="1">
        <w:r w:rsidRPr="008F7873">
          <w:rPr>
            <w:rStyle w:val="Hyperlink"/>
          </w:rPr>
          <w:t>OpenAI Developers</w:t>
        </w:r>
      </w:hyperlink>
      <w:r w:rsidRPr="008F7873">
        <w:t>)</w:t>
      </w:r>
    </w:p>
    <w:p w14:paraId="76B6F058" w14:textId="77777777" w:rsidR="008F7873" w:rsidRPr="008F7873" w:rsidRDefault="008F7873" w:rsidP="008F7873">
      <w:pPr>
        <w:numPr>
          <w:ilvl w:val="0"/>
          <w:numId w:val="94"/>
        </w:numPr>
      </w:pPr>
      <w:r w:rsidRPr="008F7873">
        <w:rPr>
          <w:b/>
          <w:bCs/>
        </w:rPr>
        <w:t>Grammar-constrained decoding research</w:t>
      </w:r>
      <w:r w:rsidRPr="008F7873">
        <w:t>, including accelerated preprocessing. (</w:t>
      </w:r>
      <w:proofErr w:type="spellStart"/>
      <w:r w:rsidRPr="008F7873">
        <w:fldChar w:fldCharType="begin"/>
      </w:r>
      <w:r w:rsidRPr="008F7873">
        <w:instrText>HYPERLINK "https://arxiv.org/abs/2502.05111" \o "https://arxiv.org/abs/2502.05111"</w:instrText>
      </w:r>
      <w:r w:rsidRPr="008F7873">
        <w:fldChar w:fldCharType="separate"/>
      </w:r>
      <w:r w:rsidRPr="008F7873">
        <w:rPr>
          <w:rStyle w:val="Hyperlink"/>
        </w:rPr>
        <w:t>arXiv</w:t>
      </w:r>
      <w:proofErr w:type="spellEnd"/>
      <w:r w:rsidRPr="008F7873">
        <w:fldChar w:fldCharType="end"/>
      </w:r>
      <w:r w:rsidRPr="008F7873">
        <w:t>)</w:t>
      </w:r>
    </w:p>
    <w:p w14:paraId="632F6291" w14:textId="77777777" w:rsidR="008F7873" w:rsidRPr="008F7873" w:rsidRDefault="008F7873" w:rsidP="008F7873">
      <w:pPr>
        <w:numPr>
          <w:ilvl w:val="0"/>
          <w:numId w:val="94"/>
        </w:numPr>
      </w:pPr>
      <w:r w:rsidRPr="008F7873">
        <w:rPr>
          <w:b/>
          <w:bCs/>
        </w:rPr>
        <w:t>Semantic Entropy for detecting confabulations in large language models</w:t>
      </w:r>
      <w:r w:rsidRPr="008F7873">
        <w:t xml:space="preserve"> (Nature, 2024). (</w:t>
      </w:r>
      <w:hyperlink r:id="rId82" w:tooltip="https://www.nature.com/articles/s41586-024-07421-0" w:history="1">
        <w:r w:rsidRPr="008F7873">
          <w:rPr>
            <w:rStyle w:val="Hyperlink"/>
          </w:rPr>
          <w:t>Nature</w:t>
        </w:r>
      </w:hyperlink>
      <w:r w:rsidRPr="008F7873">
        <w:t>)</w:t>
      </w:r>
    </w:p>
    <w:p w14:paraId="2BE54598" w14:textId="77777777" w:rsidR="008F7873" w:rsidRPr="008F7873" w:rsidRDefault="008F7873" w:rsidP="008F7873">
      <w:pPr>
        <w:numPr>
          <w:ilvl w:val="0"/>
          <w:numId w:val="94"/>
        </w:numPr>
      </w:pPr>
      <w:r w:rsidRPr="008F7873">
        <w:rPr>
          <w:b/>
          <w:bCs/>
        </w:rPr>
        <w:lastRenderedPageBreak/>
        <w:t>Survey of uncertainty quantification for large language models</w:t>
      </w:r>
      <w:r w:rsidRPr="008F7873">
        <w:t>. (</w:t>
      </w:r>
      <w:proofErr w:type="spellStart"/>
      <w:r w:rsidRPr="008F7873">
        <w:fldChar w:fldCharType="begin"/>
      </w:r>
      <w:r w:rsidRPr="008F7873">
        <w:instrText>HYPERLINK "https://arxiv.org/html/2503.15850v1" \o "https://arxiv.org/html/2503.15850v1"</w:instrText>
      </w:r>
      <w:r w:rsidRPr="008F7873">
        <w:fldChar w:fldCharType="separate"/>
      </w:r>
      <w:r w:rsidRPr="008F7873">
        <w:rPr>
          <w:rStyle w:val="Hyperlink"/>
        </w:rPr>
        <w:t>arXiv</w:t>
      </w:r>
      <w:proofErr w:type="spellEnd"/>
      <w:r w:rsidRPr="008F7873">
        <w:fldChar w:fldCharType="end"/>
      </w:r>
      <w:r w:rsidRPr="008F7873">
        <w:t>)</w:t>
      </w:r>
    </w:p>
    <w:p w14:paraId="15ABA7CC" w14:textId="77777777" w:rsidR="008F7873" w:rsidRPr="008F7873" w:rsidRDefault="008F7873" w:rsidP="008F7873">
      <w:pPr>
        <w:numPr>
          <w:ilvl w:val="0"/>
          <w:numId w:val="94"/>
        </w:numPr>
      </w:pPr>
      <w:proofErr w:type="spellStart"/>
      <w:r w:rsidRPr="008F7873">
        <w:rPr>
          <w:b/>
          <w:bCs/>
        </w:rPr>
        <w:t>UniCR</w:t>
      </w:r>
      <w:proofErr w:type="spellEnd"/>
      <w:r w:rsidRPr="008F7873">
        <w:rPr>
          <w:b/>
          <w:bCs/>
        </w:rPr>
        <w:t xml:space="preserve"> and conformal risk-control research</w:t>
      </w:r>
      <w:r w:rsidRPr="008F7873">
        <w:t>. (</w:t>
      </w:r>
      <w:proofErr w:type="spellStart"/>
      <w:r w:rsidRPr="008F7873">
        <w:fldChar w:fldCharType="begin"/>
      </w:r>
      <w:r w:rsidRPr="008F7873">
        <w:instrText>HYPERLINK "https://arxiv.org/pdf/2509.01455" \o "https://arxiv.org/pdf/2509.01455"</w:instrText>
      </w:r>
      <w:r w:rsidRPr="008F7873">
        <w:fldChar w:fldCharType="separate"/>
      </w:r>
      <w:r w:rsidRPr="008F7873">
        <w:rPr>
          <w:rStyle w:val="Hyperlink"/>
        </w:rPr>
        <w:t>arXiv</w:t>
      </w:r>
      <w:proofErr w:type="spellEnd"/>
      <w:r w:rsidRPr="008F7873">
        <w:fldChar w:fldCharType="end"/>
      </w:r>
      <w:r w:rsidRPr="008F7873">
        <w:t>)</w:t>
      </w:r>
    </w:p>
    <w:p w14:paraId="7550ECD6" w14:textId="77777777" w:rsidR="008F7873" w:rsidRPr="008F7873" w:rsidRDefault="008F7873" w:rsidP="008F7873">
      <w:pPr>
        <w:numPr>
          <w:ilvl w:val="0"/>
          <w:numId w:val="94"/>
        </w:numPr>
      </w:pPr>
      <w:proofErr w:type="spellStart"/>
      <w:r w:rsidRPr="008F7873">
        <w:rPr>
          <w:b/>
          <w:bCs/>
        </w:rPr>
        <w:t>FrugalGPT</w:t>
      </w:r>
      <w:proofErr w:type="spellEnd"/>
      <w:r w:rsidRPr="008F7873">
        <w:t xml:space="preserve"> model-cascade research. (</w:t>
      </w:r>
      <w:proofErr w:type="spellStart"/>
      <w:r w:rsidRPr="008F7873">
        <w:fldChar w:fldCharType="begin"/>
      </w:r>
      <w:r w:rsidRPr="008F7873">
        <w:instrText>HYPERLINK "https://arxiv.org/abs/2305.05176" \o "https://arxiv.org/abs/2305.05176"</w:instrText>
      </w:r>
      <w:r w:rsidRPr="008F7873">
        <w:fldChar w:fldCharType="separate"/>
      </w:r>
      <w:r w:rsidRPr="008F7873">
        <w:rPr>
          <w:rStyle w:val="Hyperlink"/>
        </w:rPr>
        <w:t>arXiv</w:t>
      </w:r>
      <w:proofErr w:type="spellEnd"/>
      <w:r w:rsidRPr="008F7873">
        <w:fldChar w:fldCharType="end"/>
      </w:r>
      <w:r w:rsidRPr="008F7873">
        <w:t>)</w:t>
      </w:r>
    </w:p>
    <w:p w14:paraId="3C9AC2A1" w14:textId="77777777" w:rsidR="008F7873" w:rsidRPr="008F7873" w:rsidRDefault="008F7873" w:rsidP="008F7873">
      <w:pPr>
        <w:numPr>
          <w:ilvl w:val="0"/>
          <w:numId w:val="94"/>
        </w:numPr>
      </w:pPr>
      <w:proofErr w:type="spellStart"/>
      <w:r w:rsidRPr="008F7873">
        <w:rPr>
          <w:b/>
          <w:bCs/>
        </w:rPr>
        <w:t>AutoMix</w:t>
      </w:r>
      <w:proofErr w:type="spellEnd"/>
      <w:r w:rsidRPr="008F7873">
        <w:t xml:space="preserve"> model-routing research. (</w:t>
      </w:r>
      <w:proofErr w:type="spellStart"/>
      <w:r w:rsidRPr="008F7873">
        <w:fldChar w:fldCharType="begin"/>
      </w:r>
      <w:r w:rsidRPr="008F7873">
        <w:instrText>HYPERLINK "https://arxiv.org/abs/2310.12963" \o "https://arxiv.org/abs/2310.12963"</w:instrText>
      </w:r>
      <w:r w:rsidRPr="008F7873">
        <w:fldChar w:fldCharType="separate"/>
      </w:r>
      <w:r w:rsidRPr="008F7873">
        <w:rPr>
          <w:rStyle w:val="Hyperlink"/>
        </w:rPr>
        <w:t>arXiv</w:t>
      </w:r>
      <w:proofErr w:type="spellEnd"/>
      <w:r w:rsidRPr="008F7873">
        <w:fldChar w:fldCharType="end"/>
      </w:r>
      <w:r w:rsidRPr="008F7873">
        <w:t>)</w:t>
      </w:r>
    </w:p>
    <w:p w14:paraId="1829821E" w14:textId="77777777" w:rsidR="008F7873" w:rsidRPr="008F7873" w:rsidRDefault="008F7873" w:rsidP="008F7873">
      <w:pPr>
        <w:numPr>
          <w:ilvl w:val="0"/>
          <w:numId w:val="94"/>
        </w:numPr>
      </w:pPr>
      <w:r w:rsidRPr="008F7873">
        <w:rPr>
          <w:b/>
          <w:bCs/>
        </w:rPr>
        <w:t>SATER</w:t>
      </w:r>
      <w:r w:rsidRPr="008F7873">
        <w:t xml:space="preserve"> cascade cost and latency research. (</w:t>
      </w:r>
      <w:hyperlink r:id="rId83" w:tooltip="https://aclanthology.org/2025.emnlp-main.531/" w:history="1">
        <w:r w:rsidRPr="008F7873">
          <w:rPr>
            <w:rStyle w:val="Hyperlink"/>
          </w:rPr>
          <w:t>ACL Anthology</w:t>
        </w:r>
      </w:hyperlink>
      <w:r w:rsidRPr="008F7873">
        <w:t>)</w:t>
      </w:r>
    </w:p>
    <w:p w14:paraId="0B717465" w14:textId="77777777" w:rsidR="008F7873" w:rsidRPr="008F7873" w:rsidRDefault="008F7873" w:rsidP="008F7873">
      <w:pPr>
        <w:numPr>
          <w:ilvl w:val="0"/>
          <w:numId w:val="94"/>
        </w:numPr>
      </w:pPr>
      <w:proofErr w:type="spellStart"/>
      <w:r w:rsidRPr="008F7873">
        <w:rPr>
          <w:b/>
          <w:bCs/>
        </w:rPr>
        <w:t>LLMRouterBench</w:t>
      </w:r>
      <w:proofErr w:type="spellEnd"/>
      <w:r w:rsidRPr="008F7873">
        <w:t xml:space="preserve"> (ACL 2026), covering 400,000-plus instances, 21 datasets, 33 models, and 10 router baselines. (</w:t>
      </w:r>
      <w:hyperlink r:id="rId84" w:tooltip="https://aclanthology.org/2026.findings-acl.1881.pdf" w:history="1">
        <w:r w:rsidRPr="008F7873">
          <w:rPr>
            <w:rStyle w:val="Hyperlink"/>
          </w:rPr>
          <w:t>ACL Anthology</w:t>
        </w:r>
      </w:hyperlink>
      <w:r w:rsidRPr="008F7873">
        <w:t>)</w:t>
      </w:r>
    </w:p>
    <w:p w14:paraId="1A8B02B6" w14:textId="77777777" w:rsidR="008F7873" w:rsidRPr="008F7873" w:rsidRDefault="008F7873" w:rsidP="008F7873">
      <w:pPr>
        <w:numPr>
          <w:ilvl w:val="0"/>
          <w:numId w:val="94"/>
        </w:numPr>
      </w:pPr>
      <w:r w:rsidRPr="008F7873">
        <w:rPr>
          <w:b/>
          <w:bCs/>
        </w:rPr>
        <w:t>MADP human-in-the-loop document-processing study</w:t>
      </w:r>
      <w:r w:rsidRPr="008F7873">
        <w:t xml:space="preserve"> (2026 preprint). (</w:t>
      </w:r>
      <w:proofErr w:type="spellStart"/>
      <w:r w:rsidRPr="008F7873">
        <w:fldChar w:fldCharType="begin"/>
      </w:r>
      <w:r w:rsidRPr="008F7873">
        <w:instrText>HYPERLINK "https://arxiv.org/abs/2605.17159" \o "https://arxiv.org/abs/2605.17159"</w:instrText>
      </w:r>
      <w:r w:rsidRPr="008F7873">
        <w:fldChar w:fldCharType="separate"/>
      </w:r>
      <w:r w:rsidRPr="008F7873">
        <w:rPr>
          <w:rStyle w:val="Hyperlink"/>
        </w:rPr>
        <w:t>arXiv</w:t>
      </w:r>
      <w:proofErr w:type="spellEnd"/>
      <w:r w:rsidRPr="008F7873">
        <w:fldChar w:fldCharType="end"/>
      </w:r>
      <w:r w:rsidRPr="008F7873">
        <w:t>)</w:t>
      </w:r>
    </w:p>
    <w:p w14:paraId="61F3C68C" w14:textId="77777777" w:rsidR="008F7873" w:rsidRPr="008F7873" w:rsidRDefault="008F7873" w:rsidP="008F7873">
      <w:pPr>
        <w:rPr>
          <w:b/>
          <w:bCs/>
        </w:rPr>
      </w:pPr>
      <w:r w:rsidRPr="008F7873">
        <w:rPr>
          <w:b/>
          <w:bCs/>
        </w:rPr>
        <w:t>Agent and orchestration documentation</w:t>
      </w:r>
    </w:p>
    <w:p w14:paraId="6014DF2B" w14:textId="77777777" w:rsidR="008F7873" w:rsidRPr="008F7873" w:rsidRDefault="008F7873" w:rsidP="008F7873">
      <w:pPr>
        <w:numPr>
          <w:ilvl w:val="0"/>
          <w:numId w:val="95"/>
        </w:numPr>
      </w:pPr>
      <w:r w:rsidRPr="008F7873">
        <w:rPr>
          <w:b/>
          <w:bCs/>
        </w:rPr>
        <w:t>OpenAI Agents SDK documentation</w:t>
      </w:r>
      <w:r w:rsidRPr="008F7873">
        <w:t>, including handoffs, guardrails, sessions, tracing, tools, MCP, and human approval. (</w:t>
      </w:r>
      <w:hyperlink r:id="rId85" w:tooltip="https://openai.github.io/openai-agents-python/" w:history="1">
        <w:r w:rsidRPr="008F7873">
          <w:rPr>
            <w:rStyle w:val="Hyperlink"/>
          </w:rPr>
          <w:t>OpenAI GitHub</w:t>
        </w:r>
      </w:hyperlink>
      <w:r w:rsidRPr="008F7873">
        <w:t>)</w:t>
      </w:r>
    </w:p>
    <w:p w14:paraId="1BC26D8F" w14:textId="77777777" w:rsidR="008F7873" w:rsidRPr="008F7873" w:rsidRDefault="008F7873" w:rsidP="008F7873">
      <w:pPr>
        <w:numPr>
          <w:ilvl w:val="0"/>
          <w:numId w:val="95"/>
        </w:numPr>
      </w:pPr>
      <w:proofErr w:type="spellStart"/>
      <w:r w:rsidRPr="008F7873">
        <w:rPr>
          <w:b/>
          <w:bCs/>
        </w:rPr>
        <w:t>LangGraph</w:t>
      </w:r>
      <w:proofErr w:type="spellEnd"/>
      <w:r w:rsidRPr="008F7873">
        <w:rPr>
          <w:b/>
          <w:bCs/>
        </w:rPr>
        <w:t xml:space="preserve"> documentation</w:t>
      </w:r>
      <w:r w:rsidRPr="008F7873">
        <w:t>, including durable execution, persistence, state, and human-in-the-loop workflows. (</w:t>
      </w:r>
      <w:hyperlink r:id="rId86" w:tooltip="https://docs.langchain.com/oss/python/langgraph/overview" w:history="1">
        <w:r w:rsidRPr="008F7873">
          <w:rPr>
            <w:rStyle w:val="Hyperlink"/>
          </w:rPr>
          <w:t xml:space="preserve">Docs by </w:t>
        </w:r>
        <w:proofErr w:type="spellStart"/>
        <w:r w:rsidRPr="008F7873">
          <w:rPr>
            <w:rStyle w:val="Hyperlink"/>
          </w:rPr>
          <w:t>LangChain</w:t>
        </w:r>
        <w:proofErr w:type="spellEnd"/>
      </w:hyperlink>
      <w:r w:rsidRPr="008F7873">
        <w:t>)</w:t>
      </w:r>
    </w:p>
    <w:p w14:paraId="0CF1C0DF" w14:textId="77777777" w:rsidR="008F7873" w:rsidRPr="008F7873" w:rsidRDefault="008F7873" w:rsidP="008F7873">
      <w:pPr>
        <w:numPr>
          <w:ilvl w:val="0"/>
          <w:numId w:val="95"/>
        </w:numPr>
      </w:pPr>
      <w:proofErr w:type="spellStart"/>
      <w:r w:rsidRPr="008F7873">
        <w:rPr>
          <w:b/>
          <w:bCs/>
        </w:rPr>
        <w:t>DSPy</w:t>
      </w:r>
      <w:proofErr w:type="spellEnd"/>
      <w:r w:rsidRPr="008F7873">
        <w:rPr>
          <w:b/>
          <w:bCs/>
        </w:rPr>
        <w:t xml:space="preserve"> documentation</w:t>
      </w:r>
      <w:r w:rsidRPr="008F7873">
        <w:t>, including signatures, modules, tools, and optimizers. (</w:t>
      </w:r>
      <w:proofErr w:type="spellStart"/>
      <w:r w:rsidRPr="008F7873">
        <w:fldChar w:fldCharType="begin"/>
      </w:r>
      <w:r w:rsidRPr="008F7873">
        <w:instrText>HYPERLINK "https://dspy.ai/" \o "https://dspy.ai/"</w:instrText>
      </w:r>
      <w:r w:rsidRPr="008F7873">
        <w:fldChar w:fldCharType="separate"/>
      </w:r>
      <w:r w:rsidRPr="008F7873">
        <w:rPr>
          <w:rStyle w:val="Hyperlink"/>
        </w:rPr>
        <w:t>DSPy</w:t>
      </w:r>
      <w:proofErr w:type="spellEnd"/>
      <w:r w:rsidRPr="008F7873">
        <w:fldChar w:fldCharType="end"/>
      </w:r>
      <w:r w:rsidRPr="008F7873">
        <w:t>)</w:t>
      </w:r>
    </w:p>
    <w:p w14:paraId="3180EE26" w14:textId="77777777" w:rsidR="008F7873" w:rsidRPr="008F7873" w:rsidRDefault="008F7873" w:rsidP="008F7873">
      <w:pPr>
        <w:numPr>
          <w:ilvl w:val="0"/>
          <w:numId w:val="95"/>
        </w:numPr>
      </w:pPr>
      <w:r w:rsidRPr="008F7873">
        <w:rPr>
          <w:b/>
          <w:bCs/>
        </w:rPr>
        <w:t xml:space="preserve">Microsoft </w:t>
      </w:r>
      <w:proofErr w:type="spellStart"/>
      <w:r w:rsidRPr="008F7873">
        <w:rPr>
          <w:b/>
          <w:bCs/>
        </w:rPr>
        <w:t>AutoGen</w:t>
      </w:r>
      <w:proofErr w:type="spellEnd"/>
      <w:r w:rsidRPr="008F7873">
        <w:rPr>
          <w:b/>
          <w:bCs/>
        </w:rPr>
        <w:t xml:space="preserve"> documentation</w:t>
      </w:r>
      <w:r w:rsidRPr="008F7873">
        <w:t xml:space="preserve">, including </w:t>
      </w:r>
      <w:proofErr w:type="spellStart"/>
      <w:r w:rsidRPr="008F7873">
        <w:t>AgentChat</w:t>
      </w:r>
      <w:proofErr w:type="spellEnd"/>
      <w:r w:rsidRPr="008F7873">
        <w:t xml:space="preserve"> and the event-driven Core. (</w:t>
      </w:r>
      <w:hyperlink r:id="rId87" w:tooltip="https://microsoft.github.io/autogen/stable/index.html" w:history="1">
        <w:r w:rsidRPr="008F7873">
          <w:rPr>
            <w:rStyle w:val="Hyperlink"/>
          </w:rPr>
          <w:t>Microsoft GitHub</w:t>
        </w:r>
      </w:hyperlink>
      <w:r w:rsidRPr="008F7873">
        <w:t>)</w:t>
      </w:r>
    </w:p>
    <w:p w14:paraId="3A3CF80E" w14:textId="77777777" w:rsidR="008F7873" w:rsidRPr="008F7873" w:rsidRDefault="008F7873" w:rsidP="008F7873">
      <w:pPr>
        <w:numPr>
          <w:ilvl w:val="0"/>
          <w:numId w:val="95"/>
        </w:numPr>
      </w:pPr>
      <w:proofErr w:type="spellStart"/>
      <w:r w:rsidRPr="008F7873">
        <w:rPr>
          <w:b/>
          <w:bCs/>
        </w:rPr>
        <w:t>CrewAI</w:t>
      </w:r>
      <w:proofErr w:type="spellEnd"/>
      <w:r w:rsidRPr="008F7873">
        <w:rPr>
          <w:b/>
          <w:bCs/>
        </w:rPr>
        <w:t xml:space="preserve"> documentation</w:t>
      </w:r>
      <w:r w:rsidRPr="008F7873">
        <w:t>, including crews, flows, persistence, resume, and human-in-the-loop features. (</w:t>
      </w:r>
      <w:proofErr w:type="spellStart"/>
      <w:r w:rsidRPr="008F7873">
        <w:fldChar w:fldCharType="begin"/>
      </w:r>
      <w:r w:rsidRPr="008F7873">
        <w:instrText>HYPERLINK "https://docs.crewai.com/" \o "https://docs.crewai.com/"</w:instrText>
      </w:r>
      <w:r w:rsidRPr="008F7873">
        <w:fldChar w:fldCharType="separate"/>
      </w:r>
      <w:r w:rsidRPr="008F7873">
        <w:rPr>
          <w:rStyle w:val="Hyperlink"/>
        </w:rPr>
        <w:t>CrewAI</w:t>
      </w:r>
      <w:proofErr w:type="spellEnd"/>
      <w:r w:rsidRPr="008F7873">
        <w:rPr>
          <w:rStyle w:val="Hyperlink"/>
        </w:rPr>
        <w:t xml:space="preserve"> Documentation</w:t>
      </w:r>
      <w:r w:rsidRPr="008F7873">
        <w:fldChar w:fldCharType="end"/>
      </w:r>
      <w:r w:rsidRPr="008F7873">
        <w:t>)</w:t>
      </w:r>
    </w:p>
    <w:p w14:paraId="5004F92B" w14:textId="77777777" w:rsidR="008F7873" w:rsidRPr="008F7873" w:rsidRDefault="008F7873" w:rsidP="008F7873">
      <w:pPr>
        <w:rPr>
          <w:b/>
          <w:bCs/>
        </w:rPr>
      </w:pPr>
      <w:r w:rsidRPr="008F7873">
        <w:rPr>
          <w:b/>
          <w:bCs/>
        </w:rPr>
        <w:t>Insurance standards, bureaus, and product structures</w:t>
      </w:r>
    </w:p>
    <w:p w14:paraId="69D7B66B" w14:textId="77777777" w:rsidR="008F7873" w:rsidRPr="008F7873" w:rsidRDefault="008F7873" w:rsidP="008F7873">
      <w:pPr>
        <w:numPr>
          <w:ilvl w:val="0"/>
          <w:numId w:val="96"/>
        </w:numPr>
      </w:pPr>
      <w:r w:rsidRPr="008F7873">
        <w:rPr>
          <w:b/>
          <w:bCs/>
        </w:rPr>
        <w:t>CAS Basic Ratemaking</w:t>
      </w:r>
      <w:r w:rsidRPr="008F7873">
        <w:t>, including exposure bases, rating manuals, algorithms, and underwriting rules. (</w:t>
      </w:r>
      <w:hyperlink r:id="rId88" w:tooltip="https://www.casact.org/sites/default/files/old/studynotes_werner_modlin_ratemaking.pdf" w:history="1">
        <w:r w:rsidRPr="008F7873">
          <w:rPr>
            <w:rStyle w:val="Hyperlink"/>
          </w:rPr>
          <w:t>Casualty Actuarial Society</w:t>
        </w:r>
      </w:hyperlink>
      <w:r w:rsidRPr="008F7873">
        <w:t>)</w:t>
      </w:r>
    </w:p>
    <w:p w14:paraId="137E11DF" w14:textId="77777777" w:rsidR="008F7873" w:rsidRPr="008F7873" w:rsidRDefault="008F7873" w:rsidP="008F7873">
      <w:pPr>
        <w:numPr>
          <w:ilvl w:val="0"/>
          <w:numId w:val="96"/>
        </w:numPr>
      </w:pPr>
      <w:r w:rsidRPr="008F7873">
        <w:rPr>
          <w:b/>
          <w:bCs/>
        </w:rPr>
        <w:t>ACORD Reference Architecture and Product Model documentation</w:t>
      </w:r>
      <w:r w:rsidRPr="008F7873">
        <w:t>. (</w:t>
      </w:r>
      <w:hyperlink r:id="rId89" w:tooltip="https://www.acord.org/standards-architecture/reference-architecture" w:history="1">
        <w:r w:rsidRPr="008F7873">
          <w:rPr>
            <w:rStyle w:val="Hyperlink"/>
          </w:rPr>
          <w:t>ACORD</w:t>
        </w:r>
      </w:hyperlink>
      <w:r w:rsidRPr="008F7873">
        <w:t>)</w:t>
      </w:r>
    </w:p>
    <w:p w14:paraId="66805A2C" w14:textId="77777777" w:rsidR="008F7873" w:rsidRPr="008F7873" w:rsidRDefault="008F7873" w:rsidP="008F7873">
      <w:pPr>
        <w:numPr>
          <w:ilvl w:val="0"/>
          <w:numId w:val="96"/>
        </w:numPr>
      </w:pPr>
      <w:r w:rsidRPr="008F7873">
        <w:rPr>
          <w:b/>
          <w:bCs/>
        </w:rPr>
        <w:t>ACORD P&amp;C Standards, XML, AL3, implementation resources, and code lists</w:t>
      </w:r>
      <w:r w:rsidRPr="008F7873">
        <w:t>. (</w:t>
      </w:r>
      <w:hyperlink r:id="rId90" w:tooltip="https://www.acord.org/standards-architecture/acord-data-standards/Property_Casualty_Data_Standards" w:history="1">
        <w:r w:rsidRPr="008F7873">
          <w:rPr>
            <w:rStyle w:val="Hyperlink"/>
          </w:rPr>
          <w:t>ACORD</w:t>
        </w:r>
      </w:hyperlink>
      <w:r w:rsidRPr="008F7873">
        <w:t>)</w:t>
      </w:r>
    </w:p>
    <w:p w14:paraId="651032BB" w14:textId="77777777" w:rsidR="008F7873" w:rsidRPr="008F7873" w:rsidRDefault="008F7873" w:rsidP="008F7873">
      <w:pPr>
        <w:numPr>
          <w:ilvl w:val="0"/>
          <w:numId w:val="96"/>
        </w:numPr>
      </w:pPr>
      <w:r w:rsidRPr="008F7873">
        <w:rPr>
          <w:b/>
          <w:bCs/>
        </w:rPr>
        <w:t>Verisk ISO Electronic Rating Content</w:t>
      </w:r>
      <w:r w:rsidRPr="008F7873">
        <w:t>, including human-readable and machine-readable implementation content. (</w:t>
      </w:r>
      <w:hyperlink r:id="rId91" w:tooltip="https://www.verisk.com/494a3b/siteassets/media/downloads/iso/iso-electronic-rating-content-suite.pdf" w:history="1">
        <w:r w:rsidRPr="008F7873">
          <w:rPr>
            <w:rStyle w:val="Hyperlink"/>
          </w:rPr>
          <w:t>Verisk</w:t>
        </w:r>
      </w:hyperlink>
      <w:r w:rsidRPr="008F7873">
        <w:t>)</w:t>
      </w:r>
    </w:p>
    <w:p w14:paraId="39772D97" w14:textId="77777777" w:rsidR="008F7873" w:rsidRPr="008F7873" w:rsidRDefault="008F7873" w:rsidP="008F7873">
      <w:pPr>
        <w:numPr>
          <w:ilvl w:val="0"/>
          <w:numId w:val="96"/>
        </w:numPr>
      </w:pPr>
      <w:r w:rsidRPr="008F7873">
        <w:rPr>
          <w:b/>
          <w:bCs/>
        </w:rPr>
        <w:t>Verisk ERC APIs and Content Catalog</w:t>
      </w:r>
      <w:r w:rsidRPr="008F7873">
        <w:t xml:space="preserve">, including </w:t>
      </w:r>
      <w:proofErr w:type="spellStart"/>
      <w:r w:rsidRPr="008F7873">
        <w:t>ratebook</w:t>
      </w:r>
      <w:proofErr w:type="spellEnd"/>
      <w:r w:rsidRPr="008F7873">
        <w:t xml:space="preserve"> search, content retrieval, circulars, forms, and related filings. (</w:t>
      </w:r>
      <w:hyperlink r:id="rId92" w:tooltip="https://gateway.verisk.com/docs/Electronic-Rating-Content-Ratebook-Content.ashx" w:history="1">
        <w:r w:rsidRPr="008F7873">
          <w:rPr>
            <w:rStyle w:val="Hyperlink"/>
          </w:rPr>
          <w:t>Verisk Gateway</w:t>
        </w:r>
      </w:hyperlink>
      <w:r w:rsidRPr="008F7873">
        <w:t>)</w:t>
      </w:r>
    </w:p>
    <w:p w14:paraId="2C1CC4C9" w14:textId="77777777" w:rsidR="008F7873" w:rsidRPr="008F7873" w:rsidRDefault="008F7873" w:rsidP="008F7873">
      <w:pPr>
        <w:numPr>
          <w:ilvl w:val="0"/>
          <w:numId w:val="96"/>
        </w:numPr>
      </w:pPr>
      <w:r w:rsidRPr="008F7873">
        <w:rPr>
          <w:b/>
          <w:bCs/>
        </w:rPr>
        <w:t>Verisk ISO Forms, Rules, and Loss Costs</w:t>
      </w:r>
      <w:r w:rsidRPr="008F7873">
        <w:t>. (</w:t>
      </w:r>
      <w:hyperlink r:id="rId93" w:tooltip="https://www.verisk.com/products/forms-rules-and-loss-costs/" w:history="1">
        <w:r w:rsidRPr="008F7873">
          <w:rPr>
            <w:rStyle w:val="Hyperlink"/>
          </w:rPr>
          <w:t>Verisk</w:t>
        </w:r>
      </w:hyperlink>
      <w:r w:rsidRPr="008F7873">
        <w:t>)</w:t>
      </w:r>
    </w:p>
    <w:p w14:paraId="66B61F12" w14:textId="77777777" w:rsidR="008F7873" w:rsidRPr="008F7873" w:rsidRDefault="008F7873" w:rsidP="008F7873">
      <w:pPr>
        <w:numPr>
          <w:ilvl w:val="0"/>
          <w:numId w:val="96"/>
        </w:numPr>
      </w:pPr>
      <w:r w:rsidRPr="008F7873">
        <w:rPr>
          <w:b/>
          <w:bCs/>
        </w:rPr>
        <w:lastRenderedPageBreak/>
        <w:t>NCCI Manuals Library</w:t>
      </w:r>
      <w:r w:rsidRPr="008F7873">
        <w:t>. (</w:t>
      </w:r>
      <w:hyperlink r:id="rId94" w:tooltip="https://www.ncci.com/ServicesTools/Pages/MANUALSLIBRARY.aspx" w:history="1">
        <w:r w:rsidRPr="008F7873">
          <w:rPr>
            <w:rStyle w:val="Hyperlink"/>
          </w:rPr>
          <w:t>ncci.com</w:t>
        </w:r>
      </w:hyperlink>
      <w:r w:rsidRPr="008F7873">
        <w:t>)</w:t>
      </w:r>
    </w:p>
    <w:p w14:paraId="73D2DD63" w14:textId="77777777" w:rsidR="008F7873" w:rsidRPr="008F7873" w:rsidRDefault="008F7873" w:rsidP="008F7873">
      <w:pPr>
        <w:numPr>
          <w:ilvl w:val="0"/>
          <w:numId w:val="96"/>
        </w:numPr>
      </w:pPr>
      <w:r w:rsidRPr="008F7873">
        <w:rPr>
          <w:b/>
          <w:bCs/>
        </w:rPr>
        <w:t>NCCI Class Look-Up and API documentation</w:t>
      </w:r>
      <w:r w:rsidRPr="008F7873">
        <w:t>. (</w:t>
      </w:r>
      <w:hyperlink r:id="rId95" w:tooltip="https://www.ncci.com/ServicesTools/Pages/CLASSLOOKUP.aspx" w:history="1">
        <w:r w:rsidRPr="008F7873">
          <w:rPr>
            <w:rStyle w:val="Hyperlink"/>
          </w:rPr>
          <w:t>ncci.com</w:t>
        </w:r>
      </w:hyperlink>
      <w:r w:rsidRPr="008F7873">
        <w:t>)</w:t>
      </w:r>
    </w:p>
    <w:p w14:paraId="7B8415B9" w14:textId="77777777" w:rsidR="008F7873" w:rsidRPr="008F7873" w:rsidRDefault="008F7873" w:rsidP="008F7873">
      <w:pPr>
        <w:numPr>
          <w:ilvl w:val="0"/>
          <w:numId w:val="96"/>
        </w:numPr>
      </w:pPr>
      <w:r w:rsidRPr="008F7873">
        <w:rPr>
          <w:b/>
          <w:bCs/>
        </w:rPr>
        <w:t>NCCI Basic Manual information</w:t>
      </w:r>
      <w:r w:rsidRPr="008F7873">
        <w:t>, including classifications and state exceptions. (</w:t>
      </w:r>
      <w:hyperlink r:id="rId96" w:tooltip="https://www.ncci.com/ServicesTools/Pages/BM2001.aspx" w:history="1">
        <w:r w:rsidRPr="008F7873">
          <w:rPr>
            <w:rStyle w:val="Hyperlink"/>
          </w:rPr>
          <w:t>ncci.com</w:t>
        </w:r>
      </w:hyperlink>
      <w:r w:rsidRPr="008F7873">
        <w:t>)</w:t>
      </w:r>
    </w:p>
    <w:p w14:paraId="154256AA" w14:textId="77777777" w:rsidR="008F7873" w:rsidRPr="008F7873" w:rsidRDefault="008F7873" w:rsidP="008F7873">
      <w:pPr>
        <w:numPr>
          <w:ilvl w:val="0"/>
          <w:numId w:val="96"/>
        </w:numPr>
      </w:pPr>
      <w:r w:rsidRPr="008F7873">
        <w:rPr>
          <w:b/>
          <w:bCs/>
        </w:rPr>
        <w:t>AAIS Speed to Market product-model and rating toolkit documentation</w:t>
      </w:r>
      <w:r w:rsidRPr="008F7873">
        <w:t>. (</w:t>
      </w:r>
      <w:hyperlink r:id="rId97" w:tooltip="https://aaisonline.com/products_and_services/speed-to-market-toolkit/" w:history="1">
        <w:r w:rsidRPr="008F7873">
          <w:rPr>
            <w:rStyle w:val="Hyperlink"/>
          </w:rPr>
          <w:t>AAIS - Member-Focused Advisory Solutions</w:t>
        </w:r>
      </w:hyperlink>
      <w:r w:rsidRPr="008F7873">
        <w:t>)</w:t>
      </w:r>
    </w:p>
    <w:p w14:paraId="2D03865C" w14:textId="77777777" w:rsidR="008F7873" w:rsidRPr="008F7873" w:rsidRDefault="008F7873" w:rsidP="008F7873">
      <w:pPr>
        <w:numPr>
          <w:ilvl w:val="0"/>
          <w:numId w:val="96"/>
        </w:numPr>
      </w:pPr>
      <w:r w:rsidRPr="008F7873">
        <w:rPr>
          <w:b/>
          <w:bCs/>
        </w:rPr>
        <w:t xml:space="preserve">AAIS </w:t>
      </w:r>
      <w:proofErr w:type="spellStart"/>
      <w:r w:rsidRPr="008F7873">
        <w:rPr>
          <w:b/>
          <w:bCs/>
        </w:rPr>
        <w:t>openIDL</w:t>
      </w:r>
      <w:proofErr w:type="spellEnd"/>
      <w:r w:rsidRPr="008F7873">
        <w:rPr>
          <w:b/>
          <w:bCs/>
        </w:rPr>
        <w:t>/</w:t>
      </w:r>
      <w:proofErr w:type="spellStart"/>
      <w:r w:rsidRPr="008F7873">
        <w:rPr>
          <w:b/>
          <w:bCs/>
        </w:rPr>
        <w:t>openIDS</w:t>
      </w:r>
      <w:proofErr w:type="spellEnd"/>
      <w:r w:rsidRPr="008F7873">
        <w:rPr>
          <w:b/>
          <w:bCs/>
        </w:rPr>
        <w:t xml:space="preserve"> documentation</w:t>
      </w:r>
      <w:r w:rsidRPr="008F7873">
        <w:t>. (</w:t>
      </w:r>
      <w:hyperlink r:id="rId98" w:tooltip="https://aaisonline.com/products_and_services/openidl/" w:history="1">
        <w:r w:rsidRPr="008F7873">
          <w:rPr>
            <w:rStyle w:val="Hyperlink"/>
          </w:rPr>
          <w:t>AAIS - Member-Focused Advisory Solutions</w:t>
        </w:r>
      </w:hyperlink>
      <w:r w:rsidRPr="008F7873">
        <w:t>)</w:t>
      </w:r>
    </w:p>
    <w:p w14:paraId="7B463FA6" w14:textId="77777777" w:rsidR="008F7873" w:rsidRPr="008F7873" w:rsidRDefault="008F7873" w:rsidP="008F7873">
      <w:pPr>
        <w:numPr>
          <w:ilvl w:val="0"/>
          <w:numId w:val="96"/>
        </w:numPr>
      </w:pPr>
      <w:r w:rsidRPr="008F7873">
        <w:rPr>
          <w:b/>
          <w:bCs/>
        </w:rPr>
        <w:t>SERFF official site, filing structure, industry manual, and Filing Access</w:t>
      </w:r>
      <w:r w:rsidRPr="008F7873">
        <w:t>. (</w:t>
      </w:r>
      <w:proofErr w:type="spellStart"/>
      <w:r w:rsidRPr="008F7873">
        <w:fldChar w:fldCharType="begin"/>
      </w:r>
      <w:r w:rsidRPr="008F7873">
        <w:instrText>HYPERLINK "https://login.serff.com/RespMain.html" \o "https://login.serff.com/RespMain.html"</w:instrText>
      </w:r>
      <w:r w:rsidRPr="008F7873">
        <w:fldChar w:fldCharType="separate"/>
      </w:r>
      <w:r w:rsidRPr="008F7873">
        <w:rPr>
          <w:rStyle w:val="Hyperlink"/>
        </w:rPr>
        <w:t>Serff</w:t>
      </w:r>
      <w:proofErr w:type="spellEnd"/>
      <w:r w:rsidRPr="008F7873">
        <w:fldChar w:fldCharType="end"/>
      </w:r>
      <w:r w:rsidRPr="008F7873">
        <w:t>)</w:t>
      </w:r>
    </w:p>
    <w:p w14:paraId="5104C767" w14:textId="77777777" w:rsidR="008F7873" w:rsidRPr="008F7873" w:rsidRDefault="008F7873" w:rsidP="008F7873">
      <w:pPr>
        <w:numPr>
          <w:ilvl w:val="0"/>
          <w:numId w:val="96"/>
        </w:numPr>
      </w:pPr>
      <w:r w:rsidRPr="008F7873">
        <w:rPr>
          <w:b/>
          <w:bCs/>
        </w:rPr>
        <w:t>OMG Decision Model and Notation 1.5</w:t>
      </w:r>
      <w:r w:rsidRPr="008F7873">
        <w:t>. (</w:t>
      </w:r>
      <w:hyperlink r:id="rId99" w:tooltip="https://www.omg.org/spec/DMN/1.5/About-DMN" w:history="1">
        <w:r w:rsidRPr="008F7873">
          <w:rPr>
            <w:rStyle w:val="Hyperlink"/>
          </w:rPr>
          <w:t>OMG</w:t>
        </w:r>
      </w:hyperlink>
      <w:r w:rsidRPr="008F7873">
        <w:t>)</w:t>
      </w:r>
    </w:p>
    <w:p w14:paraId="3F629D40" w14:textId="77777777" w:rsidR="008F7873" w:rsidRPr="008F7873" w:rsidRDefault="008F7873" w:rsidP="008F7873">
      <w:pPr>
        <w:numPr>
          <w:ilvl w:val="0"/>
          <w:numId w:val="96"/>
        </w:numPr>
      </w:pPr>
      <w:r w:rsidRPr="008F7873">
        <w:rPr>
          <w:b/>
          <w:bCs/>
        </w:rPr>
        <w:t>ISO commercial general liability form-number example</w:t>
      </w:r>
      <w:r w:rsidRPr="008F7873">
        <w:t>. (</w:t>
      </w:r>
      <w:hyperlink r:id="rId100" w:tooltip="https://www.irmi.com/articles/expert-commentary/the-2001-iso-cgl-revision" w:history="1">
        <w:r w:rsidRPr="008F7873">
          <w:rPr>
            <w:rStyle w:val="Hyperlink"/>
          </w:rPr>
          <w:t>IRMI</w:t>
        </w:r>
      </w:hyperlink>
      <w:r w:rsidRPr="008F7873">
        <w:t>)</w:t>
      </w:r>
    </w:p>
    <w:p w14:paraId="45376A21" w14:textId="77777777" w:rsidR="008F7873" w:rsidRPr="008F7873" w:rsidRDefault="008F7873" w:rsidP="008F7873">
      <w:pPr>
        <w:numPr>
          <w:ilvl w:val="0"/>
          <w:numId w:val="96"/>
        </w:numPr>
      </w:pPr>
      <w:r w:rsidRPr="008F7873">
        <w:rPr>
          <w:b/>
          <w:bCs/>
        </w:rPr>
        <w:t>Global Insurance Ontology</w:t>
      </w:r>
      <w:r w:rsidRPr="008F7873">
        <w:t>. (</w:t>
      </w:r>
      <w:hyperlink r:id="rId101" w:tooltip="https://github.com/riskine/ontology" w:history="1">
        <w:r w:rsidRPr="008F7873">
          <w:rPr>
            <w:rStyle w:val="Hyperlink"/>
          </w:rPr>
          <w:t>GitHub</w:t>
        </w:r>
      </w:hyperlink>
      <w:r w:rsidRPr="008F7873">
        <w:t>)</w:t>
      </w:r>
    </w:p>
    <w:p w14:paraId="79EF5192" w14:textId="77777777" w:rsidR="008F7873" w:rsidRPr="008F7873" w:rsidRDefault="008F7873" w:rsidP="008F7873">
      <w:pPr>
        <w:numPr>
          <w:ilvl w:val="0"/>
          <w:numId w:val="96"/>
        </w:numPr>
      </w:pPr>
      <w:r w:rsidRPr="008F7873">
        <w:rPr>
          <w:b/>
          <w:bCs/>
        </w:rPr>
        <w:t>W3C PROV-O</w:t>
      </w:r>
      <w:r w:rsidRPr="008F7873">
        <w:t>. (</w:t>
      </w:r>
      <w:hyperlink r:id="rId102" w:tooltip="https://www.w3.org/TR/prov-o/" w:history="1">
        <w:r w:rsidRPr="008F7873">
          <w:rPr>
            <w:rStyle w:val="Hyperlink"/>
          </w:rPr>
          <w:t>W3C</w:t>
        </w:r>
      </w:hyperlink>
      <w:r w:rsidRPr="008F7873">
        <w:t>)</w:t>
      </w:r>
    </w:p>
    <w:p w14:paraId="6D194938" w14:textId="77777777" w:rsidR="008F7873" w:rsidRPr="008F7873" w:rsidRDefault="008F7873" w:rsidP="008F7873">
      <w:pPr>
        <w:numPr>
          <w:ilvl w:val="0"/>
          <w:numId w:val="96"/>
        </w:numPr>
      </w:pPr>
      <w:r w:rsidRPr="008F7873">
        <w:rPr>
          <w:b/>
          <w:bCs/>
        </w:rPr>
        <w:t>W3C SHACL</w:t>
      </w:r>
      <w:r w:rsidRPr="008F7873">
        <w:t>. (</w:t>
      </w:r>
      <w:hyperlink r:id="rId103" w:tooltip="https://www.w3.org/TR/shacl/" w:history="1">
        <w:r w:rsidRPr="008F7873">
          <w:rPr>
            <w:rStyle w:val="Hyperlink"/>
          </w:rPr>
          <w:t>W3C</w:t>
        </w:r>
      </w:hyperlink>
      <w:r w:rsidRPr="008F7873">
        <w:t>)</w:t>
      </w:r>
    </w:p>
    <w:p w14:paraId="7E1ADADB" w14:textId="77777777" w:rsidR="008F7873" w:rsidRPr="008F7873" w:rsidRDefault="008F7873" w:rsidP="008F7873">
      <w:pPr>
        <w:rPr>
          <w:b/>
          <w:bCs/>
        </w:rPr>
      </w:pPr>
      <w:r w:rsidRPr="008F7873">
        <w:rPr>
          <w:b/>
          <w:bCs/>
        </w:rPr>
        <w:t>Commercial policy-system documentation</w:t>
      </w:r>
    </w:p>
    <w:p w14:paraId="674B0AF4" w14:textId="77777777" w:rsidR="008F7873" w:rsidRPr="008F7873" w:rsidRDefault="008F7873" w:rsidP="008F7873">
      <w:pPr>
        <w:numPr>
          <w:ilvl w:val="0"/>
          <w:numId w:val="97"/>
        </w:numPr>
      </w:pPr>
      <w:r w:rsidRPr="008F7873">
        <w:rPr>
          <w:b/>
          <w:bCs/>
        </w:rPr>
        <w:t>Guidewire Advanced Product Designer and product-property documentation</w:t>
      </w:r>
      <w:r w:rsidRPr="008F7873">
        <w:t>. (</w:t>
      </w:r>
      <w:hyperlink r:id="rId104" w:tooltip="https://docs.guidewire.com/cloud/apd/latest/create/topics/c_intro.html" w:history="1">
        <w:r w:rsidRPr="008F7873">
          <w:rPr>
            <w:rStyle w:val="Hyperlink"/>
          </w:rPr>
          <w:t>Guidewire</w:t>
        </w:r>
      </w:hyperlink>
      <w:r w:rsidRPr="008F7873">
        <w:t>)</w:t>
      </w:r>
    </w:p>
    <w:p w14:paraId="44F0152C" w14:textId="77777777" w:rsidR="008F7873" w:rsidRPr="008F7873" w:rsidRDefault="008F7873" w:rsidP="008F7873">
      <w:pPr>
        <w:numPr>
          <w:ilvl w:val="0"/>
          <w:numId w:val="97"/>
        </w:numPr>
      </w:pPr>
      <w:r w:rsidRPr="008F7873">
        <w:rPr>
          <w:b/>
          <w:bCs/>
        </w:rPr>
        <w:t>Duck Creek bureau content and rating documentation</w:t>
      </w:r>
      <w:r w:rsidRPr="008F7873">
        <w:t>. (</w:t>
      </w:r>
      <w:hyperlink r:id="rId105" w:tooltip="https://www.duckcreek.com/product/industry-content/" w:history="1">
        <w:r w:rsidRPr="008F7873">
          <w:rPr>
            <w:rStyle w:val="Hyperlink"/>
          </w:rPr>
          <w:t>Duck Creek</w:t>
        </w:r>
      </w:hyperlink>
      <w:r w:rsidRPr="008F7873">
        <w:t>)</w:t>
      </w:r>
    </w:p>
    <w:p w14:paraId="49690D5A" w14:textId="77777777" w:rsidR="008F7873" w:rsidRPr="008F7873" w:rsidRDefault="008F7873" w:rsidP="008F7873">
      <w:pPr>
        <w:numPr>
          <w:ilvl w:val="0"/>
          <w:numId w:val="97"/>
        </w:numPr>
      </w:pPr>
      <w:r w:rsidRPr="008F7873">
        <w:rPr>
          <w:b/>
          <w:bCs/>
        </w:rPr>
        <w:t>Socotra coverage-term and product-element documentation</w:t>
      </w:r>
      <w:r w:rsidRPr="008F7873">
        <w:t>. (</w:t>
      </w:r>
      <w:hyperlink r:id="rId106" w:tooltip="https://docs.socotra.com/features/policy-management/coverage-terms" w:history="1">
        <w:r w:rsidRPr="008F7873">
          <w:rPr>
            <w:rStyle w:val="Hyperlink"/>
          </w:rPr>
          <w:t>Socotra Documentation</w:t>
        </w:r>
      </w:hyperlink>
      <w:r w:rsidRPr="008F7873">
        <w:t>)</w:t>
      </w:r>
    </w:p>
    <w:p w14:paraId="5E3223C3" w14:textId="77777777" w:rsidR="008F7873" w:rsidRPr="008F7873" w:rsidRDefault="008F7873" w:rsidP="008F7873">
      <w:pPr>
        <w:numPr>
          <w:ilvl w:val="0"/>
          <w:numId w:val="97"/>
        </w:numPr>
      </w:pPr>
      <w:r w:rsidRPr="00695393">
        <w:rPr>
          <w:b/>
          <w:bCs/>
          <w:lang w:val="fr-FR"/>
        </w:rPr>
        <w:t>Origami Risk Bureau Content Release documentation</w:t>
      </w:r>
      <w:r w:rsidRPr="00695393">
        <w:rPr>
          <w:lang w:val="fr-FR"/>
        </w:rPr>
        <w:t xml:space="preserve">. </w:t>
      </w:r>
      <w:r w:rsidRPr="008F7873">
        <w:t>(</w:t>
      </w:r>
      <w:hyperlink r:id="rId107" w:tooltip="https://www.origamirisk.com/solutions/insurance/policy-administration/bureau-central-repository/" w:history="1">
        <w:r w:rsidRPr="008F7873">
          <w:rPr>
            <w:rStyle w:val="Hyperlink"/>
          </w:rPr>
          <w:t>Origami Risk</w:t>
        </w:r>
      </w:hyperlink>
      <w:r w:rsidRPr="008F7873">
        <w:t>)</w:t>
      </w:r>
    </w:p>
    <w:p w14:paraId="4492E986" w14:textId="77777777" w:rsidR="008F7873" w:rsidRPr="008F7873" w:rsidRDefault="008F7873" w:rsidP="008F7873">
      <w:pPr>
        <w:numPr>
          <w:ilvl w:val="0"/>
          <w:numId w:val="97"/>
        </w:numPr>
      </w:pPr>
      <w:r w:rsidRPr="008F7873">
        <w:rPr>
          <w:b/>
          <w:bCs/>
        </w:rPr>
        <w:t>EIS Product Studio documentation</w:t>
      </w:r>
      <w:r w:rsidRPr="008F7873">
        <w:t>. (</w:t>
      </w:r>
      <w:hyperlink r:id="rId108" w:tooltip="https://www.eisgroup.com/digital-insurance-solutions/policy-administration/" w:history="1">
        <w:r w:rsidRPr="008F7873">
          <w:rPr>
            <w:rStyle w:val="Hyperlink"/>
          </w:rPr>
          <w:t>EIS</w:t>
        </w:r>
      </w:hyperlink>
      <w:r w:rsidRPr="008F7873">
        <w:t>)</w:t>
      </w:r>
    </w:p>
    <w:p w14:paraId="531592EB" w14:textId="77777777" w:rsidR="008F7873" w:rsidRPr="008F7873" w:rsidRDefault="008F7873" w:rsidP="008F7873">
      <w:pPr>
        <w:rPr>
          <w:b/>
          <w:bCs/>
        </w:rPr>
      </w:pPr>
      <w:r w:rsidRPr="008F7873">
        <w:rPr>
          <w:b/>
          <w:bCs/>
        </w:rPr>
        <w:t>Spreadsheet, document, table, and schema research</w:t>
      </w:r>
    </w:p>
    <w:p w14:paraId="7DB22805" w14:textId="77777777" w:rsidR="008F7873" w:rsidRPr="008F7873" w:rsidRDefault="008F7873" w:rsidP="008F7873">
      <w:pPr>
        <w:numPr>
          <w:ilvl w:val="0"/>
          <w:numId w:val="98"/>
        </w:numPr>
      </w:pPr>
      <w:proofErr w:type="spellStart"/>
      <w:r w:rsidRPr="008F7873">
        <w:rPr>
          <w:b/>
          <w:bCs/>
        </w:rPr>
        <w:t>SpreadsheetLLM</w:t>
      </w:r>
      <w:proofErr w:type="spellEnd"/>
      <w:r w:rsidRPr="008F7873">
        <w:rPr>
          <w:b/>
          <w:bCs/>
        </w:rPr>
        <w:t>: Encoding Spreadsheets for Large Language Models</w:t>
      </w:r>
      <w:r w:rsidRPr="008F7873">
        <w:t xml:space="preserve"> and </w:t>
      </w:r>
      <w:proofErr w:type="spellStart"/>
      <w:r w:rsidRPr="008F7873">
        <w:t>SheetCompressor</w:t>
      </w:r>
      <w:proofErr w:type="spellEnd"/>
      <w:r w:rsidRPr="008F7873">
        <w:t>. (</w:t>
      </w:r>
      <w:proofErr w:type="spellStart"/>
      <w:r w:rsidRPr="008F7873">
        <w:fldChar w:fldCharType="begin"/>
      </w:r>
      <w:r w:rsidRPr="008F7873">
        <w:instrText>HYPERLINK "https://arxiv.org/html/2407.09025v2" \o "https://arxiv.org/html/2407.09025v2"</w:instrText>
      </w:r>
      <w:r w:rsidRPr="008F7873">
        <w:fldChar w:fldCharType="separate"/>
      </w:r>
      <w:r w:rsidRPr="008F7873">
        <w:rPr>
          <w:rStyle w:val="Hyperlink"/>
        </w:rPr>
        <w:t>arXiv</w:t>
      </w:r>
      <w:proofErr w:type="spellEnd"/>
      <w:r w:rsidRPr="008F7873">
        <w:fldChar w:fldCharType="end"/>
      </w:r>
      <w:r w:rsidRPr="008F7873">
        <w:t>)</w:t>
      </w:r>
    </w:p>
    <w:p w14:paraId="36B6422D" w14:textId="77777777" w:rsidR="008F7873" w:rsidRPr="008F7873" w:rsidRDefault="008F7873" w:rsidP="008F7873">
      <w:pPr>
        <w:numPr>
          <w:ilvl w:val="0"/>
          <w:numId w:val="98"/>
        </w:numPr>
      </w:pPr>
      <w:proofErr w:type="spellStart"/>
      <w:r w:rsidRPr="008F7873">
        <w:rPr>
          <w:b/>
          <w:bCs/>
        </w:rPr>
        <w:t>TableSense</w:t>
      </w:r>
      <w:proofErr w:type="spellEnd"/>
      <w:r w:rsidRPr="008F7873">
        <w:rPr>
          <w:b/>
          <w:bCs/>
        </w:rPr>
        <w:t xml:space="preserve"> spreadsheet </w:t>
      </w:r>
      <w:proofErr w:type="gramStart"/>
      <w:r w:rsidRPr="008F7873">
        <w:rPr>
          <w:b/>
          <w:bCs/>
        </w:rPr>
        <w:t>table-detection</w:t>
      </w:r>
      <w:proofErr w:type="gramEnd"/>
      <w:r w:rsidRPr="008F7873">
        <w:rPr>
          <w:b/>
          <w:bCs/>
        </w:rPr>
        <w:t xml:space="preserve"> research</w:t>
      </w:r>
      <w:r w:rsidRPr="008F7873">
        <w:t>. (</w:t>
      </w:r>
      <w:proofErr w:type="spellStart"/>
      <w:r w:rsidRPr="008F7873">
        <w:fldChar w:fldCharType="begin"/>
      </w:r>
      <w:r w:rsidRPr="008F7873">
        <w:instrText>HYPERLINK "https://arxiv.org/abs/2106.13500" \o "https://arxiv.org/abs/2106.13500"</w:instrText>
      </w:r>
      <w:r w:rsidRPr="008F7873">
        <w:fldChar w:fldCharType="separate"/>
      </w:r>
      <w:r w:rsidRPr="008F7873">
        <w:rPr>
          <w:rStyle w:val="Hyperlink"/>
        </w:rPr>
        <w:t>arXiv</w:t>
      </w:r>
      <w:proofErr w:type="spellEnd"/>
      <w:r w:rsidRPr="008F7873">
        <w:fldChar w:fldCharType="end"/>
      </w:r>
      <w:r w:rsidRPr="008F7873">
        <w:t>)</w:t>
      </w:r>
    </w:p>
    <w:p w14:paraId="091583A7" w14:textId="77777777" w:rsidR="008F7873" w:rsidRPr="008F7873" w:rsidRDefault="008F7873" w:rsidP="008F7873">
      <w:pPr>
        <w:numPr>
          <w:ilvl w:val="0"/>
          <w:numId w:val="98"/>
        </w:numPr>
      </w:pPr>
      <w:proofErr w:type="spellStart"/>
      <w:r w:rsidRPr="008F7873">
        <w:rPr>
          <w:b/>
          <w:bCs/>
        </w:rPr>
        <w:t>SpreadsheetBench</w:t>
      </w:r>
      <w:proofErr w:type="spellEnd"/>
      <w:r w:rsidRPr="008F7873">
        <w:t xml:space="preserve"> (</w:t>
      </w:r>
      <w:proofErr w:type="spellStart"/>
      <w:r w:rsidRPr="008F7873">
        <w:t>NeurIPS</w:t>
      </w:r>
      <w:proofErr w:type="spellEnd"/>
      <w:r w:rsidRPr="008F7873">
        <w:t xml:space="preserve"> 2024) and benchmark repository. (</w:t>
      </w:r>
      <w:proofErr w:type="spellStart"/>
      <w:r w:rsidRPr="008F7873">
        <w:fldChar w:fldCharType="begin"/>
      </w:r>
      <w:r w:rsidRPr="008F7873">
        <w:instrText>HYPERLINK "https://proceedings.neurips.cc/paper_files/paper/2024/hash/ac840df270ac537dd74530a15c332684-Abstract-Datasets_and_Benchmarks_Track.html" \o "https://proceedings.neurips.cc/paper_files/paper/2024/hash/ac840df270ac537dd74530a15c332684-Abstract-Datasets_and_Benchmarks_Track.html"</w:instrText>
      </w:r>
      <w:r w:rsidRPr="008F7873">
        <w:fldChar w:fldCharType="separate"/>
      </w:r>
      <w:r w:rsidRPr="008F7873">
        <w:rPr>
          <w:rStyle w:val="Hyperlink"/>
        </w:rPr>
        <w:t>NeurIPS</w:t>
      </w:r>
      <w:proofErr w:type="spellEnd"/>
      <w:r w:rsidRPr="008F7873">
        <w:rPr>
          <w:rStyle w:val="Hyperlink"/>
        </w:rPr>
        <w:t xml:space="preserve"> Proceedings</w:t>
      </w:r>
      <w:r w:rsidRPr="008F7873">
        <w:fldChar w:fldCharType="end"/>
      </w:r>
      <w:r w:rsidRPr="008F7873">
        <w:t>)</w:t>
      </w:r>
    </w:p>
    <w:p w14:paraId="19686634" w14:textId="77777777" w:rsidR="008F7873" w:rsidRPr="008F7873" w:rsidRDefault="008F7873" w:rsidP="008F7873">
      <w:pPr>
        <w:numPr>
          <w:ilvl w:val="0"/>
          <w:numId w:val="98"/>
        </w:numPr>
      </w:pPr>
      <w:proofErr w:type="spellStart"/>
      <w:r w:rsidRPr="008F7873">
        <w:rPr>
          <w:b/>
          <w:bCs/>
        </w:rPr>
        <w:lastRenderedPageBreak/>
        <w:t>SpreadsheetBench</w:t>
      </w:r>
      <w:proofErr w:type="spellEnd"/>
      <w:r w:rsidRPr="008F7873">
        <w:rPr>
          <w:b/>
          <w:bCs/>
        </w:rPr>
        <w:t xml:space="preserve"> 2</w:t>
      </w:r>
      <w:r w:rsidRPr="008F7873">
        <w:t xml:space="preserve"> (June 2026). (</w:t>
      </w:r>
      <w:hyperlink r:id="rId109" w:tooltip="https://github.com/RUCKBReasoning/SpreadsheetBench-2" w:history="1">
        <w:r w:rsidRPr="008F7873">
          <w:rPr>
            <w:rStyle w:val="Hyperlink"/>
          </w:rPr>
          <w:t>GitHub</w:t>
        </w:r>
      </w:hyperlink>
      <w:r w:rsidRPr="008F7873">
        <w:t>)</w:t>
      </w:r>
    </w:p>
    <w:p w14:paraId="552585C6" w14:textId="77777777" w:rsidR="008F7873" w:rsidRPr="008F7873" w:rsidRDefault="008F7873" w:rsidP="008F7873">
      <w:pPr>
        <w:numPr>
          <w:ilvl w:val="0"/>
          <w:numId w:val="98"/>
        </w:numPr>
      </w:pPr>
      <w:proofErr w:type="spellStart"/>
      <w:r w:rsidRPr="008F7873">
        <w:rPr>
          <w:b/>
          <w:bCs/>
        </w:rPr>
        <w:t>OmniDocBench</w:t>
      </w:r>
      <w:proofErr w:type="spellEnd"/>
      <w:r w:rsidRPr="008F7873">
        <w:t>, including layout, table, formula, and end-to-end parsing results. (</w:t>
      </w:r>
      <w:proofErr w:type="spellStart"/>
      <w:r w:rsidRPr="008F7873">
        <w:fldChar w:fldCharType="begin"/>
      </w:r>
      <w:r w:rsidRPr="008F7873">
        <w:instrText>HYPERLINK "https://arxiv.org/abs/2412.07626" \o "https://arxiv.org/abs/2412.07626"</w:instrText>
      </w:r>
      <w:r w:rsidRPr="008F7873">
        <w:fldChar w:fldCharType="separate"/>
      </w:r>
      <w:r w:rsidRPr="008F7873">
        <w:rPr>
          <w:rStyle w:val="Hyperlink"/>
        </w:rPr>
        <w:t>arXiv</w:t>
      </w:r>
      <w:proofErr w:type="spellEnd"/>
      <w:r w:rsidRPr="008F7873">
        <w:fldChar w:fldCharType="end"/>
      </w:r>
      <w:r w:rsidRPr="008F7873">
        <w:t>)</w:t>
      </w:r>
    </w:p>
    <w:p w14:paraId="1B89CF34" w14:textId="77777777" w:rsidR="008F7873" w:rsidRPr="008F7873" w:rsidRDefault="008F7873" w:rsidP="008F7873">
      <w:pPr>
        <w:numPr>
          <w:ilvl w:val="0"/>
          <w:numId w:val="98"/>
        </w:numPr>
      </w:pPr>
      <w:r w:rsidRPr="008F7873">
        <w:rPr>
          <w:b/>
          <w:bCs/>
        </w:rPr>
        <w:t>PubTables-1M and Table Transformer</w:t>
      </w:r>
      <w:r w:rsidRPr="008F7873">
        <w:t>. (</w:t>
      </w:r>
      <w:hyperlink r:id="rId110" w:tooltip="https://github.com/microsoft/table-transformer" w:history="1">
        <w:r w:rsidRPr="008F7873">
          <w:rPr>
            <w:rStyle w:val="Hyperlink"/>
          </w:rPr>
          <w:t>GitHub</w:t>
        </w:r>
      </w:hyperlink>
      <w:r w:rsidRPr="008F7873">
        <w:t>)</w:t>
      </w:r>
    </w:p>
    <w:p w14:paraId="10DEC24E" w14:textId="77777777" w:rsidR="008F7873" w:rsidRPr="008F7873" w:rsidRDefault="008F7873" w:rsidP="008F7873">
      <w:pPr>
        <w:numPr>
          <w:ilvl w:val="0"/>
          <w:numId w:val="98"/>
        </w:numPr>
      </w:pPr>
      <w:proofErr w:type="spellStart"/>
      <w:r w:rsidRPr="008F7873">
        <w:rPr>
          <w:b/>
          <w:bCs/>
        </w:rPr>
        <w:t>UniTabNet</w:t>
      </w:r>
      <w:proofErr w:type="spellEnd"/>
      <w:r w:rsidRPr="008F7873">
        <w:rPr>
          <w:b/>
          <w:bCs/>
        </w:rPr>
        <w:t xml:space="preserve"> table-recognition research</w:t>
      </w:r>
      <w:r w:rsidRPr="008F7873">
        <w:t>. (</w:t>
      </w:r>
      <w:proofErr w:type="spellStart"/>
      <w:r w:rsidRPr="008F7873">
        <w:fldChar w:fldCharType="begin"/>
      </w:r>
      <w:r w:rsidRPr="008F7873">
        <w:instrText>HYPERLINK "https://arxiv.org/abs/2409.13148" \o "https://arxiv.org/abs/2409.13148"</w:instrText>
      </w:r>
      <w:r w:rsidRPr="008F7873">
        <w:fldChar w:fldCharType="separate"/>
      </w:r>
      <w:r w:rsidRPr="008F7873">
        <w:rPr>
          <w:rStyle w:val="Hyperlink"/>
        </w:rPr>
        <w:t>arXiv</w:t>
      </w:r>
      <w:proofErr w:type="spellEnd"/>
      <w:r w:rsidRPr="008F7873">
        <w:fldChar w:fldCharType="end"/>
      </w:r>
      <w:r w:rsidRPr="008F7873">
        <w:t>)</w:t>
      </w:r>
    </w:p>
    <w:p w14:paraId="4CD0D798" w14:textId="77777777" w:rsidR="008F7873" w:rsidRPr="008F7873" w:rsidRDefault="008F7873" w:rsidP="008F7873">
      <w:pPr>
        <w:numPr>
          <w:ilvl w:val="0"/>
          <w:numId w:val="98"/>
        </w:numPr>
      </w:pPr>
      <w:r w:rsidRPr="008F7873">
        <w:rPr>
          <w:b/>
          <w:bCs/>
        </w:rPr>
        <w:t>Multimodal LLM versus traditional OCR document-analysis study</w:t>
      </w:r>
      <w:r w:rsidRPr="008F7873">
        <w:t>. (</w:t>
      </w:r>
      <w:hyperlink r:id="rId111" w:tooltip="https://aclanthology.org/2025.xllm-1.2/" w:history="1">
        <w:r w:rsidRPr="008F7873">
          <w:rPr>
            <w:rStyle w:val="Hyperlink"/>
          </w:rPr>
          <w:t>ACL Anthology</w:t>
        </w:r>
      </w:hyperlink>
      <w:r w:rsidRPr="008F7873">
        <w:t>)</w:t>
      </w:r>
    </w:p>
    <w:p w14:paraId="02EBB0F9" w14:textId="77777777" w:rsidR="008F7873" w:rsidRPr="008F7873" w:rsidRDefault="008F7873" w:rsidP="008F7873">
      <w:pPr>
        <w:numPr>
          <w:ilvl w:val="0"/>
          <w:numId w:val="98"/>
        </w:numPr>
      </w:pPr>
      <w:proofErr w:type="spellStart"/>
      <w:r w:rsidRPr="008F7873">
        <w:rPr>
          <w:b/>
          <w:bCs/>
        </w:rPr>
        <w:t>PubTabNet</w:t>
      </w:r>
      <w:proofErr w:type="spellEnd"/>
      <w:r w:rsidRPr="008F7873">
        <w:rPr>
          <w:b/>
          <w:bCs/>
        </w:rPr>
        <w:t xml:space="preserve"> and EDD</w:t>
      </w:r>
      <w:r w:rsidRPr="008F7873">
        <w:t>. (</w:t>
      </w:r>
      <w:proofErr w:type="spellStart"/>
      <w:r w:rsidRPr="008F7873">
        <w:fldChar w:fldCharType="begin"/>
      </w:r>
      <w:r w:rsidRPr="008F7873">
        <w:instrText>HYPERLINK "https://arxiv.org/abs/1911.10683" \o "https://arxiv.org/abs/1911.10683"</w:instrText>
      </w:r>
      <w:r w:rsidRPr="008F7873">
        <w:fldChar w:fldCharType="separate"/>
      </w:r>
      <w:r w:rsidRPr="008F7873">
        <w:rPr>
          <w:rStyle w:val="Hyperlink"/>
        </w:rPr>
        <w:t>arXiv</w:t>
      </w:r>
      <w:proofErr w:type="spellEnd"/>
      <w:r w:rsidRPr="008F7873">
        <w:fldChar w:fldCharType="end"/>
      </w:r>
      <w:r w:rsidRPr="008F7873">
        <w:t>)</w:t>
      </w:r>
    </w:p>
    <w:p w14:paraId="26F0F043" w14:textId="77777777" w:rsidR="008F7873" w:rsidRPr="008F7873" w:rsidRDefault="008F7873" w:rsidP="008F7873">
      <w:pPr>
        <w:numPr>
          <w:ilvl w:val="0"/>
          <w:numId w:val="98"/>
        </w:numPr>
      </w:pPr>
      <w:proofErr w:type="spellStart"/>
      <w:r w:rsidRPr="008F7873">
        <w:rPr>
          <w:b/>
          <w:bCs/>
        </w:rPr>
        <w:t>FinTabNet</w:t>
      </w:r>
      <w:proofErr w:type="spellEnd"/>
      <w:r w:rsidRPr="008F7873">
        <w:rPr>
          <w:b/>
          <w:bCs/>
        </w:rPr>
        <w:t xml:space="preserve"> and GTE table extraction research</w:t>
      </w:r>
      <w:r w:rsidRPr="008F7873">
        <w:t>. (</w:t>
      </w:r>
      <w:proofErr w:type="spellStart"/>
      <w:r w:rsidRPr="008F7873">
        <w:fldChar w:fldCharType="begin"/>
      </w:r>
      <w:r w:rsidRPr="008F7873">
        <w:instrText>HYPERLINK "https://arxiv.org/abs/2005.00589" \o "https://arxiv.org/abs/2005.00589"</w:instrText>
      </w:r>
      <w:r w:rsidRPr="008F7873">
        <w:fldChar w:fldCharType="separate"/>
      </w:r>
      <w:r w:rsidRPr="008F7873">
        <w:rPr>
          <w:rStyle w:val="Hyperlink"/>
        </w:rPr>
        <w:t>arXiv</w:t>
      </w:r>
      <w:proofErr w:type="spellEnd"/>
      <w:r w:rsidRPr="008F7873">
        <w:fldChar w:fldCharType="end"/>
      </w:r>
      <w:r w:rsidRPr="008F7873">
        <w:t>)</w:t>
      </w:r>
    </w:p>
    <w:p w14:paraId="043E0FD7" w14:textId="77777777" w:rsidR="008F7873" w:rsidRPr="008F7873" w:rsidRDefault="008F7873" w:rsidP="008F7873">
      <w:pPr>
        <w:numPr>
          <w:ilvl w:val="0"/>
          <w:numId w:val="98"/>
        </w:numPr>
      </w:pPr>
      <w:r w:rsidRPr="008F7873">
        <w:rPr>
          <w:b/>
          <w:bCs/>
        </w:rPr>
        <w:t>Table-dataset alignment and corrected benchmark research</w:t>
      </w:r>
      <w:r w:rsidRPr="008F7873">
        <w:t>. (</w:t>
      </w:r>
      <w:proofErr w:type="spellStart"/>
      <w:r w:rsidRPr="008F7873">
        <w:fldChar w:fldCharType="begin"/>
      </w:r>
      <w:r w:rsidRPr="008F7873">
        <w:instrText>HYPERLINK "https://arxiv.org/pdf/2303.00716.pdf" \o "https://arxiv.org/pdf/2303.00716.pdf"</w:instrText>
      </w:r>
      <w:r w:rsidRPr="008F7873">
        <w:fldChar w:fldCharType="separate"/>
      </w:r>
      <w:r w:rsidRPr="008F7873">
        <w:rPr>
          <w:rStyle w:val="Hyperlink"/>
        </w:rPr>
        <w:t>arXiv</w:t>
      </w:r>
      <w:proofErr w:type="spellEnd"/>
      <w:r w:rsidRPr="008F7873">
        <w:fldChar w:fldCharType="end"/>
      </w:r>
      <w:r w:rsidRPr="008F7873">
        <w:t>)</w:t>
      </w:r>
    </w:p>
    <w:p w14:paraId="5BF258E3" w14:textId="77777777" w:rsidR="008F7873" w:rsidRPr="008F7873" w:rsidRDefault="008F7873" w:rsidP="008F7873">
      <w:pPr>
        <w:numPr>
          <w:ilvl w:val="0"/>
          <w:numId w:val="98"/>
        </w:numPr>
      </w:pPr>
      <w:proofErr w:type="spellStart"/>
      <w:r w:rsidRPr="008F7873">
        <w:rPr>
          <w:b/>
          <w:bCs/>
        </w:rPr>
        <w:t>DocVQA</w:t>
      </w:r>
      <w:proofErr w:type="spellEnd"/>
      <w:r w:rsidRPr="008F7873">
        <w:t>. (</w:t>
      </w:r>
      <w:proofErr w:type="spellStart"/>
      <w:r w:rsidRPr="008F7873">
        <w:fldChar w:fldCharType="begin"/>
      </w:r>
      <w:r w:rsidRPr="008F7873">
        <w:instrText>HYPERLINK "https://arxiv.org/abs/2007.00398" \o "https://arxiv.org/abs/2007.00398"</w:instrText>
      </w:r>
      <w:r w:rsidRPr="008F7873">
        <w:fldChar w:fldCharType="separate"/>
      </w:r>
      <w:r w:rsidRPr="008F7873">
        <w:rPr>
          <w:rStyle w:val="Hyperlink"/>
        </w:rPr>
        <w:t>arXiv</w:t>
      </w:r>
      <w:proofErr w:type="spellEnd"/>
      <w:r w:rsidRPr="008F7873">
        <w:fldChar w:fldCharType="end"/>
      </w:r>
      <w:r w:rsidRPr="008F7873">
        <w:t>)</w:t>
      </w:r>
    </w:p>
    <w:p w14:paraId="7B48D5A0" w14:textId="77777777" w:rsidR="008F7873" w:rsidRPr="008F7873" w:rsidRDefault="008F7873" w:rsidP="008F7873">
      <w:pPr>
        <w:numPr>
          <w:ilvl w:val="0"/>
          <w:numId w:val="98"/>
        </w:numPr>
      </w:pPr>
      <w:r w:rsidRPr="008F7873">
        <w:rPr>
          <w:b/>
          <w:bCs/>
        </w:rPr>
        <w:t xml:space="preserve">ICDAR </w:t>
      </w:r>
      <w:proofErr w:type="spellStart"/>
      <w:r w:rsidRPr="008F7873">
        <w:rPr>
          <w:b/>
          <w:bCs/>
        </w:rPr>
        <w:t>cTDaR</w:t>
      </w:r>
      <w:proofErr w:type="spellEnd"/>
      <w:r w:rsidRPr="008F7873">
        <w:rPr>
          <w:b/>
          <w:bCs/>
        </w:rPr>
        <w:t xml:space="preserve"> table competition sources</w:t>
      </w:r>
      <w:r w:rsidRPr="008F7873">
        <w:t>. (</w:t>
      </w:r>
      <w:hyperlink r:id="rId112" w:tooltip="https://ieeexplore.ieee.org/document/8978120" w:history="1">
        <w:r w:rsidRPr="008F7873">
          <w:rPr>
            <w:rStyle w:val="Hyperlink"/>
          </w:rPr>
          <w:t>IEEE Xplore</w:t>
        </w:r>
      </w:hyperlink>
      <w:r w:rsidRPr="008F7873">
        <w:t>)</w:t>
      </w:r>
    </w:p>
    <w:p w14:paraId="3438612C" w14:textId="77777777" w:rsidR="008F7873" w:rsidRPr="008F7873" w:rsidRDefault="008F7873" w:rsidP="008F7873">
      <w:pPr>
        <w:numPr>
          <w:ilvl w:val="0"/>
          <w:numId w:val="98"/>
        </w:numPr>
      </w:pPr>
      <w:r w:rsidRPr="008F7873">
        <w:rPr>
          <w:b/>
          <w:bCs/>
        </w:rPr>
        <w:t>Magneto schema matching</w:t>
      </w:r>
      <w:r w:rsidRPr="008F7873">
        <w:t xml:space="preserve"> (VLDB 2025). (</w:t>
      </w:r>
      <w:hyperlink r:id="rId113" w:tooltip="https://ar5iv.org/html/2412.08194v2" w:history="1">
        <w:r w:rsidRPr="008F7873">
          <w:rPr>
            <w:rStyle w:val="Hyperlink"/>
          </w:rPr>
          <w:t>ar5iv</w:t>
        </w:r>
      </w:hyperlink>
      <w:r w:rsidRPr="008F7873">
        <w:t>)</w:t>
      </w:r>
    </w:p>
    <w:p w14:paraId="71F4AD2C" w14:textId="77777777" w:rsidR="008F7873" w:rsidRPr="008F7873" w:rsidRDefault="008F7873" w:rsidP="008F7873">
      <w:pPr>
        <w:numPr>
          <w:ilvl w:val="0"/>
          <w:numId w:val="98"/>
        </w:numPr>
      </w:pPr>
      <w:r w:rsidRPr="008F7873">
        <w:rPr>
          <w:b/>
          <w:bCs/>
        </w:rPr>
        <w:t>SCHEMORA hybrid schema matching</w:t>
      </w:r>
      <w:r w:rsidRPr="008F7873">
        <w:t>. (</w:t>
      </w:r>
      <w:proofErr w:type="spellStart"/>
      <w:r w:rsidRPr="008F7873">
        <w:fldChar w:fldCharType="begin"/>
      </w:r>
      <w:r w:rsidRPr="008F7873">
        <w:instrText>HYPERLINK "https://arxiv.org/html/2507.14376v1" \o "https://arxiv.org/html/2507.14376v1"</w:instrText>
      </w:r>
      <w:r w:rsidRPr="008F7873">
        <w:fldChar w:fldCharType="separate"/>
      </w:r>
      <w:r w:rsidRPr="008F7873">
        <w:rPr>
          <w:rStyle w:val="Hyperlink"/>
        </w:rPr>
        <w:t>arXiv</w:t>
      </w:r>
      <w:proofErr w:type="spellEnd"/>
      <w:r w:rsidRPr="008F7873">
        <w:fldChar w:fldCharType="end"/>
      </w:r>
      <w:r w:rsidRPr="008F7873">
        <w:t>)</w:t>
      </w:r>
    </w:p>
    <w:p w14:paraId="52A4692B" w14:textId="77777777" w:rsidR="008F7873" w:rsidRPr="008F7873" w:rsidRDefault="008F7873" w:rsidP="008F7873">
      <w:pPr>
        <w:numPr>
          <w:ilvl w:val="0"/>
          <w:numId w:val="98"/>
        </w:numPr>
      </w:pPr>
      <w:r w:rsidRPr="008F7873">
        <w:rPr>
          <w:b/>
          <w:bCs/>
        </w:rPr>
        <w:t>LLM-based entity-resolution evaluation</w:t>
      </w:r>
      <w:r w:rsidRPr="008F7873">
        <w:t xml:space="preserve"> (EDBT 2025). (</w:t>
      </w:r>
      <w:proofErr w:type="spellStart"/>
      <w:r w:rsidRPr="008F7873">
        <w:fldChar w:fldCharType="begin"/>
      </w:r>
      <w:r w:rsidRPr="008F7873">
        <w:instrText>HYPERLINK "https://www.openproceedings.org/2025/conf/edbt/paper-81.pdf" \o "https://www.openproceedings.org/2025/conf/edbt/paper-81.pdf"</w:instrText>
      </w:r>
      <w:r w:rsidRPr="008F7873">
        <w:fldChar w:fldCharType="separate"/>
      </w:r>
      <w:r w:rsidRPr="008F7873">
        <w:rPr>
          <w:rStyle w:val="Hyperlink"/>
        </w:rPr>
        <w:t>OpenProceedings</w:t>
      </w:r>
      <w:proofErr w:type="spellEnd"/>
      <w:r w:rsidRPr="008F7873">
        <w:fldChar w:fldCharType="end"/>
      </w:r>
      <w:r w:rsidRPr="008F7873">
        <w:t>)</w:t>
      </w:r>
    </w:p>
    <w:p w14:paraId="08637DF3" w14:textId="77777777" w:rsidR="008F7873" w:rsidRPr="008F7873" w:rsidRDefault="008F7873" w:rsidP="008F7873">
      <w:pPr>
        <w:numPr>
          <w:ilvl w:val="0"/>
          <w:numId w:val="98"/>
        </w:numPr>
      </w:pPr>
      <w:proofErr w:type="spellStart"/>
      <w:r w:rsidRPr="008F7873">
        <w:rPr>
          <w:b/>
          <w:bCs/>
        </w:rPr>
        <w:t>Splink</w:t>
      </w:r>
      <w:proofErr w:type="spellEnd"/>
      <w:r w:rsidRPr="008F7873">
        <w:rPr>
          <w:b/>
          <w:bCs/>
        </w:rPr>
        <w:t xml:space="preserve"> documentation</w:t>
      </w:r>
      <w:r w:rsidRPr="008F7873">
        <w:t>. (</w:t>
      </w:r>
      <w:hyperlink r:id="rId114" w:tooltip="https://moj-analytical-services.github.io/splink/index.html" w:history="1">
        <w:r w:rsidRPr="008F7873">
          <w:rPr>
            <w:rStyle w:val="Hyperlink"/>
          </w:rPr>
          <w:t>Moj Analytical Services</w:t>
        </w:r>
      </w:hyperlink>
      <w:r w:rsidRPr="008F7873">
        <w:t>)</w:t>
      </w:r>
    </w:p>
    <w:p w14:paraId="6BE39942" w14:textId="77777777" w:rsidR="008F7873" w:rsidRPr="008F7873" w:rsidRDefault="008F7873" w:rsidP="008F7873">
      <w:pPr>
        <w:numPr>
          <w:ilvl w:val="0"/>
          <w:numId w:val="98"/>
        </w:numPr>
      </w:pPr>
      <w:proofErr w:type="gramStart"/>
      <w:r w:rsidRPr="008F7873">
        <w:rPr>
          <w:b/>
          <w:bCs/>
        </w:rPr>
        <w:t>dedupe</w:t>
      </w:r>
      <w:proofErr w:type="gramEnd"/>
      <w:r w:rsidRPr="008F7873">
        <w:rPr>
          <w:b/>
          <w:bCs/>
        </w:rPr>
        <w:t xml:space="preserve"> documentation</w:t>
      </w:r>
      <w:r w:rsidRPr="008F7873">
        <w:t>. (</w:t>
      </w:r>
      <w:hyperlink r:id="rId115" w:tooltip="https://github.com/dedupeio/dedupe" w:history="1">
        <w:r w:rsidRPr="008F7873">
          <w:rPr>
            <w:rStyle w:val="Hyperlink"/>
          </w:rPr>
          <w:t>GitHub</w:t>
        </w:r>
      </w:hyperlink>
      <w:r w:rsidRPr="008F7873">
        <w:t>)</w:t>
      </w:r>
    </w:p>
    <w:p w14:paraId="157B6BD8" w14:textId="77777777" w:rsidR="008F7873" w:rsidRPr="008F7873" w:rsidRDefault="008F7873" w:rsidP="008F7873">
      <w:pPr>
        <w:numPr>
          <w:ilvl w:val="0"/>
          <w:numId w:val="98"/>
        </w:numPr>
      </w:pPr>
      <w:r w:rsidRPr="008F7873">
        <w:rPr>
          <w:b/>
          <w:bCs/>
        </w:rPr>
        <w:t>Python Record Linkage Toolkit documentation</w:t>
      </w:r>
      <w:r w:rsidRPr="008F7873">
        <w:t>. (</w:t>
      </w:r>
      <w:hyperlink r:id="rId116" w:tooltip="https://recordlinkage.readthedocs.io/en/latest/" w:history="1">
        <w:r w:rsidRPr="008F7873">
          <w:rPr>
            <w:rStyle w:val="Hyperlink"/>
          </w:rPr>
          <w:t>Record Linkage Toolkit</w:t>
        </w:r>
      </w:hyperlink>
      <w:r w:rsidRPr="008F7873">
        <w:t>)</w:t>
      </w:r>
    </w:p>
    <w:p w14:paraId="3AE5027A" w14:textId="77777777" w:rsidR="008F7873" w:rsidRPr="008F7873" w:rsidRDefault="008F7873" w:rsidP="008F7873">
      <w:pPr>
        <w:rPr>
          <w:b/>
          <w:bCs/>
        </w:rPr>
      </w:pPr>
      <w:r w:rsidRPr="008F7873">
        <w:rPr>
          <w:b/>
          <w:bCs/>
        </w:rPr>
        <w:t>Current document-extraction vendor documentation</w:t>
      </w:r>
    </w:p>
    <w:p w14:paraId="7E9CE752" w14:textId="77777777" w:rsidR="008F7873" w:rsidRPr="008F7873" w:rsidRDefault="008F7873" w:rsidP="008F7873">
      <w:pPr>
        <w:numPr>
          <w:ilvl w:val="0"/>
          <w:numId w:val="99"/>
        </w:numPr>
      </w:pPr>
      <w:proofErr w:type="spellStart"/>
      <w:r w:rsidRPr="008F7873">
        <w:rPr>
          <w:b/>
          <w:bCs/>
        </w:rPr>
        <w:t>Reducto</w:t>
      </w:r>
      <w:proofErr w:type="spellEnd"/>
      <w:r w:rsidRPr="008F7873">
        <w:rPr>
          <w:b/>
          <w:bCs/>
        </w:rPr>
        <w:t xml:space="preserve"> spreadsheet parsing, clustering, citations, and confidence documentation</w:t>
      </w:r>
      <w:r w:rsidRPr="008F7873">
        <w:t>. (</w:t>
      </w:r>
      <w:proofErr w:type="spellStart"/>
      <w:r w:rsidRPr="008F7873">
        <w:fldChar w:fldCharType="begin"/>
      </w:r>
      <w:r w:rsidRPr="008F7873">
        <w:instrText>HYPERLINK "https://docs.reducto.ai/configs/parse/spreadsheet" \o "https://docs.reducto.ai/configs/parse/spreadsheet"</w:instrText>
      </w:r>
      <w:r w:rsidRPr="008F7873">
        <w:fldChar w:fldCharType="separate"/>
      </w:r>
      <w:r w:rsidRPr="008F7873">
        <w:rPr>
          <w:rStyle w:val="Hyperlink"/>
        </w:rPr>
        <w:t>Reducto</w:t>
      </w:r>
      <w:proofErr w:type="spellEnd"/>
      <w:r w:rsidRPr="008F7873">
        <w:fldChar w:fldCharType="end"/>
      </w:r>
      <w:r w:rsidRPr="008F7873">
        <w:t>)</w:t>
      </w:r>
    </w:p>
    <w:p w14:paraId="64632F4C" w14:textId="77777777" w:rsidR="008F7873" w:rsidRPr="008F7873" w:rsidRDefault="008F7873" w:rsidP="008F7873">
      <w:pPr>
        <w:numPr>
          <w:ilvl w:val="0"/>
          <w:numId w:val="99"/>
        </w:numPr>
      </w:pPr>
      <w:r w:rsidRPr="008F7873">
        <w:rPr>
          <w:b/>
          <w:bCs/>
        </w:rPr>
        <w:t>Extend Excel parser, cell metadata, and pricing documentation</w:t>
      </w:r>
      <w:r w:rsidRPr="008F7873">
        <w:t>. (</w:t>
      </w:r>
      <w:hyperlink r:id="rId117" w:tooltip="https://docs.extend.ai/changelog/2026/3/12" w:history="1">
        <w:r w:rsidRPr="008F7873">
          <w:rPr>
            <w:rStyle w:val="Hyperlink"/>
          </w:rPr>
          <w:t>Extend Developer Documentation</w:t>
        </w:r>
      </w:hyperlink>
      <w:r w:rsidRPr="008F7873">
        <w:t>)</w:t>
      </w:r>
    </w:p>
    <w:p w14:paraId="4C1A4FD9" w14:textId="77777777" w:rsidR="008F7873" w:rsidRPr="008F7873" w:rsidRDefault="008F7873" w:rsidP="008F7873">
      <w:pPr>
        <w:numPr>
          <w:ilvl w:val="0"/>
          <w:numId w:val="99"/>
        </w:numPr>
      </w:pPr>
      <w:proofErr w:type="spellStart"/>
      <w:r w:rsidRPr="008F7873">
        <w:rPr>
          <w:b/>
          <w:bCs/>
        </w:rPr>
        <w:t>LlamaParse</w:t>
      </w:r>
      <w:proofErr w:type="spellEnd"/>
      <w:r w:rsidRPr="008F7873">
        <w:rPr>
          <w:b/>
          <w:bCs/>
        </w:rPr>
        <w:t xml:space="preserve"> formats, tiers, and spreadsheet configuration documentation</w:t>
      </w:r>
      <w:r w:rsidRPr="008F7873">
        <w:t>. (</w:t>
      </w:r>
      <w:hyperlink r:id="rId118" w:tooltip="https://developers.llamaindex.ai/llamaparse/general/faq/" w:history="1">
        <w:r w:rsidRPr="008F7873">
          <w:rPr>
            <w:rStyle w:val="Hyperlink"/>
          </w:rPr>
          <w:t>Developer Documentation</w:t>
        </w:r>
      </w:hyperlink>
      <w:r w:rsidRPr="008F7873">
        <w:t>)</w:t>
      </w:r>
    </w:p>
    <w:p w14:paraId="28761E7C" w14:textId="77777777" w:rsidR="008F7873" w:rsidRPr="00695393" w:rsidRDefault="008F7873" w:rsidP="008F7873">
      <w:pPr>
        <w:numPr>
          <w:ilvl w:val="0"/>
          <w:numId w:val="99"/>
        </w:numPr>
        <w:rPr>
          <w:lang w:val="fr-FR"/>
        </w:rPr>
      </w:pPr>
      <w:r w:rsidRPr="00695393">
        <w:rPr>
          <w:b/>
          <w:bCs/>
          <w:lang w:val="fr-FR"/>
        </w:rPr>
        <w:t>LlamaSheets beta documentation</w:t>
      </w:r>
      <w:r w:rsidRPr="00695393">
        <w:rPr>
          <w:lang w:val="fr-FR"/>
        </w:rPr>
        <w:t>. (</w:t>
      </w:r>
      <w:proofErr w:type="spellStart"/>
      <w:r w:rsidRPr="008F7873">
        <w:fldChar w:fldCharType="begin"/>
      </w:r>
      <w:r w:rsidRPr="00695393">
        <w:rPr>
          <w:lang w:val="fr-FR"/>
        </w:rPr>
        <w:instrText>HYPERLINK "https://developers.llamaindex.ai/llamaparse/sheets/" \o "https://developers.llamaindex.ai/llamaparse/sheets/"</w:instrText>
      </w:r>
      <w:r w:rsidRPr="008F7873">
        <w:fldChar w:fldCharType="separate"/>
      </w:r>
      <w:r w:rsidRPr="00695393">
        <w:rPr>
          <w:rStyle w:val="Hyperlink"/>
          <w:lang w:val="fr-FR"/>
        </w:rPr>
        <w:t>Developer</w:t>
      </w:r>
      <w:proofErr w:type="spellEnd"/>
      <w:r w:rsidRPr="00695393">
        <w:rPr>
          <w:rStyle w:val="Hyperlink"/>
          <w:lang w:val="fr-FR"/>
        </w:rPr>
        <w:t xml:space="preserve"> Documentation</w:t>
      </w:r>
      <w:r w:rsidRPr="008F7873">
        <w:fldChar w:fldCharType="end"/>
      </w:r>
      <w:r w:rsidRPr="00695393">
        <w:rPr>
          <w:lang w:val="fr-FR"/>
        </w:rPr>
        <w:t>)</w:t>
      </w:r>
    </w:p>
    <w:p w14:paraId="567C4F0A" w14:textId="77777777" w:rsidR="008F7873" w:rsidRPr="008F7873" w:rsidRDefault="008F7873" w:rsidP="008F7873">
      <w:pPr>
        <w:numPr>
          <w:ilvl w:val="0"/>
          <w:numId w:val="99"/>
        </w:numPr>
      </w:pPr>
      <w:r w:rsidRPr="008F7873">
        <w:rPr>
          <w:b/>
          <w:bCs/>
        </w:rPr>
        <w:t>Unstructured XLS/XLSX partitioning and service documentation</w:t>
      </w:r>
      <w:r w:rsidRPr="008F7873">
        <w:t>. (</w:t>
      </w:r>
      <w:hyperlink r:id="rId119" w:tooltip="https://docs.unstructured.io/open-source/introduction/supported-file-types" w:history="1">
        <w:r w:rsidRPr="008F7873">
          <w:rPr>
            <w:rStyle w:val="Hyperlink"/>
          </w:rPr>
          <w:t>Unstructured</w:t>
        </w:r>
      </w:hyperlink>
      <w:r w:rsidRPr="008F7873">
        <w:t>)</w:t>
      </w:r>
    </w:p>
    <w:p w14:paraId="79F12439" w14:textId="77777777" w:rsidR="008F7873" w:rsidRPr="008F7873" w:rsidRDefault="008F7873" w:rsidP="008F7873">
      <w:pPr>
        <w:numPr>
          <w:ilvl w:val="0"/>
          <w:numId w:val="99"/>
        </w:numPr>
      </w:pPr>
      <w:r w:rsidRPr="00695393">
        <w:rPr>
          <w:b/>
          <w:bCs/>
          <w:lang w:val="fr-FR"/>
        </w:rPr>
        <w:lastRenderedPageBreak/>
        <w:t>Azure Document Intelligence input and XLSX limitation documentation</w:t>
      </w:r>
      <w:r w:rsidRPr="00695393">
        <w:rPr>
          <w:lang w:val="fr-FR"/>
        </w:rPr>
        <w:t xml:space="preserve">. </w:t>
      </w:r>
      <w:r w:rsidRPr="008F7873">
        <w:t>(</w:t>
      </w:r>
      <w:hyperlink r:id="rId120" w:tooltip="https://learn.microsoft.com/en-us/azure/ai-services/document-intelligence/prebuilt/layout?view=doc-intel-4.0.0" w:history="1">
        <w:r w:rsidRPr="008F7873">
          <w:rPr>
            <w:rStyle w:val="Hyperlink"/>
          </w:rPr>
          <w:t>Microsoft Learn</w:t>
        </w:r>
      </w:hyperlink>
      <w:r w:rsidRPr="008F7873">
        <w:t>)</w:t>
      </w:r>
    </w:p>
    <w:p w14:paraId="330786A2" w14:textId="77777777" w:rsidR="008F7873" w:rsidRPr="008F7873" w:rsidRDefault="008F7873" w:rsidP="008F7873">
      <w:pPr>
        <w:numPr>
          <w:ilvl w:val="0"/>
          <w:numId w:val="99"/>
        </w:numPr>
      </w:pPr>
      <w:r w:rsidRPr="008F7873">
        <w:rPr>
          <w:b/>
          <w:bCs/>
        </w:rPr>
        <w:t>Google Document AI Layout Parser file support, spreadsheet limitations, and pricing</w:t>
      </w:r>
      <w:r w:rsidRPr="008F7873">
        <w:t>. (</w:t>
      </w:r>
      <w:hyperlink r:id="rId121" w:tooltip="https://docs.cloud.google.com/document-ai/docs/file-types" w:history="1">
        <w:r w:rsidRPr="008F7873">
          <w:rPr>
            <w:rStyle w:val="Hyperlink"/>
          </w:rPr>
          <w:t>Google Cloud Documentation</w:t>
        </w:r>
      </w:hyperlink>
      <w:r w:rsidRPr="008F7873">
        <w:t>)</w:t>
      </w:r>
    </w:p>
    <w:p w14:paraId="42C4CC4B" w14:textId="77777777" w:rsidR="008F7873" w:rsidRPr="008F7873" w:rsidRDefault="008F7873" w:rsidP="008F7873">
      <w:pPr>
        <w:numPr>
          <w:ilvl w:val="0"/>
          <w:numId w:val="99"/>
        </w:numPr>
      </w:pPr>
      <w:r w:rsidRPr="008F7873">
        <w:rPr>
          <w:b/>
          <w:bCs/>
        </w:rPr>
        <w:t xml:space="preserve">AWS </w:t>
      </w:r>
      <w:proofErr w:type="spellStart"/>
      <w:r w:rsidRPr="008F7873">
        <w:rPr>
          <w:b/>
          <w:bCs/>
        </w:rPr>
        <w:t>Textract</w:t>
      </w:r>
      <w:proofErr w:type="spellEnd"/>
      <w:r w:rsidRPr="008F7873">
        <w:rPr>
          <w:b/>
          <w:bCs/>
        </w:rPr>
        <w:t xml:space="preserve"> table capabilities, supported formats, and pricing</w:t>
      </w:r>
      <w:r w:rsidRPr="008F7873">
        <w:t>. (</w:t>
      </w:r>
      <w:hyperlink r:id="rId122" w:tooltip="https://docs.aws.amazon.com/textract/" w:history="1">
        <w:r w:rsidRPr="008F7873">
          <w:rPr>
            <w:rStyle w:val="Hyperlink"/>
          </w:rPr>
          <w:t>AWS Documentation</w:t>
        </w:r>
      </w:hyperlink>
      <w:r w:rsidRPr="008F7873">
        <w:t>)</w:t>
      </w:r>
    </w:p>
    <w:p w14:paraId="1BB6892C" w14:textId="77777777" w:rsidR="008928D2" w:rsidRDefault="008928D2"/>
    <w:sectPr w:rsidR="00892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639"/>
    <w:multiLevelType w:val="multilevel"/>
    <w:tmpl w:val="D88E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23B9C"/>
    <w:multiLevelType w:val="multilevel"/>
    <w:tmpl w:val="06F0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506D2"/>
    <w:multiLevelType w:val="multilevel"/>
    <w:tmpl w:val="9B70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C6AFF"/>
    <w:multiLevelType w:val="multilevel"/>
    <w:tmpl w:val="FF26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B26FC"/>
    <w:multiLevelType w:val="multilevel"/>
    <w:tmpl w:val="9DAA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D5DDC"/>
    <w:multiLevelType w:val="multilevel"/>
    <w:tmpl w:val="17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71FD4"/>
    <w:multiLevelType w:val="multilevel"/>
    <w:tmpl w:val="692A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9529E"/>
    <w:multiLevelType w:val="multilevel"/>
    <w:tmpl w:val="975C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8584C"/>
    <w:multiLevelType w:val="multilevel"/>
    <w:tmpl w:val="4CB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70663"/>
    <w:multiLevelType w:val="multilevel"/>
    <w:tmpl w:val="741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33DD"/>
    <w:multiLevelType w:val="multilevel"/>
    <w:tmpl w:val="D96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C4382"/>
    <w:multiLevelType w:val="multilevel"/>
    <w:tmpl w:val="21B4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779C2"/>
    <w:multiLevelType w:val="multilevel"/>
    <w:tmpl w:val="C938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D42560"/>
    <w:multiLevelType w:val="multilevel"/>
    <w:tmpl w:val="39A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11526"/>
    <w:multiLevelType w:val="multilevel"/>
    <w:tmpl w:val="E8E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F1C85"/>
    <w:multiLevelType w:val="multilevel"/>
    <w:tmpl w:val="96C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00F4E"/>
    <w:multiLevelType w:val="multilevel"/>
    <w:tmpl w:val="AE98AA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81F9E"/>
    <w:multiLevelType w:val="multilevel"/>
    <w:tmpl w:val="4C5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077F6"/>
    <w:multiLevelType w:val="multilevel"/>
    <w:tmpl w:val="F22E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60227"/>
    <w:multiLevelType w:val="multilevel"/>
    <w:tmpl w:val="643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55A4A"/>
    <w:multiLevelType w:val="multilevel"/>
    <w:tmpl w:val="0AF8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836CF0"/>
    <w:multiLevelType w:val="multilevel"/>
    <w:tmpl w:val="12DA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8F20F2"/>
    <w:multiLevelType w:val="multilevel"/>
    <w:tmpl w:val="4AF8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C792D"/>
    <w:multiLevelType w:val="multilevel"/>
    <w:tmpl w:val="3084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2A4C25"/>
    <w:multiLevelType w:val="multilevel"/>
    <w:tmpl w:val="F62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E3930"/>
    <w:multiLevelType w:val="multilevel"/>
    <w:tmpl w:val="65B6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FD76B9"/>
    <w:multiLevelType w:val="multilevel"/>
    <w:tmpl w:val="D91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61B3D"/>
    <w:multiLevelType w:val="multilevel"/>
    <w:tmpl w:val="401C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B419A"/>
    <w:multiLevelType w:val="multilevel"/>
    <w:tmpl w:val="0B32E18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B27813"/>
    <w:multiLevelType w:val="multilevel"/>
    <w:tmpl w:val="61D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D5F78"/>
    <w:multiLevelType w:val="multilevel"/>
    <w:tmpl w:val="79F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155BF6"/>
    <w:multiLevelType w:val="multilevel"/>
    <w:tmpl w:val="8DBA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36514"/>
    <w:multiLevelType w:val="multilevel"/>
    <w:tmpl w:val="DC3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470399"/>
    <w:multiLevelType w:val="multilevel"/>
    <w:tmpl w:val="457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34D9F"/>
    <w:multiLevelType w:val="multilevel"/>
    <w:tmpl w:val="38A6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147E3"/>
    <w:multiLevelType w:val="multilevel"/>
    <w:tmpl w:val="124C3C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551121"/>
    <w:multiLevelType w:val="multilevel"/>
    <w:tmpl w:val="87BA6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330960"/>
    <w:multiLevelType w:val="multilevel"/>
    <w:tmpl w:val="8DE4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E0E82"/>
    <w:multiLevelType w:val="multilevel"/>
    <w:tmpl w:val="A82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8A1AC5"/>
    <w:multiLevelType w:val="multilevel"/>
    <w:tmpl w:val="751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54300"/>
    <w:multiLevelType w:val="multilevel"/>
    <w:tmpl w:val="3AB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22A80"/>
    <w:multiLevelType w:val="multilevel"/>
    <w:tmpl w:val="486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B4D0E"/>
    <w:multiLevelType w:val="multilevel"/>
    <w:tmpl w:val="C88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C4855"/>
    <w:multiLevelType w:val="multilevel"/>
    <w:tmpl w:val="2FA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E34BAE"/>
    <w:multiLevelType w:val="multilevel"/>
    <w:tmpl w:val="354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486704"/>
    <w:multiLevelType w:val="multilevel"/>
    <w:tmpl w:val="BCE8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D838C1"/>
    <w:multiLevelType w:val="multilevel"/>
    <w:tmpl w:val="F8F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C12142"/>
    <w:multiLevelType w:val="multilevel"/>
    <w:tmpl w:val="1E4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5C754B"/>
    <w:multiLevelType w:val="multilevel"/>
    <w:tmpl w:val="042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AE45C0"/>
    <w:multiLevelType w:val="multilevel"/>
    <w:tmpl w:val="4134DD2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C707DB"/>
    <w:multiLevelType w:val="multilevel"/>
    <w:tmpl w:val="01C2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CF59CE"/>
    <w:multiLevelType w:val="multilevel"/>
    <w:tmpl w:val="FE0C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F055B4"/>
    <w:multiLevelType w:val="multilevel"/>
    <w:tmpl w:val="2022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00E2A"/>
    <w:multiLevelType w:val="multilevel"/>
    <w:tmpl w:val="3C4C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F63230"/>
    <w:multiLevelType w:val="multilevel"/>
    <w:tmpl w:val="31B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6970D9"/>
    <w:multiLevelType w:val="multilevel"/>
    <w:tmpl w:val="1C3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60EB1"/>
    <w:multiLevelType w:val="multilevel"/>
    <w:tmpl w:val="8D4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F55A45"/>
    <w:multiLevelType w:val="multilevel"/>
    <w:tmpl w:val="BEB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8414BA"/>
    <w:multiLevelType w:val="multilevel"/>
    <w:tmpl w:val="8F5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584756"/>
    <w:multiLevelType w:val="multilevel"/>
    <w:tmpl w:val="FEA0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2E6B0A"/>
    <w:multiLevelType w:val="multilevel"/>
    <w:tmpl w:val="6AF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77038"/>
    <w:multiLevelType w:val="multilevel"/>
    <w:tmpl w:val="DB1E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DF4FC4"/>
    <w:multiLevelType w:val="multilevel"/>
    <w:tmpl w:val="945A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FA7304"/>
    <w:multiLevelType w:val="multilevel"/>
    <w:tmpl w:val="4A3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814475"/>
    <w:multiLevelType w:val="multilevel"/>
    <w:tmpl w:val="DDD2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B90B5C"/>
    <w:multiLevelType w:val="multilevel"/>
    <w:tmpl w:val="050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3D2018"/>
    <w:multiLevelType w:val="multilevel"/>
    <w:tmpl w:val="F70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D99"/>
    <w:multiLevelType w:val="multilevel"/>
    <w:tmpl w:val="BA6AE838"/>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FC7205"/>
    <w:multiLevelType w:val="multilevel"/>
    <w:tmpl w:val="CFA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0840B0"/>
    <w:multiLevelType w:val="multilevel"/>
    <w:tmpl w:val="D07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7A5771"/>
    <w:multiLevelType w:val="multilevel"/>
    <w:tmpl w:val="7F5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404A6"/>
    <w:multiLevelType w:val="multilevel"/>
    <w:tmpl w:val="0F78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825029"/>
    <w:multiLevelType w:val="multilevel"/>
    <w:tmpl w:val="1A8A98F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3C0405"/>
    <w:multiLevelType w:val="multilevel"/>
    <w:tmpl w:val="AB2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D33B6"/>
    <w:multiLevelType w:val="multilevel"/>
    <w:tmpl w:val="FD64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C6048D"/>
    <w:multiLevelType w:val="multilevel"/>
    <w:tmpl w:val="89A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0E627C"/>
    <w:multiLevelType w:val="multilevel"/>
    <w:tmpl w:val="0C2A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9A3BD7"/>
    <w:multiLevelType w:val="multilevel"/>
    <w:tmpl w:val="E30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356BF7"/>
    <w:multiLevelType w:val="multilevel"/>
    <w:tmpl w:val="6DE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0732C"/>
    <w:multiLevelType w:val="multilevel"/>
    <w:tmpl w:val="697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AD178B"/>
    <w:multiLevelType w:val="multilevel"/>
    <w:tmpl w:val="D970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D03A09"/>
    <w:multiLevelType w:val="multilevel"/>
    <w:tmpl w:val="6D6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97012C"/>
    <w:multiLevelType w:val="multilevel"/>
    <w:tmpl w:val="321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93464F"/>
    <w:multiLevelType w:val="multilevel"/>
    <w:tmpl w:val="15A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9F73A4"/>
    <w:multiLevelType w:val="multilevel"/>
    <w:tmpl w:val="672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67FAE"/>
    <w:multiLevelType w:val="multilevel"/>
    <w:tmpl w:val="20CC9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FB675E"/>
    <w:multiLevelType w:val="multilevel"/>
    <w:tmpl w:val="8684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A71BFE"/>
    <w:multiLevelType w:val="multilevel"/>
    <w:tmpl w:val="2F5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3603C9"/>
    <w:multiLevelType w:val="multilevel"/>
    <w:tmpl w:val="D23A8A2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C01E7B"/>
    <w:multiLevelType w:val="multilevel"/>
    <w:tmpl w:val="30E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6F4898"/>
    <w:multiLevelType w:val="multilevel"/>
    <w:tmpl w:val="88A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E69DE"/>
    <w:multiLevelType w:val="multilevel"/>
    <w:tmpl w:val="8E5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B2479D"/>
    <w:multiLevelType w:val="multilevel"/>
    <w:tmpl w:val="1FDE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3D707E"/>
    <w:multiLevelType w:val="multilevel"/>
    <w:tmpl w:val="C2EC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077DDC"/>
    <w:multiLevelType w:val="multilevel"/>
    <w:tmpl w:val="7D32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C1F49"/>
    <w:multiLevelType w:val="multilevel"/>
    <w:tmpl w:val="C8ACEDB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470BD2"/>
    <w:multiLevelType w:val="multilevel"/>
    <w:tmpl w:val="555A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CC73215"/>
    <w:multiLevelType w:val="multilevel"/>
    <w:tmpl w:val="F5DC8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2425AF"/>
    <w:multiLevelType w:val="multilevel"/>
    <w:tmpl w:val="C06C74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161556">
    <w:abstractNumId w:val="18"/>
  </w:num>
  <w:num w:numId="2" w16cid:durableId="644508939">
    <w:abstractNumId w:val="91"/>
  </w:num>
  <w:num w:numId="3" w16cid:durableId="982779238">
    <w:abstractNumId w:val="7"/>
  </w:num>
  <w:num w:numId="4" w16cid:durableId="592931373">
    <w:abstractNumId w:val="51"/>
  </w:num>
  <w:num w:numId="5" w16cid:durableId="367146847">
    <w:abstractNumId w:val="11"/>
  </w:num>
  <w:num w:numId="6" w16cid:durableId="1434352698">
    <w:abstractNumId w:val="90"/>
  </w:num>
  <w:num w:numId="7" w16cid:durableId="685909403">
    <w:abstractNumId w:val="23"/>
  </w:num>
  <w:num w:numId="8" w16cid:durableId="211161997">
    <w:abstractNumId w:val="87"/>
  </w:num>
  <w:num w:numId="9" w16cid:durableId="464154409">
    <w:abstractNumId w:val="48"/>
  </w:num>
  <w:num w:numId="10" w16cid:durableId="1512841434">
    <w:abstractNumId w:val="57"/>
  </w:num>
  <w:num w:numId="11" w16cid:durableId="1465195231">
    <w:abstractNumId w:val="19"/>
  </w:num>
  <w:num w:numId="12" w16cid:durableId="1424495147">
    <w:abstractNumId w:val="9"/>
  </w:num>
  <w:num w:numId="13" w16cid:durableId="1601260556">
    <w:abstractNumId w:val="30"/>
  </w:num>
  <w:num w:numId="14" w16cid:durableId="372585058">
    <w:abstractNumId w:val="78"/>
  </w:num>
  <w:num w:numId="15" w16cid:durableId="1281257944">
    <w:abstractNumId w:val="20"/>
  </w:num>
  <w:num w:numId="16" w16cid:durableId="1444038960">
    <w:abstractNumId w:val="45"/>
  </w:num>
  <w:num w:numId="17" w16cid:durableId="4941153">
    <w:abstractNumId w:val="94"/>
  </w:num>
  <w:num w:numId="18" w16cid:durableId="1046561268">
    <w:abstractNumId w:val="12"/>
  </w:num>
  <w:num w:numId="19" w16cid:durableId="1796674395">
    <w:abstractNumId w:val="0"/>
  </w:num>
  <w:num w:numId="20" w16cid:durableId="1164979549">
    <w:abstractNumId w:val="60"/>
  </w:num>
  <w:num w:numId="21" w16cid:durableId="743994620">
    <w:abstractNumId w:val="89"/>
  </w:num>
  <w:num w:numId="22" w16cid:durableId="70854574">
    <w:abstractNumId w:val="42"/>
  </w:num>
  <w:num w:numId="23" w16cid:durableId="474181183">
    <w:abstractNumId w:val="92"/>
  </w:num>
  <w:num w:numId="24" w16cid:durableId="1724016791">
    <w:abstractNumId w:val="37"/>
  </w:num>
  <w:num w:numId="25" w16cid:durableId="590043994">
    <w:abstractNumId w:val="34"/>
  </w:num>
  <w:num w:numId="26" w16cid:durableId="1290353984">
    <w:abstractNumId w:val="38"/>
  </w:num>
  <w:num w:numId="27" w16cid:durableId="1775174136">
    <w:abstractNumId w:val="17"/>
  </w:num>
  <w:num w:numId="28" w16cid:durableId="1940143135">
    <w:abstractNumId w:val="55"/>
  </w:num>
  <w:num w:numId="29" w16cid:durableId="506211630">
    <w:abstractNumId w:val="40"/>
  </w:num>
  <w:num w:numId="30" w16cid:durableId="525993550">
    <w:abstractNumId w:val="77"/>
  </w:num>
  <w:num w:numId="31" w16cid:durableId="1672872104">
    <w:abstractNumId w:val="15"/>
  </w:num>
  <w:num w:numId="32" w16cid:durableId="220560130">
    <w:abstractNumId w:val="66"/>
  </w:num>
  <w:num w:numId="33" w16cid:durableId="799417555">
    <w:abstractNumId w:val="52"/>
  </w:num>
  <w:num w:numId="34" w16cid:durableId="83720995">
    <w:abstractNumId w:val="69"/>
  </w:num>
  <w:num w:numId="35" w16cid:durableId="1657563817">
    <w:abstractNumId w:val="59"/>
  </w:num>
  <w:num w:numId="36" w16cid:durableId="2043164316">
    <w:abstractNumId w:val="24"/>
  </w:num>
  <w:num w:numId="37" w16cid:durableId="397636237">
    <w:abstractNumId w:val="53"/>
  </w:num>
  <w:num w:numId="38" w16cid:durableId="288244754">
    <w:abstractNumId w:val="74"/>
  </w:num>
  <w:num w:numId="39" w16cid:durableId="223762237">
    <w:abstractNumId w:val="32"/>
  </w:num>
  <w:num w:numId="40" w16cid:durableId="420371043">
    <w:abstractNumId w:val="3"/>
  </w:num>
  <w:num w:numId="41" w16cid:durableId="1748578964">
    <w:abstractNumId w:val="75"/>
  </w:num>
  <w:num w:numId="42" w16cid:durableId="538977336">
    <w:abstractNumId w:val="22"/>
  </w:num>
  <w:num w:numId="43" w16cid:durableId="1903717278">
    <w:abstractNumId w:val="68"/>
  </w:num>
  <w:num w:numId="44" w16cid:durableId="329333391">
    <w:abstractNumId w:val="2"/>
  </w:num>
  <w:num w:numId="45" w16cid:durableId="1094089482">
    <w:abstractNumId w:val="54"/>
  </w:num>
  <w:num w:numId="46" w16cid:durableId="344989500">
    <w:abstractNumId w:val="13"/>
  </w:num>
  <w:num w:numId="47" w16cid:durableId="663240610">
    <w:abstractNumId w:val="82"/>
  </w:num>
  <w:num w:numId="48" w16cid:durableId="1353651677">
    <w:abstractNumId w:val="79"/>
  </w:num>
  <w:num w:numId="49" w16cid:durableId="889727753">
    <w:abstractNumId w:val="5"/>
  </w:num>
  <w:num w:numId="50" w16cid:durableId="1125392101">
    <w:abstractNumId w:val="39"/>
  </w:num>
  <w:num w:numId="51" w16cid:durableId="484052862">
    <w:abstractNumId w:val="76"/>
  </w:num>
  <w:num w:numId="52" w16cid:durableId="1104762426">
    <w:abstractNumId w:val="6"/>
  </w:num>
  <w:num w:numId="53" w16cid:durableId="1820463397">
    <w:abstractNumId w:val="44"/>
  </w:num>
  <w:num w:numId="54" w16cid:durableId="1639726934">
    <w:abstractNumId w:val="85"/>
  </w:num>
  <w:num w:numId="55" w16cid:durableId="364643163">
    <w:abstractNumId w:val="10"/>
  </w:num>
  <w:num w:numId="56" w16cid:durableId="1555122112">
    <w:abstractNumId w:val="96"/>
  </w:num>
  <w:num w:numId="57" w16cid:durableId="238446622">
    <w:abstractNumId w:val="70"/>
  </w:num>
  <w:num w:numId="58" w16cid:durableId="1889686490">
    <w:abstractNumId w:val="29"/>
  </w:num>
  <w:num w:numId="59" w16cid:durableId="378209633">
    <w:abstractNumId w:val="4"/>
  </w:num>
  <w:num w:numId="60" w16cid:durableId="2009365663">
    <w:abstractNumId w:val="27"/>
  </w:num>
  <w:num w:numId="61" w16cid:durableId="849443828">
    <w:abstractNumId w:val="58"/>
  </w:num>
  <w:num w:numId="62" w16cid:durableId="500316554">
    <w:abstractNumId w:val="1"/>
  </w:num>
  <w:num w:numId="63" w16cid:durableId="690763628">
    <w:abstractNumId w:val="46"/>
  </w:num>
  <w:num w:numId="64" w16cid:durableId="1497721546">
    <w:abstractNumId w:val="86"/>
  </w:num>
  <w:num w:numId="65" w16cid:durableId="594674621">
    <w:abstractNumId w:val="14"/>
  </w:num>
  <w:num w:numId="66" w16cid:durableId="1956256092">
    <w:abstractNumId w:val="33"/>
  </w:num>
  <w:num w:numId="67" w16cid:durableId="1963145229">
    <w:abstractNumId w:val="41"/>
  </w:num>
  <w:num w:numId="68" w16cid:durableId="1415005563">
    <w:abstractNumId w:val="97"/>
  </w:num>
  <w:num w:numId="69" w16cid:durableId="516235708">
    <w:abstractNumId w:val="31"/>
  </w:num>
  <w:num w:numId="70" w16cid:durableId="844051704">
    <w:abstractNumId w:val="73"/>
  </w:num>
  <w:num w:numId="71" w16cid:durableId="1301688354">
    <w:abstractNumId w:val="56"/>
  </w:num>
  <w:num w:numId="72" w16cid:durableId="200482870">
    <w:abstractNumId w:val="62"/>
  </w:num>
  <w:num w:numId="73" w16cid:durableId="1163738605">
    <w:abstractNumId w:val="83"/>
  </w:num>
  <w:num w:numId="74" w16cid:durableId="1933077441">
    <w:abstractNumId w:val="81"/>
  </w:num>
  <w:num w:numId="75" w16cid:durableId="1761023729">
    <w:abstractNumId w:val="25"/>
  </w:num>
  <w:num w:numId="76" w16cid:durableId="1705133163">
    <w:abstractNumId w:val="63"/>
  </w:num>
  <w:num w:numId="77" w16cid:durableId="556551270">
    <w:abstractNumId w:val="8"/>
  </w:num>
  <w:num w:numId="78" w16cid:durableId="311065313">
    <w:abstractNumId w:val="26"/>
  </w:num>
  <w:num w:numId="79" w16cid:durableId="184829595">
    <w:abstractNumId w:val="71"/>
  </w:num>
  <w:num w:numId="80" w16cid:durableId="1196968762">
    <w:abstractNumId w:val="93"/>
  </w:num>
  <w:num w:numId="81" w16cid:durableId="1616208114">
    <w:abstractNumId w:val="50"/>
  </w:num>
  <w:num w:numId="82" w16cid:durableId="401099004">
    <w:abstractNumId w:val="80"/>
  </w:num>
  <w:num w:numId="83" w16cid:durableId="1029180478">
    <w:abstractNumId w:val="47"/>
  </w:num>
  <w:num w:numId="84" w16cid:durableId="313293370">
    <w:abstractNumId w:val="64"/>
  </w:num>
  <w:num w:numId="85" w16cid:durableId="1765491532">
    <w:abstractNumId w:val="61"/>
  </w:num>
  <w:num w:numId="86" w16cid:durableId="550309236">
    <w:abstractNumId w:val="84"/>
  </w:num>
  <w:num w:numId="87" w16cid:durableId="1334262242">
    <w:abstractNumId w:val="65"/>
  </w:num>
  <w:num w:numId="88" w16cid:durableId="655569057">
    <w:abstractNumId w:val="43"/>
  </w:num>
  <w:num w:numId="89" w16cid:durableId="1453942367">
    <w:abstractNumId w:val="36"/>
  </w:num>
  <w:num w:numId="90" w16cid:durableId="1558542283">
    <w:abstractNumId w:val="16"/>
  </w:num>
  <w:num w:numId="91" w16cid:durableId="809328226">
    <w:abstractNumId w:val="98"/>
  </w:num>
  <w:num w:numId="92" w16cid:durableId="132646144">
    <w:abstractNumId w:val="35"/>
  </w:num>
  <w:num w:numId="93" w16cid:durableId="1499348913">
    <w:abstractNumId w:val="95"/>
  </w:num>
  <w:num w:numId="94" w16cid:durableId="90516744">
    <w:abstractNumId w:val="21"/>
  </w:num>
  <w:num w:numId="95" w16cid:durableId="1483085610">
    <w:abstractNumId w:val="49"/>
  </w:num>
  <w:num w:numId="96" w16cid:durableId="1870797864">
    <w:abstractNumId w:val="72"/>
  </w:num>
  <w:num w:numId="97" w16cid:durableId="580527893">
    <w:abstractNumId w:val="88"/>
  </w:num>
  <w:num w:numId="98" w16cid:durableId="255328307">
    <w:abstractNumId w:val="28"/>
  </w:num>
  <w:num w:numId="99" w16cid:durableId="361711585">
    <w:abstractNumId w:val="67"/>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873"/>
    <w:rsid w:val="0033446C"/>
    <w:rsid w:val="00695393"/>
    <w:rsid w:val="00701B4D"/>
    <w:rsid w:val="00826A20"/>
    <w:rsid w:val="00864702"/>
    <w:rsid w:val="008928D2"/>
    <w:rsid w:val="008F7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9F1E"/>
  <w15:chartTrackingRefBased/>
  <w15:docId w15:val="{CFB57DD2-720F-4EDE-8610-66DBBA94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8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8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8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8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78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7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8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8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873"/>
    <w:rPr>
      <w:rFonts w:eastAsiaTheme="majorEastAsia" w:cstheme="majorBidi"/>
      <w:color w:val="272727" w:themeColor="text1" w:themeTint="D8"/>
    </w:rPr>
  </w:style>
  <w:style w:type="paragraph" w:styleId="Title">
    <w:name w:val="Title"/>
    <w:basedOn w:val="Normal"/>
    <w:next w:val="Normal"/>
    <w:link w:val="TitleChar"/>
    <w:uiPriority w:val="10"/>
    <w:qFormat/>
    <w:rsid w:val="008F7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873"/>
    <w:pPr>
      <w:spacing w:before="160"/>
      <w:jc w:val="center"/>
    </w:pPr>
    <w:rPr>
      <w:i/>
      <w:iCs/>
      <w:color w:val="404040" w:themeColor="text1" w:themeTint="BF"/>
    </w:rPr>
  </w:style>
  <w:style w:type="character" w:customStyle="1" w:styleId="QuoteChar">
    <w:name w:val="Quote Char"/>
    <w:basedOn w:val="DefaultParagraphFont"/>
    <w:link w:val="Quote"/>
    <w:uiPriority w:val="29"/>
    <w:rsid w:val="008F7873"/>
    <w:rPr>
      <w:i/>
      <w:iCs/>
      <w:color w:val="404040" w:themeColor="text1" w:themeTint="BF"/>
    </w:rPr>
  </w:style>
  <w:style w:type="paragraph" w:styleId="ListParagraph">
    <w:name w:val="List Paragraph"/>
    <w:basedOn w:val="Normal"/>
    <w:uiPriority w:val="34"/>
    <w:qFormat/>
    <w:rsid w:val="008F7873"/>
    <w:pPr>
      <w:ind w:left="720"/>
      <w:contextualSpacing/>
    </w:pPr>
  </w:style>
  <w:style w:type="character" w:styleId="IntenseEmphasis">
    <w:name w:val="Intense Emphasis"/>
    <w:basedOn w:val="DefaultParagraphFont"/>
    <w:uiPriority w:val="21"/>
    <w:qFormat/>
    <w:rsid w:val="008F7873"/>
    <w:rPr>
      <w:i/>
      <w:iCs/>
      <w:color w:val="0F4761" w:themeColor="accent1" w:themeShade="BF"/>
    </w:rPr>
  </w:style>
  <w:style w:type="paragraph" w:styleId="IntenseQuote">
    <w:name w:val="Intense Quote"/>
    <w:basedOn w:val="Normal"/>
    <w:next w:val="Normal"/>
    <w:link w:val="IntenseQuoteChar"/>
    <w:uiPriority w:val="30"/>
    <w:qFormat/>
    <w:rsid w:val="008F7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873"/>
    <w:rPr>
      <w:i/>
      <w:iCs/>
      <w:color w:val="0F4761" w:themeColor="accent1" w:themeShade="BF"/>
    </w:rPr>
  </w:style>
  <w:style w:type="character" w:styleId="IntenseReference">
    <w:name w:val="Intense Reference"/>
    <w:basedOn w:val="DefaultParagraphFont"/>
    <w:uiPriority w:val="32"/>
    <w:qFormat/>
    <w:rsid w:val="008F7873"/>
    <w:rPr>
      <w:b/>
      <w:bCs/>
      <w:smallCaps/>
      <w:color w:val="0F4761" w:themeColor="accent1" w:themeShade="BF"/>
      <w:spacing w:val="5"/>
    </w:rPr>
  </w:style>
  <w:style w:type="paragraph" w:customStyle="1" w:styleId="msonormal0">
    <w:name w:val="msonormal"/>
    <w:basedOn w:val="Normal"/>
    <w:rsid w:val="008F78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F78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7873"/>
    <w:rPr>
      <w:b/>
      <w:bCs/>
    </w:rPr>
  </w:style>
  <w:style w:type="character" w:styleId="Hyperlink">
    <w:name w:val="Hyperlink"/>
    <w:basedOn w:val="DefaultParagraphFont"/>
    <w:uiPriority w:val="99"/>
    <w:unhideWhenUsed/>
    <w:rsid w:val="008F7873"/>
    <w:rPr>
      <w:color w:val="0000FF"/>
      <w:u w:val="single"/>
    </w:rPr>
  </w:style>
  <w:style w:type="character" w:styleId="FollowedHyperlink">
    <w:name w:val="FollowedHyperlink"/>
    <w:basedOn w:val="DefaultParagraphFont"/>
    <w:uiPriority w:val="99"/>
    <w:semiHidden/>
    <w:unhideWhenUsed/>
    <w:rsid w:val="008F7873"/>
    <w:rPr>
      <w:color w:val="800080"/>
      <w:u w:val="single"/>
    </w:rPr>
  </w:style>
  <w:style w:type="character" w:styleId="HTMLCode">
    <w:name w:val="HTML Code"/>
    <w:basedOn w:val="DefaultParagraphFont"/>
    <w:uiPriority w:val="99"/>
    <w:semiHidden/>
    <w:unhideWhenUsed/>
    <w:rsid w:val="008F787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7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7873"/>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8F7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erisk.com/494a3b/siteassets/media/downloads/iso/iso-electronic-rating-content-suite.pdf" TargetMode="External"/><Relationship Id="rId117" Type="http://schemas.openxmlformats.org/officeDocument/2006/relationships/hyperlink" Target="https://docs.extend.ai/changelog/2026/3/12" TargetMode="External"/><Relationship Id="rId21" Type="http://schemas.openxmlformats.org/officeDocument/2006/relationships/hyperlink" Target="https://genai.owasp.org/llmrisk/llm01-prompt-injection/" TargetMode="External"/><Relationship Id="rId42" Type="http://schemas.openxmlformats.org/officeDocument/2006/relationships/hyperlink" Target="https://www.irmi.com/articles/expert-commentary/the-2001-iso-cgl-revision" TargetMode="External"/><Relationship Id="rId47" Type="http://schemas.openxmlformats.org/officeDocument/2006/relationships/hyperlink" Target="https://github.com/microsoft/table-transformer" TargetMode="External"/><Relationship Id="rId63" Type="http://schemas.openxmlformats.org/officeDocument/2006/relationships/hyperlink" Target="https://docs.cloud.google.com/document-ai/docs/file-types" TargetMode="External"/><Relationship Id="rId68" Type="http://schemas.openxmlformats.org/officeDocument/2006/relationships/hyperlink" Target="https://moj-analytical-services.github.io/splink/index.html" TargetMode="External"/><Relationship Id="rId84" Type="http://schemas.openxmlformats.org/officeDocument/2006/relationships/hyperlink" Target="https://aclanthology.org/2026.findings-acl.1881.pdf" TargetMode="External"/><Relationship Id="rId89" Type="http://schemas.openxmlformats.org/officeDocument/2006/relationships/hyperlink" Target="https://www.acord.org/standards-architecture/reference-architecture" TargetMode="External"/><Relationship Id="rId112" Type="http://schemas.openxmlformats.org/officeDocument/2006/relationships/hyperlink" Target="https://ieeexplore.ieee.org/document/8978120" TargetMode="External"/><Relationship Id="rId16" Type="http://schemas.openxmlformats.org/officeDocument/2006/relationships/hyperlink" Target="https://microsoft.github.io/autogen/stable/index.html" TargetMode="External"/><Relationship Id="rId107" Type="http://schemas.openxmlformats.org/officeDocument/2006/relationships/hyperlink" Target="https://www.origamirisk.com/solutions/insurance/policy-administration/bureau-central-repository/" TargetMode="External"/><Relationship Id="rId11" Type="http://schemas.openxmlformats.org/officeDocument/2006/relationships/hyperlink" Target="https://composable-models.github.io/llm_debate/" TargetMode="External"/><Relationship Id="rId32" Type="http://schemas.openxmlformats.org/officeDocument/2006/relationships/hyperlink" Target="https://www.verisk.com/products/erc/" TargetMode="External"/><Relationship Id="rId37" Type="http://schemas.openxmlformats.org/officeDocument/2006/relationships/hyperlink" Target="https://www.eisgroup.com/digital-insurance-solutions/policy-administration/" TargetMode="External"/><Relationship Id="rId53" Type="http://schemas.openxmlformats.org/officeDocument/2006/relationships/hyperlink" Target="https://recordlinkage.readthedocs.io/en/latest/" TargetMode="External"/><Relationship Id="rId58" Type="http://schemas.openxmlformats.org/officeDocument/2006/relationships/hyperlink" Target="https://developers.llamaindex.ai/llamaparse/general/faq/" TargetMode="External"/><Relationship Id="rId74" Type="http://schemas.openxmlformats.org/officeDocument/2006/relationships/hyperlink" Target="https://aclanthology.org/2026.findings-acl.1881.pdf" TargetMode="External"/><Relationship Id="rId79" Type="http://schemas.openxmlformats.org/officeDocument/2006/relationships/hyperlink" Target="https://aclanthology.org/2025.findings-acl.718/" TargetMode="External"/><Relationship Id="rId102" Type="http://schemas.openxmlformats.org/officeDocument/2006/relationships/hyperlink" Target="https://www.w3.org/TR/prov-o/" TargetMode="External"/><Relationship Id="rId123" Type="http://schemas.openxmlformats.org/officeDocument/2006/relationships/fontTable" Target="fontTable.xml"/><Relationship Id="rId5" Type="http://schemas.openxmlformats.org/officeDocument/2006/relationships/hyperlink" Target="https://www.acord.org/standards-architecture/reference-architecture" TargetMode="External"/><Relationship Id="rId90" Type="http://schemas.openxmlformats.org/officeDocument/2006/relationships/hyperlink" Target="https://www.acord.org/standards-architecture/acord-data-standards/Property_Casualty_Data_Standards" TargetMode="External"/><Relationship Id="rId95" Type="http://schemas.openxmlformats.org/officeDocument/2006/relationships/hyperlink" Target="https://www.ncci.com/ServicesTools/Pages/CLASSLOOKUP.aspx" TargetMode="External"/><Relationship Id="rId22" Type="http://schemas.openxmlformats.org/officeDocument/2006/relationships/hyperlink" Target="https://www.casact.org/sites/default/files/old/studynotes_werner_modlin_ratemaking.pdf" TargetMode="External"/><Relationship Id="rId27" Type="http://schemas.openxmlformats.org/officeDocument/2006/relationships/hyperlink" Target="https://www.verisk.com/products/erc/" TargetMode="External"/><Relationship Id="rId43" Type="http://schemas.openxmlformats.org/officeDocument/2006/relationships/hyperlink" Target="https://aaisonline.com/products_and_services/speed-to-market-toolkit/" TargetMode="External"/><Relationship Id="rId48" Type="http://schemas.openxmlformats.org/officeDocument/2006/relationships/hyperlink" Target="https://github.com/RUCKBReasoning/SpreadsheetBench-2" TargetMode="External"/><Relationship Id="rId64" Type="http://schemas.openxmlformats.org/officeDocument/2006/relationships/hyperlink" Target="https://cloud.google.com/document-ai/pricing" TargetMode="External"/><Relationship Id="rId69" Type="http://schemas.openxmlformats.org/officeDocument/2006/relationships/hyperlink" Target="https://openai.github.io/openai-agents-python/" TargetMode="External"/><Relationship Id="rId113" Type="http://schemas.openxmlformats.org/officeDocument/2006/relationships/hyperlink" Target="https://ar5iv.org/html/2412.08194v2" TargetMode="External"/><Relationship Id="rId118" Type="http://schemas.openxmlformats.org/officeDocument/2006/relationships/hyperlink" Target="https://developers.llamaindex.ai/llamaparse/general/faq/" TargetMode="External"/><Relationship Id="rId80" Type="http://schemas.openxmlformats.org/officeDocument/2006/relationships/hyperlink" Target="https://composable-models.github.io/llm_debate/" TargetMode="External"/><Relationship Id="rId85" Type="http://schemas.openxmlformats.org/officeDocument/2006/relationships/hyperlink" Target="https://openai.github.io/openai-agents-python/" TargetMode="External"/><Relationship Id="rId12" Type="http://schemas.openxmlformats.org/officeDocument/2006/relationships/hyperlink" Target="https://aclanthology.org/2025.findings-acl.718/" TargetMode="External"/><Relationship Id="rId17" Type="http://schemas.openxmlformats.org/officeDocument/2006/relationships/hyperlink" Target="https://www.nature.com/articles/s41586-024-07421-0" TargetMode="External"/><Relationship Id="rId33" Type="http://schemas.openxmlformats.org/officeDocument/2006/relationships/hyperlink" Target="https://docs.guidewire.com/cloud/apd/latest/create/topics/c_intro.html" TargetMode="External"/><Relationship Id="rId38" Type="http://schemas.openxmlformats.org/officeDocument/2006/relationships/hyperlink" Target="https://www.akur8.com/pricing/rate-repo" TargetMode="External"/><Relationship Id="rId59" Type="http://schemas.openxmlformats.org/officeDocument/2006/relationships/hyperlink" Target="https://docs.unstructured.io/open-source/introduction/supported-file-types" TargetMode="External"/><Relationship Id="rId103" Type="http://schemas.openxmlformats.org/officeDocument/2006/relationships/hyperlink" Target="https://www.w3.org/TR/shacl/" TargetMode="External"/><Relationship Id="rId108" Type="http://schemas.openxmlformats.org/officeDocument/2006/relationships/hyperlink" Target="https://www.eisgroup.com/digital-insurance-solutions/policy-administration/" TargetMode="External"/><Relationship Id="rId124" Type="http://schemas.openxmlformats.org/officeDocument/2006/relationships/theme" Target="theme/theme1.xml"/><Relationship Id="rId54" Type="http://schemas.openxmlformats.org/officeDocument/2006/relationships/hyperlink" Target="https://aclanthology.org/2024.findings-acl.899/" TargetMode="External"/><Relationship Id="rId70" Type="http://schemas.openxmlformats.org/officeDocument/2006/relationships/hyperlink" Target="https://developers.llamaindex.ai/llamaparse/sheets/" TargetMode="External"/><Relationship Id="rId75" Type="http://schemas.openxmlformats.org/officeDocument/2006/relationships/hyperlink" Target="https://aclanthology.org/2024.findings-emnlp.600/" TargetMode="External"/><Relationship Id="rId91" Type="http://schemas.openxmlformats.org/officeDocument/2006/relationships/hyperlink" Target="https://www.verisk.com/494a3b/siteassets/media/downloads/iso/iso-electronic-rating-content-suite.pdf" TargetMode="External"/><Relationship Id="rId96" Type="http://schemas.openxmlformats.org/officeDocument/2006/relationships/hyperlink" Target="https://www.ncci.com/ServicesTools/Pages/BM2001.aspx" TargetMode="External"/><Relationship Id="rId1" Type="http://schemas.openxmlformats.org/officeDocument/2006/relationships/numbering" Target="numbering.xml"/><Relationship Id="rId6" Type="http://schemas.openxmlformats.org/officeDocument/2006/relationships/hyperlink" Target="https://ar5iv.org/html/2412.08194v2" TargetMode="External"/><Relationship Id="rId23" Type="http://schemas.openxmlformats.org/officeDocument/2006/relationships/hyperlink" Target="https://www.verisk.com/494a3b/siteassets/media/downloads/iso/iso-electronic-rating-content-suite.pdf" TargetMode="External"/><Relationship Id="rId28" Type="http://schemas.openxmlformats.org/officeDocument/2006/relationships/hyperlink" Target="https://www.ncci.com/ServicesTools/Pages/MANUALSLIBRARY.aspx" TargetMode="External"/><Relationship Id="rId49" Type="http://schemas.openxmlformats.org/officeDocument/2006/relationships/hyperlink" Target="https://ieeexplore.ieee.org/document/8978120" TargetMode="External"/><Relationship Id="rId114" Type="http://schemas.openxmlformats.org/officeDocument/2006/relationships/hyperlink" Target="https://moj-analytical-services.github.io/splink/index.html" TargetMode="External"/><Relationship Id="rId119" Type="http://schemas.openxmlformats.org/officeDocument/2006/relationships/hyperlink" Target="https://docs.unstructured.io/open-source/introduction/supported-file-types" TargetMode="External"/><Relationship Id="rId44" Type="http://schemas.openxmlformats.org/officeDocument/2006/relationships/hyperlink" Target="https://github.com/riskine/ontology" TargetMode="External"/><Relationship Id="rId60" Type="http://schemas.openxmlformats.org/officeDocument/2006/relationships/hyperlink" Target="https://unstructured.io/letsgo" TargetMode="External"/><Relationship Id="rId65" Type="http://schemas.openxmlformats.org/officeDocument/2006/relationships/hyperlink" Target="https://docs.aws.amazon.com/textract/" TargetMode="External"/><Relationship Id="rId81" Type="http://schemas.openxmlformats.org/officeDocument/2006/relationships/hyperlink" Target="https://developers.openai.com/api/docs/guides/structured-outputs" TargetMode="External"/><Relationship Id="rId86" Type="http://schemas.openxmlformats.org/officeDocument/2006/relationships/hyperlink" Target="https://docs.langchain.com/oss/python/langgraph/overview" TargetMode="External"/><Relationship Id="rId4" Type="http://schemas.openxmlformats.org/officeDocument/2006/relationships/webSettings" Target="webSettings.xml"/><Relationship Id="rId9" Type="http://schemas.openxmlformats.org/officeDocument/2006/relationships/hyperlink" Target="https://composable-models.github.io/llm_debate/" TargetMode="External"/><Relationship Id="rId13" Type="http://schemas.openxmlformats.org/officeDocument/2006/relationships/hyperlink" Target="https://aclanthology.org/2024.findings-acl.899/" TargetMode="External"/><Relationship Id="rId18" Type="http://schemas.openxmlformats.org/officeDocument/2006/relationships/hyperlink" Target="https://github.com/dedupeio/dedupe" TargetMode="External"/><Relationship Id="rId39" Type="http://schemas.openxmlformats.org/officeDocument/2006/relationships/hyperlink" Target="https://www.omg.org/spec/DMN/1.5/About-DMN" TargetMode="External"/><Relationship Id="rId109" Type="http://schemas.openxmlformats.org/officeDocument/2006/relationships/hyperlink" Target="https://github.com/RUCKBReasoning/SpreadsheetBench-2" TargetMode="External"/><Relationship Id="rId34" Type="http://schemas.openxmlformats.org/officeDocument/2006/relationships/hyperlink" Target="https://www.duckcreek.com/product/industry-content/" TargetMode="External"/><Relationship Id="rId50" Type="http://schemas.openxmlformats.org/officeDocument/2006/relationships/hyperlink" Target="https://ar5iv.org/html/2412.08194v2" TargetMode="External"/><Relationship Id="rId55" Type="http://schemas.openxmlformats.org/officeDocument/2006/relationships/hyperlink" Target="https://www.w3.org/TR/prov-o/" TargetMode="External"/><Relationship Id="rId76" Type="http://schemas.openxmlformats.org/officeDocument/2006/relationships/hyperlink" Target="https://aclanthology.org/2024.findings-acl.899/" TargetMode="External"/><Relationship Id="rId97" Type="http://schemas.openxmlformats.org/officeDocument/2006/relationships/hyperlink" Target="https://aaisonline.com/products_and_services/speed-to-market-toolkit/" TargetMode="External"/><Relationship Id="rId104" Type="http://schemas.openxmlformats.org/officeDocument/2006/relationships/hyperlink" Target="https://docs.guidewire.com/cloud/apd/latest/create/topics/c_intro.html" TargetMode="External"/><Relationship Id="rId120" Type="http://schemas.openxmlformats.org/officeDocument/2006/relationships/hyperlink" Target="https://learn.microsoft.com/en-us/azure/ai-services/document-intelligence/prebuilt/layout?view=doc-intel-4.0.0" TargetMode="External"/><Relationship Id="rId7" Type="http://schemas.openxmlformats.org/officeDocument/2006/relationships/hyperlink" Target="https://github.com/RUCKBReasoning/SpreadsheetBench-2" TargetMode="External"/><Relationship Id="rId71" Type="http://schemas.openxmlformats.org/officeDocument/2006/relationships/hyperlink" Target="https://www.omg.org/spec/DMN/1.5/About-DMN" TargetMode="External"/><Relationship Id="rId92" Type="http://schemas.openxmlformats.org/officeDocument/2006/relationships/hyperlink" Target="https://gateway.verisk.com/docs/Electronic-Rating-Content-Ratebook-Content.ashx" TargetMode="External"/><Relationship Id="rId2" Type="http://schemas.openxmlformats.org/officeDocument/2006/relationships/styles" Target="styles.xml"/><Relationship Id="rId29" Type="http://schemas.openxmlformats.org/officeDocument/2006/relationships/hyperlink" Target="https://aaisonline.com/products_and_services/speed-to-market-toolkit/" TargetMode="External"/><Relationship Id="rId24" Type="http://schemas.openxmlformats.org/officeDocument/2006/relationships/hyperlink" Target="https://www.acord.org/standards-architecture/reference-architecture" TargetMode="External"/><Relationship Id="rId40" Type="http://schemas.openxmlformats.org/officeDocument/2006/relationships/hyperlink" Target="https://aaisonline.com/products_and_services/speed-to-market-toolkit/" TargetMode="External"/><Relationship Id="rId45" Type="http://schemas.openxmlformats.org/officeDocument/2006/relationships/hyperlink" Target="https://aaisonline.com/products_and_services/openidl/" TargetMode="External"/><Relationship Id="rId66" Type="http://schemas.openxmlformats.org/officeDocument/2006/relationships/hyperlink" Target="https://aws.amazon.com/textract/pricing/" TargetMode="External"/><Relationship Id="rId87" Type="http://schemas.openxmlformats.org/officeDocument/2006/relationships/hyperlink" Target="https://microsoft.github.io/autogen/stable/index.html" TargetMode="External"/><Relationship Id="rId110" Type="http://schemas.openxmlformats.org/officeDocument/2006/relationships/hyperlink" Target="https://github.com/microsoft/table-transformer" TargetMode="External"/><Relationship Id="rId115" Type="http://schemas.openxmlformats.org/officeDocument/2006/relationships/hyperlink" Target="https://github.com/dedupeio/dedupe" TargetMode="External"/><Relationship Id="rId61" Type="http://schemas.openxmlformats.org/officeDocument/2006/relationships/hyperlink" Target="https://learn.microsoft.com/en-us/azure/ai-services/document-intelligence/prebuilt/layout?view=doc-intel-4.0.0" TargetMode="External"/><Relationship Id="rId82" Type="http://schemas.openxmlformats.org/officeDocument/2006/relationships/hyperlink" Target="https://www.nature.com/articles/s41586-024-07421-0" TargetMode="External"/><Relationship Id="rId19" Type="http://schemas.openxmlformats.org/officeDocument/2006/relationships/hyperlink" Target="https://aclanthology.org/2026.findings-acl.1881.pdf" TargetMode="External"/><Relationship Id="rId14" Type="http://schemas.openxmlformats.org/officeDocument/2006/relationships/hyperlink" Target="https://docs.langchain.com/oss/python/langgraph/overview" TargetMode="External"/><Relationship Id="rId30" Type="http://schemas.openxmlformats.org/officeDocument/2006/relationships/hyperlink" Target="https://www.omg.org/spec/DMN/1.5/About-DMN" TargetMode="External"/><Relationship Id="rId35" Type="http://schemas.openxmlformats.org/officeDocument/2006/relationships/hyperlink" Target="https://docs.socotra.com/features/policy-management/coverage-terms" TargetMode="External"/><Relationship Id="rId56" Type="http://schemas.openxmlformats.org/officeDocument/2006/relationships/hyperlink" Target="https://docs.extend.ai/changelog/2026/3/12" TargetMode="External"/><Relationship Id="rId77" Type="http://schemas.openxmlformats.org/officeDocument/2006/relationships/hyperlink" Target="https://aclanthology.org/2024.findings-acl.12/" TargetMode="External"/><Relationship Id="rId100" Type="http://schemas.openxmlformats.org/officeDocument/2006/relationships/hyperlink" Target="https://www.irmi.com/articles/expert-commentary/the-2001-iso-cgl-revision" TargetMode="External"/><Relationship Id="rId105" Type="http://schemas.openxmlformats.org/officeDocument/2006/relationships/hyperlink" Target="https://www.duckcreek.com/product/industry-content/" TargetMode="External"/><Relationship Id="rId8" Type="http://schemas.openxmlformats.org/officeDocument/2006/relationships/hyperlink" Target="https://aclanthology.org/2026.findings-acl.1881.pdf" TargetMode="External"/><Relationship Id="rId51" Type="http://schemas.openxmlformats.org/officeDocument/2006/relationships/hyperlink" Target="https://moj-analytical-services.github.io/splink/index.html" TargetMode="External"/><Relationship Id="rId72" Type="http://schemas.openxmlformats.org/officeDocument/2006/relationships/hyperlink" Target="https://composable-models.github.io/llm_debate/" TargetMode="External"/><Relationship Id="rId93" Type="http://schemas.openxmlformats.org/officeDocument/2006/relationships/hyperlink" Target="https://www.verisk.com/products/forms-rules-and-loss-costs/" TargetMode="External"/><Relationship Id="rId98" Type="http://schemas.openxmlformats.org/officeDocument/2006/relationships/hyperlink" Target="https://aaisonline.com/products_and_services/openidl/" TargetMode="External"/><Relationship Id="rId121" Type="http://schemas.openxmlformats.org/officeDocument/2006/relationships/hyperlink" Target="https://docs.cloud.google.com/document-ai/docs/file-types" TargetMode="External"/><Relationship Id="rId3" Type="http://schemas.openxmlformats.org/officeDocument/2006/relationships/settings" Target="settings.xml"/><Relationship Id="rId25" Type="http://schemas.openxmlformats.org/officeDocument/2006/relationships/hyperlink" Target="https://www.acord.org/standards-architecture/acord-data-standards/Property_Casualty_Data_Standards" TargetMode="External"/><Relationship Id="rId46" Type="http://schemas.openxmlformats.org/officeDocument/2006/relationships/hyperlink" Target="https://www.w3.org/TR/prov-o/" TargetMode="External"/><Relationship Id="rId67" Type="http://schemas.openxmlformats.org/officeDocument/2006/relationships/hyperlink" Target="https://ar5iv.org/html/2412.08194v2" TargetMode="External"/><Relationship Id="rId116" Type="http://schemas.openxmlformats.org/officeDocument/2006/relationships/hyperlink" Target="https://recordlinkage.readthedocs.io/en/latest/" TargetMode="External"/><Relationship Id="rId20" Type="http://schemas.openxmlformats.org/officeDocument/2006/relationships/hyperlink" Target="https://developers.openai.com/api/docs/guides/structured-outputs" TargetMode="External"/><Relationship Id="rId41" Type="http://schemas.openxmlformats.org/officeDocument/2006/relationships/hyperlink" Target="https://github.com/RUCKBReasoning/SpreadsheetBench" TargetMode="External"/><Relationship Id="rId62" Type="http://schemas.openxmlformats.org/officeDocument/2006/relationships/hyperlink" Target="https://learn.microsoft.com/en-us/azure/ai-services/document-intelligence/how-to-guides/build-a-custom-model?view=doc-intel-4.0.0" TargetMode="External"/><Relationship Id="rId83" Type="http://schemas.openxmlformats.org/officeDocument/2006/relationships/hyperlink" Target="https://aclanthology.org/2025.emnlp-main.531/" TargetMode="External"/><Relationship Id="rId88" Type="http://schemas.openxmlformats.org/officeDocument/2006/relationships/hyperlink" Target="https://www.casact.org/sites/default/files/old/studynotes_werner_modlin_ratemaking.pdf" TargetMode="External"/><Relationship Id="rId111" Type="http://schemas.openxmlformats.org/officeDocument/2006/relationships/hyperlink" Target="https://aclanthology.org/2025.xllm-1.2/" TargetMode="External"/><Relationship Id="rId15" Type="http://schemas.openxmlformats.org/officeDocument/2006/relationships/hyperlink" Target="https://openai.github.io/openai-agents-python/" TargetMode="External"/><Relationship Id="rId36" Type="http://schemas.openxmlformats.org/officeDocument/2006/relationships/hyperlink" Target="https://www.origamirisk.com/solutions/insurance/policy-administration/bureau-central-repository/" TargetMode="External"/><Relationship Id="rId57" Type="http://schemas.openxmlformats.org/officeDocument/2006/relationships/hyperlink" Target="https://docs.extend.ai/general/how-credits-work" TargetMode="External"/><Relationship Id="rId106" Type="http://schemas.openxmlformats.org/officeDocument/2006/relationships/hyperlink" Target="https://docs.socotra.com/features/policy-management/coverage-terms" TargetMode="External"/><Relationship Id="rId10" Type="http://schemas.openxmlformats.org/officeDocument/2006/relationships/hyperlink" Target="https://aclanthology.org/2024.findings-emnlp.600/" TargetMode="External"/><Relationship Id="rId31" Type="http://schemas.openxmlformats.org/officeDocument/2006/relationships/hyperlink" Target="https://www.w3.org/TR/prov-o/" TargetMode="External"/><Relationship Id="rId52" Type="http://schemas.openxmlformats.org/officeDocument/2006/relationships/hyperlink" Target="https://github.com/dedupeio/dedupe" TargetMode="External"/><Relationship Id="rId73" Type="http://schemas.openxmlformats.org/officeDocument/2006/relationships/hyperlink" Target="https://github.com/RUCKBReasoning/SpreadsheetBench-2" TargetMode="External"/><Relationship Id="rId78" Type="http://schemas.openxmlformats.org/officeDocument/2006/relationships/hyperlink" Target="https://aclanthology.org/2024.findings-emnlp.4/" TargetMode="External"/><Relationship Id="rId94" Type="http://schemas.openxmlformats.org/officeDocument/2006/relationships/hyperlink" Target="https://www.ncci.com/ServicesTools/Pages/MANUALSLIBRARY.aspx" TargetMode="External"/><Relationship Id="rId99" Type="http://schemas.openxmlformats.org/officeDocument/2006/relationships/hyperlink" Target="https://www.omg.org/spec/DMN/1.5/About-DMN" TargetMode="External"/><Relationship Id="rId101" Type="http://schemas.openxmlformats.org/officeDocument/2006/relationships/hyperlink" Target="https://github.com/riskine/ontology" TargetMode="External"/><Relationship Id="rId122" Type="http://schemas.openxmlformats.org/officeDocument/2006/relationships/hyperlink" Target="https://docs.aws.amazon.com/tex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18015</Words>
  <Characters>117824</Characters>
  <Application>Microsoft Office Word</Application>
  <DocSecurity>0</DocSecurity>
  <Lines>4363</Lines>
  <Paragraphs>2383</Paragraphs>
  <ScaleCrop>false</ScaleCrop>
  <Company/>
  <LinksUpToDate>false</LinksUpToDate>
  <CharactersWithSpaces>133456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Scrudato, Sal</dc:creator>
  <cp:keywords/>
  <dc:description/>
  <cp:lastModifiedBy>Scrudato, Sal</cp:lastModifiedBy>
  <cp:revision>2</cp:revision>
  <dcterms:created xsi:type="dcterms:W3CDTF">2026-07-15T21:30:00Z</dcterms:created>
  <dcterms:modified xsi:type="dcterms:W3CDTF">2026-07-15T21:30:00Z</dcterms:modified>
</cp:coreProperties>
</file>