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PENGUJIAN RELIABILITY</w:t>
      </w:r>
    </w:p>
    <w:p>
      <w:pPr>
        <w:spacing w:after="60"/>
        <w:jc w:val="center"/>
      </w:pPr>
      <w:r>
        <w:rPr>
          <w:sz w:val="22"/>
          <w:szCs w:val="22"/>
        </w:rPr>
        <w:t xml:space="preserve">Sistem Jadwale | ISO/IEC 25010 — Karakteristik: Reliability</w:t>
      </w:r>
    </w:p>
    <w:p>
      <w:pPr>
        <w:spacing w:after="240"/>
        <w:jc w:val="center"/>
      </w:pPr>
      <w:r>
        <w:rPr>
          <w:sz w:val="20"/>
          <w:szCs w:val="20"/>
        </w:rPr>
        <w:t xml:space="preserve">Kelompok: Salma F.J. (H1D024066) | Nafisah S.A. (H1D024087) | Talitha M.N. (H1D024098)</w:t>
      </w:r>
    </w:p>
    <w:p>
      <w:pPr>
        <w:pStyle w:val="Heading1"/>
        <w:spacing w:after="160" w:before="320"/>
      </w:pPr>
      <w:r>
        <w:t xml:space="preserve">1. Definisi Reliability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Reliability dalam ISO/IEC 25010 adalah tingkat kemampuan sistem, produk, atau komponen untuk menjalankan fungsi tertentu dalam kondisi yang ditentukan selama periode waktu tertentu. Sub-karakteristik yang relevan meliputi: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Maturity: Kemampuan sistem untuk menghindari kegagalan akibat kesalahan.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Availability: Kemampuan sistem untuk beroperasi dan dapat diakses saat dibutuhkan.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Fault Tolerance: Kemampuan sistem untuk beroperasi meski terjadi kesalahan perangkat keras atau lunak.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Recoverability: Kemampuan sistem untuk memulihkan data dan kondisi operasional setelah terjadi kegagalan.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Pengujian ini berfokus pada kemampuan sistem dalam menangani skenario error (Fault Tolerance &amp; Maturity) dengan mengamati perilaku sistem ketika diberikan input atau kondisi yang tidak normal.</w:t>
      </w:r>
    </w:p>
    <w:p>
      <w:pPr>
        <w:pStyle w:val="Heading1"/>
        <w:spacing w:after="160" w:before="320"/>
      </w:pPr>
      <w:r>
        <w:t xml:space="preserve">2. Tabel Pengujian Error Handling (Reliability)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Kolom "Hasil Aktual" diisi dengan perilaku nyata yang terjadi saat pengujian. Kolom "Status" diisi PASS jika sistem menangani dengan benar, atau FAIL jika tidak.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900"/>
        <w:gridCol w:w="1700"/>
        <w:gridCol w:w="1700"/>
        <w:gridCol w:w="800"/>
        <w:gridCol w:w="672"/>
      </w:tblGrid>
      <w:tr>
        <w:tc>
          <w:tcPr>
            <w:tcW w:type="dxa" w:w="65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65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19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 Pengujian</w:t>
            </w:r>
          </w:p>
        </w:tc>
        <w:tc>
          <w:tcPr>
            <w:tcW w:type="dxa" w:w="17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17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dxa" w:w="8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
(PASS/FAIL)</w:t>
            </w:r>
          </w:p>
        </w:tc>
        <w:tc>
          <w:tcPr>
            <w:tcW w:type="dxa" w:w="672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Skor
(1/0)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Akses sistem dengan koneksi internet normal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berjalan normal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dengan kredensial yang salah (jika ada fitur login)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menampilkan pesan error yang sesuai, tidak crash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Input data tidak lengkap / format salah pada form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menampilkan validasi error, tidak menyimpan data rusak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jadwal dengan data yang konflik / tidak memungkinkan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menampilkan pesan error yang informatif, tidak hang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5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RE-05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Akses halaman yang tidak ada / URL tidak valid (404)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menampilkan halaman 404 atau redirect yang sesuai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gridSpan w:val="5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SKENARIO BERHASIL (PASS)</w:t>
            </w:r>
          </w:p>
        </w:tc>
        <w:tc>
          <w:tcPr>
            <w:tcW w:type="dxa" w:w="800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......</w:t>
            </w:r>
          </w:p>
        </w:tc>
        <w:tc>
          <w:tcPr>
            <w:tcW w:type="dxa" w:w="672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... / 5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3. Rumus Perhitungan Persentase Reliability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Persentase Reliability dihitung berdasarkan jumlah skenario yang berhasil ditangani (PASS):</w:t>
      </w:r>
    </w:p>
    <w:p>
      <w:r>
        <w:t xml:space="preserve"/>
      </w:r>
    </w:p>
    <w:p>
      <w:pPr>
        <w:spacing w:after="120" w:before="120"/>
        <w:jc w:val="center"/>
      </w:pPr>
      <w:r>
        <w:rPr>
          <w:b/>
          <w:bCs/>
          <w:sz w:val="24"/>
          <w:szCs w:val="24"/>
        </w:rPr>
        <w:t xml:space="preserve">Persentase Reliability (%) = (Jumlah Skenario PASS / Total Skenario) × 100%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Keterangan: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Jumlah Skenario PASS = Jumlah skenario yang mendapat status PASS (sistem menangani error dengan benar).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Total Skenario = 5 (jumlah total skenario RE-01 s/d RE-05).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Skenario FAIL = sistem tidak menampilkan error yang sesuai, crash, freeze, atau menghasilkan data yang tidak valid.</w:t>
      </w:r>
    </w:p>
    <w:p>
      <w:r>
        <w:t xml:space="preserve"/>
      </w:r>
    </w:p>
    <w:p>
      <w:pPr>
        <w:spacing w:after="60" w:before="60"/>
      </w:pPr>
      <w:r>
        <w:rPr>
          <w:i/>
          <w:iCs/>
          <w:sz w:val="24"/>
          <w:szCs w:val="24"/>
        </w:rPr>
        <w:t xml:space="preserve">Contoh: Jika 4 dari 5 skenario PASS, maka:</w:t>
      </w:r>
    </w:p>
    <w:p>
      <w:pPr>
        <w:spacing w:after="120" w:before="60"/>
        <w:jc w:val="center"/>
      </w:pPr>
      <w:r>
        <w:rPr>
          <w:b/>
          <w:bCs/>
          <w:sz w:val="24"/>
          <w:szCs w:val="24"/>
        </w:rPr>
        <w:t xml:space="preserve">Persentase Reliability (%) = (4 / 5) × 100% = 80% → Kategori: RELIABEL</w:t>
      </w:r>
    </w:p>
    <w:p>
      <w:r>
        <w:t xml:space="preserve"/>
      </w:r>
    </w:p>
    <w:p>
      <w:pPr>
        <w:spacing w:after="80" w:before="80"/>
        <w:jc w:val="center"/>
      </w:pPr>
      <w:r>
        <w:rPr>
          <w:b/>
          <w:bCs/>
          <w:color w:val="CC0000"/>
          <w:sz w:val="24"/>
          <w:szCs w:val="24"/>
        </w:rPr>
        <w:t xml:space="preserve">Hasil Sistem Jadwale: (...... / 5) × 100% = ......%</w:t>
      </w:r>
    </w:p>
    <w:p>
      <w:pPr>
        <w:pStyle w:val="Heading1"/>
        <w:spacing w:after="160" w:before="320"/>
      </w:pPr>
      <w:r>
        <w:t xml:space="preserve">4. Tabel Interpretasi Hasil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72"/>
      </w:tblGrid>
      <w:tr>
        <w:tc>
          <w:tcPr>
            <w:tcW w:type="dxa" w:w="18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Rentang Persentase</w:t>
            </w:r>
          </w:p>
        </w:tc>
        <w:tc>
          <w:tcPr>
            <w:tcW w:type="dxa" w:w="18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5472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Interpretasi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90% – 100%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Sangat Reliabel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sangat andal, hampir tidak ada kegagalan penanganan error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70% – 89%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Reliabel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andal dengan sebagian besar error tertangani dengan baik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50% – 69%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Cukup Reliabel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Perlu peningkatan mekanisme penanganan error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50%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Tidak Reliabel</w:t>
            </w:r>
          </w:p>
        </w:tc>
        <w:tc>
          <w:tcPr>
            <w:tcW w:type="dxa" w:w="54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sering gagal menangani error, memerlukan perbaikan mendasar</w:t>
            </w:r>
          </w:p>
        </w:tc>
      </w:tr>
      <w:tr>
        <w:tc>
          <w:tcPr>
            <w:gridSpan w:val="3"/>
            <w:shd w:fill="FCE5CD" w:color="FCE5CD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→ HASIL SISTEM JADWALE: ......% — Kategori: ......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5. Catatan Tambahan Pengujian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Pengujian reliability tambahan yang dapat dilakukan (opsional, jika waktu memungkinkan):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500"/>
        <w:gridCol w:w="2872"/>
      </w:tblGrid>
      <w:tr>
        <w:tc>
          <w:tcPr>
            <w:tcW w:type="dxa" w:w="7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 Tambahan</w:t>
            </w:r>
          </w:p>
        </w:tc>
        <w:tc>
          <w:tcPr>
            <w:tcW w:type="dxa" w:w="25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2872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Pengujian dengan banyak data (stress test ringan)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Input data guru/mapel dalam jumlah besar</w:t>
            </w:r>
          </w:p>
        </w:tc>
        <w:tc>
          <w:tcPr>
            <w:tcW w:type="dxa" w:w="28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Opsional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Uji akses bersamaan (simulasi multi-user)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Buka sistem di beberapa tab/browser berbeda</w:t>
            </w:r>
          </w:p>
        </w:tc>
        <w:tc>
          <w:tcPr>
            <w:tcW w:type="dxa" w:w="28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Opsional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Uji ketahanan setelah refresh / reload halaman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Refresh saat proses sedang berjalan</w:t>
            </w:r>
          </w:p>
        </w:tc>
        <w:tc>
          <w:tcPr>
            <w:tcW w:type="dxa" w:w="28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Opsional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6. Placeholder Screenshot Bukti Pengujian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Simpan screenshot hasil pengujian setiap skenario dalam folder "screenshots/reliability/" dengan nama: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000"/>
        <w:gridCol w:w="4672"/>
      </w:tblGrid>
      <w:tr>
        <w:tc>
          <w:tcPr>
            <w:tcW w:type="dxa" w:w="7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000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File Screenshot</w:t>
            </w:r>
          </w:p>
        </w:tc>
        <w:tc>
          <w:tcPr>
            <w:tcW w:type="dxa" w:w="4672"/>
            <w:shd w:fill="EAD1DC" w:color="EAD1D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Yang Harus Terlihat dalam Screenshot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RE_01_RE-01_result.png]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Tampilan sistem setelah Akses sistem dengan koneksi internet normal. Tampilkan respons/pesan error yang muncul.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RE_02_RE-02_result.png]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Tampilan sistem setelah Login dengan kredensial yang salah (jika ada fitur login). Tampilkan respons/pesan error yang muncul.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RE_03_RE-03_result.png]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Tampilan sistem setelah Input data tidak lengkap / format salah pada form. Tampilkan respons/pesan error yang muncul.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RE_04_RE-04_result.png]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Tampilan sistem setelah Generate jadwal dengan data yang konflik / tidak memungkinkan. Tampilkan respons/pesan error yang muncul.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RE-05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RE_05_RE-05_result.png]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Tampilan sistem setelah Akses halaman yang tidak ada / URL tidak valid (404). Tampilkan respons/pesan error yang muncul.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2026-09-26T02:39:36.659Z</dcterms:created>
  <dcterms:modified xsi:type="dcterms:W3CDTF">2026-09-26T02:39:36.659Z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