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2FE64" w14:textId="3F9393E0" w:rsidR="00653B62" w:rsidRDefault="00653B62" w:rsidP="00653B62">
      <w:pPr>
        <w:jc w:val="center"/>
      </w:pPr>
    </w:p>
    <w:p w14:paraId="65F27DEC" w14:textId="77777777" w:rsidR="00653B62" w:rsidRDefault="00653B62" w:rsidP="00653B62">
      <w:pPr>
        <w:jc w:val="center"/>
      </w:pPr>
    </w:p>
    <w:p w14:paraId="031BC353" w14:textId="565378C8" w:rsidR="00653B62" w:rsidRDefault="00653B62" w:rsidP="00653B62">
      <w:pPr>
        <w:jc w:val="center"/>
        <w:rPr>
          <w:noProof/>
        </w:rPr>
      </w:pPr>
      <w:r>
        <w:rPr>
          <w:noProof/>
        </w:rPr>
        <w:drawing>
          <wp:inline distT="0" distB="0" distL="0" distR="0" wp14:anchorId="5FDBE7E9" wp14:editId="23D3C011">
            <wp:extent cx="5731510" cy="4276090"/>
            <wp:effectExtent l="0" t="0" r="2540" b="0"/>
            <wp:docPr id="176033786" name="Picture 2" descr="A triangle with a skull and crossbones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3786" name="Picture 2" descr="A triangle with a skull and crossbones and a crow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276090"/>
                    </a:xfrm>
                    <a:prstGeom prst="rect">
                      <a:avLst/>
                    </a:prstGeom>
                  </pic:spPr>
                </pic:pic>
              </a:graphicData>
            </a:graphic>
          </wp:inline>
        </w:drawing>
      </w:r>
    </w:p>
    <w:p w14:paraId="59A58246" w14:textId="364E9C95" w:rsidR="00653B62" w:rsidRDefault="00653B62" w:rsidP="00653B62">
      <w:pPr>
        <w:tabs>
          <w:tab w:val="left" w:pos="7200"/>
        </w:tabs>
        <w:jc w:val="center"/>
        <w:rPr>
          <w:sz w:val="52"/>
          <w:szCs w:val="52"/>
        </w:rPr>
      </w:pPr>
      <w:r>
        <w:rPr>
          <w:sz w:val="52"/>
          <w:szCs w:val="52"/>
        </w:rPr>
        <w:t>International Contract Agency</w:t>
      </w:r>
    </w:p>
    <w:p w14:paraId="3C67207D" w14:textId="691E09BD" w:rsidR="00653B62" w:rsidRDefault="00653B62" w:rsidP="00653B62">
      <w:pPr>
        <w:tabs>
          <w:tab w:val="left" w:pos="7200"/>
        </w:tabs>
        <w:jc w:val="center"/>
        <w:rPr>
          <w:sz w:val="52"/>
          <w:szCs w:val="52"/>
        </w:rPr>
      </w:pPr>
      <w:r>
        <w:rPr>
          <w:sz w:val="52"/>
          <w:szCs w:val="52"/>
        </w:rPr>
        <w:t>Assignment Report</w:t>
      </w:r>
    </w:p>
    <w:p w14:paraId="067FF781" w14:textId="142CE7B6" w:rsidR="00653B62" w:rsidRDefault="00653B62" w:rsidP="00653B62">
      <w:pPr>
        <w:tabs>
          <w:tab w:val="left" w:pos="7200"/>
        </w:tabs>
        <w:jc w:val="center"/>
        <w:rPr>
          <w:sz w:val="52"/>
          <w:szCs w:val="52"/>
        </w:rPr>
      </w:pPr>
      <w:r>
        <w:rPr>
          <w:sz w:val="52"/>
          <w:szCs w:val="52"/>
        </w:rPr>
        <w:t>Confidential, Do Not Distribute</w:t>
      </w:r>
    </w:p>
    <w:p w14:paraId="3F54426A" w14:textId="77777777" w:rsidR="00653B62" w:rsidRDefault="00653B62" w:rsidP="00653B62">
      <w:pPr>
        <w:tabs>
          <w:tab w:val="left" w:pos="7200"/>
        </w:tabs>
        <w:jc w:val="center"/>
        <w:rPr>
          <w:sz w:val="52"/>
          <w:szCs w:val="52"/>
        </w:rPr>
      </w:pPr>
    </w:p>
    <w:p w14:paraId="65FAD2FE" w14:textId="77777777" w:rsidR="00653B62" w:rsidRDefault="00653B62" w:rsidP="00653B62">
      <w:pPr>
        <w:tabs>
          <w:tab w:val="left" w:pos="7200"/>
        </w:tabs>
        <w:jc w:val="center"/>
        <w:rPr>
          <w:sz w:val="52"/>
          <w:szCs w:val="52"/>
        </w:rPr>
      </w:pPr>
    </w:p>
    <w:p w14:paraId="79676124" w14:textId="77777777" w:rsidR="00653B62" w:rsidRDefault="00653B62" w:rsidP="00653B62">
      <w:pPr>
        <w:tabs>
          <w:tab w:val="left" w:pos="7200"/>
        </w:tabs>
        <w:jc w:val="center"/>
        <w:rPr>
          <w:sz w:val="52"/>
          <w:szCs w:val="52"/>
        </w:rPr>
      </w:pPr>
    </w:p>
    <w:p w14:paraId="013A4B0A" w14:textId="77777777" w:rsidR="00395FF4" w:rsidRDefault="00395FF4" w:rsidP="00653B62">
      <w:pPr>
        <w:tabs>
          <w:tab w:val="left" w:pos="7200"/>
        </w:tabs>
        <w:jc w:val="center"/>
        <w:rPr>
          <w:sz w:val="52"/>
          <w:szCs w:val="52"/>
        </w:rPr>
      </w:pPr>
    </w:p>
    <w:p w14:paraId="355D951B" w14:textId="77777777" w:rsidR="00395FF4" w:rsidRDefault="00395FF4" w:rsidP="00395FF4">
      <w:pPr>
        <w:tabs>
          <w:tab w:val="left" w:pos="7200"/>
        </w:tabs>
        <w:rPr>
          <w:sz w:val="32"/>
          <w:szCs w:val="32"/>
        </w:rPr>
      </w:pPr>
    </w:p>
    <w:p w14:paraId="2F2F1D1C" w14:textId="430D78E4" w:rsidR="00395FF4" w:rsidRPr="00520EDE" w:rsidRDefault="00395FF4" w:rsidP="00395FF4">
      <w:pPr>
        <w:tabs>
          <w:tab w:val="left" w:pos="7200"/>
        </w:tabs>
        <w:rPr>
          <w:color w:val="404040" w:themeColor="text1" w:themeTint="BF"/>
          <w:sz w:val="40"/>
          <w:szCs w:val="40"/>
        </w:rPr>
      </w:pPr>
      <w:r w:rsidRPr="00520EDE">
        <w:rPr>
          <w:color w:val="404040" w:themeColor="text1" w:themeTint="BF"/>
          <w:sz w:val="40"/>
          <w:szCs w:val="40"/>
        </w:rPr>
        <w:t>Assignment Brief</w:t>
      </w:r>
    </w:p>
    <w:p w14:paraId="33232154" w14:textId="14C6EA26" w:rsidR="00395FF4" w:rsidRDefault="00395FF4" w:rsidP="00395FF4">
      <w:pPr>
        <w:tabs>
          <w:tab w:val="left" w:pos="7200"/>
        </w:tabs>
        <w:rPr>
          <w:color w:val="404040" w:themeColor="text1" w:themeTint="BF"/>
          <w:sz w:val="26"/>
          <w:szCs w:val="26"/>
        </w:rPr>
      </w:pPr>
      <w:r>
        <w:rPr>
          <w:color w:val="404040" w:themeColor="text1" w:themeTint="BF"/>
          <w:sz w:val="26"/>
          <w:szCs w:val="26"/>
        </w:rPr>
        <w:t>First off, on behalf of the ICA Data Analysis Department, we welcome you as a new junior analyst. We hope that you’ll be able to adapt to our environment in no time.</w:t>
      </w:r>
    </w:p>
    <w:p w14:paraId="6BF08F9F" w14:textId="20B5BEFD" w:rsidR="00395FF4" w:rsidRDefault="00395FF4" w:rsidP="00395FF4">
      <w:pPr>
        <w:tabs>
          <w:tab w:val="left" w:pos="7200"/>
        </w:tabs>
        <w:rPr>
          <w:color w:val="404040" w:themeColor="text1" w:themeTint="BF"/>
          <w:sz w:val="26"/>
          <w:szCs w:val="26"/>
        </w:rPr>
      </w:pPr>
      <w:r>
        <w:rPr>
          <w:color w:val="404040" w:themeColor="text1" w:themeTint="BF"/>
          <w:sz w:val="26"/>
          <w:szCs w:val="26"/>
        </w:rPr>
        <w:t xml:space="preserve">Moving onto the assignment. We have received a </w:t>
      </w:r>
      <w:r w:rsidR="00520EDE">
        <w:rPr>
          <w:color w:val="404040" w:themeColor="text1" w:themeTint="BF"/>
          <w:sz w:val="26"/>
          <w:szCs w:val="26"/>
        </w:rPr>
        <w:t xml:space="preserve">new contract targeting the CISO of Kronstadt Industries, William </w:t>
      </w:r>
      <w:proofErr w:type="spellStart"/>
      <w:r w:rsidR="00520EDE">
        <w:rPr>
          <w:color w:val="404040" w:themeColor="text1" w:themeTint="BF"/>
          <w:sz w:val="26"/>
          <w:szCs w:val="26"/>
        </w:rPr>
        <w:t>Kronx</w:t>
      </w:r>
      <w:proofErr w:type="spellEnd"/>
      <w:r w:rsidR="00520EDE">
        <w:rPr>
          <w:color w:val="404040" w:themeColor="text1" w:themeTint="BF"/>
          <w:sz w:val="26"/>
          <w:szCs w:val="26"/>
        </w:rPr>
        <w:t xml:space="preserve">. Unfortunately, we have not been able to track down his location so far, as he keeps no social media presence and never shares his location information with anyone outside of his trusted circle. </w:t>
      </w:r>
    </w:p>
    <w:p w14:paraId="1E4BF890" w14:textId="73B6FFB7" w:rsidR="00520EDE" w:rsidRDefault="00520EDE" w:rsidP="00395FF4">
      <w:pPr>
        <w:tabs>
          <w:tab w:val="left" w:pos="7200"/>
        </w:tabs>
        <w:rPr>
          <w:color w:val="404040" w:themeColor="text1" w:themeTint="BF"/>
          <w:sz w:val="26"/>
          <w:szCs w:val="26"/>
        </w:rPr>
      </w:pPr>
      <w:r>
        <w:rPr>
          <w:color w:val="404040" w:themeColor="text1" w:themeTint="BF"/>
          <w:sz w:val="26"/>
          <w:szCs w:val="26"/>
        </w:rPr>
        <w:t xml:space="preserve">Recently, we noticed that the CISO’s secretary has hired a new intern to take her place and has managed to convince William to allow the intern to accompany them during a company trip abroad. Fortunately, the intern has a </w:t>
      </w:r>
      <w:r w:rsidR="007C3101">
        <w:rPr>
          <w:color w:val="404040" w:themeColor="text1" w:themeTint="BF"/>
          <w:sz w:val="26"/>
          <w:szCs w:val="26"/>
        </w:rPr>
        <w:t>bad</w:t>
      </w:r>
      <w:r>
        <w:rPr>
          <w:color w:val="404040" w:themeColor="text1" w:themeTint="BF"/>
          <w:sz w:val="26"/>
          <w:szCs w:val="26"/>
        </w:rPr>
        <w:t xml:space="preserve"> sense of OPSEC, and frequently posts on their Instagram account. </w:t>
      </w:r>
    </w:p>
    <w:p w14:paraId="0743388A" w14:textId="0051535C" w:rsidR="003A36EE" w:rsidRDefault="00520EDE" w:rsidP="00395FF4">
      <w:pPr>
        <w:tabs>
          <w:tab w:val="left" w:pos="7200"/>
        </w:tabs>
        <w:rPr>
          <w:color w:val="404040" w:themeColor="text1" w:themeTint="BF"/>
          <w:sz w:val="26"/>
          <w:szCs w:val="26"/>
        </w:rPr>
      </w:pPr>
      <w:r>
        <w:rPr>
          <w:color w:val="404040" w:themeColor="text1" w:themeTint="BF"/>
          <w:sz w:val="26"/>
          <w:szCs w:val="26"/>
        </w:rPr>
        <w:t>We know that the intern is a big fan of the CTF team Yes But No (YBN), and has even made it part of his social media usernames. Help us track the intern down and get intel on William’s whereabouts.</w:t>
      </w:r>
      <w:r w:rsidR="003A36EE">
        <w:rPr>
          <w:color w:val="404040" w:themeColor="text1" w:themeTint="BF"/>
          <w:sz w:val="26"/>
          <w:szCs w:val="26"/>
        </w:rPr>
        <w:t xml:space="preserve"> Maybe you can find out what hotel they are staying at?</w:t>
      </w:r>
    </w:p>
    <w:p w14:paraId="05B6F8DB" w14:textId="77777777" w:rsidR="007C3101" w:rsidRDefault="007C3101" w:rsidP="00395FF4">
      <w:pPr>
        <w:tabs>
          <w:tab w:val="left" w:pos="7200"/>
        </w:tabs>
        <w:rPr>
          <w:color w:val="404040" w:themeColor="text1" w:themeTint="BF"/>
          <w:sz w:val="26"/>
          <w:szCs w:val="26"/>
        </w:rPr>
      </w:pPr>
    </w:p>
    <w:p w14:paraId="12E94C44" w14:textId="77777777" w:rsidR="007C3101" w:rsidRDefault="007C3101" w:rsidP="007C3101">
      <w:pPr>
        <w:tabs>
          <w:tab w:val="left" w:pos="7200"/>
        </w:tabs>
        <w:rPr>
          <w:color w:val="404040" w:themeColor="text1" w:themeTint="BF"/>
          <w:sz w:val="26"/>
          <w:szCs w:val="26"/>
        </w:rPr>
      </w:pPr>
      <w:r>
        <w:rPr>
          <w:color w:val="404040" w:themeColor="text1" w:themeTint="BF"/>
          <w:sz w:val="40"/>
          <w:szCs w:val="40"/>
        </w:rPr>
        <w:t>Objective(s)</w:t>
      </w:r>
    </w:p>
    <w:p w14:paraId="2B56D73A" w14:textId="7602837F" w:rsidR="007C3101" w:rsidRPr="007C3101" w:rsidRDefault="007C3101" w:rsidP="007C3101">
      <w:pPr>
        <w:pStyle w:val="ListParagraph"/>
        <w:numPr>
          <w:ilvl w:val="0"/>
          <w:numId w:val="2"/>
        </w:numPr>
        <w:tabs>
          <w:tab w:val="left" w:pos="7200"/>
        </w:tabs>
        <w:rPr>
          <w:color w:val="404040" w:themeColor="text1" w:themeTint="BF"/>
          <w:sz w:val="26"/>
          <w:szCs w:val="26"/>
        </w:rPr>
      </w:pPr>
      <w:r w:rsidRPr="007C3101">
        <w:rPr>
          <w:color w:val="404040" w:themeColor="text1" w:themeTint="BF"/>
          <w:sz w:val="26"/>
          <w:szCs w:val="26"/>
        </w:rPr>
        <w:t xml:space="preserve">Find out where William </w:t>
      </w:r>
      <w:proofErr w:type="spellStart"/>
      <w:r w:rsidRPr="007C3101">
        <w:rPr>
          <w:color w:val="404040" w:themeColor="text1" w:themeTint="BF"/>
          <w:sz w:val="26"/>
          <w:szCs w:val="26"/>
        </w:rPr>
        <w:t>Kronx</w:t>
      </w:r>
      <w:proofErr w:type="spellEnd"/>
      <w:r w:rsidRPr="007C3101">
        <w:rPr>
          <w:color w:val="404040" w:themeColor="text1" w:themeTint="BF"/>
          <w:sz w:val="26"/>
          <w:szCs w:val="26"/>
        </w:rPr>
        <w:t xml:space="preserve"> is staying.</w:t>
      </w:r>
    </w:p>
    <w:sectPr w:rsidR="007C3101" w:rsidRPr="007C3101" w:rsidSect="00395FF4">
      <w:headerReference w:type="default" r:id="rId8"/>
      <w:footerReference w:type="default" r:id="rId9"/>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E59AF" w14:textId="77777777" w:rsidR="004734A2" w:rsidRDefault="004734A2" w:rsidP="00653B62">
      <w:pPr>
        <w:spacing w:after="0" w:line="240" w:lineRule="auto"/>
      </w:pPr>
      <w:r>
        <w:separator/>
      </w:r>
    </w:p>
  </w:endnote>
  <w:endnote w:type="continuationSeparator" w:id="0">
    <w:p w14:paraId="4092E6FC" w14:textId="77777777" w:rsidR="004734A2" w:rsidRDefault="004734A2" w:rsidP="00653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E506" w14:textId="2B6C7F81" w:rsidR="00653B62" w:rsidRDefault="00395FF4" w:rsidP="00395FF4">
    <w:pPr>
      <w:pStyle w:val="Footer"/>
    </w:pPr>
    <w:r>
      <w:ptab w:relativeTo="margin" w:alignment="center" w:leader="none"/>
    </w:r>
    <w:r w:rsidR="00653B62">
      <w:t xml:space="preserve">This is a work of fiction. Names, characters, businesses, places, events, and incidents are either the </w:t>
    </w:r>
    <w:r>
      <w:ptab w:relativeTo="margin" w:alignment="center" w:leader="none"/>
    </w:r>
    <w:r w:rsidR="00653B62">
      <w:t xml:space="preserve">products of the author’s imagination or used in a fictitious manner. Any resemblance to actual or </w:t>
    </w:r>
    <w:r>
      <w:ptab w:relativeTo="margin" w:alignment="center" w:leader="none"/>
    </w:r>
    <w:r w:rsidR="00653B62">
      <w:t>fictional persons, living or dead, or actual or fictional events is purely coincidental.</w:t>
    </w:r>
  </w:p>
  <w:p w14:paraId="7685E80E" w14:textId="77777777" w:rsidR="00653B62" w:rsidRDefault="00653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F564F" w14:textId="77777777" w:rsidR="004734A2" w:rsidRDefault="004734A2" w:rsidP="00653B62">
      <w:pPr>
        <w:spacing w:after="0" w:line="240" w:lineRule="auto"/>
      </w:pPr>
      <w:r>
        <w:separator/>
      </w:r>
    </w:p>
  </w:footnote>
  <w:footnote w:type="continuationSeparator" w:id="0">
    <w:p w14:paraId="592F3524" w14:textId="77777777" w:rsidR="004734A2" w:rsidRDefault="004734A2" w:rsidP="00653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B07B" w14:textId="555F873D" w:rsidR="00653B62" w:rsidRDefault="00653B62">
    <w:pPr>
      <w:pStyle w:val="Header"/>
    </w:pPr>
    <w:r>
      <w:t>Official (Open) and Confidential</w:t>
    </w:r>
  </w:p>
  <w:p w14:paraId="54F3FF31" w14:textId="346404FE" w:rsidR="00653B62" w:rsidRDefault="00395FF4">
    <w:pPr>
      <w:pStyle w:val="Header"/>
    </w:pPr>
    <w:r>
      <w:tab/>
    </w:r>
    <w:r>
      <w:tab/>
      <w:t xml:space="preserve">International Contract Agency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016A0"/>
    <w:multiLevelType w:val="hybridMultilevel"/>
    <w:tmpl w:val="433A858C"/>
    <w:lvl w:ilvl="0" w:tplc="292E5766">
      <w:numFmt w:val="bullet"/>
      <w:lvlText w:val="-"/>
      <w:lvlJc w:val="left"/>
      <w:pPr>
        <w:ind w:left="720" w:hanging="360"/>
      </w:pPr>
      <w:rPr>
        <w:rFonts w:ascii="Calibri" w:eastAsiaTheme="minorEastAsia" w:hAnsi="Calibri" w:cs="Calibri" w:hint="default"/>
        <w:sz w:val="26"/>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1613388"/>
    <w:multiLevelType w:val="hybridMultilevel"/>
    <w:tmpl w:val="9712FF56"/>
    <w:lvl w:ilvl="0" w:tplc="6CDCB906">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62876876">
    <w:abstractNumId w:val="1"/>
  </w:num>
  <w:num w:numId="2" w16cid:durableId="125208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62"/>
    <w:rsid w:val="00395FF4"/>
    <w:rsid w:val="003A36EE"/>
    <w:rsid w:val="004734A2"/>
    <w:rsid w:val="00520EDE"/>
    <w:rsid w:val="00653B62"/>
    <w:rsid w:val="007C3101"/>
    <w:rsid w:val="008A2DBA"/>
    <w:rsid w:val="00C419C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A78AA"/>
  <w15:chartTrackingRefBased/>
  <w15:docId w15:val="{8C78EC05-6A74-49BC-B8D5-38689A3B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1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B62"/>
  </w:style>
  <w:style w:type="paragraph" w:styleId="Footer">
    <w:name w:val="footer"/>
    <w:basedOn w:val="Normal"/>
    <w:link w:val="FooterChar"/>
    <w:uiPriority w:val="99"/>
    <w:unhideWhenUsed/>
    <w:rsid w:val="00653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B62"/>
  </w:style>
  <w:style w:type="paragraph" w:styleId="ListParagraph">
    <w:name w:val="List Paragraph"/>
    <w:basedOn w:val="Normal"/>
    <w:uiPriority w:val="34"/>
    <w:qFormat/>
    <w:rsid w:val="007C3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SHUM HOE YEONG</dc:creator>
  <cp:keywords/>
  <dc:description/>
  <cp:lastModifiedBy>SHUM HOE YEONG</cp:lastModifiedBy>
  <cp:revision>4</cp:revision>
  <dcterms:created xsi:type="dcterms:W3CDTF">2025-12-09T01:00:00Z</dcterms:created>
  <dcterms:modified xsi:type="dcterms:W3CDTF">2025-12-10T01:47:00Z</dcterms:modified>
</cp:coreProperties>
</file>