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Configure Basic Router Settings</w:t>
      </w:r>
      <w:r w:rsidDel="00000000" w:rsidR="00000000" w:rsidRPr="00000000">
        <w:rPr>
          <w:rtl w:val="0"/>
        </w:rPr>
      </w:r>
    </w:p>
    <w:p w:rsidR="00000000" w:rsidDel="00000000" w:rsidP="00000000" w:rsidRDefault="00000000" w:rsidRPr="00000000" w14:paraId="00000002">
      <w:pPr>
        <w:pStyle w:val="Heading1"/>
        <w:numPr>
          <w:ilvl w:val="0"/>
          <w:numId w:val="3"/>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803900" cy="780415"/>
            <wp:effectExtent b="0" l="0" r="0" t="0"/>
            <wp:docPr descr="The topology has two PCs, 1 switch and 1 router. PC-A is connected to S1 F0/6. Switch S1 F0/5 connected to router R1 g0/0/1.  Router R1 G0/0/0  is connected PC-B." id="1" name="image1.png"/>
            <a:graphic>
              <a:graphicData uri="http://schemas.openxmlformats.org/drawingml/2006/picture">
                <pic:pic>
                  <pic:nvPicPr>
                    <pic:cNvPr descr="The topology has two PCs, 1 switch and 1 router. PC-A is connected to S1 F0/6. Switch S1 F0/5 connected to router R1 g0/0/1.  Router R1 G0/0/0  is connected PC-B." id="0" name="image1.png"/>
                    <pic:cNvPicPr preferRelativeResize="0"/>
                  </pic:nvPicPr>
                  <pic:blipFill>
                    <a:blip r:embed="rId6"/>
                    <a:srcRect b="0" l="0" r="0" t="0"/>
                    <a:stretch>
                      <a:fillRect/>
                    </a:stretch>
                  </pic:blipFill>
                  <pic:spPr>
                    <a:xfrm>
                      <a:off x="0" y="0"/>
                      <a:ext cx="5803900" cy="78041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3"/>
        </w:numPr>
        <w:ind w:left="0" w:firstLine="0"/>
        <w:rPr/>
      </w:pPr>
      <w:r w:rsidDel="00000000" w:rsidR="00000000" w:rsidRPr="00000000">
        <w:rPr>
          <w:rtl w:val="0"/>
        </w:rPr>
        <w:t xml:space="preserve">Addressing Table</w:t>
      </w:r>
    </w:p>
    <w:tbl>
      <w:tblPr>
        <w:tblStyle w:val="Table1"/>
        <w:tblW w:w="99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57"/>
        <w:gridCol w:w="3420"/>
        <w:gridCol w:w="2172"/>
        <w:tblGridChange w:id="0">
          <w:tblGrid>
            <w:gridCol w:w="2160"/>
            <w:gridCol w:w="2157"/>
            <w:gridCol w:w="3420"/>
            <w:gridCol w:w="2172"/>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 / Prefix</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tcBorders>
              <w:bottom w:color="000000" w:space="0" w:sz="0" w:val="nil"/>
            </w:tcBorders>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G0/0/0</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192.168.0.1 /24</w:t>
            </w:r>
          </w:p>
        </w:tc>
        <w:tc>
          <w:tcPr>
            <w:tcBorders>
              <w:bottom w:color="000000" w:space="0" w:sz="0" w:val="nil"/>
            </w:tcBorders>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G0/0/0</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 /64</w:t>
            </w:r>
          </w:p>
        </w:tc>
        <w:tc>
          <w:tcPr>
            <w:tcBorders>
              <w:top w:color="000000" w:space="0" w:sz="0" w:val="nil"/>
              <w:bottom w:color="000000" w:space="0" w:sz="0" w:val="nil"/>
            </w:tcBorders>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G0/0/0</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fe80::1</w:t>
            </w:r>
          </w:p>
        </w:tc>
        <w:tc>
          <w:tcPr>
            <w:tcBorders>
              <w:top w:color="000000" w:space="0" w:sz="0" w:val="nil"/>
              <w:bottom w:color="000000" w:space="0" w:sz="0" w:val="nil"/>
            </w:tcBorders>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bottom w:color="000000" w:space="0" w:sz="0" w:val="nil"/>
            </w:tcBorders>
            <w:shd w:fill="ffffff" w:val="clea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shd w:fill="ffffff" w:val="clea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 /24</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G0/0/1</w:t>
            </w:r>
          </w:p>
        </w:tc>
        <w:tc>
          <w:tcPr>
            <w:shd w:fill="ffffff" w:val="cle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2001:db8:acad:1::1 /64</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ffffff"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G0/0/1</w:t>
            </w:r>
          </w:p>
        </w:tc>
        <w:tc>
          <w:tcPr>
            <w:shd w:fill="ffffff" w:val="clea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fe80::1</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bottom w:color="000000" w:space="0" w:sz="0" w:val="nil"/>
            </w:tcBorders>
            <w:shd w:fill="ffffff" w:val="clear"/>
            <w:vAlign w:val="bottom"/>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Loopback0</w:t>
            </w:r>
          </w:p>
        </w:tc>
        <w:tc>
          <w:tcPr>
            <w:shd w:fill="ffffff" w:val="cle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10.0.0.1 /24</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ffffff" w:val="cle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Loopback0</w:t>
            </w:r>
          </w:p>
        </w:tc>
        <w:tc>
          <w:tcPr>
            <w:shd w:fill="ffffff" w:val="clear"/>
            <w:vAlign w:val="bottom"/>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2001:db8:acad:2::1 /64</w:t>
            </w:r>
          </w:p>
        </w:tc>
        <w:tc>
          <w:tcPr>
            <w:tcBorders>
              <w:top w:color="000000" w:space="0" w:sz="0" w:val="nil"/>
              <w:bottom w:color="000000" w:space="0" w:sz="0" w:val="nil"/>
            </w:tcBorders>
            <w:shd w:fill="ffffff" w:val="clea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shd w:fill="ffffff" w:val="clea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tcBorders>
              <w:top w:color="000000" w:space="0" w:sz="0" w:val="nil"/>
              <w:bottom w:color="000000" w:space="0" w:sz="4" w:val="single"/>
            </w:tcBorders>
            <w:shd w:fill="ffffff" w:val="clea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Loopback0</w:t>
            </w:r>
          </w:p>
        </w:tc>
        <w:tc>
          <w:tcPr>
            <w:shd w:fill="ffffff" w:val="clea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fe80::1</w:t>
            </w:r>
          </w:p>
        </w:tc>
        <w:tc>
          <w:tcPr>
            <w:tcBorders>
              <w:top w:color="000000" w:space="0" w:sz="0" w:val="nil"/>
            </w:tcBorders>
            <w:shd w:fill="ffffff" w:val="clear"/>
            <w:vAlign w:val="bottom"/>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shd w:fill="ffffff" w:val="clear"/>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tcBorders>
              <w:bottom w:color="000000" w:space="0" w:sz="0" w:val="nil"/>
            </w:tcBorders>
            <w:shd w:fill="ffffff" w:val="clea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fffff" w:val="clea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192.168.1.10 /24</w:t>
            </w:r>
          </w:p>
        </w:tc>
        <w:tc>
          <w:tcPr>
            <w:shd w:fill="ffffff" w:val="clea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r>
      <w:tr>
        <w:trPr>
          <w:cantSplit w:val="1"/>
          <w:tblHeader w:val="0"/>
        </w:trPr>
        <w:tc>
          <w:tcPr>
            <w:tcBorders>
              <w:top w:color="000000" w:space="0" w:sz="0" w:val="nil"/>
              <w:bottom w:color="000000" w:space="0" w:sz="4" w:val="single"/>
            </w:tcBorders>
            <w:shd w:fill="ffffff" w:val="clear"/>
            <w:vAlign w:val="bottom"/>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PC-A</w:t>
            </w:r>
          </w:p>
        </w:tc>
        <w:tc>
          <w:tcPr>
            <w:tcBorders>
              <w:top w:color="000000" w:space="0" w:sz="0" w:val="nil"/>
              <w:bottom w:color="000000" w:space="0" w:sz="4" w:val="single"/>
            </w:tcBorders>
            <w:shd w:fill="ffffff" w:val="clea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shd w:fill="ffffff" w:val="clea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2001:db8:acad:1::10 /64</w:t>
            </w:r>
          </w:p>
        </w:tc>
        <w:tc>
          <w:tcPr>
            <w:shd w:fill="ffffff" w:val="clea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fe80::1</w:t>
            </w:r>
          </w:p>
        </w:tc>
      </w:tr>
      <w:tr>
        <w:trPr>
          <w:cantSplit w:val="1"/>
          <w:tblHeader w:val="0"/>
        </w:trPr>
        <w:tc>
          <w:tcPr>
            <w:tcBorders>
              <w:bottom w:color="000000" w:space="0" w:sz="0" w:val="nil"/>
            </w:tcBorders>
            <w:shd w:fill="ffffff" w:val="clea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PC-B</w:t>
            </w:r>
          </w:p>
        </w:tc>
        <w:tc>
          <w:tcPr>
            <w:tcBorders>
              <w:bottom w:color="000000" w:space="0" w:sz="0" w:val="nil"/>
            </w:tcBorders>
            <w:shd w:fill="ffffff" w:val="clear"/>
            <w:vAlign w:val="bottom"/>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shd w:fill="ffffff" w:val="clear"/>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192.168.0.10 /24</w:t>
            </w:r>
          </w:p>
        </w:tc>
        <w:tc>
          <w:tcPr>
            <w:shd w:fill="ffffff" w:val="clear"/>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192.168.0.1</w:t>
            </w:r>
          </w:p>
        </w:tc>
      </w:tr>
      <w:tr>
        <w:trPr>
          <w:cantSplit w:val="1"/>
          <w:tblHeader w:val="0"/>
        </w:trPr>
        <w:tc>
          <w:tcPr>
            <w:tcBorders>
              <w:top w:color="000000" w:space="0" w:sz="0" w:val="nil"/>
            </w:tcBorders>
            <w:shd w:fill="ffffff" w:val="clear"/>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PC-B</w:t>
            </w:r>
          </w:p>
        </w:tc>
        <w:tc>
          <w:tcPr>
            <w:tcBorders>
              <w:top w:color="000000" w:space="0" w:sz="0" w:val="nil"/>
            </w:tcBorders>
            <w:shd w:fill="ffffff" w:val="clea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NIC</w:t>
            </w:r>
          </w:p>
        </w:tc>
        <w:tc>
          <w:tcPr>
            <w:shd w:fill="ffffff" w:val="clear"/>
            <w:vAlign w:val="bottom"/>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2001:db8:acad::10 /64</w:t>
            </w:r>
          </w:p>
        </w:tc>
        <w:tc>
          <w:tcPr>
            <w:shd w:fill="ffffff" w:val="clear"/>
            <w:vAlign w:val="bottom"/>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fe80::1</w:t>
            </w:r>
          </w:p>
        </w:tc>
      </w:tr>
    </w:tbl>
    <w:p w:rsidR="00000000" w:rsidDel="00000000" w:rsidP="00000000" w:rsidRDefault="00000000" w:rsidRPr="00000000" w14:paraId="0000003D">
      <w:pPr>
        <w:pStyle w:val="Heading1"/>
        <w:numPr>
          <w:ilvl w:val="0"/>
          <w:numId w:val="3"/>
        </w:numPr>
        <w:ind w:left="0" w:firstLine="0"/>
        <w:rPr/>
      </w:pPr>
      <w:r w:rsidDel="00000000" w:rsidR="00000000" w:rsidRPr="00000000">
        <w:rPr>
          <w:rtl w:val="0"/>
        </w:rPr>
        <w:t xml:space="preserve">Objectives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Set Up the Topology and Initialize Devices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Cable equipment to match the network topology.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Initialize and restart the router and switch.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Configure Devices and Verify Connectivity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static IPv4 and IPv6 information to the PC interfaces.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basic router settings.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router for SSH.</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network connectivity.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Display Router Information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Retrieve hardware and software information from the router.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the output from the startup configuration.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the output from the routing table.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status of the interfaces.</w:t>
      </w:r>
    </w:p>
    <w:p w:rsidR="00000000" w:rsidDel="00000000" w:rsidP="00000000" w:rsidRDefault="00000000" w:rsidRPr="00000000" w14:paraId="0000004B">
      <w:pPr>
        <w:pStyle w:val="Heading1"/>
        <w:numPr>
          <w:ilvl w:val="0"/>
          <w:numId w:val="3"/>
        </w:numPr>
        <w:ind w:left="0" w:firstLine="0"/>
        <w:rPr/>
      </w:pPr>
      <w:r w:rsidDel="00000000" w:rsidR="00000000" w:rsidRPr="00000000">
        <w:rPr>
          <w:rtl w:val="0"/>
        </w:rPr>
        <w:t xml:space="preserve">Background / Scenario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 comprehensive lab to review previously covered IOS router commands. In Parts 1 and 2, you will cable the equipment and complete basic configurations and interface settings on the router.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3, you will use SSH to connect to the router remotely and utilize the IOS commands to retrieve information from the device to answer questions about the router.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review purposes, this lab provides the commands necessary for specific router configurations.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Make sure that the router and switch have been erased and have no startup configurations. Consult with your instructor for the procedure to initialize and reload a router and switch.</w:t>
      </w:r>
    </w:p>
    <w:p w:rsidR="00000000" w:rsidDel="00000000" w:rsidP="00000000" w:rsidRDefault="00000000" w:rsidRPr="00000000" w14:paraId="00000051">
      <w:pPr>
        <w:pStyle w:val="Heading1"/>
        <w:numPr>
          <w:ilvl w:val="0"/>
          <w:numId w:val="3"/>
        </w:numPr>
        <w:ind w:left="0" w:firstLine="0"/>
        <w:rPr/>
      </w:pPr>
      <w:r w:rsidDel="00000000" w:rsidR="00000000" w:rsidRPr="00000000">
        <w:rPr>
          <w:rtl w:val="0"/>
        </w:rPr>
        <w:t xml:space="preserve">Required Resources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Router (Cisco 4221 with Cisco IOS XE Release 16.9.4 universal image or comparable)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Switch (Cisco 2960 with Cisco IOS Release 15.2(2) lanbasek9 image or comparable)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Gigabit Ethernet interfaces on Cisco 4221 routers are autosensing and an Ethernet straight-through cable may be used between the router and PC-B. If using another model Cisco router, it may be necessary to use an Ethernet crossover cable.</w:t>
      </w:r>
    </w:p>
    <w:p w:rsidR="00000000" w:rsidDel="00000000" w:rsidP="00000000" w:rsidRDefault="00000000" w:rsidRPr="00000000" w14:paraId="00000058">
      <w:pPr>
        <w:pStyle w:val="Heading1"/>
        <w:numPr>
          <w:ilvl w:val="0"/>
          <w:numId w:val="3"/>
        </w:numPr>
        <w:ind w:left="0" w:firstLine="0"/>
        <w:rPr/>
      </w:pPr>
      <w:r w:rsidDel="00000000" w:rsidR="00000000" w:rsidRPr="00000000">
        <w:rPr>
          <w:rtl w:val="0"/>
        </w:rPr>
        <w:t xml:space="preserve">Instructions</w:t>
      </w:r>
    </w:p>
    <w:p w:rsidR="00000000" w:rsidDel="00000000" w:rsidP="00000000" w:rsidRDefault="00000000" w:rsidRPr="00000000" w14:paraId="00000059">
      <w:pPr>
        <w:pStyle w:val="Heading2"/>
        <w:numPr>
          <w:ilvl w:val="1"/>
          <w:numId w:val="4"/>
        </w:numPr>
        <w:ind w:left="0" w:firstLine="0"/>
        <w:rPr/>
      </w:pPr>
      <w:r w:rsidDel="00000000" w:rsidR="00000000" w:rsidRPr="00000000">
        <w:rPr>
          <w:rtl w:val="0"/>
        </w:rPr>
        <w:t xml:space="preserve">Set Up the Topology and Initialize Devices</w:t>
      </w:r>
    </w:p>
    <w:p w:rsidR="00000000" w:rsidDel="00000000" w:rsidP="00000000" w:rsidRDefault="00000000" w:rsidRPr="00000000" w14:paraId="0000005A">
      <w:pPr>
        <w:pStyle w:val="Heading3"/>
        <w:numPr>
          <w:ilvl w:val="2"/>
          <w:numId w:val="4"/>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5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5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Power on all the devices in the topology.</w:t>
      </w:r>
    </w:p>
    <w:p w:rsidR="00000000" w:rsidDel="00000000" w:rsidP="00000000" w:rsidRDefault="00000000" w:rsidRPr="00000000" w14:paraId="0000005D">
      <w:pPr>
        <w:pStyle w:val="Heading3"/>
        <w:numPr>
          <w:ilvl w:val="2"/>
          <w:numId w:val="4"/>
        </w:numPr>
        <w:ind w:left="0" w:firstLine="0"/>
        <w:rPr/>
      </w:pPr>
      <w:r w:rsidDel="00000000" w:rsidR="00000000" w:rsidRPr="00000000">
        <w:rPr>
          <w:rtl w:val="0"/>
        </w:rPr>
        <w:t xml:space="preserve">Initialize and reload the router and switch.</w:t>
      </w:r>
    </w:p>
    <w:p w:rsidR="00000000" w:rsidDel="00000000" w:rsidP="00000000" w:rsidRDefault="00000000" w:rsidRPr="00000000" w14:paraId="0000005E">
      <w:pPr>
        <w:pStyle w:val="Heading2"/>
        <w:numPr>
          <w:ilvl w:val="1"/>
          <w:numId w:val="4"/>
        </w:numPr>
        <w:ind w:left="0" w:firstLine="0"/>
        <w:rPr/>
      </w:pPr>
      <w:r w:rsidDel="00000000" w:rsidR="00000000" w:rsidRPr="00000000">
        <w:rPr>
          <w:rtl w:val="0"/>
        </w:rPr>
        <w:t xml:space="preserve">Configure Devices and Verify Connectivity</w:t>
      </w:r>
    </w:p>
    <w:p w:rsidR="00000000" w:rsidDel="00000000" w:rsidP="00000000" w:rsidRDefault="00000000" w:rsidRPr="00000000" w14:paraId="0000005F">
      <w:pPr>
        <w:pStyle w:val="Heading3"/>
        <w:numPr>
          <w:ilvl w:val="2"/>
          <w:numId w:val="4"/>
        </w:numPr>
        <w:ind w:left="0" w:firstLine="0"/>
        <w:rPr/>
      </w:pPr>
      <w:r w:rsidDel="00000000" w:rsidR="00000000" w:rsidRPr="00000000">
        <w:rPr>
          <w:rtl w:val="0"/>
        </w:rPr>
        <w:t xml:space="preserve">Configure the PC interfaces.</w:t>
      </w:r>
    </w:p>
    <w:p w:rsidR="00000000" w:rsidDel="00000000" w:rsidP="00000000" w:rsidRDefault="00000000" w:rsidRPr="00000000" w14:paraId="0000006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IP address, subnet mask, and default gateway settings on PC-A.</w:t>
      </w:r>
    </w:p>
    <w:p w:rsidR="00000000" w:rsidDel="00000000" w:rsidP="00000000" w:rsidRDefault="00000000" w:rsidRPr="00000000" w14:paraId="0000006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IP address, subnet mask, and default gateway settings on PC-B.</w:t>
      </w:r>
    </w:p>
    <w:p w:rsidR="00000000" w:rsidDel="00000000" w:rsidP="00000000" w:rsidRDefault="00000000" w:rsidRPr="00000000" w14:paraId="00000062">
      <w:pPr>
        <w:pStyle w:val="Heading3"/>
        <w:numPr>
          <w:ilvl w:val="2"/>
          <w:numId w:val="4"/>
        </w:numPr>
        <w:ind w:left="0" w:firstLine="0"/>
        <w:rPr/>
      </w:pPr>
      <w:r w:rsidDel="00000000" w:rsidR="00000000" w:rsidRPr="00000000">
        <w:rPr>
          <w:rtl w:val="0"/>
        </w:rPr>
        <w:t xml:space="preserve">Configure the router.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into the router and enable privileged EXEC mode.</w:t>
      </w:r>
    </w:p>
    <w:p w:rsidR="00000000" w:rsidDel="00000000" w:rsidP="00000000" w:rsidRDefault="00000000" w:rsidRPr="00000000" w14:paraId="0000006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configuration mode.</w:t>
      </w:r>
    </w:p>
    <w:p w:rsidR="00000000" w:rsidDel="00000000" w:rsidP="00000000" w:rsidRDefault="00000000" w:rsidRPr="00000000" w14:paraId="0000006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6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router’s domain name as ccna-lab.com.</w:t>
      </w:r>
    </w:p>
    <w:p w:rsidR="00000000" w:rsidDel="00000000" w:rsidP="00000000" w:rsidRDefault="00000000" w:rsidRPr="00000000" w14:paraId="0000006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6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6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system to require a minimum 12-character password.</w:t>
      </w:r>
    </w:p>
    <w:p w:rsidR="00000000" w:rsidDel="00000000" w:rsidP="00000000" w:rsidRDefault="00000000" w:rsidRPr="00000000" w14:paraId="0000006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username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an encrypted password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55Hadm!n2020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a set of crypto keys with a 1024 bit modulus</w:t>
      </w:r>
    </w:p>
    <w:p w:rsidR="00000000" w:rsidDel="00000000" w:rsidP="00000000" w:rsidRDefault="00000000" w:rsidRPr="00000000" w14:paraId="0000006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the privileged EXEC password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$cisco!PRIV*</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$cisco!!CON*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console password, configure sessions to disconnect after four minutes of inactivity, and enable login.</w:t>
      </w:r>
    </w:p>
    <w:p w:rsidR="00000000" w:rsidDel="00000000" w:rsidP="00000000" w:rsidRDefault="00000000" w:rsidRPr="00000000" w14:paraId="0000006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$cisco!!VTY*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vty password, configure the vty lines to accept SSH connections only, configure sessions to disconnect after four minutes of inactivity, and enable login using the local database.</w:t>
      </w:r>
    </w:p>
    <w:p w:rsidR="00000000" w:rsidDel="00000000" w:rsidP="00000000" w:rsidRDefault="00000000" w:rsidRPr="00000000" w14:paraId="0000007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IPv6 Routing</w:t>
      </w:r>
    </w:p>
    <w:p w:rsidR="00000000" w:rsidDel="00000000" w:rsidP="00000000" w:rsidRDefault="00000000" w:rsidRPr="00000000" w14:paraId="0000007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all three interfaces on the router with the IPv4 and IPv6 addressing information from the addressing table above. Configure all three interfaces with descriptions. Activate all three interfaces.</w:t>
      </w:r>
    </w:p>
    <w:p w:rsidR="00000000" w:rsidDel="00000000" w:rsidP="00000000" w:rsidRDefault="00000000" w:rsidRPr="00000000" w14:paraId="0000007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router should not allow vty logins for two minutes if three failed login attempts occur within 60 seconds.</w:t>
      </w:r>
    </w:p>
    <w:p w:rsidR="00000000" w:rsidDel="00000000" w:rsidP="00000000" w:rsidRDefault="00000000" w:rsidRPr="00000000" w14:paraId="0000007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clock on the router.</w:t>
      </w:r>
    </w:p>
    <w:p w:rsidR="00000000" w:rsidDel="00000000" w:rsidP="00000000" w:rsidRDefault="00000000" w:rsidRPr="00000000" w14:paraId="0000007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76">
      <w:pPr>
        <w:pStyle w:val="Heading4"/>
        <w:ind w:firstLine="720"/>
        <w:rPr/>
      </w:pPr>
      <w:r w:rsidDel="00000000" w:rsidR="00000000" w:rsidRPr="00000000">
        <w:rPr>
          <w:rtl w:val="0"/>
        </w:rPr>
        <w:t xml:space="preserve">Question: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would be the result of reloading the router prior to completing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copy running-config startup-config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A">
      <w:pPr>
        <w:pStyle w:val="Heading3"/>
        <w:numPr>
          <w:ilvl w:val="2"/>
          <w:numId w:val="4"/>
        </w:numPr>
        <w:spacing w:before="120" w:lineRule="auto"/>
        <w:ind w:left="0" w:firstLine="0"/>
        <w:rPr/>
      </w:pPr>
      <w:r w:rsidDel="00000000" w:rsidR="00000000" w:rsidRPr="00000000">
        <w:rPr>
          <w:rtl w:val="0"/>
        </w:rPr>
        <w:t xml:space="preserve">Verify network connectivity.</w:t>
      </w:r>
    </w:p>
    <w:p w:rsidR="00000000" w:rsidDel="00000000" w:rsidP="00000000" w:rsidRDefault="00000000" w:rsidRPr="00000000" w14:paraId="0000007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the command line at PC-A, ping the IPv4 and IPv6 addresses for PC-B.</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may be necessary to disable the PCs firewall.</w:t>
      </w:r>
    </w:p>
    <w:p w:rsidR="00000000" w:rsidDel="00000000" w:rsidP="00000000" w:rsidRDefault="00000000" w:rsidRPr="00000000" w14:paraId="0000007D">
      <w:pPr>
        <w:pStyle w:val="Heading4"/>
        <w:ind w:firstLine="720"/>
        <w:rPr/>
      </w:pPr>
      <w:r w:rsidDel="00000000" w:rsidR="00000000" w:rsidRPr="00000000">
        <w:rPr>
          <w:rtl w:val="0"/>
        </w:rPr>
        <w:t xml:space="preserve">Question: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Were the pings successful?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Remotely access R1 from PC-A using the Tera Term SSH client.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Tera Term on PC-A, open an SSH session to the R1 Loopback interface IPv4 address. Ensure that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radio button is selected and then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connect to the router. Log in 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the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55Hadm!n2020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2">
      <w:pPr>
        <w:pStyle w:val="Heading4"/>
        <w:ind w:firstLine="720"/>
        <w:rPr/>
      </w:pPr>
      <w:r w:rsidDel="00000000" w:rsidR="00000000" w:rsidRPr="00000000">
        <w:rPr>
          <w:rtl w:val="0"/>
        </w:rPr>
        <w:t xml:space="preserve">Question: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remote access successful?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Tera Term on PC-A, open an SSH session to the R1 Loopback interface IPv6 address. Ensure that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radio button is selected and then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connect to the router. Log in 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the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55Hadm!n2020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IPv6 address should be surrounded with square brackets, i.e.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IPv6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6">
      <w:pPr>
        <w:pStyle w:val="Heading4"/>
        <w:ind w:firstLine="720"/>
        <w:rPr/>
      </w:pPr>
      <w:r w:rsidDel="00000000" w:rsidR="00000000" w:rsidRPr="00000000">
        <w:rPr>
          <w:rtl w:val="0"/>
        </w:rPr>
        <w:t xml:space="preserve">Questions: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remote access successful?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the Telnet protocol considered to be a security risk?</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8B">
      <w:pPr>
        <w:pStyle w:val="Heading2"/>
        <w:numPr>
          <w:ilvl w:val="1"/>
          <w:numId w:val="4"/>
        </w:numPr>
        <w:ind w:left="0" w:firstLine="0"/>
        <w:rPr/>
      </w:pPr>
      <w:r w:rsidDel="00000000" w:rsidR="00000000" w:rsidRPr="00000000">
        <w:rPr>
          <w:rtl w:val="0"/>
        </w:rPr>
        <w:t xml:space="preserve">Display Router Information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Part 3, you will 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commands from an SSH session to retrieve information from the router.</w:t>
      </w:r>
    </w:p>
    <w:p w:rsidR="00000000" w:rsidDel="00000000" w:rsidP="00000000" w:rsidRDefault="00000000" w:rsidRPr="00000000" w14:paraId="0000008D">
      <w:pPr>
        <w:pStyle w:val="Heading3"/>
        <w:numPr>
          <w:ilvl w:val="2"/>
          <w:numId w:val="4"/>
        </w:numPr>
        <w:ind w:left="0" w:firstLine="0"/>
        <w:rPr/>
      </w:pPr>
      <w:r w:rsidDel="00000000" w:rsidR="00000000" w:rsidRPr="00000000">
        <w:rPr>
          <w:rtl w:val="0"/>
        </w:rPr>
        <w:t xml:space="preserve">Establish an SSH session to R1.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Tera Term on PC-B, open an SSH session to the R1 Loopback interface IPv6 address and log in as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the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55Hadm!n2020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F">
      <w:pPr>
        <w:pStyle w:val="Heading3"/>
        <w:numPr>
          <w:ilvl w:val="2"/>
          <w:numId w:val="4"/>
        </w:numPr>
        <w:ind w:left="0" w:firstLine="0"/>
        <w:rPr/>
      </w:pPr>
      <w:r w:rsidDel="00000000" w:rsidR="00000000" w:rsidRPr="00000000">
        <w:rPr>
          <w:rtl w:val="0"/>
        </w:rPr>
        <w:t xml:space="preserve">Retrieve important hardware and software information.</w:t>
      </w:r>
    </w:p>
    <w:p w:rsidR="00000000" w:rsidDel="00000000" w:rsidP="00000000" w:rsidRDefault="00000000" w:rsidRPr="00000000" w14:paraId="0000009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version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answer questions about the router.</w:t>
      </w:r>
    </w:p>
    <w:p w:rsidR="00000000" w:rsidDel="00000000" w:rsidP="00000000" w:rsidRDefault="00000000" w:rsidRPr="00000000" w14:paraId="00000091">
      <w:pPr>
        <w:pStyle w:val="Heading4"/>
        <w:ind w:firstLine="720"/>
        <w:rPr/>
      </w:pPr>
      <w:r w:rsidDel="00000000" w:rsidR="00000000" w:rsidRPr="00000000">
        <w:rPr>
          <w:rtl w:val="0"/>
        </w:rPr>
        <w:t xml:space="preserve">Questions: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name of the IOS image that the router is running?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much non-volatile random-access memory (NVRAM) does the router have?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much Flash memory does the router have?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bfbfbf"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commands often provide multiple screens of outputs. Filtering the output allows a user to display certain sections of the output. To enable the filtering command, enter a pipe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character after 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show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followed by a filtering parameter and a filtering expression. You can match the output to the filtering statement by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include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keyword to display all lines from the output that contain the filtering expression. Filter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version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using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version | include register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answer the following question.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boot process for the router on the next reload?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B">
      <w:pPr>
        <w:pStyle w:val="Heading3"/>
        <w:numPr>
          <w:ilvl w:val="2"/>
          <w:numId w:val="4"/>
        </w:numPr>
        <w:ind w:left="0" w:firstLine="0"/>
        <w:rPr/>
      </w:pPr>
      <w:r w:rsidDel="00000000" w:rsidR="00000000" w:rsidRPr="00000000">
        <w:rPr>
          <w:rtl w:val="0"/>
        </w:rPr>
        <w:t xml:space="preserve">Display the startup configuration.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startup-config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on the router to answer the following questions.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are passwords presented in the output?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startup-config | section vty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result of using this command?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2">
      <w:pPr>
        <w:pStyle w:val="Heading3"/>
        <w:numPr>
          <w:ilvl w:val="2"/>
          <w:numId w:val="4"/>
        </w:numPr>
        <w:ind w:left="0" w:firstLine="0"/>
        <w:rPr/>
      </w:pPr>
      <w:r w:rsidDel="00000000" w:rsidR="00000000" w:rsidRPr="00000000">
        <w:rPr>
          <w:rtl w:val="0"/>
        </w:rPr>
        <w:t xml:space="preserve">Display the routing table on the router.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route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on the router to answer the following questions.</w:t>
      </w:r>
    </w:p>
    <w:p w:rsidR="00000000" w:rsidDel="00000000" w:rsidP="00000000" w:rsidRDefault="00000000" w:rsidRPr="00000000" w14:paraId="000000A4">
      <w:pPr>
        <w:pStyle w:val="Heading4"/>
        <w:ind w:firstLine="720"/>
        <w:rPr/>
      </w:pPr>
      <w:r w:rsidDel="00000000" w:rsidR="00000000" w:rsidRPr="00000000">
        <w:rPr>
          <w:rtl w:val="0"/>
        </w:rPr>
        <w:t xml:space="preserve">Questions: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code is used in the routing table to indicate a directly connected network?</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many route entries are coded with a C code in the routing table?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9">
      <w:pPr>
        <w:pStyle w:val="Heading3"/>
        <w:numPr>
          <w:ilvl w:val="2"/>
          <w:numId w:val="4"/>
        </w:numPr>
        <w:ind w:left="0" w:firstLine="0"/>
        <w:rPr/>
      </w:pPr>
      <w:r w:rsidDel="00000000" w:rsidR="00000000" w:rsidRPr="00000000">
        <w:rPr>
          <w:rtl w:val="0"/>
        </w:rPr>
        <w:t xml:space="preserve">Display a summary list of the interfaces on the router.</w:t>
      </w:r>
    </w:p>
    <w:p w:rsidR="00000000" w:rsidDel="00000000" w:rsidP="00000000" w:rsidRDefault="00000000" w:rsidRPr="00000000" w14:paraId="000000A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interface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on the router to answer the following question.</w:t>
      </w:r>
    </w:p>
    <w:p w:rsidR="00000000" w:rsidDel="00000000" w:rsidP="00000000" w:rsidRDefault="00000000" w:rsidRPr="00000000" w14:paraId="000000AB">
      <w:pPr>
        <w:pStyle w:val="Heading4"/>
        <w:ind w:firstLine="720"/>
        <w:rPr/>
      </w:pPr>
      <w:r w:rsidDel="00000000" w:rsidR="00000000" w:rsidRPr="00000000">
        <w:rPr>
          <w:rtl w:val="0"/>
        </w:rPr>
        <w:t xml:space="preserve">Question: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command changed the status of the Gigabit Ethernet ports from administratively down to up?</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A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ipv6 int brief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verify IPv6 settings on R1.</w:t>
      </w:r>
    </w:p>
    <w:p w:rsidR="00000000" w:rsidDel="00000000" w:rsidP="00000000" w:rsidRDefault="00000000" w:rsidRPr="00000000" w14:paraId="000000AF">
      <w:pPr>
        <w:pStyle w:val="Heading4"/>
        <w:ind w:firstLine="720"/>
        <w:rPr/>
      </w:pPr>
      <w:r w:rsidDel="00000000" w:rsidR="00000000" w:rsidRPr="00000000">
        <w:rPr>
          <w:rtl w:val="0"/>
        </w:rPr>
        <w:t xml:space="preserve">Question: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meaning of the [up/up] part of the output?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PC-B, change its configuration so that it no longer has a static IPv6 address. You may have to reboot the machine. Then,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ipconfig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on PC-B to examine the IPv6 configuration.</w:t>
      </w:r>
    </w:p>
    <w:p w:rsidR="00000000" w:rsidDel="00000000" w:rsidP="00000000" w:rsidRDefault="00000000" w:rsidRPr="00000000" w14:paraId="000000B3">
      <w:pPr>
        <w:pStyle w:val="Heading4"/>
        <w:ind w:firstLine="720"/>
        <w:rPr/>
      </w:pPr>
      <w:r w:rsidDel="00000000" w:rsidR="00000000" w:rsidRPr="00000000">
        <w:rPr>
          <w:rtl w:val="0"/>
        </w:rPr>
        <w:t xml:space="preserve">Questions: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IPv6 address assigned to PC-B?</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default gateway assigned to PC-B?</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a ping from PC-B to the R1 default gateway link local address. Was it successful?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 a ping from PC-B to the R1 IPv6 unicast address 2001:db8:acad::1. Was it successful?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C">
      <w:pPr>
        <w:pStyle w:val="Heading1"/>
        <w:numPr>
          <w:ilvl w:val="0"/>
          <w:numId w:val="3"/>
        </w:numPr>
        <w:ind w:left="0" w:firstLine="0"/>
        <w:rPr/>
      </w:pPr>
      <w:r w:rsidDel="00000000" w:rsidR="00000000" w:rsidRPr="00000000">
        <w:rPr>
          <w:rtl w:val="0"/>
        </w:rPr>
        <w:t xml:space="preserve">Reflection Questions</w:t>
      </w:r>
    </w:p>
    <w:p w:rsidR="00000000" w:rsidDel="00000000" w:rsidP="00000000" w:rsidRDefault="00000000" w:rsidRPr="00000000" w14:paraId="000000BD">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researching a network connectivity issue, a technician suspects that an interface was not enabled. What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could the technician use to troubleshoot this issue?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B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researching a network connectivity issue, a technician suspects that an interface was assigned an incorrect subnet mask. What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could the technician use to troubleshoot this issue?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0C1">
      <w:pPr>
        <w:pStyle w:val="Heading1"/>
        <w:numPr>
          <w:ilvl w:val="0"/>
          <w:numId w:val="3"/>
        </w:numPr>
        <w:ind w:left="0" w:firstLine="0"/>
        <w:rPr/>
      </w:pPr>
      <w:r w:rsidDel="00000000" w:rsidR="00000000" w:rsidRPr="00000000">
        <w:rPr>
          <w:rtl w:val="0"/>
        </w:rPr>
        <w:t xml:space="preserve">Router Interface Summary Table</w:t>
      </w:r>
    </w:p>
    <w:tbl>
      <w:tblPr>
        <w:tblStyle w:val="Table2"/>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2250"/>
        <w:gridCol w:w="2250"/>
        <w:gridCol w:w="2070"/>
        <w:gridCol w:w="2160"/>
        <w:tblGridChange w:id="0">
          <w:tblGrid>
            <w:gridCol w:w="1530"/>
            <w:gridCol w:w="2250"/>
            <w:gridCol w:w="2250"/>
            <w:gridCol w:w="2070"/>
            <w:gridCol w:w="2160"/>
          </w:tblGrid>
        </w:tblGridChange>
      </w:tblGrid>
      <w:tr>
        <w:trPr>
          <w:cantSplit w:val="1"/>
          <w:tblHeader w:val="1"/>
        </w:trPr>
        <w:tc>
          <w:tcPr>
            <w:vAlign w:val="bottom"/>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Router Model</w:t>
            </w:r>
          </w:p>
        </w:tc>
        <w:tc>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Ethernet Interface #1</w:t>
            </w:r>
          </w:p>
        </w:tc>
        <w:tc>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Ethernet Interface #2</w:t>
            </w:r>
          </w:p>
        </w:tc>
        <w:tc>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Serial Interface #1</w:t>
            </w:r>
          </w:p>
        </w:tc>
        <w:tc>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Serial Interface #2</w:t>
            </w:r>
          </w:p>
        </w:tc>
      </w:tr>
      <w:tr>
        <w:trPr>
          <w:cantSplit w:val="1"/>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1800</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1900</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2801</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2811</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0/0 (F0/0)</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Fast Ethernet 0/1 (F0/1)</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2900</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 (G0/0)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0/1 (G0/1)</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0/0/0 (S0/0/0)</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0/0/1 (S0/0/1)</w:t>
            </w:r>
          </w:p>
        </w:tc>
      </w:tr>
      <w:tr>
        <w:trPr>
          <w:cantSplit w:val="1"/>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4221</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0/1/1 (S0/1/1)</w:t>
            </w:r>
          </w:p>
        </w:tc>
      </w:tr>
      <w:tr>
        <w:trPr>
          <w:cantSplit w:val="1"/>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4300</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0/0/0 (G0/0/0)</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Gigabit Ethernet 0/0/1 (G0/0/1)</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0/1/0 (S0/1/0)</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0/1/1 (S0/1/1)</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2013 - 2019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Configure Basic Router Settings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ind w:left="-288" w:firstLine="0"/>
      <w:rPr/>
    </w:pPr>
    <w:r w:rsidDel="00000000" w:rsidR="00000000" w:rsidRPr="00000000">
      <w:rPr/>
      <w:drawing>
        <wp:inline distB="0" distT="0" distL="0" distR="0">
          <wp:extent cx="2587752" cy="804672"/>
          <wp:effectExtent b="0" l="0" r="0" t="0"/>
          <wp:docPr descr="Cisco Network Academy logo" id="2" name="image2.png"/>
          <a:graphic>
            <a:graphicData uri="http://schemas.openxmlformats.org/drawingml/2006/picture">
              <pic:pic>
                <pic:nvPicPr>
                  <pic:cNvPr descr="Cisco Network Academy logo" id="0" name="image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Part %1:"/>
      <w:lvlJc w:val="left"/>
      <w:pPr>
        <w:ind w:left="1080" w:hanging="1080"/>
      </w:pPr>
      <w:rPr>
        <w:b w:val="0"/>
        <w:bCs w:val="0"/>
        <w:i w:val="0"/>
        <w:iCs w:val="0"/>
        <w:smallCaps w:val="0"/>
        <w:strike w:val="0"/>
        <w:u w:val="none"/>
        <w:vertAlign w:val="baseline"/>
      </w:rPr>
    </w:lvl>
    <w:lvl w:ilvl="1">
      <w:start w:val="1"/>
      <w:numFmt w:val="decimal"/>
      <w:lvlText w:val="Step %2:"/>
      <w:lvlJc w:val="left"/>
      <w:pPr>
        <w:ind w:left="936" w:hanging="936"/>
      </w:pPr>
      <w:rPr/>
    </w:lvl>
    <w:lvl w:ilvl="2">
      <w:start w:val="2"/>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ffffff"/>
      <w:sz w:val="6"/>
      <w:szCs w:val="6"/>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bCs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