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8: LAN Security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1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AAA security model works in the context of computer networking?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1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AAA stands for Authentication, Authorization and Accounting, and provides the primary framework to set up access control on a network device.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AAA is a way to control who is permitted to access a network (authenticate), what they can do while they are there (authorize) and to audit what actions they performed while accessing the network (accounting).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methods of implementing AAA authentication.</w:t>
      </w:r>
    </w:p>
    <w:p w:rsidR="00000000" w:rsidDel="00000000" w:rsidP="00000000" w:rsidRDefault="00000000" w:rsidRPr="00000000" w14:paraId="00000009">
      <w:pPr>
        <w:tabs>
          <w:tab w:val="left" w:leader="none" w:pos="589"/>
        </w:tabs>
        <w:spacing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Local AAA Authentication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Method stores usernames and passwords locally in a network device.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users authenticate against the local database.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Local AAA is ideal for small networks.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Server-Based AAA Authentication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With the server-based method, the router accesses a central AAA server.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AAA server contains the usernames and password for all users.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router uses either the Remote Authentication Dial-in User Service (RADIUS) or Terminal Access Controller Access Control System (TACACS+) protocols to communicate with the AAA server.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there are multiple routers and switches, server-based AAA is more appropriate.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example for the following of Switch Attack Categories.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5.0" w:type="dxa"/>
        <w:jc w:val="left"/>
        <w:tblInd w:w="5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4"/>
        <w:gridCol w:w="6181"/>
        <w:tblGridChange w:id="0">
          <w:tblGrid>
            <w:gridCol w:w="2554"/>
            <w:gridCol w:w="6181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 Table Attacks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Includes MAC address flooding attacks (spam MAC table with different frames with different source and MAC addresses)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MAC table is full, all of the remaining frame received will directly forwarded to all available ports.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Attacks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Includes VLAN hopping and VLAN double-tagging attacks. It also includes attacks between devices on a common VLAN.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DHCP Attacks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Includes DHCP starvation and DHCP spoofing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ARP Attacks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Includes ARP spoofing and ARP poisoning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Spoofing Attacks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Includes MAC address and IP address spoofing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STP Attacks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Includes Spanning Tree Protocol manipulation attacks.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MAC Address Table Flooding attack.</w:t>
      </w:r>
    </w:p>
    <w:p w:rsidR="00000000" w:rsidDel="00000000" w:rsidP="00000000" w:rsidRDefault="00000000" w:rsidRPr="00000000" w14:paraId="00000028">
      <w:pPr>
        <w:tabs>
          <w:tab w:val="left" w:leader="none" w:pos="589"/>
        </w:tabs>
        <w:spacing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MAC tables have a fixed size and consequently, a switch can run out of resources in which to store MAC addresses.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MAC address flooding attacks take advantage of this limitation by bombarding the switch with fake source MAC addresses until the switch MAC address table is full.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switch will treat the frame as an unknown unicast and begins to flood all incoming traffic out all ports on the same VLAN without referencing the MAC table.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allows a threat actor to capture all of the frames sent from one host to another on the locatl LAN or local VLAN.</w:t>
            </w:r>
          </w:p>
        </w:tc>
      </w:tr>
    </w:tbl>
    <w:p w:rsidR="00000000" w:rsidDel="00000000" w:rsidP="00000000" w:rsidRDefault="00000000" w:rsidRPr="00000000" w14:paraId="0000002D">
      <w:pPr>
        <w:spacing w:before="1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reference to the following diagram (Figure 8.1), explain VLAN Hopping Attacks.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165100</wp:posOffset>
                </wp:positionV>
                <wp:extent cx="4277360" cy="16141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07300" y="2972900"/>
                          <a:ext cx="4277360" cy="1614170"/>
                          <a:chOff x="3207300" y="2972900"/>
                          <a:chExt cx="4277400" cy="1614200"/>
                        </a:xfrm>
                      </wpg:grpSpPr>
                      <wpg:grpSp>
                        <wpg:cNvGrpSpPr/>
                        <wpg:grpSpPr>
                          <a:xfrm>
                            <a:off x="3207320" y="2972915"/>
                            <a:ext cx="4277350" cy="1614150"/>
                            <a:chOff x="0" y="0"/>
                            <a:chExt cx="4277350" cy="16141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277350" cy="161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588" y="79143"/>
                              <a:ext cx="4217818" cy="1525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4762" y="4762"/>
                              <a:ext cx="4267835" cy="1604645"/>
                            </a:xfrm>
                            <a:custGeom>
                              <a:rect b="b" l="l" r="r" t="t"/>
                              <a:pathLst>
                                <a:path extrusionOk="0" h="1604645" w="4267835">
                                  <a:moveTo>
                                    <a:pt x="0" y="1604645"/>
                                  </a:moveTo>
                                  <a:lnTo>
                                    <a:pt x="4267835" y="1604645"/>
                                  </a:lnTo>
                                  <a:lnTo>
                                    <a:pt x="42678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046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B9BD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165100</wp:posOffset>
                </wp:positionV>
                <wp:extent cx="4277360" cy="161417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7360" cy="161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46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8.1 VLAN Hopping Attacks</w:t>
      </w:r>
    </w:p>
    <w:p w:rsidR="00000000" w:rsidDel="00000000" w:rsidP="00000000" w:rsidRDefault="00000000" w:rsidRPr="00000000" w14:paraId="00000031">
      <w:pPr>
        <w:tabs>
          <w:tab w:val="left" w:leader="none" w:pos="589"/>
        </w:tabs>
        <w:spacing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VLAN hopping attack enables traffic from one VLAN to be seen by another VLAN without the aid of a router.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threat actor configures a host to act like a switch to take advantage of the automatic trunking port feature enabled by default on most switch ports.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threat actor configures the host to spoof 802.1Q signaling and Cisco-proprietary Dynamic Trunking Protocol (DTP) signaling to trunk with the connecting switch.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successful, the switch establishes a trunk link with the host. Now the threat actor can access all the VLANs on the switch.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threat actor can send and receive traffic on any VLAN, effectively hopping between VLANs.</w:t>
            </w:r>
          </w:p>
        </w:tc>
      </w:tr>
    </w:tbl>
    <w:p w:rsidR="00000000" w:rsidDel="00000000" w:rsidP="00000000" w:rsidRDefault="00000000" w:rsidRPr="00000000" w14:paraId="00000037">
      <w:pPr>
        <w:spacing w:before="1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0" w:line="264" w:lineRule="auto"/>
        <w:ind w:left="589" w:right="297" w:hanging="38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two types of DHCP attack which are DHCP starvation and DHCP spoofing. Explain DHCP starvation and DHCP spoofing attack.</w:t>
      </w:r>
    </w:p>
    <w:p w:rsidR="00000000" w:rsidDel="00000000" w:rsidP="00000000" w:rsidRDefault="00000000" w:rsidRPr="00000000" w14:paraId="00000039">
      <w:pPr>
        <w:tabs>
          <w:tab w:val="left" w:leader="none" w:pos="589"/>
        </w:tabs>
        <w:spacing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before="1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  <w:tab w:val="left" w:leader="none" w:pos="589"/>
        </w:tabs>
        <w:spacing w:after="0" w:before="233" w:line="266" w:lineRule="auto"/>
        <w:ind w:left="589" w:right="294" w:hanging="38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Resolution Protocol (ARP) attacks, often referred to as ARP spoofing or ARP poisoning, are a type of cyber-attack carried out over a local area network (LAN). Describe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methods that an ARP attack can be conducted by a threat actor.</w:t>
      </w:r>
    </w:p>
    <w:p w:rsidR="00000000" w:rsidDel="00000000" w:rsidP="00000000" w:rsidRDefault="00000000" w:rsidRPr="00000000" w14:paraId="0000003D">
      <w:pPr>
        <w:tabs>
          <w:tab w:val="left" w:leader="none" w:pos="589"/>
        </w:tabs>
        <w:spacing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before="19" w:lineRule="auto"/>
        <w:rPr/>
        <w:sectPr>
          <w:headerReference r:id="rId8" w:type="default"/>
          <w:footerReference r:id="rId9" w:type="default"/>
          <w:pgSz w:h="16840" w:w="11910" w:orient="portrait"/>
          <w:pgMar w:bottom="980" w:top="1820" w:left="1417" w:right="1133" w:header="344" w:footer="78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81" w:line="240" w:lineRule="auto"/>
        <w:ind w:left="589" w:right="0" w:hanging="3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mitigation methods for the following LAN attacks?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885.0" w:type="dxa"/>
        <w:jc w:val="left"/>
        <w:tblInd w:w="59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2"/>
        <w:gridCol w:w="4443"/>
        <w:tblGridChange w:id="0">
          <w:tblGrid>
            <w:gridCol w:w="3442"/>
            <w:gridCol w:w="4443"/>
          </w:tblGrid>
        </w:tblGridChange>
      </w:tblGrid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 attacks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Mitigation methods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 address flooding attacks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hopping and VLAN double-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tagging attacks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07" w:right="6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DHCP starvation and DHCP spoofing attacks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ARP spoofing and ARP poisoning attacks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56" w:lineRule="auto"/>
              <w:ind w:left="107" w:right="6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 address and IP address spoofing attacks.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45"/>
                <w:tab w:val="left" w:leader="none" w:pos="2265"/>
              </w:tabs>
              <w:spacing w:after="0" w:before="15" w:line="256" w:lineRule="auto"/>
              <w:ind w:left="107" w:right="41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Spanning</w:t>
              <w:tab/>
              <w:t xml:space="preserve">Tree</w:t>
              <w:tab/>
              <w:t xml:space="preserve">Protocol manipulation attacks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980" w:top="1820" w:left="1417" w:right="1133" w:header="344" w:footer="7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4809490</wp:posOffset>
          </wp:positionH>
          <wp:positionV relativeFrom="page">
            <wp:posOffset>218439</wp:posOffset>
          </wp:positionV>
          <wp:extent cx="1664442" cy="493669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4442" cy="4936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430650</wp:posOffset>
              </wp:positionV>
              <wp:extent cx="3663950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518788" y="3697133"/>
                        <a:ext cx="36544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BMIT2154: Switching And Routing Technologies (July 2024 semester)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430650</wp:posOffset>
              </wp:positionV>
              <wp:extent cx="3663950" cy="17526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39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89" w:hanging="56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57" w:hanging="567.0000000000001"/>
      </w:pPr>
      <w:rPr/>
    </w:lvl>
    <w:lvl w:ilvl="2">
      <w:start w:val="0"/>
      <w:numFmt w:val="bullet"/>
      <w:lvlText w:val="•"/>
      <w:lvlJc w:val="left"/>
      <w:pPr>
        <w:ind w:left="2335" w:hanging="567"/>
      </w:pPr>
      <w:rPr/>
    </w:lvl>
    <w:lvl w:ilvl="3">
      <w:start w:val="0"/>
      <w:numFmt w:val="bullet"/>
      <w:lvlText w:val="•"/>
      <w:lvlJc w:val="left"/>
      <w:pPr>
        <w:ind w:left="3212" w:hanging="567"/>
      </w:pPr>
      <w:rPr/>
    </w:lvl>
    <w:lvl w:ilvl="4">
      <w:start w:val="0"/>
      <w:numFmt w:val="bullet"/>
      <w:lvlText w:val="•"/>
      <w:lvlJc w:val="left"/>
      <w:pPr>
        <w:ind w:left="4090" w:hanging="567"/>
      </w:pPr>
      <w:rPr/>
    </w:lvl>
    <w:lvl w:ilvl="5">
      <w:start w:val="0"/>
      <w:numFmt w:val="bullet"/>
      <w:lvlText w:val="•"/>
      <w:lvlJc w:val="left"/>
      <w:pPr>
        <w:ind w:left="4968" w:hanging="567"/>
      </w:pPr>
      <w:rPr/>
    </w:lvl>
    <w:lvl w:ilvl="6">
      <w:start w:val="0"/>
      <w:numFmt w:val="bullet"/>
      <w:lvlText w:val="•"/>
      <w:lvlJc w:val="left"/>
      <w:pPr>
        <w:ind w:left="5845" w:hanging="567"/>
      </w:pPr>
      <w:rPr/>
    </w:lvl>
    <w:lvl w:ilvl="7">
      <w:start w:val="0"/>
      <w:numFmt w:val="bullet"/>
      <w:lvlText w:val="•"/>
      <w:lvlJc w:val="left"/>
      <w:pPr>
        <w:ind w:left="6723" w:hanging="567.0000000000009"/>
      </w:pPr>
      <w:rPr/>
    </w:lvl>
    <w:lvl w:ilvl="8">
      <w:start w:val="0"/>
      <w:numFmt w:val="bullet"/>
      <w:lvlText w:val="•"/>
      <w:lvlJc w:val="left"/>
      <w:pPr>
        <w:ind w:left="7601" w:hanging="567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3" w:lineRule="auto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2025-04-04T00:00:00Z</vt:lpwstr>
  </property>
  <property fmtid="{D5CDD505-2E9C-101B-9397-08002B2CF9AE}" pid="5" name="Producer">
    <vt:lpwstr>Microsoft® Word 2016</vt:lpwstr>
  </property>
</Properties>
</file>