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2E5A88"/>
          <w:sz w:val="26"/>
          <w:szCs w:val="26"/>
        </w:rPr>
        <w:t xml:space="preserve">[ORGANIZATION NAME]</w:t>
      </w:r>
    </w:p>
    <w:p>
      <w:pPr>
        <w:pBdr>
          <w:bottom w:val="single" w:color="1F3864" w:sz="12" w:space="10"/>
        </w:pBdr>
        <w:spacing w:after="480" w:before="120"/>
        <w:jc w:val="center"/>
      </w:pPr>
      <w:r>
        <w:rPr>
          <w:rFonts w:ascii="Calibri" w:cs="Calibri" w:eastAsia="Calibri" w:hAnsi="Calibri"/>
          <w:color w:val="666666"/>
          <w:sz w:val="20"/>
          <w:szCs w:val="20"/>
        </w:rPr>
        <w:t xml:space="preserve">Executive Policy and Procedure Manual</w:t>
      </w:r>
    </w:p>
    <w:p>
      <w:pPr>
        <w:spacing w:after="200"/>
        <w:jc w:val="center"/>
      </w:pPr>
      <w:r>
        <w:rPr>
          <w:rFonts w:ascii="Calibri" w:cs="Calibri" w:eastAsia="Calibri" w:hAnsi="Calibri"/>
          <w:b/>
          <w:bCs/>
          <w:color w:val="1F3864"/>
          <w:sz w:val="40"/>
          <w:szCs w:val="40"/>
        </w:rPr>
        <w:t xml:space="preserve">INFORMATION TECHNOLOGY, COMMUNICATIONS,</w:t>
      </w:r>
    </w:p>
    <w:p>
      <w:pPr>
        <w:spacing w:after="200"/>
        <w:jc w:val="center"/>
      </w:pPr>
      <w:r>
        <w:rPr>
          <w:rFonts w:ascii="Calibri" w:cs="Calibri" w:eastAsia="Calibri" w:hAnsi="Calibri"/>
          <w:b/>
          <w:bCs/>
          <w:color w:val="1F3864"/>
          <w:sz w:val="40"/>
          <w:szCs w:val="40"/>
        </w:rPr>
        <w:t xml:space="preserve">CYBERSECURITY, AND ARTIFICIAL</w:t>
      </w:r>
    </w:p>
    <w:p>
      <w:pPr>
        <w:spacing w:after="400"/>
        <w:jc w:val="center"/>
      </w:pPr>
      <w:r>
        <w:rPr>
          <w:rFonts w:ascii="Calibri" w:cs="Calibri" w:eastAsia="Calibri" w:hAnsi="Calibri"/>
          <w:b/>
          <w:bCs/>
          <w:color w:val="1F3864"/>
          <w:sz w:val="40"/>
          <w:szCs w:val="40"/>
        </w:rPr>
        <w:t xml:space="preserve">INTELLIGENCE GOVERNANCE</w:t>
      </w:r>
    </w:p>
    <w:p>
      <w:pPr>
        <w:spacing w:after="900"/>
        <w:jc w:val="center"/>
      </w:pPr>
      <w:r>
        <w:rPr>
          <w:rFonts w:ascii="Calibri" w:cs="Calibri" w:eastAsia="Calibri" w:hAnsi="Calibri"/>
          <w:color w:val="2E5A88"/>
          <w:sz w:val="30"/>
          <w:szCs w:val="30"/>
        </w:rPr>
        <w:t xml:space="preserve">Standard Operating Procedures Manual</w:t>
      </w:r>
    </w:p>
    <w:p>
      <w:pPr>
        <w:spacing w:after="100"/>
        <w:jc w:val="center"/>
      </w:pPr>
      <w:r>
        <w:rPr>
          <w:rFonts w:ascii="Calibri" w:cs="Calibri" w:eastAsia="Calibri" w:hAnsi="Calibri"/>
          <w:sz w:val="22"/>
          <w:szCs w:val="22"/>
        </w:rPr>
        <w:t xml:space="preserve">Document ITG-MAN-001   |   Version 1.0</w:t>
      </w:r>
    </w:p>
    <w:p>
      <w:pPr>
        <w:spacing w:after="100"/>
        <w:jc w:val="center"/>
      </w:pPr>
      <w:r>
        <w:rPr>
          <w:rFonts w:ascii="Calibri" w:cs="Calibri" w:eastAsia="Calibri" w:hAnsi="Calibri"/>
          <w:i/>
          <w:iCs/>
          <w:color w:val="666666"/>
          <w:sz w:val="20"/>
          <w:szCs w:val="20"/>
        </w:rPr>
        <w:t xml:space="preserve">Draft for Executive, Legal, HR, Compliance, Clinical,</w:t>
      </w:r>
    </w:p>
    <w:p>
      <w:pPr>
        <w:spacing w:after="600"/>
        <w:jc w:val="center"/>
      </w:pPr>
      <w:r>
        <w:rPr>
          <w:rFonts w:ascii="Calibri" w:cs="Calibri" w:eastAsia="Calibri" w:hAnsi="Calibri"/>
          <w:i/>
          <w:iCs/>
          <w:color w:val="666666"/>
          <w:sz w:val="20"/>
          <w:szCs w:val="20"/>
        </w:rPr>
        <w:t xml:space="preserve">Finance, and Managed Service Provider Review</w:t>
      </w:r>
    </w:p>
    <w:p>
      <w:pPr>
        <w:spacing w:after="100"/>
        <w:jc w:val="center"/>
      </w:pPr>
      <w:r>
        <w:rPr>
          <w:rFonts w:ascii="Calibri" w:cs="Calibri" w:eastAsia="Calibri" w:hAnsi="Calibri"/>
          <w:sz w:val="20"/>
          <w:szCs w:val="20"/>
        </w:rPr>
        <w:t xml:space="preserve">Document Owner: Chief Operating Officer</w:t>
      </w:r>
    </w:p>
    <w:p>
      <w:pPr>
        <w:spacing w:after="100"/>
        <w:jc w:val="center"/>
      </w:pPr>
      <w:r>
        <w:rPr>
          <w:rFonts w:ascii="Calibri" w:cs="Calibri" w:eastAsia="Calibri" w:hAnsi="Calibri"/>
          <w:sz w:val="20"/>
          <w:szCs w:val="20"/>
        </w:rPr>
        <w:t xml:space="preserve">Effective Date: [INSERT]   |   Review Cycle: Annual</w:t>
      </w:r>
    </w:p>
    <w:p>
      <w:pPr>
        <w:spacing w:before="700"/>
        <w:jc w:val="center"/>
      </w:pPr>
      <w:r>
        <w:rPr>
          <w:rFonts w:ascii="Calibri" w:cs="Calibri" w:eastAsia="Calibri" w:hAnsi="Calibri"/>
          <w:b/>
          <w:bCs/>
          <w:color w:val="A03030"/>
          <w:sz w:val="20"/>
          <w:szCs w:val="20"/>
        </w:rPr>
        <w:t xml:space="preserve">INTERNAL — CONFIDENTIAL</w:t>
      </w:r>
    </w:p>
    <w:p>
      <w:pPr>
        <w:jc w:val="center"/>
      </w:pPr>
      <w:r>
        <w:rPr>
          <w:rFonts w:ascii="Calibri" w:cs="Calibri" w:eastAsia="Calibri" w:hAnsi="Calibri"/>
          <w:i/>
          <w:iCs/>
          <w:color w:val="666666"/>
          <w:sz w:val="18"/>
          <w:szCs w:val="18"/>
        </w:rPr>
        <w:t xml:space="preserve">Not in force until the Leadership Adoption Checklist (Part VII) is complete.</w:t>
      </w:r>
    </w:p>
    <w:p>
      <w:r>
        <w:br w:type="page"/>
      </w:r>
    </w:p>
    <w:p>
      <w:pPr>
        <w:pBdr>
          <w:bottom w:val="single" w:color="1F3864" w:sz="12" w:space="6"/>
        </w:pBdr>
        <w:spacing w:after="240"/>
      </w:pPr>
      <w:r>
        <w:rPr>
          <w:rFonts w:ascii="Calibri" w:cs="Calibri" w:eastAsia="Calibri" w:hAnsi="Calibri"/>
          <w:b/>
          <w:bCs/>
          <w:color w:val="1F3864"/>
          <w:sz w:val="32"/>
          <w:szCs w:val="32"/>
        </w:rPr>
        <w:t xml:space="preserve">CONTENTS</w:t>
      </w:r>
    </w:p>
    <w:p>
      <w:pPr>
        <w:spacing w:after="200"/>
      </w:pPr>
      <w:r>
        <w:rPr>
          <w:rFonts w:ascii="Calibri" w:cs="Calibri" w:eastAsia="Calibri" w:hAnsi="Calibri"/>
          <w:i/>
          <w:iCs/>
          <w:color w:val="888888"/>
          <w:sz w:val="17"/>
          <w:szCs w:val="17"/>
        </w:rPr>
        <w:t xml:space="preserve">Right-click and choose "Update Field" to refresh page numbers.</w:t>
      </w:r>
    </w:p>
    <w:sdt>
      <w:sdtPr>
        <w:alias w:val="Contents"/>
      </w:sdtPr>
      <w:sdtContent>
        <w:p>
          <w:r>
            <w:fldChar w:fldCharType="begin" w:dirty="true"/>
            <w:instrText xml:space="preserve">TOC \h \o "1-3"</w:instrText>
            <w:fldChar w:fldCharType="separate"/>
          </w:r>
        </w:p>
        <w:p>
          <w:r>
            <w:fldChar w:fldCharType="end"/>
          </w:r>
        </w:p>
      </w:sdtContent>
    </w:sdt>
    <w:p>
      <w:pPr>
        <w:pStyle w:val="Heading3"/>
        <w:spacing w:after="100" w:before="240"/>
      </w:pPr>
      <w:r>
        <w:rPr>
          <w:rFonts w:ascii="Calibri" w:cs="Calibri" w:eastAsia="Calibri" w:hAnsi="Calibri"/>
          <w:b/>
          <w:bCs/>
          <w:color w:val="2E5A88"/>
          <w:sz w:val="22"/>
          <w:szCs w:val="22"/>
        </w:rPr>
        <w:t xml:space="preserve">DOCUMENT CONTROL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003"/>
        <w:gridCol w:w="7789"/>
      </w:tblGrid>
      <w:tr>
        <w:trPr>
          <w:cantSplit w:val="false"/>
          <w:tblHeader/>
        </w:trPr>
        <w:tc>
          <w:tcPr>
            <w:tcW w:type="dxa" w:w="200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Field</w:t>
            </w:r>
          </w:p>
        </w:tc>
        <w:tc>
          <w:tcPr>
            <w:tcW w:type="dxa" w:w="778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Entry</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Document Title</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Information Technology, Communications, Cybersecurity, and Artificial Intelligence Governance Standard Operating Procedures Manual</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Document Number</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ITG-MAN-001</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Document Owner</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 — accountable executive owner</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Document Custodian</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 — maintains content, version control, and distribution</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Effective Date</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 </w:t>
            </w:r>
            <w:r>
              <w:rPr>
                <w:rFonts w:ascii="Calibri" w:cs="Calibri" w:eastAsia="Calibri" w:hAnsi="Calibri"/>
                <w:b/>
                <w:bCs/>
                <w:sz w:val="18"/>
                <w:szCs w:val="18"/>
              </w:rPr>
              <w:t xml:space="preserve">[INSERT EFFECTIVE DATE]</w:t>
            </w:r>
            <w:r>
              <w:rPr>
                <w:rFonts w:ascii="Calibri" w:cs="Calibri" w:eastAsia="Calibri" w:hAnsi="Calibri"/>
                <w:sz w:val="18"/>
                <w:szCs w:val="18"/>
              </w:rPr>
              <w:t xml:space="preserve"> — </w:t>
            </w:r>
            <w:r>
              <w:rPr>
                <w:rFonts w:ascii="Calibri" w:cs="Calibri" w:eastAsia="Calibri" w:hAnsi="Calibri"/>
                <w:i/>
                <w:iCs/>
                <w:sz w:val="18"/>
                <w:szCs w:val="18"/>
              </w:rPr>
              <w:t xml:space="preserve">must be completed before adoption</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Version Number</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1.0 (Draft for Executive, Legal, HR, and Managed Service Provider Review)</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Classification</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Internal — Confidential. Not for external distribution without [Chief Operating Officer] approval.</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Supersedes</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 </w:t>
            </w:r>
            <w:r>
              <w:rPr>
                <w:rFonts w:ascii="Calibri" w:cs="Calibri" w:eastAsia="Calibri" w:hAnsi="Calibri"/>
                <w:b/>
                <w:bCs/>
                <w:sz w:val="18"/>
                <w:szCs w:val="18"/>
              </w:rPr>
              <w:t xml:space="preserve">[INSERT PRIOR POLICY NAMES / "None"]</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Review Cycle</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Full review </w:t>
            </w:r>
            <w:r>
              <w:rPr>
                <w:rFonts w:ascii="Calibri" w:cs="Calibri" w:eastAsia="Calibri" w:hAnsi="Calibri"/>
                <w:b/>
                <w:bCs/>
                <w:sz w:val="18"/>
                <w:szCs w:val="18"/>
              </w:rPr>
              <w:t xml:space="preserve">annually</w:t>
            </w:r>
            <w:r>
              <w:rPr>
                <w:rFonts w:ascii="Calibri" w:cs="Calibri" w:eastAsia="Calibri" w:hAnsi="Calibri"/>
                <w:sz w:val="18"/>
                <w:szCs w:val="18"/>
              </w:rPr>
              <w:t xml:space="preserve">; targeted review upon any Severity 1 incident, platform change, regulatory change, or material change in workforce size or service footprint. Next scheduled review: ⬜ </w:t>
            </w:r>
            <w:r>
              <w:rPr>
                <w:rFonts w:ascii="Calibri" w:cs="Calibri" w:eastAsia="Calibri" w:hAnsi="Calibri"/>
                <w:b/>
                <w:bCs/>
                <w:sz w:val="18"/>
                <w:szCs w:val="18"/>
              </w:rPr>
              <w:t xml:space="preserve">[INSERT DATE]</w:t>
            </w:r>
          </w:p>
        </w:tc>
      </w:tr>
      <w:tr>
        <w:trPr>
          <w:cantSplit w:val="false"/>
          <w:tblHeader w:val="false"/>
        </w:trPr>
        <w:tc>
          <w:tcPr>
            <w:tcW w:type="dxa" w:w="2003"/>
            <w:tcMar>
              <w:top w:type="dxa" w:w="60"/>
              <w:left w:type="dxa" w:w="90"/>
              <w:bottom w:type="dxa" w:w="60"/>
              <w:right w:type="dxa" w:w="90"/>
            </w:tcMar>
          </w:tcPr>
          <w:p>
            <w:pPr>
              <w:spacing w:after="0" w:line="240"/>
            </w:pPr>
            <w:r>
              <w:rPr>
                <w:rFonts w:ascii="Calibri" w:cs="Calibri" w:eastAsia="Calibri" w:hAnsi="Calibri"/>
                <w:b/>
                <w:bCs/>
                <w:sz w:val="18"/>
                <w:szCs w:val="18"/>
              </w:rPr>
              <w:t xml:space="preserve">Distribution</w:t>
            </w:r>
          </w:p>
        </w:tc>
        <w:tc>
          <w:tcPr>
            <w:tcW w:type="dxa" w:w="7789"/>
            <w:tcMar>
              <w:top w:type="dxa" w:w="60"/>
              <w:left w:type="dxa" w:w="90"/>
              <w:bottom w:type="dxa" w:w="60"/>
              <w:right w:type="dxa" w:w="90"/>
            </w:tcMar>
          </w:tcPr>
          <w:p>
            <w:pPr>
              <w:spacing w:after="0" w:line="240"/>
            </w:pPr>
            <w:r>
              <w:rPr>
                <w:rFonts w:ascii="Calibri" w:cs="Calibri" w:eastAsia="Calibri" w:hAnsi="Calibri"/>
                <w:sz w:val="18"/>
                <w:szCs w:val="18"/>
              </w:rPr>
              <w:t xml:space="preserve">All employees, contractors, interns, volunteers, and Board members with system access; [IT Provider Name]; retained on [Approved File-Sharing Platform]</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HOW TO READ THIS MANUAL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779"/>
        <w:gridCol w:w="6013"/>
      </w:tblGrid>
      <w:tr>
        <w:trPr>
          <w:cantSplit w:val="false"/>
          <w:tblHeader/>
        </w:trPr>
        <w:tc>
          <w:tcPr>
            <w:tcW w:type="dxa" w:w="37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If you are…</w:t>
            </w:r>
          </w:p>
        </w:tc>
        <w:tc>
          <w:tcPr>
            <w:tcW w:type="dxa" w:w="601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Read these sections</w:t>
            </w:r>
          </w:p>
        </w:tc>
      </w:tr>
      <w:tr>
        <w:trPr>
          <w:cantSplit w:val="false"/>
          <w:tblHeader w:val="false"/>
        </w:trPr>
        <w:tc>
          <w:tcPr>
            <w:tcW w:type="dxa" w:w="3779"/>
            <w:tcMar>
              <w:top w:type="dxa" w:w="60"/>
              <w:left w:type="dxa" w:w="90"/>
              <w:bottom w:type="dxa" w:w="60"/>
              <w:right w:type="dxa" w:w="90"/>
            </w:tcMar>
          </w:tcPr>
          <w:p>
            <w:pPr>
              <w:spacing w:after="0" w:line="240"/>
            </w:pPr>
            <w:r>
              <w:rPr>
                <w:rFonts w:ascii="Calibri" w:cs="Calibri" w:eastAsia="Calibri" w:hAnsi="Calibri"/>
                <w:b/>
                <w:bCs/>
                <w:sz w:val="18"/>
                <w:szCs w:val="18"/>
              </w:rPr>
              <w:t xml:space="preserve">A frontline or program employee</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Section 5 (Staff Quick Reference) first. Then the SOP for whatever you are trying to do.</w:t>
            </w:r>
          </w:p>
        </w:tc>
      </w:tr>
      <w:tr>
        <w:trPr>
          <w:cantSplit w:val="false"/>
          <w:tblHeader w:val="false"/>
        </w:trPr>
        <w:tc>
          <w:tcPr>
            <w:tcW w:type="dxa" w:w="3779"/>
            <w:tcMar>
              <w:top w:type="dxa" w:w="60"/>
              <w:left w:type="dxa" w:w="90"/>
              <w:bottom w:type="dxa" w:w="60"/>
              <w:right w:type="dxa" w:w="90"/>
            </w:tcMar>
          </w:tcPr>
          <w:p>
            <w:pPr>
              <w:spacing w:after="0" w:line="240"/>
            </w:pPr>
            <w:r>
              <w:rPr>
                <w:rFonts w:ascii="Calibri" w:cs="Calibri" w:eastAsia="Calibri" w:hAnsi="Calibri"/>
                <w:b/>
                <w:bCs/>
                <w:sz w:val="18"/>
                <w:szCs w:val="18"/>
              </w:rPr>
              <w:t xml:space="preserve">A supervisor, manager, or house/program lead</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Sections 13 (Roles), the "Roles and Responsibilities" block of each SOP, and Section 5.</w:t>
            </w:r>
          </w:p>
        </w:tc>
      </w:tr>
      <w:tr>
        <w:trPr>
          <w:cantSplit w:val="false"/>
          <w:tblHeader w:val="false"/>
        </w:trPr>
        <w:tc>
          <w:tcPr>
            <w:tcW w:type="dxa" w:w="3779"/>
            <w:tcMar>
              <w:top w:type="dxa" w:w="60"/>
              <w:left w:type="dxa" w:w="90"/>
              <w:bottom w:type="dxa" w:w="60"/>
              <w:right w:type="dxa" w:w="90"/>
            </w:tcMar>
          </w:tcPr>
          <w:p>
            <w:pPr>
              <w:spacing w:after="0" w:line="240"/>
            </w:pPr>
            <w:r>
              <w:rPr>
                <w:rFonts w:ascii="Calibri" w:cs="Calibri" w:eastAsia="Calibri" w:hAnsi="Calibri"/>
                <w:b/>
                <w:bCs/>
                <w:sz w:val="18"/>
                <w:szCs w:val="18"/>
              </w:rPr>
              <w:t xml:space="preserve">A director or executive</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Sections 9–18, Part IV (Executive Governance and Control Register), and Part VII (Leadership Adoption Checklist).</w:t>
            </w:r>
          </w:p>
        </w:tc>
      </w:tr>
      <w:tr>
        <w:trPr>
          <w:cantSplit w:val="false"/>
          <w:tblHeader w:val="false"/>
        </w:trPr>
        <w:tc>
          <w:tcPr>
            <w:tcW w:type="dxa" w:w="3779"/>
            <w:tcMar>
              <w:top w:type="dxa" w:w="60"/>
              <w:left w:type="dxa" w:w="90"/>
              <w:bottom w:type="dxa" w:w="60"/>
              <w:right w:type="dxa" w:w="90"/>
            </w:tcMar>
          </w:tcPr>
          <w:p>
            <w:pPr>
              <w:spacing w:after="0" w:line="240"/>
            </w:pPr>
            <w:r>
              <w:rPr>
                <w:rFonts w:ascii="Calibri" w:cs="Calibri" w:eastAsia="Calibri" w:hAnsi="Calibri"/>
                <w:b/>
                <w:bCs/>
                <w:sz w:val="18"/>
                <w:szCs w:val="18"/>
              </w:rPr>
              <w:t xml:space="preserve">The Managed Service Provider</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Part II and Part III procedures, Section 4.x service-level targets, and SOP-16 (Vendor and MSP Management).</w:t>
            </w:r>
          </w:p>
        </w:tc>
      </w:tr>
      <w:tr>
        <w:trPr>
          <w:cantSplit w:val="false"/>
          <w:tblHeader w:val="false"/>
        </w:trPr>
        <w:tc>
          <w:tcPr>
            <w:tcW w:type="dxa" w:w="3779"/>
            <w:tcMar>
              <w:top w:type="dxa" w:w="60"/>
              <w:left w:type="dxa" w:w="90"/>
              <w:bottom w:type="dxa" w:w="60"/>
              <w:right w:type="dxa" w:w="90"/>
            </w:tcMar>
          </w:tcPr>
          <w:p>
            <w:pPr>
              <w:spacing w:after="0" w:line="240"/>
            </w:pPr>
            <w:r>
              <w:rPr>
                <w:rFonts w:ascii="Calibri" w:cs="Calibri" w:eastAsia="Calibri" w:hAnsi="Calibri"/>
                <w:b/>
                <w:bCs/>
                <w:sz w:val="18"/>
                <w:szCs w:val="18"/>
              </w:rPr>
              <w:t xml:space="preserve">An auditor, surveyor, or funder</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Sections 15, 18, Part IV, and SOP-21 (Records Retention and Legal Hold).</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APPROVAL AND ADOPTION</w:t>
      </w:r>
    </w:p>
    <w:p>
      <w:pPr>
        <w:spacing w:after="110" w:line="264"/>
      </w:pPr>
      <w:r>
        <w:rPr>
          <w:rFonts w:ascii="Calibri" w:cs="Calibri" w:eastAsia="Calibri" w:hAnsi="Calibri"/>
          <w:sz w:val="19"/>
          <w:szCs w:val="19"/>
        </w:rPr>
        <w:t xml:space="preserve">This manual is not in force until all signatures below are complete. Until then it is a </w:t>
      </w:r>
      <w:r>
        <w:rPr>
          <w:rFonts w:ascii="Calibri" w:cs="Calibri" w:eastAsia="Calibri" w:hAnsi="Calibri"/>
          <w:b/>
          <w:bCs/>
          <w:sz w:val="19"/>
          <w:szCs w:val="19"/>
        </w:rPr>
        <w:t xml:space="preserve">draft for review</w:t>
      </w:r>
      <w:r>
        <w:rPr>
          <w:rFonts w:ascii="Calibri" w:cs="Calibri" w:eastAsia="Calibri" w:hAnsi="Calibri"/>
          <w:sz w:val="19"/>
          <w:szCs w:val="19"/>
        </w:rPr>
        <w:t xml:space="preserv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136"/>
        <w:gridCol w:w="979"/>
        <w:gridCol w:w="587"/>
        <w:gridCol w:w="513"/>
        <w:gridCol w:w="4577"/>
      </w:tblGrid>
      <w:tr>
        <w:trPr>
          <w:cantSplit w:val="false"/>
          <w:tblHeader/>
        </w:trPr>
        <w:tc>
          <w:tcPr>
            <w:tcW w:type="dxa" w:w="313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Role</w:t>
            </w:r>
          </w:p>
        </w:tc>
        <w:tc>
          <w:tcPr>
            <w:tcW w:type="dxa" w:w="97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Name</w:t>
            </w:r>
          </w:p>
        </w:tc>
        <w:tc>
          <w:tcPr>
            <w:tcW w:type="dxa" w:w="58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Signature</w:t>
            </w:r>
          </w:p>
        </w:tc>
        <w:tc>
          <w:tcPr>
            <w:tcW w:type="dxa" w:w="51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Date</w:t>
            </w:r>
          </w:p>
        </w:tc>
        <w:tc>
          <w:tcPr>
            <w:tcW w:type="dxa" w:w="457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Review Focus</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President &amp; Chief Executive Officer</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Overall adoption, enterprise risk posture, executive impersonation controls</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Chief Operating Officer</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Operational feasibility, service-level targets, resource commitment</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Director of Finance</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Payment-fraud controls (SOP-08.6), budget and lifecycle funding (SOP-22), vendor contracting</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Chief Human Resources Officer</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Monitoring notice, discipline and enforcement language, onboarding/offboarding triggers, acknowledgement form</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Chief Clinical Officer</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Clinical system access, PHI handling, AI restrictions on clinical content</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VP Compliance, Quality &amp; Special Projects</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HIPAA breach determination authority, records retention, survey readiness</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Director of Information Technology</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Technical accuracy, tooling, MSP interface</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Managed IT Service Provider — [IT Provider Name]</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Service-level commitments, escalation paths, contractual alignment</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Legal Counsel — [Legal Counsel Contact]</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Monitoring and privacy notice, legal hold, breach notification, enforcement, AI disclosure</w:t>
            </w:r>
          </w:p>
        </w:tc>
      </w:tr>
      <w:tr>
        <w:trPr>
          <w:cantSplit w:val="false"/>
          <w:tblHeader w:val="false"/>
        </w:trPr>
        <w:tc>
          <w:tcPr>
            <w:tcW w:type="dxa" w:w="3136"/>
            <w:tcMar>
              <w:top w:type="dxa" w:w="60"/>
              <w:left w:type="dxa" w:w="90"/>
              <w:bottom w:type="dxa" w:w="60"/>
              <w:right w:type="dxa" w:w="90"/>
            </w:tcMar>
          </w:tcPr>
          <w:p>
            <w:pPr>
              <w:spacing w:after="0" w:line="240"/>
            </w:pPr>
            <w:r>
              <w:rPr>
                <w:rFonts w:ascii="Calibri" w:cs="Calibri" w:eastAsia="Calibri" w:hAnsi="Calibri"/>
                <w:b/>
                <w:bCs/>
                <w:sz w:val="16"/>
                <w:szCs w:val="16"/>
              </w:rPr>
              <w:t xml:space="preserve">Insurance Broker / Cyber Carrier</w:t>
            </w:r>
          </w:p>
        </w:tc>
        <w:tc>
          <w:tcPr>
            <w:tcW w:type="dxa" w:w="979"/>
            <w:tcMar>
              <w:top w:type="dxa" w:w="60"/>
              <w:left w:type="dxa" w:w="90"/>
              <w:bottom w:type="dxa" w:w="60"/>
              <w:right w:type="dxa" w:w="90"/>
            </w:tcMar>
          </w:tcPr>
          <w:p>
            <w:pPr>
              <w:spacing w:after="0" w:line="240"/>
            </w:pPr>
            <w:r>
              <w:rPr>
                <w:rFonts w:ascii="Calibri" w:cs="Calibri" w:eastAsia="Calibri" w:hAnsi="Calibri"/>
                <w:sz w:val="16"/>
                <w:szCs w:val="16"/>
              </w:rPr>
              <w:t xml:space="preserve">⬜ [INSERT NAME]</w:t>
            </w:r>
          </w:p>
        </w:tc>
        <w:tc>
          <w:tcPr>
            <w:tcW w:type="dxa" w:w="587"/>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3"/>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4577"/>
            <w:tcMar>
              <w:top w:type="dxa" w:w="60"/>
              <w:left w:type="dxa" w:w="90"/>
              <w:bottom w:type="dxa" w:w="60"/>
              <w:right w:type="dxa" w:w="90"/>
            </w:tcMar>
          </w:tcPr>
          <w:p>
            <w:pPr>
              <w:spacing w:after="0" w:line="240"/>
            </w:pPr>
            <w:r>
              <w:rPr>
                <w:rFonts w:ascii="Calibri" w:cs="Calibri" w:eastAsia="Calibri" w:hAnsi="Calibri"/>
                <w:sz w:val="16"/>
                <w:szCs w:val="16"/>
              </w:rPr>
              <w:t xml:space="preserve">Cyber policy conditions, incident notification deadlines, required controls</w:t>
            </w:r>
          </w:p>
        </w:tc>
      </w:tr>
    </w:tbl>
    <w:p>
      <w:pPr>
        <w:spacing w:after="140"/>
      </w:pPr>
      <w:r>
        <w:rPr>
          <w:sz w:val="2"/>
          <w:szCs w:val="2"/>
        </w:rPr>
        <w:t xml:space="preserve"/>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ADOPTION GATE.</w:t>
      </w:r>
      <w:r>
        <w:rPr>
          <w:rFonts w:ascii="Calibri" w:cs="Calibri" w:eastAsia="Calibri" w:hAnsi="Calibri"/>
          <w:sz w:val="19"/>
          <w:szCs w:val="19"/>
        </w:rPr>
        <w:t xml:space="preserve"> Sections marked ⬜ throughout this manual contain organization-specific decisions that must be resolved before adoption. Part VII (Leadership Adoption Checklist) lists every one of them in a single table. Do not release this manual to staff with unresolved placeholders — a policy that references a link or contact that does not exist teaches staff that the manual is not real.</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REVISION HISTORY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62"/>
        <w:gridCol w:w="642"/>
        <w:gridCol w:w="2007"/>
        <w:gridCol w:w="1284"/>
        <w:gridCol w:w="4414"/>
        <w:gridCol w:w="883"/>
      </w:tblGrid>
      <w:tr>
        <w:trPr>
          <w:cantSplit w:val="false"/>
          <w:tblHeader/>
        </w:trPr>
        <w:tc>
          <w:tcPr>
            <w:tcW w:type="dxa" w:w="56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Version</w:t>
            </w:r>
          </w:p>
        </w:tc>
        <w:tc>
          <w:tcPr>
            <w:tcW w:type="dxa" w:w="64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Date</w:t>
            </w:r>
          </w:p>
        </w:tc>
        <w:tc>
          <w:tcPr>
            <w:tcW w:type="dxa" w:w="200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Author</w:t>
            </w:r>
          </w:p>
        </w:tc>
        <w:tc>
          <w:tcPr>
            <w:tcW w:type="dxa" w:w="128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Sections Changed</w:t>
            </w:r>
          </w:p>
        </w:tc>
        <w:tc>
          <w:tcPr>
            <w:tcW w:type="dxa" w:w="441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Summary of Change</w:t>
            </w:r>
          </w:p>
        </w:tc>
        <w:tc>
          <w:tcPr>
            <w:tcW w:type="dxa" w:w="88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Approved By</w:t>
            </w:r>
          </w:p>
        </w:tc>
      </w:tr>
      <w:tr>
        <w:trPr>
          <w:cantSplit w:val="false"/>
          <w:tblHeader w:val="false"/>
        </w:trPr>
        <w:tc>
          <w:tcPr>
            <w:tcW w:type="dxa" w:w="562"/>
            <w:tcMar>
              <w:top w:type="dxa" w:w="60"/>
              <w:left w:type="dxa" w:w="90"/>
              <w:bottom w:type="dxa" w:w="60"/>
              <w:right w:type="dxa" w:w="90"/>
            </w:tcMar>
          </w:tcPr>
          <w:p>
            <w:pPr>
              <w:spacing w:after="0" w:line="240"/>
            </w:pPr>
            <w:r>
              <w:rPr>
                <w:rFonts w:ascii="Calibri" w:cs="Calibri" w:eastAsia="Calibri" w:hAnsi="Calibri"/>
                <w:sz w:val="16"/>
                <w:szCs w:val="16"/>
              </w:rPr>
              <w:t xml:space="preserve">0.1</w:t>
            </w:r>
          </w:p>
        </w:tc>
        <w:tc>
          <w:tcPr>
            <w:tcW w:type="dxa" w:w="642"/>
            <w:tcMar>
              <w:top w:type="dxa" w:w="60"/>
              <w:left w:type="dxa" w:w="90"/>
              <w:bottom w:type="dxa" w:w="60"/>
              <w:right w:type="dxa" w:w="90"/>
            </w:tcMar>
          </w:tcPr>
          <w:p>
            <w:pPr>
              <w:spacing w:after="0" w:line="240"/>
            </w:pPr>
            <w:r>
              <w:rPr>
                <w:rFonts w:ascii="Calibri" w:cs="Calibri" w:eastAsia="Calibri" w:hAnsi="Calibri"/>
                <w:sz w:val="16"/>
                <w:szCs w:val="16"/>
              </w:rPr>
              <w:t xml:space="preserve">⬜ [DATE]</w:t>
            </w:r>
          </w:p>
        </w:tc>
        <w:tc>
          <w:tcPr>
            <w:tcW w:type="dxa" w:w="2007"/>
            <w:tcMar>
              <w:top w:type="dxa" w:w="60"/>
              <w:left w:type="dxa" w:w="90"/>
              <w:bottom w:type="dxa" w:w="60"/>
              <w:right w:type="dxa" w:w="90"/>
            </w:tcMar>
          </w:tcPr>
          <w:p>
            <w:pPr>
              <w:spacing w:after="0" w:line="240"/>
            </w:pPr>
            <w:r>
              <w:rPr>
                <w:rFonts w:ascii="Calibri" w:cs="Calibri" w:eastAsia="Calibri" w:hAnsi="Calibri"/>
                <w:sz w:val="16"/>
                <w:szCs w:val="16"/>
              </w:rPr>
              <w:t xml:space="preserve">[Chief Operating Officer]</w:t>
            </w:r>
          </w:p>
        </w:tc>
        <w:tc>
          <w:tcPr>
            <w:tcW w:type="dxa" w:w="1284"/>
            <w:tcMar>
              <w:top w:type="dxa" w:w="60"/>
              <w:left w:type="dxa" w:w="90"/>
              <w:bottom w:type="dxa" w:w="60"/>
              <w:right w:type="dxa" w:w="90"/>
            </w:tcMar>
          </w:tcPr>
          <w:p>
            <w:pPr>
              <w:spacing w:after="0" w:line="240"/>
            </w:pPr>
            <w:r>
              <w:rPr>
                <w:rFonts w:ascii="Calibri" w:cs="Calibri" w:eastAsia="Calibri" w:hAnsi="Calibri"/>
                <w:sz w:val="16"/>
                <w:szCs w:val="16"/>
              </w:rPr>
              <w:t xml:space="preserve">All</w:t>
            </w:r>
          </w:p>
        </w:tc>
        <w:tc>
          <w:tcPr>
            <w:tcW w:type="dxa" w:w="4414"/>
            <w:tcMar>
              <w:top w:type="dxa" w:w="60"/>
              <w:left w:type="dxa" w:w="90"/>
              <w:bottom w:type="dxa" w:w="60"/>
              <w:right w:type="dxa" w:w="90"/>
            </w:tcMar>
          </w:tcPr>
          <w:p>
            <w:pPr>
              <w:spacing w:after="0" w:line="240"/>
            </w:pPr>
            <w:r>
              <w:rPr>
                <w:rFonts w:ascii="Calibri" w:cs="Calibri" w:eastAsia="Calibri" w:hAnsi="Calibri"/>
                <w:sz w:val="16"/>
                <w:szCs w:val="16"/>
              </w:rPr>
              <w:t xml:space="preserve">Initial draft created</w:t>
            </w:r>
          </w:p>
        </w:tc>
        <w:tc>
          <w:tcPr>
            <w:tcW w:type="dxa" w:w="883"/>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62"/>
            <w:tcMar>
              <w:top w:type="dxa" w:w="60"/>
              <w:left w:type="dxa" w:w="90"/>
              <w:bottom w:type="dxa" w:w="60"/>
              <w:right w:type="dxa" w:w="90"/>
            </w:tcMar>
          </w:tcPr>
          <w:p>
            <w:pPr>
              <w:spacing w:after="0" w:line="240"/>
            </w:pPr>
            <w:r>
              <w:rPr>
                <w:rFonts w:ascii="Calibri" w:cs="Calibri" w:eastAsia="Calibri" w:hAnsi="Calibri"/>
                <w:sz w:val="16"/>
                <w:szCs w:val="16"/>
              </w:rPr>
              <w:t xml:space="preserve">1.0</w:t>
            </w:r>
          </w:p>
        </w:tc>
        <w:tc>
          <w:tcPr>
            <w:tcW w:type="dxa" w:w="642"/>
            <w:tcMar>
              <w:top w:type="dxa" w:w="60"/>
              <w:left w:type="dxa" w:w="90"/>
              <w:bottom w:type="dxa" w:w="60"/>
              <w:right w:type="dxa" w:w="90"/>
            </w:tcMar>
          </w:tcPr>
          <w:p>
            <w:pPr>
              <w:spacing w:after="0" w:line="240"/>
            </w:pPr>
            <w:r>
              <w:rPr>
                <w:rFonts w:ascii="Calibri" w:cs="Calibri" w:eastAsia="Calibri" w:hAnsi="Calibri"/>
                <w:sz w:val="16"/>
                <w:szCs w:val="16"/>
              </w:rPr>
              <w:t xml:space="preserve">⬜ [DATE]</w:t>
            </w:r>
          </w:p>
        </w:tc>
        <w:tc>
          <w:tcPr>
            <w:tcW w:type="dxa" w:w="2007"/>
            <w:tcMar>
              <w:top w:type="dxa" w:w="60"/>
              <w:left w:type="dxa" w:w="90"/>
              <w:bottom w:type="dxa" w:w="60"/>
              <w:right w:type="dxa" w:w="90"/>
            </w:tcMar>
          </w:tcPr>
          <w:p>
            <w:pPr>
              <w:spacing w:after="0" w:line="240"/>
            </w:pPr>
            <w:r>
              <w:rPr>
                <w:rFonts w:ascii="Calibri" w:cs="Calibri" w:eastAsia="Calibri" w:hAnsi="Calibri"/>
                <w:sz w:val="16"/>
                <w:szCs w:val="16"/>
              </w:rPr>
              <w:t xml:space="preserve">[Chief Operating Officer]</w:t>
            </w:r>
          </w:p>
        </w:tc>
        <w:tc>
          <w:tcPr>
            <w:tcW w:type="dxa" w:w="1284"/>
            <w:tcMar>
              <w:top w:type="dxa" w:w="60"/>
              <w:left w:type="dxa" w:w="90"/>
              <w:bottom w:type="dxa" w:w="60"/>
              <w:right w:type="dxa" w:w="90"/>
            </w:tcMar>
          </w:tcPr>
          <w:p>
            <w:pPr>
              <w:spacing w:after="0" w:line="240"/>
            </w:pPr>
            <w:r>
              <w:rPr>
                <w:rFonts w:ascii="Calibri" w:cs="Calibri" w:eastAsia="Calibri" w:hAnsi="Calibri"/>
                <w:sz w:val="16"/>
                <w:szCs w:val="16"/>
              </w:rPr>
              <w:t xml:space="preserve">All</w:t>
            </w:r>
          </w:p>
        </w:tc>
        <w:tc>
          <w:tcPr>
            <w:tcW w:type="dxa" w:w="4414"/>
            <w:tcMar>
              <w:top w:type="dxa" w:w="60"/>
              <w:left w:type="dxa" w:w="90"/>
              <w:bottom w:type="dxa" w:w="60"/>
              <w:right w:type="dxa" w:w="90"/>
            </w:tcMar>
          </w:tcPr>
          <w:p>
            <w:pPr>
              <w:spacing w:after="0" w:line="240"/>
            </w:pPr>
            <w:r>
              <w:rPr>
                <w:rFonts w:ascii="Calibri" w:cs="Calibri" w:eastAsia="Calibri" w:hAnsi="Calibri"/>
                <w:sz w:val="16"/>
                <w:szCs w:val="16"/>
              </w:rPr>
              <w:t xml:space="preserve">Draft released for executive, legal, HR, and MSP review</w:t>
            </w:r>
          </w:p>
        </w:tc>
        <w:tc>
          <w:tcPr>
            <w:tcW w:type="dxa" w:w="883"/>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bl>
    <w:p>
      <w:pPr>
        <w:spacing w:after="140"/>
      </w:pPr>
      <w:r>
        <w:rPr>
          <w:sz w:val="2"/>
          <w:szCs w:val="2"/>
        </w:rPr>
        <w:t xml:space="preserve"/>
      </w:r>
    </w:p>
    <w:p>
      <w:pPr>
        <w:spacing w:after="110" w:line="264"/>
      </w:pPr>
      <w:r>
        <w:rPr>
          <w:rFonts w:ascii="Calibri" w:cs="Calibri" w:eastAsia="Calibri" w:hAnsi="Calibri"/>
          <w:i/>
          <w:iCs/>
          <w:sz w:val="19"/>
          <w:szCs w:val="19"/>
        </w:rPr>
        <w:t xml:space="preserve">Instruction: Add one row per change. Never overwrite a prior row. Retain all versions per SOP-21.</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TABLE OF CONTENTS</w:t>
      </w:r>
    </w:p>
    <w:p>
      <w:pPr>
        <w:spacing w:after="110" w:line="264"/>
      </w:pPr>
      <w:r>
        <w:rPr>
          <w:rFonts w:ascii="Calibri" w:cs="Calibri" w:eastAsia="Calibri" w:hAnsi="Calibri"/>
          <w:b/>
          <w:bCs/>
          <w:sz w:val="19"/>
          <w:szCs w:val="19"/>
        </w:rPr>
        <w:t xml:space="preserve">PART I — GOVERNANCE FOUNDATION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Purpose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Scope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Guiding Principles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Definitions and Abbreviations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Roles and Responsibilities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Authority and Ownership Boundaries </w:t>
      </w:r>
      <w:r>
        <w:rPr>
          <w:rFonts w:ascii="Calibri" w:cs="Calibri" w:eastAsia="Calibri" w:hAnsi="Calibri"/>
          <w:i/>
          <w:iCs/>
          <w:sz w:val="19"/>
          <w:szCs w:val="19"/>
        </w:rPr>
        <w:t xml:space="preserve">(read before implementation)</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Policy Exceptions Process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Compliance, Confidentiality, and Records Retention Statement</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Training and Acknowledgement Requirements</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Enforcement and Consequences for Noncompliance</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sz w:val="19"/>
          <w:szCs w:val="19"/>
        </w:rPr>
        <w:t xml:space="preserve">Annual Review, Testing, and Update Process</w:t>
      </w:r>
    </w:p>
    <w:p>
      <w:pPr>
        <w:spacing w:after="110" w:line="264"/>
      </w:pPr>
      <w:r>
        <w:rPr>
          <w:rFonts w:ascii="Calibri" w:cs="Calibri" w:eastAsia="Calibri" w:hAnsi="Calibri"/>
          <w:b/>
          <w:bCs/>
          <w:sz w:val="19"/>
          <w:szCs w:val="19"/>
        </w:rPr>
        <w:t xml:space="preserve">PART II — CORE STANDARD OPERATING PROCEDURES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SOP-01 — Email Usage and Management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SOP-02 — Lost Password, Account Lockout, and Multi-Factor Authentication Support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SOP-03 — Work Order Creation and Support Request Process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SOP-04 — Printer Troubleshooting and Printing Standards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SOP-05 — Desk Phone and VoIP Troubleshooting</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SOP-06 — Internet Outage and Network Disruption Response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SOP-07 — Internet and Technology Acceptable Use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SOP-08 — Cybersecurity Guidelines and Incident Reporting</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SOP-09 — User Creation, Access Changes, and User Removal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SOP-10 — Artificial Intelligence Usage Standard and Governance</w:t>
      </w:r>
    </w:p>
    <w:p>
      <w:pPr>
        <w:spacing w:after="110" w:line="264"/>
      </w:pPr>
      <w:r>
        <w:rPr>
          <w:rFonts w:ascii="Calibri" w:cs="Calibri" w:eastAsia="Calibri" w:hAnsi="Calibri"/>
          <w:b/>
          <w:bCs/>
          <w:sz w:val="19"/>
          <w:szCs w:val="19"/>
        </w:rPr>
        <w:t xml:space="preserve">PART III — SUPPORTING STANDARD OPERATING PROCEDURES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SOP-11 — IT Asset Inventory, Assignment, Return, Replacement, and Disposal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SOP-12 — Mobile Device and Remote Work Security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SOP-13 — Software Procurement, Approval, Licensing, and Shadow-IT Prevention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SOP-14 — Data Classification, Privacy, and Secure File Sharing</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SOP-15 — Backup, Disaster Recovery, and Business Continuity Coordination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SOP-16 — Vendor and Managed Service Provider Management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SOP-17 — Incident Management, Major-Incident Communications, and Post-Incident Review</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SOP-18 — Change Management for Technology Changes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SOP-19 — Physical Security for Technology Assets and Spaces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SOP-20 — Security Awareness Training and Phishing Simulation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SOP-21 — Records Retention and Legal Hold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SOP-22 — Technology Budget, Lifecycle Replacement, and Refresh Planning</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SOP-23 — Website, Social Media, and External Digital Communications Governance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SOP-24 — Technology Accessibility and Accommodation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SOP-25 — Business Continuity for Loss of Power, Phone, Internet, Cloud, or Vendor Systems</w:t>
      </w:r>
    </w:p>
    <w:p>
      <w:pPr>
        <w:spacing w:after="110" w:line="264"/>
      </w:pPr>
      <w:r>
        <w:rPr>
          <w:rFonts w:ascii="Calibri" w:cs="Calibri" w:eastAsia="Calibri" w:hAnsi="Calibri"/>
          <w:b/>
          <w:bCs/>
          <w:sz w:val="19"/>
          <w:szCs w:val="19"/>
        </w:rPr>
        <w:t xml:space="preserve">PART IV — EXECUTIVE GOVERNANCE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4.1 How to Read the Control Register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4.2 Control Register (Risk, Control, Owner, Approval, KPI, Escalation, Failure Impact — all 25 areas)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4.3 Executive Technology Dashboard — Recommended KPIs and Proposed Targets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4.4 Governance Meeting Cadence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4.5 Enterprise Risk Register Linkage</w:t>
      </w:r>
    </w:p>
    <w:p>
      <w:pPr>
        <w:spacing w:after="110" w:line="264"/>
      </w:pPr>
      <w:r>
        <w:rPr>
          <w:rFonts w:ascii="Calibri" w:cs="Calibri" w:eastAsia="Calibri" w:hAnsi="Calibri"/>
          <w:b/>
          <w:bCs/>
          <w:sz w:val="19"/>
          <w:szCs w:val="19"/>
        </w:rPr>
        <w:t xml:space="preserve">PART V — STAFF QUICK REFERENCE (One-Page Guides)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QR-1 Reporting an IT Issue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QR-2 Submitting a Work Order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QR-3 Recognizing and Reporting Phishing</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QR-4 Responding to Suspected Ransomware or Malware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QR-5 Resetting a Password or Reporting a Lost MFA Device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QR-6 Responding to an Internet Outage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QR-7 Using AI Safely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QR-8 Email Best Practices</w:t>
      </w:r>
    </w:p>
    <w:p>
      <w:pPr>
        <w:spacing w:after="110" w:line="264"/>
      </w:pPr>
      <w:r>
        <w:rPr>
          <w:rFonts w:ascii="Calibri" w:cs="Calibri" w:eastAsia="Calibri" w:hAnsi="Calibri"/>
          <w:b/>
          <w:bCs/>
          <w:sz w:val="19"/>
          <w:szCs w:val="19"/>
        </w:rPr>
        <w:t xml:space="preserve">PART VI — APPENDICES (Forms and Templates)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A — Work Order Intake Form Template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B — New User Access Request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C — User Change Request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D — User Removal / Offboarding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E — Cybersecurity Incident Report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F — IT Asset Assignment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G — Approved Software / AI Tool Request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H — Vendor Banking Change Verification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I — Technology Exception Request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J — Annual Staff Acknowledgement Form</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K — Email Signature Standard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L — Email Templates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M — Internet Outage Communication Templates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N — Cybersecurity Incident Communication Templates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Appendix O — Master Placeholder Register</w:t>
      </w:r>
    </w:p>
    <w:p>
      <w:pPr>
        <w:spacing w:after="110" w:line="264"/>
      </w:pPr>
      <w:r>
        <w:rPr>
          <w:rFonts w:ascii="Calibri" w:cs="Calibri" w:eastAsia="Calibri" w:hAnsi="Calibri"/>
          <w:b/>
          <w:bCs/>
          <w:sz w:val="19"/>
          <w:szCs w:val="19"/>
        </w:rPr>
        <w:t xml:space="preserve">PART VII — LEADERSHIP ADOPTION CHECKLIST</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I — GOVERNANCE FOUNDATION</w:t>
      </w:r>
    </w:p>
    <w:p>
      <w:pPr>
        <w:pStyle w:val="Heading2"/>
        <w:pBdr>
          <w:bottom w:val="single" w:color="B8C2D0" w:sz="4" w:space="4"/>
        </w:pBdr>
        <w:spacing w:after="120" w:before="300"/>
      </w:pPr>
      <w:r>
        <w:rPr>
          <w:rFonts w:ascii="Calibri" w:cs="Calibri" w:eastAsia="Calibri" w:hAnsi="Calibri"/>
          <w:b/>
          <w:bCs/>
          <w:color w:val="1F3864"/>
          <w:sz w:val="25"/>
          <w:szCs w:val="25"/>
        </w:rPr>
        <w:t xml:space="preserve">1. PURPOSE</w:t>
      </w:r>
    </w:p>
    <w:p>
      <w:pPr>
        <w:pStyle w:val="Heading3"/>
        <w:spacing w:after="100" w:before="240"/>
      </w:pPr>
      <w:r>
        <w:rPr>
          <w:rFonts w:ascii="Calibri" w:cs="Calibri" w:eastAsia="Calibri" w:hAnsi="Calibri"/>
          <w:b/>
          <w:bCs/>
          <w:color w:val="2E5A88"/>
          <w:sz w:val="22"/>
          <w:szCs w:val="22"/>
        </w:rPr>
        <w:t xml:space="preserve">1.1 Why this manual exists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Protect the people we serve and the people who work here.</w:t>
      </w:r>
      <w:r>
        <w:rPr>
          <w:rFonts w:ascii="Calibri" w:cs="Calibri" w:eastAsia="Calibri" w:hAnsi="Calibri"/>
          <w:sz w:val="19"/>
          <w:szCs w:val="19"/>
        </w:rPr>
        <w:t xml:space="preserve"> [Organization Name] holds protected health information, resident support records, employee personnel data, donor records, and financial data. A single uncontained compromise can expose all of it at once.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Keep services running.</w:t>
      </w:r>
      <w:r>
        <w:rPr>
          <w:rFonts w:ascii="Calibri" w:cs="Calibri" w:eastAsia="Calibri" w:hAnsi="Calibri"/>
          <w:sz w:val="19"/>
          <w:szCs w:val="19"/>
        </w:rPr>
        <w:t xml:space="preserve"> Residential programs operate 24 hours a day, 365 days a year. Day programs, transportation, medication documentation, incident reporting, payroll, and Medicaid billing all now depend on network and cloud systems. Technology downtime is not an inconvenience in this organization — it is a service-delivery and regulatory event.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Give staff one clear instruction set.</w:t>
      </w:r>
      <w:r>
        <w:rPr>
          <w:rFonts w:ascii="Calibri" w:cs="Calibri" w:eastAsia="Calibri" w:hAnsi="Calibri"/>
          <w:sz w:val="19"/>
          <w:szCs w:val="19"/>
        </w:rPr>
        <w:t xml:space="preserve"> Most technology failures in organizations our size are not caused by sophisticated attackers. They are caused by unclear process: nobody knew who to call, nobody wrote it down, nobody closed the loop.</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Give leadership visibility.</w:t>
      </w:r>
      <w:r>
        <w:rPr>
          <w:rFonts w:ascii="Calibri" w:cs="Calibri" w:eastAsia="Calibri" w:hAnsi="Calibri"/>
          <w:sz w:val="19"/>
          <w:szCs w:val="19"/>
        </w:rPr>
        <w:t xml:space="preserve"> Leadership cannot manage risk it cannot see. This manual defines the measurements, the reporting cadence, and the escalation thresholds that convert scattered technology activity into a reviewable management picture.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Create mechanisms, not one-time fixes.</w:t>
      </w:r>
      <w:r>
        <w:rPr>
          <w:rFonts w:ascii="Calibri" w:cs="Calibri" w:eastAsia="Calibri" w:hAnsi="Calibri"/>
          <w:sz w:val="19"/>
          <w:szCs w:val="19"/>
        </w:rPr>
        <w:t xml:space="preserve"> Every recurring problem addressed in this manual is assigned an owner, an instrument (a number reviewed on a cadence), and an escalation threshold. A procedure that depends on one person's memory is a liability, not a control.</w:t>
      </w:r>
    </w:p>
    <w:p>
      <w:pPr>
        <w:pStyle w:val="Heading3"/>
        <w:spacing w:after="100" w:before="240"/>
      </w:pPr>
      <w:r>
        <w:rPr>
          <w:rFonts w:ascii="Calibri" w:cs="Calibri" w:eastAsia="Calibri" w:hAnsi="Calibri"/>
          <w:b/>
          <w:bCs/>
          <w:color w:val="2E5A88"/>
          <w:sz w:val="22"/>
          <w:szCs w:val="22"/>
        </w:rPr>
        <w:t xml:space="preserve">1.2 What this manual is not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This manual is </w:t>
      </w:r>
      <w:r>
        <w:rPr>
          <w:rFonts w:ascii="Calibri" w:cs="Calibri" w:eastAsia="Calibri" w:hAnsi="Calibri"/>
          <w:b/>
          <w:bCs/>
          <w:sz w:val="19"/>
          <w:szCs w:val="19"/>
        </w:rPr>
        <w:t xml:space="preserve">not</w:t>
      </w:r>
      <w:r>
        <w:rPr>
          <w:rFonts w:ascii="Calibri" w:cs="Calibri" w:eastAsia="Calibri" w:hAnsi="Calibri"/>
          <w:sz w:val="19"/>
          <w:szCs w:val="19"/>
        </w:rPr>
        <w:t xml:space="preserve"> a technical build guide. It does not contain system configurations, network diagrams, administrator credentials, or security-control settings. Those live in the restricted technical documentation maintained by [Director of Information Technology] and [IT Provider Name].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This manual is </w:t>
      </w:r>
      <w:r>
        <w:rPr>
          <w:rFonts w:ascii="Calibri" w:cs="Calibri" w:eastAsia="Calibri" w:hAnsi="Calibri"/>
          <w:b/>
          <w:bCs/>
          <w:sz w:val="19"/>
          <w:szCs w:val="19"/>
        </w:rPr>
        <w:t xml:space="preserve">not</w:t>
      </w:r>
      <w:r>
        <w:rPr>
          <w:rFonts w:ascii="Calibri" w:cs="Calibri" w:eastAsia="Calibri" w:hAnsi="Calibri"/>
          <w:sz w:val="19"/>
          <w:szCs w:val="19"/>
        </w:rPr>
        <w:t xml:space="preserve"> a substitute for the Employee Handbook, the HIPAA Privacy and Security Policies, the Corporate Compliance Plan, or the Incident Reporting (UIR) procedures. Where this manual and those documents conflict, ⬜ </w:t>
      </w:r>
      <w:r>
        <w:rPr>
          <w:rFonts w:ascii="Calibri" w:cs="Calibri" w:eastAsia="Calibri" w:hAnsi="Calibri"/>
          <w:b/>
          <w:bCs/>
          <w:sz w:val="19"/>
          <w:szCs w:val="19"/>
        </w:rPr>
        <w:t xml:space="preserve">[INSERT WHICH DOCUMENT CONTROLS — recommend: the more restrictive requirement controls, and the conflict is reported to [Chief Operating Officer] and [VP Compliance] within 5 business days]</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This manual does </w:t>
      </w:r>
      <w:r>
        <w:rPr>
          <w:rFonts w:ascii="Calibri" w:cs="Calibri" w:eastAsia="Calibri" w:hAnsi="Calibri"/>
          <w:b/>
          <w:bCs/>
          <w:sz w:val="19"/>
          <w:szCs w:val="19"/>
        </w:rPr>
        <w:t xml:space="preserve">not</w:t>
      </w:r>
      <w:r>
        <w:rPr>
          <w:rFonts w:ascii="Calibri" w:cs="Calibri" w:eastAsia="Calibri" w:hAnsi="Calibri"/>
          <w:sz w:val="19"/>
          <w:szCs w:val="19"/>
        </w:rPr>
        <w:t xml:space="preserve"> create a contract of employment or alter any employee's at-will status.</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2. SCOPE</w:t>
      </w:r>
    </w:p>
    <w:p>
      <w:pPr>
        <w:pStyle w:val="Heading3"/>
        <w:spacing w:after="100" w:before="240"/>
      </w:pPr>
      <w:r>
        <w:rPr>
          <w:rFonts w:ascii="Calibri" w:cs="Calibri" w:eastAsia="Calibri" w:hAnsi="Calibri"/>
          <w:b/>
          <w:bCs/>
          <w:color w:val="2E5A88"/>
          <w:sz w:val="22"/>
          <w:szCs w:val="22"/>
        </w:rPr>
        <w:t xml:space="preserve">2.1 Who this manual covers</w:t>
      </w:r>
    </w:p>
    <w:p>
      <w:pPr>
        <w:spacing w:after="110" w:line="264"/>
      </w:pPr>
      <w:r>
        <w:rPr>
          <w:rFonts w:ascii="Calibri" w:cs="Calibri" w:eastAsia="Calibri" w:hAnsi="Calibri"/>
          <w:sz w:val="19"/>
          <w:szCs w:val="19"/>
        </w:rPr>
        <w:t xml:space="preserve">Applies to every person who accesses [Organization Name] systems, data, networks, devices, or accounts, including:</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662"/>
        <w:gridCol w:w="557"/>
        <w:gridCol w:w="5573"/>
      </w:tblGrid>
      <w:tr>
        <w:trPr>
          <w:cantSplit w:val="false"/>
          <w:tblHeader/>
        </w:trPr>
        <w:tc>
          <w:tcPr>
            <w:tcW w:type="dxa" w:w="36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Category</w:t>
            </w:r>
          </w:p>
        </w:tc>
        <w:tc>
          <w:tcPr>
            <w:tcW w:type="dxa" w:w="55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Covered</w:t>
            </w:r>
          </w:p>
        </w:tc>
        <w:tc>
          <w:tcPr>
            <w:tcW w:type="dxa" w:w="557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Notes</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Full-time and part-time employees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All departments, all sites</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Direct Support Professionals and program staff</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Including shared-workstation and kiosk users</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Supervisors, managers, directors, executives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Plus supervisory duties in Section 5</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Per-diem, temporary, and seasonal staff</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Access time-boxed; see SOP-09</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Interns and students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Sponsor supervisor required</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Volunteers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Only if granted an account or device</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Independent contractors and consultants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Contract must reference this manual</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Vendors with system or network access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Including MSP, EHR, billing, HVAC/BAS, and fleet telematics vendors</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Board members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Yes</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For organizational email, board portal, and file access</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Family members and guardians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No</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Communications with them are governed by SOP-01 and HIPAA policy</w:t>
            </w:r>
          </w:p>
        </w:tc>
      </w:tr>
      <w:tr>
        <w:trPr>
          <w:cantSplit w:val="false"/>
          <w:tblHeader w:val="false"/>
        </w:trPr>
        <w:tc>
          <w:tcPr>
            <w:tcW w:type="dxa" w:w="3662"/>
            <w:tcMar>
              <w:top w:type="dxa" w:w="60"/>
              <w:left w:type="dxa" w:w="90"/>
              <w:bottom w:type="dxa" w:w="60"/>
              <w:right w:type="dxa" w:w="90"/>
            </w:tcMar>
          </w:tcPr>
          <w:p>
            <w:pPr>
              <w:spacing w:after="0" w:line="240"/>
            </w:pPr>
            <w:r>
              <w:rPr>
                <w:rFonts w:ascii="Calibri" w:cs="Calibri" w:eastAsia="Calibri" w:hAnsi="Calibri"/>
                <w:sz w:val="18"/>
                <w:szCs w:val="18"/>
              </w:rPr>
              <w:t xml:space="preserve">Individuals receiving services</w:t>
            </w:r>
          </w:p>
        </w:tc>
        <w:tc>
          <w:tcPr>
            <w:tcW w:type="dxa" w:w="557"/>
            <w:tcMar>
              <w:top w:type="dxa" w:w="60"/>
              <w:left w:type="dxa" w:w="90"/>
              <w:bottom w:type="dxa" w:w="60"/>
              <w:right w:type="dxa" w:w="90"/>
            </w:tcMar>
          </w:tcPr>
          <w:p>
            <w:pPr>
              <w:spacing w:after="0" w:line="240"/>
            </w:pPr>
            <w:r>
              <w:rPr>
                <w:rFonts w:ascii="Calibri" w:cs="Calibri" w:eastAsia="Calibri" w:hAnsi="Calibri"/>
                <w:sz w:val="18"/>
                <w:szCs w:val="18"/>
              </w:rPr>
              <w:t xml:space="preserve">No</w:t>
            </w:r>
          </w:p>
        </w:tc>
        <w:tc>
          <w:tcPr>
            <w:tcW w:type="dxa" w:w="5573"/>
            <w:tcMar>
              <w:top w:type="dxa" w:w="60"/>
              <w:left w:type="dxa" w:w="90"/>
              <w:bottom w:type="dxa" w:w="60"/>
              <w:right w:type="dxa" w:w="90"/>
            </w:tcMar>
          </w:tcPr>
          <w:p>
            <w:pPr>
              <w:spacing w:after="0" w:line="240"/>
            </w:pPr>
            <w:r>
              <w:rPr>
                <w:rFonts w:ascii="Calibri" w:cs="Calibri" w:eastAsia="Calibri" w:hAnsi="Calibri"/>
                <w:sz w:val="18"/>
                <w:szCs w:val="18"/>
              </w:rPr>
              <w:t xml:space="preserve">Assistive and resident-facing technology is covered under SOP-24 and program policy</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2.2 What this manual covers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All organization-owned or organization-leased computing devices: desktops, laptops, tablets, mobile phones, shared program workstations, kiosks, time clocks, and printers/multifunction devices.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All personally owned devices used to access organizational email, files, or systems (see SOP-12).</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All networks: office wired and wireless, residential-site networks, guest Wi-Fi, cellular hotspots, and remote access.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All cloud and hosted applications, whether centrally procured or departmentally procured.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All organizational data in any form, including paper records generated from or printed by organizational systems.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All telephone and voice services, including desk phones, VoIP softphones, call groups, voicemail, and organization-issued cell phones.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All artificial intelligence tools used for organizational work, whether paid, free, embedded in an approved product, or accessed personally (see SOP-10).</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All physical locations: administrative offices, group homes, supervised apartments, adult day program sites, the ICF, maintenance and fleet facilities, and remote/telework locations.</w:t>
      </w:r>
    </w:p>
    <w:p>
      <w:pPr>
        <w:pStyle w:val="Heading3"/>
        <w:spacing w:after="100" w:before="240"/>
      </w:pPr>
      <w:r>
        <w:rPr>
          <w:rFonts w:ascii="Calibri" w:cs="Calibri" w:eastAsia="Calibri" w:hAnsi="Calibri"/>
          <w:b/>
          <w:bCs/>
          <w:color w:val="2E5A88"/>
          <w:sz w:val="22"/>
          <w:szCs w:val="22"/>
        </w:rPr>
        <w:t xml:space="preserve">2.3 Sites in scope</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[INSERT SITE ROSTER — complete before adoption]</w:t>
      </w:r>
      <w:r>
        <w:rPr>
          <w:rFonts w:ascii="Calibri" w:cs="Calibri" w:eastAsia="Calibri" w:hAnsi="Calibri"/>
          <w:sz w:val="19"/>
          <w:szCs w:val="19"/>
        </w:rPr>
        <w:t xml:space="preserve"> — recommended format:</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71"/>
        <w:gridCol w:w="1714"/>
        <w:gridCol w:w="571"/>
        <w:gridCol w:w="1632"/>
        <w:gridCol w:w="2204"/>
        <w:gridCol w:w="1550"/>
        <w:gridCol w:w="1550"/>
      </w:tblGrid>
      <w:tr>
        <w:trPr>
          <w:cantSplit w:val="false"/>
          <w:tblHeader/>
        </w:trPr>
        <w:tc>
          <w:tcPr>
            <w:tcW w:type="dxa" w:w="571"/>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Site ID</w:t>
            </w:r>
          </w:p>
        </w:tc>
        <w:tc>
          <w:tcPr>
            <w:tcW w:type="dxa" w:w="1714"/>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Site Type</w:t>
            </w:r>
          </w:p>
        </w:tc>
        <w:tc>
          <w:tcPr>
            <w:tcW w:type="dxa" w:w="571"/>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Address</w:t>
            </w:r>
          </w:p>
        </w:tc>
        <w:tc>
          <w:tcPr>
            <w:tcW w:type="dxa" w:w="1632"/>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Site Technology Lead</w:t>
            </w:r>
          </w:p>
        </w:tc>
        <w:tc>
          <w:tcPr>
            <w:tcW w:type="dxa" w:w="2204"/>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Internet Circuit / Provider</w:t>
            </w:r>
          </w:p>
        </w:tc>
        <w:tc>
          <w:tcPr>
            <w:tcW w:type="dxa" w:w="1550"/>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Backup Connectivity</w:t>
            </w:r>
          </w:p>
        </w:tc>
        <w:tc>
          <w:tcPr>
            <w:tcW w:type="dxa" w:w="1550"/>
            <w:shd w:fill="DCE3EE" w:val="clear"/>
            <w:tcMar>
              <w:top w:type="dxa" w:w="60"/>
              <w:left w:type="dxa" w:w="90"/>
              <w:bottom w:type="dxa" w:w="60"/>
              <w:right w:type="dxa" w:w="90"/>
            </w:tcMar>
          </w:tcPr>
          <w:p>
            <w:pPr>
              <w:spacing w:after="0" w:line="240"/>
            </w:pPr>
            <w:r>
              <w:rPr>
                <w:rFonts w:ascii="Calibri" w:cs="Calibri" w:eastAsia="Calibri" w:hAnsi="Calibri"/>
                <w:b/>
                <w:bCs/>
                <w:sz w:val="14"/>
                <w:szCs w:val="14"/>
              </w:rPr>
              <w:t xml:space="preserve">After-Hours Contact</w:t>
            </w:r>
          </w:p>
        </w:tc>
      </w:tr>
      <w:tr>
        <w:trPr>
          <w:cantSplit w:val="false"/>
          <w:tblHeader w:val="false"/>
        </w:trPr>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714"/>
            <w:tcMar>
              <w:top w:type="dxa" w:w="60"/>
              <w:left w:type="dxa" w:w="90"/>
              <w:bottom w:type="dxa" w:w="60"/>
              <w:right w:type="dxa" w:w="90"/>
            </w:tcMar>
          </w:tcPr>
          <w:p>
            <w:pPr>
              <w:spacing w:after="0" w:line="240"/>
            </w:pPr>
            <w:r>
              <w:rPr>
                <w:rFonts w:ascii="Calibri" w:cs="Calibri" w:eastAsia="Calibri" w:hAnsi="Calibri"/>
                <w:sz w:val="14"/>
                <w:szCs w:val="14"/>
              </w:rPr>
              <w:t xml:space="preserve">Administrative Office</w:t>
            </w:r>
          </w:p>
        </w:tc>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632"/>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2204"/>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r>
      <w:tr>
        <w:trPr>
          <w:cantSplit w:val="false"/>
          <w:tblHeader w:val="false"/>
        </w:trPr>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714"/>
            <w:tcMar>
              <w:top w:type="dxa" w:w="60"/>
              <w:left w:type="dxa" w:w="90"/>
              <w:bottom w:type="dxa" w:w="60"/>
              <w:right w:type="dxa" w:w="90"/>
            </w:tcMar>
          </w:tcPr>
          <w:p>
            <w:pPr>
              <w:spacing w:after="0" w:line="240"/>
            </w:pPr>
            <w:r>
              <w:rPr>
                <w:rFonts w:ascii="Calibri" w:cs="Calibri" w:eastAsia="Calibri" w:hAnsi="Calibri"/>
                <w:sz w:val="14"/>
                <w:szCs w:val="14"/>
              </w:rPr>
              <w:t xml:space="preserve">Group Home</w:t>
            </w:r>
          </w:p>
        </w:tc>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632"/>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2204"/>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r>
      <w:tr>
        <w:trPr>
          <w:cantSplit w:val="false"/>
          <w:tblHeader w:val="false"/>
        </w:trPr>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714"/>
            <w:tcMar>
              <w:top w:type="dxa" w:w="60"/>
              <w:left w:type="dxa" w:w="90"/>
              <w:bottom w:type="dxa" w:w="60"/>
              <w:right w:type="dxa" w:w="90"/>
            </w:tcMar>
          </w:tcPr>
          <w:p>
            <w:pPr>
              <w:spacing w:after="0" w:line="240"/>
            </w:pPr>
            <w:r>
              <w:rPr>
                <w:rFonts w:ascii="Calibri" w:cs="Calibri" w:eastAsia="Calibri" w:hAnsi="Calibri"/>
                <w:sz w:val="14"/>
                <w:szCs w:val="14"/>
              </w:rPr>
              <w:t xml:space="preserve">Supervised Apartment</w:t>
            </w:r>
          </w:p>
        </w:tc>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632"/>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2204"/>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r>
      <w:tr>
        <w:trPr>
          <w:cantSplit w:val="false"/>
          <w:tblHeader w:val="false"/>
        </w:trPr>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714"/>
            <w:tcMar>
              <w:top w:type="dxa" w:w="60"/>
              <w:left w:type="dxa" w:w="90"/>
              <w:bottom w:type="dxa" w:w="60"/>
              <w:right w:type="dxa" w:w="90"/>
            </w:tcMar>
          </w:tcPr>
          <w:p>
            <w:pPr>
              <w:spacing w:after="0" w:line="240"/>
            </w:pPr>
            <w:r>
              <w:rPr>
                <w:rFonts w:ascii="Calibri" w:cs="Calibri" w:eastAsia="Calibri" w:hAnsi="Calibri"/>
                <w:sz w:val="14"/>
                <w:szCs w:val="14"/>
              </w:rPr>
              <w:t xml:space="preserve">Adult Day Program</w:t>
            </w:r>
          </w:p>
        </w:tc>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632"/>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2204"/>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r>
      <w:tr>
        <w:trPr>
          <w:cantSplit w:val="false"/>
          <w:tblHeader w:val="false"/>
        </w:trPr>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714"/>
            <w:tcMar>
              <w:top w:type="dxa" w:w="60"/>
              <w:left w:type="dxa" w:w="90"/>
              <w:bottom w:type="dxa" w:w="60"/>
              <w:right w:type="dxa" w:w="90"/>
            </w:tcMar>
          </w:tcPr>
          <w:p>
            <w:pPr>
              <w:spacing w:after="0" w:line="240"/>
            </w:pPr>
            <w:r>
              <w:rPr>
                <w:rFonts w:ascii="Calibri" w:cs="Calibri" w:eastAsia="Calibri" w:hAnsi="Calibri"/>
                <w:sz w:val="14"/>
                <w:szCs w:val="14"/>
              </w:rPr>
              <w:t xml:space="preserve">ICF/IID</w:t>
            </w:r>
          </w:p>
        </w:tc>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632"/>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2204"/>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r>
      <w:tr>
        <w:trPr>
          <w:cantSplit w:val="false"/>
          <w:tblHeader w:val="false"/>
        </w:trPr>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714"/>
            <w:tcMar>
              <w:top w:type="dxa" w:w="60"/>
              <w:left w:type="dxa" w:w="90"/>
              <w:bottom w:type="dxa" w:w="60"/>
              <w:right w:type="dxa" w:w="90"/>
            </w:tcMar>
          </w:tcPr>
          <w:p>
            <w:pPr>
              <w:spacing w:after="0" w:line="240"/>
            </w:pPr>
            <w:r>
              <w:rPr>
                <w:rFonts w:ascii="Calibri" w:cs="Calibri" w:eastAsia="Calibri" w:hAnsi="Calibri"/>
                <w:sz w:val="14"/>
                <w:szCs w:val="14"/>
              </w:rPr>
              <w:t xml:space="preserve">Maintenance / Fleet</w:t>
            </w:r>
          </w:p>
        </w:tc>
        <w:tc>
          <w:tcPr>
            <w:tcW w:type="dxa" w:w="571"/>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632"/>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2204"/>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c>
          <w:tcPr>
            <w:tcW w:type="dxa" w:w="1550"/>
            <w:tcMar>
              <w:top w:type="dxa" w:w="60"/>
              <w:left w:type="dxa" w:w="90"/>
              <w:bottom w:type="dxa" w:w="60"/>
              <w:right w:type="dxa" w:w="90"/>
            </w:tcMar>
          </w:tcPr>
          <w:p>
            <w:pPr>
              <w:spacing w:after="0" w:line="240"/>
            </w:pPr>
            <w:r>
              <w:rPr>
                <w:rFonts w:ascii="Calibri" w:cs="Calibri" w:eastAsia="Calibri" w:hAnsi="Calibri"/>
                <w:sz w:val="14"/>
                <w:szCs w:val="14"/>
              </w:rPr>
              <w:t xml:space="preserve">⬜</w:t>
            </w:r>
          </w:p>
        </w:tc>
      </w:tr>
    </w:tbl>
    <w:p>
      <w:pPr>
        <w:spacing w:after="140"/>
      </w:pPr>
      <w:r>
        <w:rPr>
          <w:sz w:val="2"/>
          <w:szCs w:val="2"/>
        </w:rPr>
        <w:t xml:space="preserve"/>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Why this table matters more than it looks.</w:t>
      </w:r>
      <w:r>
        <w:rPr>
          <w:rFonts w:ascii="Calibri" w:cs="Calibri" w:eastAsia="Calibri" w:hAnsi="Calibri"/>
          <w:sz w:val="19"/>
          <w:szCs w:val="19"/>
        </w:rPr>
        <w:t xml:space="preserve"> This roster is the join key for the entire manual. Work orders, outage logs, asset records, vendor performance, circuit costs, and lifecycle planning all key to Site ID. If the organization maintains multiple parallel site lists today, consolidating them into one is a prerequisite to the executive dashboard in Part IV, not an optional cleanup.</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3. GUIDING PRINCIPLES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18"/>
        <w:gridCol w:w="3629"/>
        <w:gridCol w:w="5645"/>
      </w:tblGrid>
      <w:tr>
        <w:trPr>
          <w:cantSplit w:val="false"/>
          <w:tblHeader/>
        </w:trPr>
        <w:tc>
          <w:tcPr>
            <w:tcW w:type="dxa" w:w="51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362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Principle</w:t>
            </w:r>
          </w:p>
        </w:tc>
        <w:tc>
          <w:tcPr>
            <w:tcW w:type="dxa" w:w="564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What it means in practice</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1</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Resident and employee data comes first</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When a control is inconvenient and protective, it stays. Convenience is never a sufficient reason for an exception.</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2</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Services must not stop</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Every control is designed with a documented fallback so that a security measure never becomes the cause of a service interruption in a home or program.</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3</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One front door</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Staff should never have to decide who to contact. One work-order link, one support number, one emergency path.</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4</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Instrument before intervening</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If leadership cannot see a number weekly, leadership cannot manage it. Every control in this manual produces a measurement.</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One source of truth per data domain</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One asset inventory. One ticket system. One site roster. One vendor list. Parallel spreadsheets are treated as a defect to be corrected, not a workaround to be tolerated.</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6</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Least privilege by default</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People get the minimum access needed for the job they hold today. Access is granted by role, reviewed quarterly, and removed on departure.</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7</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Automate the transaction, keep the judgment</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Routing, reminders, aggregation, and logging are automated. Decisions about people, money, services, and risk stay with accountable humans.</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8</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Build inside governance, never around it</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Any capability that cannot survive a HIPAA, funder, or audit review is not a capability.</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9</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Designed for handoff</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Every procedure names an owner and a backup. Nothing in this manual may depend on a single named individual being reachable.</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Cost-conscious by design</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Controls are chosen for effectiveness per dollar. Where a lower-cost control achieves the outcome, it is preferred and the reasoning is documented.</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11</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Report, don't hide</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No employee is ever disciplined for promptly and honestly reporting a security mistake they made. Concealment is the disciplinary event.</w:t>
            </w:r>
          </w:p>
        </w:tc>
      </w:tr>
      <w:tr>
        <w:trPr>
          <w:cantSplit w:val="false"/>
          <w:tblHeader w:val="false"/>
        </w:trPr>
        <w:tc>
          <w:tcPr>
            <w:tcW w:type="dxa" w:w="518"/>
            <w:tcMar>
              <w:top w:type="dxa" w:w="60"/>
              <w:left w:type="dxa" w:w="90"/>
              <w:bottom w:type="dxa" w:w="60"/>
              <w:right w:type="dxa" w:w="90"/>
            </w:tcMar>
          </w:tcPr>
          <w:p>
            <w:pPr>
              <w:spacing w:after="0" w:line="240"/>
            </w:pPr>
            <w:r>
              <w:rPr>
                <w:rFonts w:ascii="Calibri" w:cs="Calibri" w:eastAsia="Calibri" w:hAnsi="Calibri"/>
                <w:sz w:val="18"/>
                <w:szCs w:val="18"/>
              </w:rPr>
              <w:t xml:space="preserve">12</w:t>
            </w:r>
          </w:p>
        </w:tc>
        <w:tc>
          <w:tcPr>
            <w:tcW w:type="dxa" w:w="3629"/>
            <w:tcMar>
              <w:top w:type="dxa" w:w="60"/>
              <w:left w:type="dxa" w:w="90"/>
              <w:bottom w:type="dxa" w:w="60"/>
              <w:right w:type="dxa" w:w="90"/>
            </w:tcMar>
          </w:tcPr>
          <w:p>
            <w:pPr>
              <w:spacing w:after="0" w:line="240"/>
            </w:pPr>
            <w:r>
              <w:rPr>
                <w:rFonts w:ascii="Calibri" w:cs="Calibri" w:eastAsia="Calibri" w:hAnsi="Calibri"/>
                <w:b/>
                <w:bCs/>
                <w:sz w:val="18"/>
                <w:szCs w:val="18"/>
              </w:rPr>
              <w:t xml:space="preserve">Accessibility is a requirement, not a feature</w:t>
            </w:r>
          </w:p>
        </w:tc>
        <w:tc>
          <w:tcPr>
            <w:tcW w:type="dxa" w:w="5645"/>
            <w:tcMar>
              <w:top w:type="dxa" w:w="60"/>
              <w:left w:type="dxa" w:w="90"/>
              <w:bottom w:type="dxa" w:w="60"/>
              <w:right w:type="dxa" w:w="90"/>
            </w:tcMar>
          </w:tcPr>
          <w:p>
            <w:pPr>
              <w:spacing w:after="0" w:line="240"/>
            </w:pPr>
            <w:r>
              <w:rPr>
                <w:rFonts w:ascii="Calibri" w:cs="Calibri" w:eastAsia="Calibri" w:hAnsi="Calibri"/>
                <w:sz w:val="18"/>
                <w:szCs w:val="18"/>
              </w:rPr>
              <w:t xml:space="preserve">Technology used by staff and stakeholders with disabilities must be usable by them. See SOP-24.</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4. DEFINITIONS AND ABBREVIATIONS</w:t>
      </w:r>
    </w:p>
    <w:p>
      <w:pPr>
        <w:pStyle w:val="Heading3"/>
        <w:spacing w:after="100" w:before="240"/>
      </w:pPr>
      <w:r>
        <w:rPr>
          <w:rFonts w:ascii="Calibri" w:cs="Calibri" w:eastAsia="Calibri" w:hAnsi="Calibri"/>
          <w:b/>
          <w:bCs/>
          <w:color w:val="2E5A88"/>
          <w:sz w:val="22"/>
          <w:szCs w:val="22"/>
        </w:rPr>
        <w:t xml:space="preserve">4.1 Organizational and regulatory terms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500"/>
        <w:gridCol w:w="7292"/>
      </w:tblGrid>
      <w:tr>
        <w:trPr>
          <w:cantSplit w:val="false"/>
          <w:tblHeader/>
        </w:trPr>
        <w:tc>
          <w:tcPr>
            <w:tcW w:type="dxa" w:w="250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72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Definition</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BAA</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Business Associate Agreement. A HIPAA-required contract with any vendor that creates, receives, maintains, or transmits PHI on our behalf.</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CMS</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Centers for Medicare &amp; Medicaid Services. Federal regulator of the ICF under 42 CFR Part 483.</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CoP</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Conditions of Participation. Federal requirements an ICF/IID must meet to remain certified.</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DDD</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New Jersey Division of Developmental Disabilities. Licenses and funds community program and residential services.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DSP</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Direct Support Professional.</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EVV</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Electronic Visit Verification.</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FFS</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Fee-for-service. The Medicaid payment model on which the majority of organizational revenue depends.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ICF/IID</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Intermediate Care Facility for Individuals with Intellectual Disabilities. Governed by CMS under 42 CFR Part 483 and surveyed by the New Jersey Department of Health.</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N.J.A.C. 10:44A / 10:44C</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New Jersey administrative code chapters governing community residential and day program services.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PHI</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Protected Health Information. Individually identifiable health information covered by HIPAA.</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PII</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Personally Identifiable Information. Information that identifies a specific person (name, SSN, DOB, address, account numbers, biometric data).</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QIDP</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Qualified Intellectual Disabilities Professional.</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UIR</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Unusual Incident Report. Required program incident reporting to DDD. </w:t>
            </w:r>
            <w:r>
              <w:rPr>
                <w:rFonts w:ascii="Calibri" w:cs="Calibri" w:eastAsia="Calibri" w:hAnsi="Calibri"/>
                <w:b/>
                <w:bCs/>
                <w:sz w:val="18"/>
                <w:szCs w:val="18"/>
              </w:rPr>
              <w:t xml:space="preserve">A cybersecurity incident is not a substitute for a UIR and a UIR is not a substitute for a cybersecurity incident report; where an event affects both, both are filed.</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4.2 Technology terms (plain language)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938"/>
        <w:gridCol w:w="6854"/>
      </w:tblGrid>
      <w:tr>
        <w:trPr>
          <w:cantSplit w:val="false"/>
          <w:tblHeader/>
        </w:trPr>
        <w:tc>
          <w:tcPr>
            <w:tcW w:type="dxa" w:w="293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685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Plain-language definition</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Account lockout</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Your account is temporarily blocked, usually after too many wrong password attempts.</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Approved AI tool</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An AI product on the [Approved AI Tool List] that has been reviewed and contracted by the organization.</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Automated decision-making</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system deciding an outcome about a person without a human reviewing it.</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Confidential information</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Any information that would harm a person or the organization if disclosed. See SOP-14 for the full classification.</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Encryption</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Scrambling data so it is unreadable without a key. Protects data on a lost laptop or phone.</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Generative AI</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Software that produces new text, images, audio, code, or summaries from a prompt.</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Human review</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qualified person reads AI output, verifies it, and takes responsibility for it before it is used.</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High-risk use</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Any use of technology or AI that affects a person's services, housing, benefits, employment, health, money, or legal rights.</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Least privilege</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You get access to what your job requires — nothing more.</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MFA / 2-Step Verification</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second proof of identity beyond your password (app prompt, code, or security key).</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Managed Service Provider (MSP)</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The outside IT company contracted to operate and support our technology: [IT Provider Name].</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Multifunction device (MFD)</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combined printer, copier, scanner, and fax machine.</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Phishing</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fake message designed to trick you into clicking, logging in, paying, or sharing information.</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Privileged account</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An account with administrative power over systems, data, or other accounts.</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Public AI tool</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Any AI service not on the [Approved AI Tool List] — including free consumer versions and personal accounts.</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Ransomware</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Malicious software that locks or encrypts files and demands payment.</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Shadow IT</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Any application, cloud service, or device used for work that was never approved or inventoried.</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Shared Drive</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Google Workspace shared team folder owned by the organization, not by an individual.</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Social engineering</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Manipulating a person — by phone, email, text, or in person — into breaking a security rule.</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VoIP</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Voice over Internet Protocol. Telephone service delivered over the internet.</w:t>
            </w:r>
          </w:p>
        </w:tc>
      </w:tr>
      <w:tr>
        <w:trPr>
          <w:cantSplit w:val="false"/>
          <w:tblHeader w:val="false"/>
        </w:trPr>
        <w:tc>
          <w:tcPr>
            <w:tcW w:type="dxa" w:w="2938"/>
            <w:tcMar>
              <w:top w:type="dxa" w:w="60"/>
              <w:left w:type="dxa" w:w="90"/>
              <w:bottom w:type="dxa" w:w="60"/>
              <w:right w:type="dxa" w:w="90"/>
            </w:tcMar>
          </w:tcPr>
          <w:p>
            <w:pPr>
              <w:spacing w:after="0" w:line="240"/>
            </w:pPr>
            <w:r>
              <w:rPr>
                <w:rFonts w:ascii="Calibri" w:cs="Calibri" w:eastAsia="Calibri" w:hAnsi="Calibri"/>
                <w:b/>
                <w:bCs/>
                <w:sz w:val="18"/>
                <w:szCs w:val="18"/>
              </w:rPr>
              <w:t xml:space="preserve">Work order</w:t>
            </w:r>
          </w:p>
        </w:tc>
        <w:tc>
          <w:tcPr>
            <w:tcW w:type="dxa" w:w="6854"/>
            <w:tcMar>
              <w:top w:type="dxa" w:w="60"/>
              <w:left w:type="dxa" w:w="90"/>
              <w:bottom w:type="dxa" w:w="60"/>
              <w:right w:type="dxa" w:w="90"/>
            </w:tcMar>
          </w:tcPr>
          <w:p>
            <w:pPr>
              <w:spacing w:after="0" w:line="240"/>
            </w:pPr>
            <w:r>
              <w:rPr>
                <w:rFonts w:ascii="Calibri" w:cs="Calibri" w:eastAsia="Calibri" w:hAnsi="Calibri"/>
                <w:sz w:val="18"/>
                <w:szCs w:val="18"/>
              </w:rPr>
              <w:t xml:space="preserve">A logged request for IT, Facilities, or Fleet help submitted through [Work Order Submission Link].</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5. ROLES AND RESPONSIBILITIES</w:t>
      </w:r>
    </w:p>
    <w:p>
      <w:pPr>
        <w:pStyle w:val="Heading3"/>
        <w:spacing w:after="100" w:before="240"/>
      </w:pPr>
      <w:r>
        <w:rPr>
          <w:rFonts w:ascii="Calibri" w:cs="Calibri" w:eastAsia="Calibri" w:hAnsi="Calibri"/>
          <w:b/>
          <w:bCs/>
          <w:color w:val="2E5A88"/>
          <w:sz w:val="22"/>
          <w:szCs w:val="22"/>
        </w:rPr>
        <w:t xml:space="preserve">5.1 Every employee, contractor, intern, volunteer, and Board member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Complete assigned security, privacy, and AI training on schedule.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Use organizational accounts for organizational work.</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Protect your password and never share it with anyone, including IT, supervisors, or executives.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Report suspected phishing, malware, lost devices, and privacy incidents </w:t>
      </w:r>
      <w:r>
        <w:rPr>
          <w:rFonts w:ascii="Calibri" w:cs="Calibri" w:eastAsia="Calibri" w:hAnsi="Calibri"/>
          <w:b/>
          <w:bCs/>
          <w:sz w:val="19"/>
          <w:szCs w:val="19"/>
        </w:rPr>
        <w:t xml:space="preserve">immediately</w:t>
      </w:r>
      <w:r>
        <w:rPr>
          <w:rFonts w:ascii="Calibri" w:cs="Calibri" w:eastAsia="Calibri" w:hAnsi="Calibri"/>
          <w:sz w:val="19"/>
          <w:szCs w:val="19"/>
        </w:rPr>
        <w:t xml:space="preserve"> — within one hour of noticing.</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Submit work orders through [Work Order Submission Link] rather than informal channels.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Use only approved software, cloud services, and AI tools.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Handle confidential information according to SOP-14.</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Return all organizational devices, keys, badges, and records on separation or upon request.</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Sign the Annual Staff Acknowledgement (Appendix J).</w:t>
      </w:r>
    </w:p>
    <w:p>
      <w:pPr>
        <w:pStyle w:val="Heading3"/>
        <w:spacing w:after="100" w:before="240"/>
      </w:pPr>
      <w:r>
        <w:rPr>
          <w:rFonts w:ascii="Calibri" w:cs="Calibri" w:eastAsia="Calibri" w:hAnsi="Calibri"/>
          <w:b/>
          <w:bCs/>
          <w:color w:val="2E5A88"/>
          <w:sz w:val="22"/>
          <w:szCs w:val="22"/>
        </w:rPr>
        <w:t xml:space="preserve">5.2 Supervisors, managers, and site/program leads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Ensure your team completes required training; monitor your team's completion report.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Submit access requests (Appendix B) </w:t>
      </w:r>
      <w:r>
        <w:rPr>
          <w:rFonts w:ascii="Calibri" w:cs="Calibri" w:eastAsia="Calibri" w:hAnsi="Calibri"/>
          <w:b/>
          <w:bCs/>
          <w:sz w:val="19"/>
          <w:szCs w:val="19"/>
        </w:rPr>
        <w:t xml:space="preserve">before</w:t>
      </w:r>
      <w:r>
        <w:rPr>
          <w:rFonts w:ascii="Calibri" w:cs="Calibri" w:eastAsia="Calibri" w:hAnsi="Calibri"/>
          <w:sz w:val="19"/>
          <w:szCs w:val="19"/>
        </w:rPr>
        <w:t xml:space="preserve"> a new employee's start date — not on the start date.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Submit offboarding notice (Appendix D) to [Human Resources Contact] and IT as soon as a separation is known.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Approve, in writing, what access each team member needs; you are accountable for over-provisioned access on your team.</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Verify your team members are submitting work orders rather than working around broken technology.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Maintain awareness of which devices and assets are physically located at your site (SOP-11).</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Escalate per the criteria in each SOP; do not absorb a problem that meets an escalation threshold.</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Certify your team's access during the quarterly access review (SOP-09).</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Collect organizational property at separation and confirm receipt on the offboarding form.</w:t>
      </w:r>
    </w:p>
    <w:p>
      <w:pPr>
        <w:pStyle w:val="Heading3"/>
        <w:spacing w:after="100" w:before="240"/>
      </w:pPr>
      <w:r>
        <w:rPr>
          <w:rFonts w:ascii="Calibri" w:cs="Calibri" w:eastAsia="Calibri" w:hAnsi="Calibri"/>
          <w:b/>
          <w:bCs/>
          <w:color w:val="2E5A88"/>
          <w:sz w:val="22"/>
          <w:szCs w:val="22"/>
        </w:rPr>
        <w:t xml:space="preserve">5.3 [Director of Information Technology]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Own day-to-day technology operations, the MSP relationship, and the technical accuracy of this manual.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Maintain the asset inventory, access records, incident log, change log, and vendor register.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Triage, assign, and track all work orders to closure within service-level targets.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Produce the monthly executive technology dashboard (Part IV).</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Lead technical response to security incidents and coordinate with the MSP and cyber carrier.</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Maintain the [Approved AI Tool List] and the approved software register.</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Execute quarterly access reviews and privileged-account reviews.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Verify backup testing and restoration testing on the defined cadence.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Escalate to [Chief Operating Officer] at the thresholds defined in each SOP.</w:t>
      </w:r>
    </w:p>
    <w:p>
      <w:pPr>
        <w:pStyle w:val="Heading3"/>
        <w:spacing w:after="100" w:before="240"/>
      </w:pPr>
      <w:r>
        <w:rPr>
          <w:rFonts w:ascii="Calibri" w:cs="Calibri" w:eastAsia="Calibri" w:hAnsi="Calibri"/>
          <w:b/>
          <w:bCs/>
          <w:color w:val="2E5A88"/>
          <w:sz w:val="22"/>
          <w:szCs w:val="22"/>
        </w:rPr>
        <w:t xml:space="preserve">5.4 [IT Provider Name] — Managed Service Provider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Deliver support, monitoring, patching, backup, and incident response per the executed service agreement.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Meet the contracted service-level targets (SOP-16).</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Perform privileged administrative work and document it in the ticket record.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Provide a named account manager, a documented escalation path, and 24/7 emergency contact.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Provide monthly performance reporting in the format required by SOP-16.</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Never perform a password reset or access change without a request that meets SOP-02 and SOP-09 verification standards.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Notify [Director of Information Technology] of any suspected security incident within ⬜ </w:t>
      </w:r>
      <w:r>
        <w:rPr>
          <w:rFonts w:ascii="Calibri" w:cs="Calibri" w:eastAsia="Calibri" w:hAnsi="Calibri"/>
          <w:b/>
          <w:bCs/>
          <w:sz w:val="19"/>
          <w:szCs w:val="19"/>
        </w:rPr>
        <w:t xml:space="preserve">[INSERT — recommend 30 minutes]</w:t>
      </w:r>
      <w:r>
        <w:rPr>
          <w:rFonts w:ascii="Calibri" w:cs="Calibri" w:eastAsia="Calibri" w:hAnsi="Calibri"/>
          <w:sz w:val="19"/>
          <w:szCs w:val="19"/>
        </w:rPr>
        <w:t xml:space="preserve"> of detection.</w:t>
      </w:r>
    </w:p>
    <w:p>
      <w:pPr>
        <w:pStyle w:val="Heading3"/>
        <w:spacing w:after="100" w:before="240"/>
      </w:pPr>
      <w:r>
        <w:rPr>
          <w:rFonts w:ascii="Calibri" w:cs="Calibri" w:eastAsia="Calibri" w:hAnsi="Calibri"/>
          <w:b/>
          <w:bCs/>
          <w:color w:val="2E5A88"/>
          <w:sz w:val="22"/>
          <w:szCs w:val="22"/>
        </w:rPr>
        <w:t xml:space="preserve">5.5 [Chief Operating Officer]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Own this manual and the overall technology operating model.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Approve service-level targets, the technology budget, major platform decisions, and exceptions above the delegated threshold.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Chair the Technology Governance Committee (Section 11.4).</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Review the executive dashboard monthly and report technology risk to the CEO and Board.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Declare and stand down major incidents (SOP-17).</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Ensure cross-functional cooperation where this manual depends on peer departments (Section 6).</w:t>
      </w:r>
    </w:p>
    <w:p>
      <w:pPr>
        <w:pStyle w:val="Heading3"/>
        <w:spacing w:after="100" w:before="240"/>
      </w:pPr>
      <w:r>
        <w:rPr>
          <w:rFonts w:ascii="Calibri" w:cs="Calibri" w:eastAsia="Calibri" w:hAnsi="Calibri"/>
          <w:b/>
          <w:bCs/>
          <w:color w:val="2E5A88"/>
          <w:sz w:val="22"/>
          <w:szCs w:val="22"/>
        </w:rPr>
        <w:t xml:space="preserve">5.6 [Director of Finance]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Approve technology spend within the approved budget and enforce the procurement path in SOP-13.</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Own the payment-fraud verification controls in SOP-08.6 and Appendix H.</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Ensure no vendor banking change is executed without out-of-band verification.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Ensure business continuity for payroll and Medicaid billing during outages (SOP-25).</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Maintain cyber-liability coverage in coordination with the insurance broker and confirm the organization meets policy conditions.</w:t>
      </w:r>
    </w:p>
    <w:p>
      <w:pPr>
        <w:pStyle w:val="Heading3"/>
        <w:spacing w:after="100" w:before="240"/>
      </w:pPr>
      <w:r>
        <w:rPr>
          <w:rFonts w:ascii="Calibri" w:cs="Calibri" w:eastAsia="Calibri" w:hAnsi="Calibri"/>
          <w:b/>
          <w:bCs/>
          <w:color w:val="2E5A88"/>
          <w:sz w:val="22"/>
          <w:szCs w:val="22"/>
        </w:rPr>
        <w:t xml:space="preserve">5.7 Peer departments — cooperation dependencies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66"/>
        <w:gridCol w:w="4600"/>
        <w:gridCol w:w="2826"/>
      </w:tblGrid>
      <w:tr>
        <w:trPr>
          <w:cantSplit w:val="false"/>
          <w:tblHeader/>
        </w:trPr>
        <w:tc>
          <w:tcPr>
            <w:tcW w:type="dxa" w:w="236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Department</w:t>
            </w:r>
          </w:p>
        </w:tc>
        <w:tc>
          <w:tcPr>
            <w:tcW w:type="dxa" w:w="460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Dependency this manual creates</w:t>
            </w:r>
          </w:p>
        </w:tc>
        <w:tc>
          <w:tcPr>
            <w:tcW w:type="dxa" w:w="282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r>
      <w:tr>
        <w:trPr>
          <w:cantSplit w:val="false"/>
          <w:tblHeader w:val="false"/>
        </w:trPr>
        <w:tc>
          <w:tcPr>
            <w:tcW w:type="dxa" w:w="2366"/>
            <w:tcMar>
              <w:top w:type="dxa" w:w="60"/>
              <w:left w:type="dxa" w:w="90"/>
              <w:bottom w:type="dxa" w:w="60"/>
              <w:right w:type="dxa" w:w="90"/>
            </w:tcMar>
          </w:tcPr>
          <w:p>
            <w:pPr>
              <w:spacing w:after="0" w:line="240"/>
            </w:pPr>
            <w:r>
              <w:rPr>
                <w:rFonts w:ascii="Calibri" w:cs="Calibri" w:eastAsia="Calibri" w:hAnsi="Calibri"/>
                <w:b/>
                <w:bCs/>
                <w:sz w:val="18"/>
                <w:szCs w:val="18"/>
              </w:rPr>
              <w:t xml:space="preserve">Human Resources</w:t>
            </w:r>
          </w:p>
        </w:tc>
        <w:tc>
          <w:tcPr>
            <w:tcW w:type="dxa" w:w="4600"/>
            <w:tcMar>
              <w:top w:type="dxa" w:w="60"/>
              <w:left w:type="dxa" w:w="90"/>
              <w:bottom w:type="dxa" w:w="60"/>
              <w:right w:type="dxa" w:w="90"/>
            </w:tcMar>
          </w:tcPr>
          <w:p>
            <w:pPr>
              <w:spacing w:after="0" w:line="240"/>
            </w:pPr>
            <w:r>
              <w:rPr>
                <w:rFonts w:ascii="Calibri" w:cs="Calibri" w:eastAsia="Calibri" w:hAnsi="Calibri"/>
                <w:sz w:val="18"/>
                <w:szCs w:val="18"/>
              </w:rPr>
              <w:t xml:space="preserve">Timely start/change/separation notice; monitoring notice in handbook; discipline administration; acknowledgement collection</w:t>
            </w:r>
          </w:p>
        </w:tc>
        <w:tc>
          <w:tcPr>
            <w:tcW w:type="dxa" w:w="2826"/>
            <w:tcMar>
              <w:top w:type="dxa" w:w="60"/>
              <w:left w:type="dxa" w:w="90"/>
              <w:bottom w:type="dxa" w:w="60"/>
              <w:right w:type="dxa" w:w="90"/>
            </w:tcMar>
          </w:tcPr>
          <w:p>
            <w:pPr>
              <w:spacing w:after="0" w:line="240"/>
            </w:pPr>
            <w:r>
              <w:rPr>
                <w:rFonts w:ascii="Calibri" w:cs="Calibri" w:eastAsia="Calibri" w:hAnsi="Calibri"/>
                <w:sz w:val="18"/>
                <w:szCs w:val="18"/>
              </w:rPr>
              <w:t xml:space="preserve">[Chief Human Resources Officer]</w:t>
            </w:r>
          </w:p>
        </w:tc>
      </w:tr>
      <w:tr>
        <w:trPr>
          <w:cantSplit w:val="false"/>
          <w:tblHeader w:val="false"/>
        </w:trPr>
        <w:tc>
          <w:tcPr>
            <w:tcW w:type="dxa" w:w="2366"/>
            <w:tcMar>
              <w:top w:type="dxa" w:w="60"/>
              <w:left w:type="dxa" w:w="90"/>
              <w:bottom w:type="dxa" w:w="60"/>
              <w:right w:type="dxa" w:w="90"/>
            </w:tcMar>
          </w:tcPr>
          <w:p>
            <w:pPr>
              <w:spacing w:after="0" w:line="240"/>
            </w:pPr>
            <w:r>
              <w:rPr>
                <w:rFonts w:ascii="Calibri" w:cs="Calibri" w:eastAsia="Calibri" w:hAnsi="Calibri"/>
                <w:b/>
                <w:bCs/>
                <w:sz w:val="18"/>
                <w:szCs w:val="18"/>
              </w:rPr>
              <w:t xml:space="preserve">Compliance / Quality</w:t>
            </w:r>
          </w:p>
        </w:tc>
        <w:tc>
          <w:tcPr>
            <w:tcW w:type="dxa" w:w="4600"/>
            <w:tcMar>
              <w:top w:type="dxa" w:w="60"/>
              <w:left w:type="dxa" w:w="90"/>
              <w:bottom w:type="dxa" w:w="60"/>
              <w:right w:type="dxa" w:w="90"/>
            </w:tcMar>
          </w:tcPr>
          <w:p>
            <w:pPr>
              <w:spacing w:after="0" w:line="240"/>
            </w:pPr>
            <w:r>
              <w:rPr>
                <w:rFonts w:ascii="Calibri" w:cs="Calibri" w:eastAsia="Calibri" w:hAnsi="Calibri"/>
                <w:sz w:val="18"/>
                <w:szCs w:val="18"/>
              </w:rPr>
              <w:t xml:space="preserve">HIPAA breach risk assessment and determination; regulatory notification decisions; audit and survey readiness</w:t>
            </w:r>
          </w:p>
        </w:tc>
        <w:tc>
          <w:tcPr>
            <w:tcW w:type="dxa" w:w="2826"/>
            <w:tcMar>
              <w:top w:type="dxa" w:w="60"/>
              <w:left w:type="dxa" w:w="90"/>
              <w:bottom w:type="dxa" w:w="60"/>
              <w:right w:type="dxa" w:w="90"/>
            </w:tcMar>
          </w:tcPr>
          <w:p>
            <w:pPr>
              <w:spacing w:after="0" w:line="240"/>
            </w:pPr>
            <w:r>
              <w:rPr>
                <w:rFonts w:ascii="Calibri" w:cs="Calibri" w:eastAsia="Calibri" w:hAnsi="Calibri"/>
                <w:sz w:val="18"/>
                <w:szCs w:val="18"/>
              </w:rPr>
              <w:t xml:space="preserve">[VP Compliance, Quality &amp; Special Projects]</w:t>
            </w:r>
          </w:p>
        </w:tc>
      </w:tr>
      <w:tr>
        <w:trPr>
          <w:cantSplit w:val="false"/>
          <w:tblHeader w:val="false"/>
        </w:trPr>
        <w:tc>
          <w:tcPr>
            <w:tcW w:type="dxa" w:w="2366"/>
            <w:tcMar>
              <w:top w:type="dxa" w:w="60"/>
              <w:left w:type="dxa" w:w="90"/>
              <w:bottom w:type="dxa" w:w="60"/>
              <w:right w:type="dxa" w:w="90"/>
            </w:tcMar>
          </w:tcPr>
          <w:p>
            <w:pPr>
              <w:spacing w:after="0" w:line="240"/>
            </w:pPr>
            <w:r>
              <w:rPr>
                <w:rFonts w:ascii="Calibri" w:cs="Calibri" w:eastAsia="Calibri" w:hAnsi="Calibri"/>
                <w:b/>
                <w:bCs/>
                <w:sz w:val="18"/>
                <w:szCs w:val="18"/>
              </w:rPr>
              <w:t xml:space="preserve">Clinical / Nursing</w:t>
            </w:r>
          </w:p>
        </w:tc>
        <w:tc>
          <w:tcPr>
            <w:tcW w:type="dxa" w:w="4600"/>
            <w:tcMar>
              <w:top w:type="dxa" w:w="60"/>
              <w:left w:type="dxa" w:w="90"/>
              <w:bottom w:type="dxa" w:w="60"/>
              <w:right w:type="dxa" w:w="90"/>
            </w:tcMar>
          </w:tcPr>
          <w:p>
            <w:pPr>
              <w:spacing w:after="0" w:line="240"/>
            </w:pPr>
            <w:r>
              <w:rPr>
                <w:rFonts w:ascii="Calibri" w:cs="Calibri" w:eastAsia="Calibri" w:hAnsi="Calibri"/>
                <w:sz w:val="18"/>
                <w:szCs w:val="18"/>
              </w:rPr>
              <w:t xml:space="preserve">Clinical system access definitions; PHI handling in clinical workflows; downtime clinical documentation procedures</w:t>
            </w:r>
          </w:p>
        </w:tc>
        <w:tc>
          <w:tcPr>
            <w:tcW w:type="dxa" w:w="2826"/>
            <w:tcMar>
              <w:top w:type="dxa" w:w="60"/>
              <w:left w:type="dxa" w:w="90"/>
              <w:bottom w:type="dxa" w:w="60"/>
              <w:right w:type="dxa" w:w="90"/>
            </w:tcMar>
          </w:tcPr>
          <w:p>
            <w:pPr>
              <w:spacing w:after="0" w:line="240"/>
            </w:pPr>
            <w:r>
              <w:rPr>
                <w:rFonts w:ascii="Calibri" w:cs="Calibri" w:eastAsia="Calibri" w:hAnsi="Calibri"/>
                <w:sz w:val="18"/>
                <w:szCs w:val="18"/>
              </w:rPr>
              <w:t xml:space="preserve">[Chief Clinical Officer] / [VP Nursing]</w:t>
            </w:r>
          </w:p>
        </w:tc>
      </w:tr>
      <w:tr>
        <w:trPr>
          <w:cantSplit w:val="false"/>
          <w:tblHeader w:val="false"/>
        </w:trPr>
        <w:tc>
          <w:tcPr>
            <w:tcW w:type="dxa" w:w="2366"/>
            <w:tcMar>
              <w:top w:type="dxa" w:w="60"/>
              <w:left w:type="dxa" w:w="90"/>
              <w:bottom w:type="dxa" w:w="60"/>
              <w:right w:type="dxa" w:w="90"/>
            </w:tcMar>
          </w:tcPr>
          <w:p>
            <w:pPr>
              <w:spacing w:after="0" w:line="240"/>
            </w:pPr>
            <w:r>
              <w:rPr>
                <w:rFonts w:ascii="Calibri" w:cs="Calibri" w:eastAsia="Calibri" w:hAnsi="Calibri"/>
                <w:b/>
                <w:bCs/>
                <w:sz w:val="18"/>
                <w:szCs w:val="18"/>
              </w:rPr>
              <w:t xml:space="preserve">Residential &amp; Day Program Operations</w:t>
            </w:r>
          </w:p>
        </w:tc>
        <w:tc>
          <w:tcPr>
            <w:tcW w:type="dxa" w:w="4600"/>
            <w:tcMar>
              <w:top w:type="dxa" w:w="60"/>
              <w:left w:type="dxa" w:w="90"/>
              <w:bottom w:type="dxa" w:w="60"/>
              <w:right w:type="dxa" w:w="90"/>
            </w:tcMar>
          </w:tcPr>
          <w:p>
            <w:pPr>
              <w:spacing w:after="0" w:line="240"/>
            </w:pPr>
            <w:r>
              <w:rPr>
                <w:rFonts w:ascii="Calibri" w:cs="Calibri" w:eastAsia="Calibri" w:hAnsi="Calibri"/>
                <w:sz w:val="18"/>
                <w:szCs w:val="18"/>
              </w:rPr>
              <w:t xml:space="preserve">Site-level execution of outage procedures; device custody at sites; staff training completion</w:t>
            </w:r>
          </w:p>
        </w:tc>
        <w:tc>
          <w:tcPr>
            <w:tcW w:type="dxa" w:w="2826"/>
            <w:tcMar>
              <w:top w:type="dxa" w:w="60"/>
              <w:left w:type="dxa" w:w="90"/>
              <w:bottom w:type="dxa" w:w="60"/>
              <w:right w:type="dxa" w:w="90"/>
            </w:tcMar>
          </w:tcPr>
          <w:p>
            <w:pPr>
              <w:spacing w:after="0" w:line="240"/>
            </w:pPr>
            <w:r>
              <w:rPr>
                <w:rFonts w:ascii="Calibri" w:cs="Calibri" w:eastAsia="Calibri" w:hAnsi="Calibri"/>
                <w:sz w:val="18"/>
                <w:szCs w:val="18"/>
              </w:rPr>
              <w:t xml:space="preserve">[VP of Operations]</w:t>
            </w:r>
          </w:p>
        </w:tc>
      </w:tr>
      <w:tr>
        <w:trPr>
          <w:cantSplit w:val="false"/>
          <w:tblHeader w:val="false"/>
        </w:trPr>
        <w:tc>
          <w:tcPr>
            <w:tcW w:type="dxa" w:w="2366"/>
            <w:tcMar>
              <w:top w:type="dxa" w:w="60"/>
              <w:left w:type="dxa" w:w="90"/>
              <w:bottom w:type="dxa" w:w="60"/>
              <w:right w:type="dxa" w:w="90"/>
            </w:tcMar>
          </w:tcPr>
          <w:p>
            <w:pPr>
              <w:spacing w:after="0" w:line="240"/>
            </w:pPr>
            <w:r>
              <w:rPr>
                <w:rFonts w:ascii="Calibri" w:cs="Calibri" w:eastAsia="Calibri" w:hAnsi="Calibri"/>
                <w:b/>
                <w:bCs/>
                <w:sz w:val="18"/>
                <w:szCs w:val="18"/>
              </w:rPr>
              <w:t xml:space="preserve">Development / Marketing</w:t>
            </w:r>
          </w:p>
        </w:tc>
        <w:tc>
          <w:tcPr>
            <w:tcW w:type="dxa" w:w="4600"/>
            <w:tcMar>
              <w:top w:type="dxa" w:w="60"/>
              <w:left w:type="dxa" w:w="90"/>
              <w:bottom w:type="dxa" w:w="60"/>
              <w:right w:type="dxa" w:w="90"/>
            </w:tcMar>
          </w:tcPr>
          <w:p>
            <w:pPr>
              <w:spacing w:after="0" w:line="240"/>
            </w:pPr>
            <w:r>
              <w:rPr>
                <w:rFonts w:ascii="Calibri" w:cs="Calibri" w:eastAsia="Calibri" w:hAnsi="Calibri"/>
                <w:sz w:val="18"/>
                <w:szCs w:val="18"/>
              </w:rPr>
              <w:t xml:space="preserve">Donor data handling; website and social media governance (SOP-23)</w:t>
            </w:r>
          </w:p>
        </w:tc>
        <w:tc>
          <w:tcPr>
            <w:tcW w:type="dxa" w:w="2826"/>
            <w:tcMar>
              <w:top w:type="dxa" w:w="60"/>
              <w:left w:type="dxa" w:w="90"/>
              <w:bottom w:type="dxa" w:w="60"/>
              <w:right w:type="dxa" w:w="90"/>
            </w:tcMar>
          </w:tcPr>
          <w:p>
            <w:pPr>
              <w:spacing w:after="0" w:line="240"/>
            </w:pPr>
            <w:r>
              <w:rPr>
                <w:rFonts w:ascii="Calibri" w:cs="Calibri" w:eastAsia="Calibri" w:hAnsi="Calibri"/>
                <w:sz w:val="18"/>
                <w:szCs w:val="18"/>
              </w:rPr>
              <w:t xml:space="preserve">[Director of Development]</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6. AUTHORITY AND OWNERSHIP BOUNDARIES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Read this section before implementation. It is the difference between a plan that executes and a plan that stalls.</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6.1 Direct authority</w:t>
      </w:r>
    </w:p>
    <w:p>
      <w:pPr>
        <w:spacing w:after="110" w:line="264"/>
      </w:pPr>
      <w:r>
        <w:rPr>
          <w:rFonts w:ascii="Calibri" w:cs="Calibri" w:eastAsia="Calibri" w:hAnsi="Calibri"/>
          <w:sz w:val="19"/>
          <w:szCs w:val="19"/>
        </w:rPr>
        <w:t xml:space="preserve">The following are within the [Chief Operating Officer]'s direct line and can be implemented by management decision: Information Technology, Facilities and Fleet, Procurement and vendor management, Finance operations, Business Development, and the operational infrastructure of this manual (work orders, assets, networks, telephony, MSP performance, technology budget and lifecycle).</w:t>
      </w:r>
    </w:p>
    <w:p>
      <w:pPr>
        <w:pStyle w:val="Heading3"/>
        <w:spacing w:after="100" w:before="240"/>
      </w:pPr>
      <w:r>
        <w:rPr>
          <w:rFonts w:ascii="Calibri" w:cs="Calibri" w:eastAsia="Calibri" w:hAnsi="Calibri"/>
          <w:b/>
          <w:bCs/>
          <w:color w:val="2E5A88"/>
          <w:sz w:val="22"/>
          <w:szCs w:val="22"/>
        </w:rPr>
        <w:t xml:space="preserve">6.2 Shared or peer authority — requires agreement, not instruction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818"/>
        <w:gridCol w:w="1339"/>
        <w:gridCol w:w="3187"/>
        <w:gridCol w:w="2448"/>
      </w:tblGrid>
      <w:tr>
        <w:trPr>
          <w:cantSplit w:val="false"/>
          <w:tblHeader/>
        </w:trPr>
        <w:tc>
          <w:tcPr>
            <w:tcW w:type="dxa" w:w="281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Manual element</w:t>
            </w:r>
          </w:p>
        </w:tc>
        <w:tc>
          <w:tcPr>
            <w:tcW w:type="dxa" w:w="133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Peer function that must agree</w:t>
            </w:r>
          </w:p>
        </w:tc>
        <w:tc>
          <w:tcPr>
            <w:tcW w:type="dxa" w:w="318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Why</w:t>
            </w:r>
          </w:p>
        </w:tc>
        <w:tc>
          <w:tcPr>
            <w:tcW w:type="dxa" w:w="244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If agreement is not obtained</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Enforcement and discipline (Section 10)</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Human Resources</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Discipline is administered by HR under the handbook</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The manual has no teeth; controls become advisory</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Monitoring and no-expectation-of-privacy notice (SOP-07.6)</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HR + Legal</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Must appear in handbook and acknowledgement to be enforceable</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Monitoring may be legally challengeable</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HIPAA breach determination and notification (SOP-08)</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Compliance</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Breach risk assessment authority sits with Compliance/Privacy Officer</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Risk of missed or late regulatory notification</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Clinical system access roles (SOP-09)</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Clinical / Nursing</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Only clinical leadership can define clinically appropriate access</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Access matrix will be wrong and will fail audit</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AI restrictions on clinical and disciplinary content (SOP-10)</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Clinical + HR + Legal</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Those decisions are not the COO's to constrain alone</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Policy unenforceable in the functions it most affects</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Training mandate and completion tracking (Section 9)</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HR</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Training assignment and completion records live in the HR system</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Completion KPI cannot be produced</w:t>
            </w:r>
          </w:p>
        </w:tc>
      </w:tr>
      <w:tr>
        <w:trPr>
          <w:cantSplit w:val="false"/>
          <w:tblHeader w:val="false"/>
        </w:trPr>
        <w:tc>
          <w:tcPr>
            <w:tcW w:type="dxa" w:w="2818"/>
            <w:tcMar>
              <w:top w:type="dxa" w:w="60"/>
              <w:left w:type="dxa" w:w="90"/>
              <w:bottom w:type="dxa" w:w="60"/>
              <w:right w:type="dxa" w:w="90"/>
            </w:tcMar>
          </w:tcPr>
          <w:p>
            <w:pPr>
              <w:spacing w:after="0" w:line="240"/>
            </w:pPr>
            <w:r>
              <w:rPr>
                <w:rFonts w:ascii="Calibri" w:cs="Calibri" w:eastAsia="Calibri" w:hAnsi="Calibri"/>
                <w:sz w:val="18"/>
                <w:szCs w:val="18"/>
              </w:rPr>
              <w:t xml:space="preserve">Records retention schedule (SOP-21)</w:t>
            </w:r>
          </w:p>
        </w:tc>
        <w:tc>
          <w:tcPr>
            <w:tcW w:type="dxa" w:w="1339"/>
            <w:tcMar>
              <w:top w:type="dxa" w:w="60"/>
              <w:left w:type="dxa" w:w="90"/>
              <w:bottom w:type="dxa" w:w="60"/>
              <w:right w:type="dxa" w:w="90"/>
            </w:tcMar>
          </w:tcPr>
          <w:p>
            <w:pPr>
              <w:spacing w:after="0" w:line="240"/>
            </w:pPr>
            <w:r>
              <w:rPr>
                <w:rFonts w:ascii="Calibri" w:cs="Calibri" w:eastAsia="Calibri" w:hAnsi="Calibri"/>
                <w:sz w:val="18"/>
                <w:szCs w:val="18"/>
              </w:rPr>
              <w:t xml:space="preserve">Compliance + Legal</w:t>
            </w:r>
          </w:p>
        </w:tc>
        <w:tc>
          <w:tcPr>
            <w:tcW w:type="dxa" w:w="3187"/>
            <w:tcMar>
              <w:top w:type="dxa" w:w="60"/>
              <w:left w:type="dxa" w:w="90"/>
              <w:bottom w:type="dxa" w:w="60"/>
              <w:right w:type="dxa" w:w="90"/>
            </w:tcMar>
          </w:tcPr>
          <w:p>
            <w:pPr>
              <w:spacing w:after="0" w:line="240"/>
            </w:pPr>
            <w:r>
              <w:rPr>
                <w:rFonts w:ascii="Calibri" w:cs="Calibri" w:eastAsia="Calibri" w:hAnsi="Calibri"/>
                <w:sz w:val="18"/>
                <w:szCs w:val="18"/>
              </w:rPr>
              <w:t xml:space="preserve">Retention periods are legal determinations</w:t>
            </w:r>
          </w:p>
        </w:tc>
        <w:tc>
          <w:tcPr>
            <w:tcW w:type="dxa" w:w="2448"/>
            <w:tcMar>
              <w:top w:type="dxa" w:w="60"/>
              <w:left w:type="dxa" w:w="90"/>
              <w:bottom w:type="dxa" w:w="60"/>
              <w:right w:type="dxa" w:w="90"/>
            </w:tcMar>
          </w:tcPr>
          <w:p>
            <w:pPr>
              <w:spacing w:after="0" w:line="240"/>
            </w:pPr>
            <w:r>
              <w:rPr>
                <w:rFonts w:ascii="Calibri" w:cs="Calibri" w:eastAsia="Calibri" w:hAnsi="Calibri"/>
                <w:sz w:val="18"/>
                <w:szCs w:val="18"/>
              </w:rPr>
              <w:t xml:space="preserve">Retention periods in this manual remain proposals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6.3 How to handle the boundary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Do not present peer-function requirements as directives.</w:t>
      </w:r>
      <w:r>
        <w:rPr>
          <w:rFonts w:ascii="Calibri" w:cs="Calibri" w:eastAsia="Calibri" w:hAnsi="Calibri"/>
          <w:sz w:val="19"/>
          <w:szCs w:val="19"/>
        </w:rPr>
        <w:t xml:space="preserve"> Present them as the technology-side dependency and ask the peer executive to co-own the section.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Seek explicit co-signature</w:t>
      </w:r>
      <w:r>
        <w:rPr>
          <w:rFonts w:ascii="Calibri" w:cs="Calibri" w:eastAsia="Calibri" w:hAnsi="Calibri"/>
          <w:sz w:val="19"/>
          <w:szCs w:val="19"/>
        </w:rPr>
        <w:t xml:space="preserve"> from HR, Compliance, and Clinical on the approval page. Co-signature converts a cross-functional requirement from an imposition into a joint standard.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Where a peer function declines to adopt a provision,</w:t>
      </w:r>
      <w:r>
        <w:rPr>
          <w:rFonts w:ascii="Calibri" w:cs="Calibri" w:eastAsia="Calibri" w:hAnsi="Calibri"/>
          <w:sz w:val="19"/>
          <w:szCs w:val="19"/>
        </w:rPr>
        <w:t xml:space="preserve"> record it in the Exception Register (Section 7) as an open governance gap rather than publishing an unenforceable rule.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Adoption note for leadership:</w:t>
      </w:r>
      <w:r>
        <w:rPr>
          <w:rFonts w:ascii="Calibri" w:cs="Calibri" w:eastAsia="Calibri" w:hAnsi="Calibri"/>
          <w:sz w:val="19"/>
          <w:szCs w:val="19"/>
        </w:rPr>
        <w:t xml:space="preserve"> this manual touches nearly every department. Introduced as an IT mandate from a newly created executive office, it will read to some leaders as centralization. Introduced as a set of shared controls with visible peer co-ownership and a demonstrable staff benefit (faster support, fewer outages, one front door), it reads as service. Sequence the rollout accordingly — see Part VII, Phase 1.</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 POLICY EXCEPTIONS PROCESS</w:t>
      </w:r>
    </w:p>
    <w:p>
      <w:pPr>
        <w:pStyle w:val="Heading3"/>
        <w:spacing w:after="100" w:before="240"/>
      </w:pPr>
      <w:r>
        <w:rPr>
          <w:rFonts w:ascii="Calibri" w:cs="Calibri" w:eastAsia="Calibri" w:hAnsi="Calibri"/>
          <w:b/>
          <w:bCs/>
          <w:color w:val="2E5A88"/>
          <w:sz w:val="22"/>
          <w:szCs w:val="22"/>
        </w:rPr>
        <w:t xml:space="preserve">7.1 Principle</w:t>
      </w:r>
    </w:p>
    <w:p>
      <w:pPr>
        <w:spacing w:after="110" w:line="264"/>
      </w:pPr>
      <w:r>
        <w:rPr>
          <w:rFonts w:ascii="Calibri" w:cs="Calibri" w:eastAsia="Calibri" w:hAnsi="Calibri"/>
          <w:sz w:val="19"/>
          <w:szCs w:val="19"/>
        </w:rPr>
        <w:t xml:space="preserve">An exception is a documented, time-limited, risk-accepted deviation. An undocumented deviation is a violation.</w:t>
      </w:r>
    </w:p>
    <w:p>
      <w:pPr>
        <w:pStyle w:val="Heading3"/>
        <w:spacing w:after="100" w:before="240"/>
      </w:pPr>
      <w:r>
        <w:rPr>
          <w:rFonts w:ascii="Calibri" w:cs="Calibri" w:eastAsia="Calibri" w:hAnsi="Calibri"/>
          <w:b/>
          <w:bCs/>
          <w:color w:val="2E5A88"/>
          <w:sz w:val="22"/>
          <w:szCs w:val="22"/>
        </w:rPr>
        <w:t xml:space="preserve">7.2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Identify</w:t>
      </w:r>
      <w:r>
        <w:rPr>
          <w:rFonts w:ascii="Calibri" w:cs="Calibri" w:eastAsia="Calibri" w:hAnsi="Calibri"/>
          <w:sz w:val="19"/>
          <w:szCs w:val="19"/>
        </w:rPr>
        <w:t xml:space="preserve"> the specific requirement that cannot be met and the operational reason.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Complete</w:t>
      </w:r>
      <w:r>
        <w:rPr>
          <w:rFonts w:ascii="Calibri" w:cs="Calibri" w:eastAsia="Calibri" w:hAnsi="Calibri"/>
          <w:sz w:val="19"/>
          <w:szCs w:val="19"/>
        </w:rPr>
        <w:t xml:space="preserve"> the Technology Exception Request Form (Appendix I).</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Propose</w:t>
      </w:r>
      <w:r>
        <w:rPr>
          <w:rFonts w:ascii="Calibri" w:cs="Calibri" w:eastAsia="Calibri" w:hAnsi="Calibri"/>
          <w:sz w:val="19"/>
          <w:szCs w:val="19"/>
        </w:rPr>
        <w:t xml:space="preserve"> a compensating control — an alternative safeguard that reduces the risk the original control addressed.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Submit</w:t>
      </w:r>
      <w:r>
        <w:rPr>
          <w:rFonts w:ascii="Calibri" w:cs="Calibri" w:eastAsia="Calibri" w:hAnsi="Calibri"/>
          <w:sz w:val="19"/>
          <w:szCs w:val="19"/>
        </w:rPr>
        <w:t xml:space="preserve"> to [Director of Information Technology] for technical risk assessment.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Route</w:t>
      </w:r>
      <w:r>
        <w:rPr>
          <w:rFonts w:ascii="Calibri" w:cs="Calibri" w:eastAsia="Calibri" w:hAnsi="Calibri"/>
          <w:sz w:val="19"/>
          <w:szCs w:val="19"/>
        </w:rPr>
        <w:t xml:space="preserve"> for approval per the authority table below.</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 approved, then</w:t>
      </w:r>
      <w:r>
        <w:rPr>
          <w:rFonts w:ascii="Calibri" w:cs="Calibri" w:eastAsia="Calibri" w:hAnsi="Calibri"/>
          <w:sz w:val="19"/>
          <w:szCs w:val="19"/>
        </w:rPr>
        <w:t xml:space="preserve"> IT records the exception in the Exception Register with an expiration date not to exceed 12 months.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 denied, then</w:t>
      </w:r>
      <w:r>
        <w:rPr>
          <w:rFonts w:ascii="Calibri" w:cs="Calibri" w:eastAsia="Calibri" w:hAnsi="Calibri"/>
          <w:sz w:val="19"/>
          <w:szCs w:val="19"/>
        </w:rPr>
        <w:t xml:space="preserve"> the requester is notified in writing with the reason, and the original requirement stands.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Review</w:t>
      </w:r>
      <w:r>
        <w:rPr>
          <w:rFonts w:ascii="Calibri" w:cs="Calibri" w:eastAsia="Calibri" w:hAnsi="Calibri"/>
          <w:sz w:val="19"/>
          <w:szCs w:val="19"/>
        </w:rPr>
        <w:t xml:space="preserve"> all open exceptions quarterly at the Technology Governance Committee.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Expire or renew</w:t>
      </w:r>
      <w:r>
        <w:rPr>
          <w:rFonts w:ascii="Calibri" w:cs="Calibri" w:eastAsia="Calibri" w:hAnsi="Calibri"/>
          <w:sz w:val="19"/>
          <w:szCs w:val="19"/>
        </w:rPr>
        <w:t xml:space="preserve"> each exception at its end date. An expired exception is automatically closed and the requirement is enforced.</w:t>
      </w:r>
    </w:p>
    <w:p>
      <w:pPr>
        <w:pStyle w:val="Heading3"/>
        <w:spacing w:after="100" w:before="240"/>
      </w:pPr>
      <w:r>
        <w:rPr>
          <w:rFonts w:ascii="Calibri" w:cs="Calibri" w:eastAsia="Calibri" w:hAnsi="Calibri"/>
          <w:b/>
          <w:bCs/>
          <w:color w:val="2E5A88"/>
          <w:sz w:val="22"/>
          <w:szCs w:val="22"/>
        </w:rPr>
        <w:t xml:space="preserve">7.3 Approval authority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66"/>
        <w:gridCol w:w="3962"/>
        <w:gridCol w:w="3962"/>
        <w:gridCol w:w="1302"/>
      </w:tblGrid>
      <w:tr>
        <w:trPr>
          <w:cantSplit w:val="false"/>
          <w:tblHeader/>
        </w:trPr>
        <w:tc>
          <w:tcPr>
            <w:tcW w:type="dxa" w:w="56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 level</w:t>
            </w:r>
          </w:p>
        </w:tc>
        <w:tc>
          <w:tcPr>
            <w:tcW w:type="dxa" w:w="39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Examples</w:t>
            </w:r>
          </w:p>
        </w:tc>
        <w:tc>
          <w:tcPr>
            <w:tcW w:type="dxa" w:w="39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Approver</w:t>
            </w:r>
          </w:p>
        </w:tc>
        <w:tc>
          <w:tcPr>
            <w:tcW w:type="dxa" w:w="13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Maximum duration</w:t>
            </w:r>
          </w:p>
        </w:tc>
      </w:tr>
      <w:tr>
        <w:trPr>
          <w:cantSplit w:val="false"/>
          <w:tblHeader w:val="false"/>
        </w:trPr>
        <w:tc>
          <w:tcPr>
            <w:tcW w:type="dxa" w:w="566"/>
            <w:tcMar>
              <w:top w:type="dxa" w:w="60"/>
              <w:left w:type="dxa" w:w="90"/>
              <w:bottom w:type="dxa" w:w="60"/>
              <w:right w:type="dxa" w:w="90"/>
            </w:tcMar>
          </w:tcPr>
          <w:p>
            <w:pPr>
              <w:spacing w:after="0" w:line="240"/>
            </w:pPr>
            <w:r>
              <w:rPr>
                <w:rFonts w:ascii="Calibri" w:cs="Calibri" w:eastAsia="Calibri" w:hAnsi="Calibri"/>
                <w:b/>
                <w:bCs/>
                <w:sz w:val="18"/>
                <w:szCs w:val="18"/>
              </w:rPr>
              <w:t xml:space="preserve">Low</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Non-standard peripheral; minor software variance with no data access</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w:t>
            </w:r>
          </w:p>
        </w:tc>
        <w:tc>
          <w:tcPr>
            <w:tcW w:type="dxa" w:w="1302"/>
            <w:tcMar>
              <w:top w:type="dxa" w:w="60"/>
              <w:left w:type="dxa" w:w="90"/>
              <w:bottom w:type="dxa" w:w="60"/>
              <w:right w:type="dxa" w:w="90"/>
            </w:tcMar>
          </w:tcPr>
          <w:p>
            <w:pPr>
              <w:spacing w:after="0" w:line="240"/>
            </w:pPr>
            <w:r>
              <w:rPr>
                <w:rFonts w:ascii="Calibri" w:cs="Calibri" w:eastAsia="Calibri" w:hAnsi="Calibri"/>
                <w:sz w:val="18"/>
                <w:szCs w:val="18"/>
              </w:rPr>
              <w:t xml:space="preserve">12 months</w:t>
            </w:r>
          </w:p>
        </w:tc>
      </w:tr>
      <w:tr>
        <w:trPr>
          <w:cantSplit w:val="false"/>
          <w:tblHeader w:val="false"/>
        </w:trPr>
        <w:tc>
          <w:tcPr>
            <w:tcW w:type="dxa" w:w="566"/>
            <w:tcMar>
              <w:top w:type="dxa" w:w="60"/>
              <w:left w:type="dxa" w:w="90"/>
              <w:bottom w:type="dxa" w:w="60"/>
              <w:right w:type="dxa" w:w="90"/>
            </w:tcMar>
          </w:tcPr>
          <w:p>
            <w:pPr>
              <w:spacing w:after="0" w:line="240"/>
            </w:pPr>
            <w:r>
              <w:rPr>
                <w:rFonts w:ascii="Calibri" w:cs="Calibri" w:eastAsia="Calibri" w:hAnsi="Calibri"/>
                <w:b/>
                <w:bCs/>
                <w:sz w:val="18"/>
                <w:szCs w:val="18"/>
              </w:rPr>
              <w:t xml:space="preserve">Moderate</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Delayed device replacement; local admin rights for a specific business application; non-standard file-sharing method</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w:t>
            </w:r>
          </w:p>
        </w:tc>
        <w:tc>
          <w:tcPr>
            <w:tcW w:type="dxa" w:w="1302"/>
            <w:tcMar>
              <w:top w:type="dxa" w:w="60"/>
              <w:left w:type="dxa" w:w="90"/>
              <w:bottom w:type="dxa" w:w="60"/>
              <w:right w:type="dxa" w:w="90"/>
            </w:tcMar>
          </w:tcPr>
          <w:p>
            <w:pPr>
              <w:spacing w:after="0" w:line="240"/>
            </w:pPr>
            <w:r>
              <w:rPr>
                <w:rFonts w:ascii="Calibri" w:cs="Calibri" w:eastAsia="Calibri" w:hAnsi="Calibri"/>
                <w:sz w:val="18"/>
                <w:szCs w:val="18"/>
              </w:rPr>
              <w:t xml:space="preserve">6 months</w:t>
            </w:r>
          </w:p>
        </w:tc>
      </w:tr>
      <w:tr>
        <w:trPr>
          <w:cantSplit w:val="false"/>
          <w:tblHeader w:val="false"/>
        </w:trPr>
        <w:tc>
          <w:tcPr>
            <w:tcW w:type="dxa" w:w="566"/>
            <w:tcMar>
              <w:top w:type="dxa" w:w="60"/>
              <w:left w:type="dxa" w:w="90"/>
              <w:bottom w:type="dxa" w:w="60"/>
              <w:right w:type="dxa" w:w="90"/>
            </w:tcMar>
          </w:tcPr>
          <w:p>
            <w:pPr>
              <w:spacing w:after="0" w:line="240"/>
            </w:pPr>
            <w:r>
              <w:rPr>
                <w:rFonts w:ascii="Calibri" w:cs="Calibri" w:eastAsia="Calibri" w:hAnsi="Calibri"/>
                <w:b/>
                <w:bCs/>
                <w:sz w:val="18"/>
                <w:szCs w:val="18"/>
              </w:rPr>
              <w:t xml:space="preserve">High</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Any deviation affecting MFA, encryption, backups, PHI handling, payment controls, or offboarding timing</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 + [VP Compliance]</w:t>
            </w:r>
          </w:p>
        </w:tc>
        <w:tc>
          <w:tcPr>
            <w:tcW w:type="dxa" w:w="1302"/>
            <w:tcMar>
              <w:top w:type="dxa" w:w="60"/>
              <w:left w:type="dxa" w:w="90"/>
              <w:bottom w:type="dxa" w:w="60"/>
              <w:right w:type="dxa" w:w="90"/>
            </w:tcMar>
          </w:tcPr>
          <w:p>
            <w:pPr>
              <w:spacing w:after="0" w:line="240"/>
            </w:pPr>
            <w:r>
              <w:rPr>
                <w:rFonts w:ascii="Calibri" w:cs="Calibri" w:eastAsia="Calibri" w:hAnsi="Calibri"/>
                <w:sz w:val="18"/>
                <w:szCs w:val="18"/>
              </w:rPr>
              <w:t xml:space="preserve">90 days</w:t>
            </w:r>
          </w:p>
        </w:tc>
      </w:tr>
      <w:tr>
        <w:trPr>
          <w:cantSplit w:val="false"/>
          <w:tblHeader w:val="false"/>
        </w:trPr>
        <w:tc>
          <w:tcPr>
            <w:tcW w:type="dxa" w:w="566"/>
            <w:tcMar>
              <w:top w:type="dxa" w:w="60"/>
              <w:left w:type="dxa" w:w="90"/>
              <w:bottom w:type="dxa" w:w="60"/>
              <w:right w:type="dxa" w:w="90"/>
            </w:tcMar>
          </w:tcPr>
          <w:p>
            <w:pPr>
              <w:spacing w:after="0" w:line="240"/>
            </w:pPr>
            <w:r>
              <w:rPr>
                <w:rFonts w:ascii="Calibri" w:cs="Calibri" w:eastAsia="Calibri" w:hAnsi="Calibri"/>
                <w:b/>
                <w:bCs/>
                <w:sz w:val="18"/>
                <w:szCs w:val="18"/>
              </w:rPr>
              <w:t xml:space="preserve">Critical</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Anything that would place the organization out of compliance with HIPAA, CMS CoP, DDD licensing, or cyber-insurance policy conditions</w:t>
            </w:r>
          </w:p>
        </w:tc>
        <w:tc>
          <w:tcPr>
            <w:tcW w:type="dxa" w:w="3962"/>
            <w:tcMar>
              <w:top w:type="dxa" w:w="60"/>
              <w:left w:type="dxa" w:w="90"/>
              <w:bottom w:type="dxa" w:w="60"/>
              <w:right w:type="dxa" w:w="90"/>
            </w:tcMar>
          </w:tcPr>
          <w:p>
            <w:pPr>
              <w:spacing w:after="0" w:line="240"/>
            </w:pPr>
            <w:r>
              <w:rPr>
                <w:rFonts w:ascii="Calibri" w:cs="Calibri" w:eastAsia="Calibri" w:hAnsi="Calibri"/>
                <w:sz w:val="18"/>
                <w:szCs w:val="18"/>
              </w:rPr>
              <w:t xml:space="preserve">[Executive Director/CEO] + [Legal Counsel Contact] + insurance carrier notification</w:t>
            </w:r>
          </w:p>
        </w:tc>
        <w:tc>
          <w:tcPr>
            <w:tcW w:type="dxa" w:w="1302"/>
            <w:tcMar>
              <w:top w:type="dxa" w:w="60"/>
              <w:left w:type="dxa" w:w="90"/>
              <w:bottom w:type="dxa" w:w="60"/>
              <w:right w:type="dxa" w:w="90"/>
            </w:tcMar>
          </w:tcPr>
          <w:p>
            <w:pPr>
              <w:spacing w:after="0" w:line="240"/>
            </w:pPr>
            <w:r>
              <w:rPr>
                <w:rFonts w:ascii="Calibri" w:cs="Calibri" w:eastAsia="Calibri" w:hAnsi="Calibri"/>
                <w:sz w:val="18"/>
                <w:szCs w:val="18"/>
              </w:rPr>
              <w:t xml:space="preserve">30 days, renewable once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7.4 Never eligible for exception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Sharing passwords between individuals.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Disabling MFA on an account with access to PHI, finance, payroll, HR, or administrative privileges.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Resetting a password based solely on an emailed request (SOP-02).</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Executing a vendor banking change without out-of-band verification (SOP-08.6).</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Entering PHI, resident identifiers, or employee personnel data into a public AI tool (SOP-10).</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Using an unencrypted device to store confidential information.</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Bypassing offboarding for a separation involving a workplace conduct concern.</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8. COMPLIANCE, CONFIDENTIALITY, AND RECORDS RETENTION STATEMENT</w:t>
      </w:r>
    </w:p>
    <w:p>
      <w:pPr>
        <w:pStyle w:val="Heading3"/>
        <w:spacing w:after="100" w:before="240"/>
      </w:pPr>
      <w:r>
        <w:rPr>
          <w:rFonts w:ascii="Calibri" w:cs="Calibri" w:eastAsia="Calibri" w:hAnsi="Calibri"/>
          <w:b/>
          <w:bCs/>
          <w:color w:val="2E5A88"/>
          <w:sz w:val="22"/>
          <w:szCs w:val="22"/>
        </w:rPr>
        <w:t xml:space="preserve">8.1 Regulatory framework</w:t>
      </w:r>
    </w:p>
    <w:p>
      <w:pPr>
        <w:spacing w:after="110" w:line="264"/>
      </w:pPr>
      <w:r>
        <w:rPr>
          <w:rFonts w:ascii="Calibri" w:cs="Calibri" w:eastAsia="Calibri" w:hAnsi="Calibri"/>
          <w:sz w:val="19"/>
          <w:szCs w:val="19"/>
        </w:rPr>
        <w:t xml:space="preserve">This manual is designed to support compliance with, at minimum: HIPAA Privacy, Security, and Breach Notification Rules (45 CFR Parts 160 and 164); 42 CFR Part 483 Subpart I (ICF/IID Conditions of Participation); N.J.A.C. 10:44A and 10:44C; the New Jersey Identity Theft Prevention Act breach-notification requirement (N.J.S.A. 56:8-163); applicable Medicaid program integrity and documentation requirements; and the organization's grant, contract, donor, and insurance obligations.</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[LEGAL REVIEW REQUIRED — Legal Counsel must confirm this list is complete and current for [Organization Name] before adoption.]</w:t>
      </w:r>
    </w:p>
    <w:p>
      <w:pPr>
        <w:pStyle w:val="Heading3"/>
        <w:spacing w:after="100" w:before="240"/>
      </w:pPr>
      <w:r>
        <w:rPr>
          <w:rFonts w:ascii="Calibri" w:cs="Calibri" w:eastAsia="Calibri" w:hAnsi="Calibri"/>
          <w:b/>
          <w:bCs/>
          <w:color w:val="2E5A88"/>
          <w:sz w:val="22"/>
          <w:szCs w:val="22"/>
        </w:rPr>
        <w:t xml:space="preserve">8.2 Confidentiality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All organizational information is confidential unless expressly designated public.</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Access to information is granted for the performance of assigned duties only.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Confidentiality obligations survive the end of employment or contract indefinitely.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Accessing records of individuals, employees, or donors without a job-related need is prohibited and is independently a HIPAA violation where PHI is involved.</w:t>
      </w:r>
    </w:p>
    <w:p>
      <w:pPr>
        <w:pStyle w:val="Heading3"/>
        <w:spacing w:after="100" w:before="240"/>
      </w:pPr>
      <w:r>
        <w:rPr>
          <w:rFonts w:ascii="Calibri" w:cs="Calibri" w:eastAsia="Calibri" w:hAnsi="Calibri"/>
          <w:b/>
          <w:bCs/>
          <w:color w:val="2E5A88"/>
          <w:sz w:val="22"/>
          <w:szCs w:val="22"/>
        </w:rPr>
        <w:t xml:space="preserve">8.3 Records retention — summary</w:t>
      </w:r>
    </w:p>
    <w:p>
      <w:pPr>
        <w:spacing w:after="110" w:line="264"/>
      </w:pPr>
      <w:r>
        <w:rPr>
          <w:rFonts w:ascii="Calibri" w:cs="Calibri" w:eastAsia="Calibri" w:hAnsi="Calibri"/>
          <w:sz w:val="19"/>
          <w:szCs w:val="19"/>
        </w:rPr>
        <w:t xml:space="preserve">Full schedule in SOP-21. Retention periods below are ⬜ </w:t>
      </w:r>
      <w:r>
        <w:rPr>
          <w:rFonts w:ascii="Calibri" w:cs="Calibri" w:eastAsia="Calibri" w:hAnsi="Calibri"/>
          <w:b/>
          <w:bCs/>
          <w:sz w:val="19"/>
          <w:szCs w:val="19"/>
        </w:rPr>
        <w:t xml:space="preserve">proposed and require Legal and Compliance confirmation</w:t>
      </w:r>
      <w:r>
        <w:rPr>
          <w:rFonts w:ascii="Calibri" w:cs="Calibri" w:eastAsia="Calibri" w:hAnsi="Calibri"/>
          <w:sz w:val="19"/>
          <w:szCs w:val="19"/>
        </w:rPr>
        <w:t xml:space="preserv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186"/>
        <w:gridCol w:w="4197"/>
        <w:gridCol w:w="2409"/>
      </w:tblGrid>
      <w:tr>
        <w:trPr>
          <w:cantSplit w:val="false"/>
          <w:tblHeader/>
        </w:trPr>
        <w:tc>
          <w:tcPr>
            <w:tcW w:type="dxa" w:w="318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Record type</w:t>
            </w:r>
          </w:p>
        </w:tc>
        <w:tc>
          <w:tcPr>
            <w:tcW w:type="dxa" w:w="419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retention</w:t>
            </w:r>
          </w:p>
        </w:tc>
        <w:tc>
          <w:tcPr>
            <w:tcW w:type="dxa" w:w="240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System of record</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Email (general business)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Google Workspace + Google Vault</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Email subject to legal hold</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Until hold released</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Google Vault</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Work orders and ticket history</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[Work Order System]</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Security incident records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 minimum; HIPAA-related 6 years from resolution</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Incident log</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Access request / change / removal records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 after separation</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HR system + IT access log</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Asset assignment and disposal records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 after disposal</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Asset inventory</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Backup and restore test records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MSP reporting</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Vendor contracts and BAAs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 after termination</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Contract repository</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AI tool approvals and risk assessments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Life of tool + 7 years</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AI register</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Training and acknowledgement records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7 years after separation</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HR system</w:t>
            </w:r>
          </w:p>
        </w:tc>
      </w:tr>
      <w:tr>
        <w:trPr>
          <w:cantSplit w:val="false"/>
          <w:tblHeader w:val="false"/>
        </w:trPr>
        <w:tc>
          <w:tcPr>
            <w:tcW w:type="dxa" w:w="3186"/>
            <w:tcMar>
              <w:top w:type="dxa" w:w="60"/>
              <w:left w:type="dxa" w:w="90"/>
              <w:bottom w:type="dxa" w:w="60"/>
              <w:right w:type="dxa" w:w="90"/>
            </w:tcMar>
          </w:tcPr>
          <w:p>
            <w:pPr>
              <w:spacing w:after="0" w:line="240"/>
            </w:pPr>
            <w:r>
              <w:rPr>
                <w:rFonts w:ascii="Calibri" w:cs="Calibri" w:eastAsia="Calibri" w:hAnsi="Calibri"/>
                <w:sz w:val="18"/>
                <w:szCs w:val="18"/>
              </w:rPr>
              <w:t xml:space="preserve">Board and governance materials</w:t>
            </w:r>
          </w:p>
        </w:tc>
        <w:tc>
          <w:tcPr>
            <w:tcW w:type="dxa" w:w="4197"/>
            <w:tcMar>
              <w:top w:type="dxa" w:w="60"/>
              <w:left w:type="dxa" w:w="90"/>
              <w:bottom w:type="dxa" w:w="60"/>
              <w:right w:type="dxa" w:w="90"/>
            </w:tcMar>
          </w:tcPr>
          <w:p>
            <w:pPr>
              <w:spacing w:after="0" w:line="240"/>
            </w:pPr>
            <w:r>
              <w:rPr>
                <w:rFonts w:ascii="Calibri" w:cs="Calibri" w:eastAsia="Calibri" w:hAnsi="Calibri"/>
                <w:sz w:val="18"/>
                <w:szCs w:val="18"/>
              </w:rPr>
              <w:t xml:space="preserve">Permanent</w:t>
            </w:r>
          </w:p>
        </w:tc>
        <w:tc>
          <w:tcPr>
            <w:tcW w:type="dxa" w:w="2409"/>
            <w:tcMar>
              <w:top w:type="dxa" w:w="60"/>
              <w:left w:type="dxa" w:w="90"/>
              <w:bottom w:type="dxa" w:w="60"/>
              <w:right w:type="dxa" w:w="90"/>
            </w:tcMar>
          </w:tcPr>
          <w:p>
            <w:pPr>
              <w:spacing w:after="0" w:line="240"/>
            </w:pPr>
            <w:r>
              <w:rPr>
                <w:rFonts w:ascii="Calibri" w:cs="Calibri" w:eastAsia="Calibri" w:hAnsi="Calibri"/>
                <w:sz w:val="18"/>
                <w:szCs w:val="18"/>
              </w:rPr>
              <w:t xml:space="preserve">Board portal</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8.4 Legal hold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When litigation, investigation, audit, or survey is reasonably anticipated, [Legal Counsel Contact] or [VP Compliance] issues a written legal hold.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Upon receipt, all deletion of covered records </w:t>
      </w:r>
      <w:r>
        <w:rPr>
          <w:rFonts w:ascii="Calibri" w:cs="Calibri" w:eastAsia="Calibri" w:hAnsi="Calibri"/>
          <w:b/>
          <w:bCs/>
          <w:sz w:val="19"/>
          <w:szCs w:val="19"/>
        </w:rPr>
        <w:t xml:space="preserve">stops immediately</w:t>
      </w:r>
      <w:r>
        <w:rPr>
          <w:rFonts w:ascii="Calibri" w:cs="Calibri" w:eastAsia="Calibri" w:hAnsi="Calibri"/>
          <w:sz w:val="19"/>
          <w:szCs w:val="19"/>
        </w:rPr>
        <w:t xml:space="preserve">, including routine auto-deletion.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IT applies a technical hold in Google Vault and confirms application in writing within ⬜ </w:t>
      </w:r>
      <w:r>
        <w:rPr>
          <w:rFonts w:ascii="Calibri" w:cs="Calibri" w:eastAsia="Calibri" w:hAnsi="Calibri"/>
          <w:b/>
          <w:bCs/>
          <w:sz w:val="19"/>
          <w:szCs w:val="19"/>
        </w:rPr>
        <w:t xml:space="preserve">[recommend 1 business day]</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Holds are released only in writing by the issuer. See SOP-21.</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9. TRAINING AND ACKNOWLEDGEMENT REQUIREMENTS</w:t>
      </w:r>
    </w:p>
    <w:p>
      <w:pPr>
        <w:pStyle w:val="Heading3"/>
        <w:spacing w:after="100" w:before="240"/>
      </w:pPr>
      <w:r>
        <w:rPr>
          <w:rFonts w:ascii="Calibri" w:cs="Calibri" w:eastAsia="Calibri" w:hAnsi="Calibri"/>
          <w:b/>
          <w:bCs/>
          <w:color w:val="2E5A88"/>
          <w:sz w:val="22"/>
          <w:szCs w:val="22"/>
        </w:rPr>
        <w:t xml:space="preserve">9.1 Required training</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705"/>
        <w:gridCol w:w="3852"/>
        <w:gridCol w:w="1540"/>
        <w:gridCol w:w="1870"/>
        <w:gridCol w:w="825"/>
      </w:tblGrid>
      <w:tr>
        <w:trPr>
          <w:cantSplit w:val="false"/>
          <w:tblHeader/>
        </w:trPr>
        <w:tc>
          <w:tcPr>
            <w:tcW w:type="dxa" w:w="170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Training</w:t>
            </w:r>
          </w:p>
        </w:tc>
        <w:tc>
          <w:tcPr>
            <w:tcW w:type="dxa" w:w="385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Audience</w:t>
            </w:r>
          </w:p>
        </w:tc>
        <w:tc>
          <w:tcPr>
            <w:tcW w:type="dxa" w:w="154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Timing</w:t>
            </w:r>
          </w:p>
        </w:tc>
        <w:tc>
          <w:tcPr>
            <w:tcW w:type="dxa" w:w="187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Frequency</w:t>
            </w:r>
          </w:p>
        </w:tc>
        <w:tc>
          <w:tcPr>
            <w:tcW w:type="dxa" w:w="82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Owner</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IT &amp; Cybersecurity Orientation</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All new users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Before account activation</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Once</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 + HR</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Annual Security Awareness</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All users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Within 30 days of assignment</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Phishing simulation</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All email users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Ongoing</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 [recommend monthly or quarterly]</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 / MSP</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HIPAA Privacy &amp; Security</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All users with PHI access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Before PHI access</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Compliance</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AI Use Standard</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All users with AI tool access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Before AI tool access</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 + COO</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Payment Fraud Verification</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Finance, AP, procurement, executives, anyone who can request or approve a payment</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Before payment authority</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 + after any BEC attempt</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Finance</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Work Order &amp; Support Process</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All staff; refresher for supervisors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Within 30 days of hire</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Incident Response Role Training</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Incident response team members</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On assignment</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 + after each tabletop</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 + COO</w:t>
            </w:r>
          </w:p>
        </w:tc>
      </w:tr>
      <w:tr>
        <w:trPr>
          <w:cantSplit w:val="false"/>
          <w:tblHeader w:val="false"/>
        </w:trPr>
        <w:tc>
          <w:tcPr>
            <w:tcW w:type="dxa" w:w="1705"/>
            <w:tcMar>
              <w:top w:type="dxa" w:w="60"/>
              <w:left w:type="dxa" w:w="90"/>
              <w:bottom w:type="dxa" w:w="60"/>
              <w:right w:type="dxa" w:w="90"/>
            </w:tcMar>
          </w:tcPr>
          <w:p>
            <w:pPr>
              <w:spacing w:after="0" w:line="240"/>
            </w:pPr>
            <w:r>
              <w:rPr>
                <w:rFonts w:ascii="Calibri" w:cs="Calibri" w:eastAsia="Calibri" w:hAnsi="Calibri"/>
                <w:sz w:val="16"/>
                <w:szCs w:val="16"/>
              </w:rPr>
              <w:t xml:space="preserve">Site Outage Procedures</w:t>
            </w:r>
          </w:p>
        </w:tc>
        <w:tc>
          <w:tcPr>
            <w:tcW w:type="dxa" w:w="3852"/>
            <w:tcMar>
              <w:top w:type="dxa" w:w="60"/>
              <w:left w:type="dxa" w:w="90"/>
              <w:bottom w:type="dxa" w:w="60"/>
              <w:right w:type="dxa" w:w="90"/>
            </w:tcMar>
          </w:tcPr>
          <w:p>
            <w:pPr>
              <w:spacing w:after="0" w:line="240"/>
            </w:pPr>
            <w:r>
              <w:rPr>
                <w:rFonts w:ascii="Calibri" w:cs="Calibri" w:eastAsia="Calibri" w:hAnsi="Calibri"/>
                <w:sz w:val="16"/>
                <w:szCs w:val="16"/>
              </w:rPr>
              <w:t xml:space="preserve">Site and program leadership</w:t>
            </w:r>
          </w:p>
        </w:tc>
        <w:tc>
          <w:tcPr>
            <w:tcW w:type="dxa" w:w="1540"/>
            <w:tcMar>
              <w:top w:type="dxa" w:w="60"/>
              <w:left w:type="dxa" w:w="90"/>
              <w:bottom w:type="dxa" w:w="60"/>
              <w:right w:type="dxa" w:w="90"/>
            </w:tcMar>
          </w:tcPr>
          <w:p>
            <w:pPr>
              <w:spacing w:after="0" w:line="240"/>
            </w:pPr>
            <w:r>
              <w:rPr>
                <w:rFonts w:ascii="Calibri" w:cs="Calibri" w:eastAsia="Calibri" w:hAnsi="Calibri"/>
                <w:sz w:val="16"/>
                <w:szCs w:val="16"/>
              </w:rPr>
              <w:t xml:space="preserve">Within 30 days of role start</w:t>
            </w:r>
          </w:p>
        </w:tc>
        <w:tc>
          <w:tcPr>
            <w:tcW w:type="dxa" w:w="1870"/>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825"/>
            <w:tcMar>
              <w:top w:type="dxa" w:w="60"/>
              <w:left w:type="dxa" w:w="90"/>
              <w:bottom w:type="dxa" w:w="60"/>
              <w:right w:type="dxa" w:w="90"/>
            </w:tcMar>
          </w:tcPr>
          <w:p>
            <w:pPr>
              <w:spacing w:after="0" w:line="240"/>
            </w:pPr>
            <w:r>
              <w:rPr>
                <w:rFonts w:ascii="Calibri" w:cs="Calibri" w:eastAsia="Calibri" w:hAnsi="Calibri"/>
                <w:sz w:val="16"/>
                <w:szCs w:val="16"/>
              </w:rPr>
              <w:t xml:space="preserve">IT + Operations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9.2 Acknowledgement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Every covered person signs the Annual Staff Acknowledgement (Appendix J) at onboarding and annually thereafter.</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Acknowledgement is collected and retained by ⬜ </w:t>
      </w:r>
      <w:r>
        <w:rPr>
          <w:rFonts w:ascii="Calibri" w:cs="Calibri" w:eastAsia="Calibri" w:hAnsi="Calibri"/>
          <w:b/>
          <w:bCs/>
          <w:sz w:val="19"/>
          <w:szCs w:val="19"/>
        </w:rPr>
        <w:t xml:space="preserve">[INSERT — HR system or IT system; recommend HR system as the single source of truth]</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 an employee does not complete required training within 30 days of assignment, then</w:t>
      </w:r>
      <w:r>
        <w:rPr>
          <w:rFonts w:ascii="Calibri" w:cs="Calibri" w:eastAsia="Calibri" w:hAnsi="Calibri"/>
          <w:sz w:val="19"/>
          <w:szCs w:val="19"/>
        </w:rPr>
        <w:t xml:space="preserve"> IT notifies the supervisor; </w:t>
      </w:r>
      <w:r>
        <w:rPr>
          <w:rFonts w:ascii="Calibri" w:cs="Calibri" w:eastAsia="Calibri" w:hAnsi="Calibri"/>
          <w:b/>
          <w:bCs/>
          <w:sz w:val="19"/>
          <w:szCs w:val="19"/>
        </w:rPr>
        <w:t xml:space="preserve">if not completed within 45 days, then</w:t>
      </w:r>
      <w:r>
        <w:rPr>
          <w:rFonts w:ascii="Calibri" w:cs="Calibri" w:eastAsia="Calibri" w:hAnsi="Calibri"/>
          <w:sz w:val="19"/>
          <w:szCs w:val="19"/>
        </w:rPr>
        <w:t xml:space="preserve"> the supervisor's director is notified; </w:t>
      </w:r>
      <w:r>
        <w:rPr>
          <w:rFonts w:ascii="Calibri" w:cs="Calibri" w:eastAsia="Calibri" w:hAnsi="Calibri"/>
          <w:b/>
          <w:bCs/>
          <w:sz w:val="19"/>
          <w:szCs w:val="19"/>
        </w:rPr>
        <w:t xml:space="preserve">if not completed within 60 days, then</w:t>
      </w:r>
      <w:r>
        <w:rPr>
          <w:rFonts w:ascii="Calibri" w:cs="Calibri" w:eastAsia="Calibri" w:hAnsi="Calibri"/>
          <w:sz w:val="19"/>
          <w:szCs w:val="19"/>
        </w:rPr>
        <w:t xml:space="preserve"> [Chief Operating Officer] and [Chief Human Resources Officer] determine whether access is suspended.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Access suspension for training noncompliance requires ⬜ </w:t>
      </w:r>
      <w:r>
        <w:rPr>
          <w:rFonts w:ascii="Calibri" w:cs="Calibri" w:eastAsia="Calibri" w:hAnsi="Calibri"/>
          <w:b/>
          <w:bCs/>
          <w:sz w:val="19"/>
          <w:szCs w:val="19"/>
        </w:rPr>
        <w:t xml:space="preserve">[HR AND LEGAL REVIEW — confirm this is consistent with the Employee Handbook and any collective bargaining obligations before adoption]</w:t>
      </w:r>
      <w:r>
        <w:rPr>
          <w:rFonts w:ascii="Calibri" w:cs="Calibri" w:eastAsia="Calibri" w:hAnsi="Calibri"/>
          <w:sz w:val="19"/>
          <w:szCs w:val="19"/>
        </w:rPr>
        <w:t xml:space="preserve">.</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10. ENFORCEMENT AND CONSEQUENCES FOR NONCOMPLIANCE</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[HR AND LEGAL REVIEW REQUIRED FOR THIS ENTIRE SECTION BEFORE ADOPTION.]</w:t>
      </w:r>
    </w:p>
    <w:p>
      <w:pPr>
        <w:pStyle w:val="Heading3"/>
        <w:spacing w:after="100" w:before="240"/>
      </w:pPr>
      <w:r>
        <w:rPr>
          <w:rFonts w:ascii="Calibri" w:cs="Calibri" w:eastAsia="Calibri" w:hAnsi="Calibri"/>
          <w:b/>
          <w:bCs/>
          <w:color w:val="2E5A88"/>
          <w:sz w:val="22"/>
          <w:szCs w:val="22"/>
        </w:rPr>
        <w:t xml:space="preserve">10.1 Principle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The organization distinguishes between </w:t>
      </w:r>
      <w:r>
        <w:rPr>
          <w:rFonts w:ascii="Calibri" w:cs="Calibri" w:eastAsia="Calibri" w:hAnsi="Calibri"/>
          <w:b/>
          <w:bCs/>
          <w:sz w:val="19"/>
          <w:szCs w:val="19"/>
        </w:rPr>
        <w:t xml:space="preserve">mistakes</w:t>
      </w:r>
      <w:r>
        <w:rPr>
          <w:rFonts w:ascii="Calibri" w:cs="Calibri" w:eastAsia="Calibri" w:hAnsi="Calibri"/>
          <w:sz w:val="19"/>
          <w:szCs w:val="19"/>
        </w:rPr>
        <w:t xml:space="preserve"> (which are expected, and must be reported), </w:t>
      </w:r>
      <w:r>
        <w:rPr>
          <w:rFonts w:ascii="Calibri" w:cs="Calibri" w:eastAsia="Calibri" w:hAnsi="Calibri"/>
          <w:b/>
          <w:bCs/>
          <w:sz w:val="19"/>
          <w:szCs w:val="19"/>
        </w:rPr>
        <w:t xml:space="preserve">negligence</w:t>
      </w:r>
      <w:r>
        <w:rPr>
          <w:rFonts w:ascii="Calibri" w:cs="Calibri" w:eastAsia="Calibri" w:hAnsi="Calibri"/>
          <w:sz w:val="19"/>
          <w:szCs w:val="19"/>
        </w:rPr>
        <w:t xml:space="preserve"> (repeated disregard of a known requirement), and </w:t>
      </w:r>
      <w:r>
        <w:rPr>
          <w:rFonts w:ascii="Calibri" w:cs="Calibri" w:eastAsia="Calibri" w:hAnsi="Calibri"/>
          <w:b/>
          <w:bCs/>
          <w:sz w:val="19"/>
          <w:szCs w:val="19"/>
        </w:rPr>
        <w:t xml:space="preserve">willful misconduct</w:t>
      </w:r>
      <w:r>
        <w:rPr>
          <w:rFonts w:ascii="Calibri" w:cs="Calibri" w:eastAsia="Calibri" w:hAnsi="Calibri"/>
          <w:sz w:val="19"/>
          <w:szCs w:val="19"/>
        </w:rPr>
        <w:t xml:space="preserve"> (deliberate violation, concealment, or misuse).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Prompt self-reporting of a security mistake will not itself result in discipline.</w:t>
      </w:r>
      <w:r>
        <w:rPr>
          <w:rFonts w:ascii="Calibri" w:cs="Calibri" w:eastAsia="Calibri" w:hAnsi="Calibri"/>
          <w:sz w:val="19"/>
          <w:szCs w:val="19"/>
        </w:rPr>
        <w:t xml:space="preserve"> Failure to report, or concealment, is a separate and more serious matter.</w:t>
      </w:r>
    </w:p>
    <w:p>
      <w:pPr>
        <w:pStyle w:val="Heading3"/>
        <w:spacing w:after="100" w:before="240"/>
      </w:pPr>
      <w:r>
        <w:rPr>
          <w:rFonts w:ascii="Calibri" w:cs="Calibri" w:eastAsia="Calibri" w:hAnsi="Calibri"/>
          <w:b/>
          <w:bCs/>
          <w:color w:val="2E5A88"/>
          <w:sz w:val="22"/>
          <w:szCs w:val="22"/>
        </w:rPr>
        <w:t xml:space="preserve">10.2 Graduated response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308"/>
        <w:gridCol w:w="5484"/>
      </w:tblGrid>
      <w:tr>
        <w:trPr>
          <w:cantSplit w:val="false"/>
          <w:tblHeader/>
        </w:trPr>
        <w:tc>
          <w:tcPr>
            <w:tcW w:type="dxa" w:w="430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Conduct</w:t>
            </w:r>
          </w:p>
        </w:tc>
        <w:tc>
          <w:tcPr>
            <w:tcW w:type="dxa" w:w="548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Typical response</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Good-faith error, promptly reported</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Coaching, refresher training. No discipline.</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Repeated procedural noncompliance after coaching</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Documented counseling, supervisor follow-up, possible access restriction</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Unauthorized access to records without job-related need</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Investigation by HR and Compliance; potential termination; HIPAA reporting obligations</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Password sharing or MFA circumvention</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Immediate access review; documented discipline</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Concealing a security incident</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Serious disciplinary action up to termination</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Deliberate data theft, fraud, or sabotage</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Termination; referral to law enforcement; civil recovery</w:t>
            </w:r>
          </w:p>
        </w:tc>
      </w:tr>
      <w:tr>
        <w:trPr>
          <w:cantSplit w:val="false"/>
          <w:tblHeader w:val="false"/>
        </w:trPr>
        <w:tc>
          <w:tcPr>
            <w:tcW w:type="dxa" w:w="4308"/>
            <w:tcMar>
              <w:top w:type="dxa" w:w="60"/>
              <w:left w:type="dxa" w:w="90"/>
              <w:bottom w:type="dxa" w:w="60"/>
              <w:right w:type="dxa" w:w="90"/>
            </w:tcMar>
          </w:tcPr>
          <w:p>
            <w:pPr>
              <w:spacing w:after="0" w:line="240"/>
            </w:pPr>
            <w:r>
              <w:rPr>
                <w:rFonts w:ascii="Calibri" w:cs="Calibri" w:eastAsia="Calibri" w:hAnsi="Calibri"/>
                <w:sz w:val="18"/>
                <w:szCs w:val="18"/>
              </w:rPr>
              <w:t xml:space="preserve">Use of AI in a prohibited high-risk decision</w:t>
            </w:r>
          </w:p>
        </w:tc>
        <w:tc>
          <w:tcPr>
            <w:tcW w:type="dxa" w:w="5484"/>
            <w:tcMar>
              <w:top w:type="dxa" w:w="60"/>
              <w:left w:type="dxa" w:w="90"/>
              <w:bottom w:type="dxa" w:w="60"/>
              <w:right w:type="dxa" w:w="90"/>
            </w:tcMar>
          </w:tcPr>
          <w:p>
            <w:pPr>
              <w:spacing w:after="0" w:line="240"/>
            </w:pPr>
            <w:r>
              <w:rPr>
                <w:rFonts w:ascii="Calibri" w:cs="Calibri" w:eastAsia="Calibri" w:hAnsi="Calibri"/>
                <w:sz w:val="18"/>
                <w:szCs w:val="18"/>
              </w:rPr>
              <w:t xml:space="preserve">Investigation; discipline proportionate to harm; decision reversed and re-made with human process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10.3 Non-employee noncompliance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Contractors and vendors:</w:t>
      </w:r>
      <w:r>
        <w:rPr>
          <w:rFonts w:ascii="Calibri" w:cs="Calibri" w:eastAsia="Calibri" w:hAnsi="Calibri"/>
          <w:sz w:val="19"/>
          <w:szCs w:val="19"/>
        </w:rPr>
        <w:t xml:space="preserve"> access suspended immediately; contract remedies pursued by [Director of Finance] and [Legal Counsel Contact].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Volunteers and interns:</w:t>
      </w:r>
      <w:r>
        <w:rPr>
          <w:rFonts w:ascii="Calibri" w:cs="Calibri" w:eastAsia="Calibri" w:hAnsi="Calibri"/>
          <w:sz w:val="19"/>
          <w:szCs w:val="19"/>
        </w:rPr>
        <w:t xml:space="preserve"> access removed; sponsoring supervisor notified.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Board members:</w:t>
      </w:r>
      <w:r>
        <w:rPr>
          <w:rFonts w:ascii="Calibri" w:cs="Calibri" w:eastAsia="Calibri" w:hAnsi="Calibri"/>
          <w:sz w:val="19"/>
          <w:szCs w:val="19"/>
        </w:rPr>
        <w:t xml:space="preserve"> referred to [Board Chair] under the Board's own governance and conflict policies.</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11. ANNUAL REVIEW, TESTING, AND UPDATE PROCESS</w:t>
      </w:r>
    </w:p>
    <w:p>
      <w:pPr>
        <w:pStyle w:val="Heading3"/>
        <w:spacing w:after="100" w:before="240"/>
      </w:pPr>
      <w:r>
        <w:rPr>
          <w:rFonts w:ascii="Calibri" w:cs="Calibri" w:eastAsia="Calibri" w:hAnsi="Calibri"/>
          <w:b/>
          <w:bCs/>
          <w:color w:val="2E5A88"/>
          <w:sz w:val="22"/>
          <w:szCs w:val="22"/>
        </w:rPr>
        <w:t xml:space="preserve">11.1 Annual review</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Schedule</w:t>
      </w:r>
      <w:r>
        <w:rPr>
          <w:rFonts w:ascii="Calibri" w:cs="Calibri" w:eastAsia="Calibri" w:hAnsi="Calibri"/>
          <w:sz w:val="19"/>
          <w:szCs w:val="19"/>
        </w:rPr>
        <w:t xml:space="preserve"> the review to conclude 60 days before the fiscal year begins so that budget implications flow into the technology budget (SOP-22).</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Collect</w:t>
      </w:r>
      <w:r>
        <w:rPr>
          <w:rFonts w:ascii="Calibri" w:cs="Calibri" w:eastAsia="Calibri" w:hAnsi="Calibri"/>
          <w:sz w:val="19"/>
          <w:szCs w:val="19"/>
        </w:rPr>
        <w:t xml:space="preserve"> the prior year's incident log, exception register, dashboard trend data, MSP performance reports, audit and survey findings, and cyber-insurance requirements.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Assign</w:t>
      </w:r>
      <w:r>
        <w:rPr>
          <w:rFonts w:ascii="Calibri" w:cs="Calibri" w:eastAsia="Calibri" w:hAnsi="Calibri"/>
          <w:sz w:val="19"/>
          <w:szCs w:val="19"/>
        </w:rPr>
        <w:t xml:space="preserve"> each SOP to its named owner for redline.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Review</w:t>
      </w:r>
      <w:r>
        <w:rPr>
          <w:rFonts w:ascii="Calibri" w:cs="Calibri" w:eastAsia="Calibri" w:hAnsi="Calibri"/>
          <w:sz w:val="19"/>
          <w:szCs w:val="19"/>
        </w:rPr>
        <w:t xml:space="preserve"> redlines at the Technology Governance Committee.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Route</w:t>
      </w:r>
      <w:r>
        <w:rPr>
          <w:rFonts w:ascii="Calibri" w:cs="Calibri" w:eastAsia="Calibri" w:hAnsi="Calibri"/>
          <w:sz w:val="19"/>
          <w:szCs w:val="19"/>
        </w:rPr>
        <w:t xml:space="preserve"> changed sections affecting HR, Compliance, Clinical, Legal, or Finance to those executives for re-approval.</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Publish</w:t>
      </w:r>
      <w:r>
        <w:rPr>
          <w:rFonts w:ascii="Calibri" w:cs="Calibri" w:eastAsia="Calibri" w:hAnsi="Calibri"/>
          <w:sz w:val="19"/>
          <w:szCs w:val="19"/>
        </w:rPr>
        <w:t xml:space="preserve"> the new version, update the revision history, and reissue the acknowledgement.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Retire</w:t>
      </w:r>
      <w:r>
        <w:rPr>
          <w:rFonts w:ascii="Calibri" w:cs="Calibri" w:eastAsia="Calibri" w:hAnsi="Calibri"/>
          <w:sz w:val="19"/>
          <w:szCs w:val="19"/>
        </w:rPr>
        <w:t xml:space="preserve"> the prior version to the archive; do not delete it (SOP-21).</w:t>
      </w:r>
    </w:p>
    <w:p>
      <w:pPr>
        <w:pStyle w:val="Heading3"/>
        <w:spacing w:after="100" w:before="240"/>
      </w:pPr>
      <w:r>
        <w:rPr>
          <w:rFonts w:ascii="Calibri" w:cs="Calibri" w:eastAsia="Calibri" w:hAnsi="Calibri"/>
          <w:b/>
          <w:bCs/>
          <w:color w:val="2E5A88"/>
          <w:sz w:val="22"/>
          <w:szCs w:val="22"/>
        </w:rPr>
        <w:t xml:space="preserve">11.2 Required annual testing</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785"/>
        <w:gridCol w:w="2303"/>
        <w:gridCol w:w="2365"/>
        <w:gridCol w:w="1785"/>
        <w:gridCol w:w="1554"/>
      </w:tblGrid>
      <w:tr>
        <w:trPr>
          <w:cantSplit w:val="false"/>
          <w:tblHeader/>
        </w:trPr>
        <w:tc>
          <w:tcPr>
            <w:tcW w:type="dxa" w:w="178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Test</w:t>
            </w:r>
          </w:p>
        </w:tc>
        <w:tc>
          <w:tcPr>
            <w:tcW w:type="dxa" w:w="230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Scope</w:t>
            </w:r>
          </w:p>
        </w:tc>
        <w:tc>
          <w:tcPr>
            <w:tcW w:type="dxa" w:w="236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Frequency</w:t>
            </w:r>
          </w:p>
        </w:tc>
        <w:tc>
          <w:tcPr>
            <w:tcW w:type="dxa" w:w="178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Owner</w:t>
            </w:r>
          </w:p>
        </w:tc>
        <w:tc>
          <w:tcPr>
            <w:tcW w:type="dxa" w:w="155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Evidence</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Backup restoration test</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Sample restore from each critical system</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 [recommend quarterly]</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MSP</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Restore log with timestamps</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Disaster recovery exercise</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Simulated loss of a primary system</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COO</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Exercise report</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Tabletop incident exercise</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Ransomware and BEC scenarios</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Annual</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COO + IT + Compliance + Finance</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After-action report</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Site outage drill</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One site, all continuity steps</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 [recommend semi-annual, rotating sites]</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Operations + IT</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Drill checklist</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Access review</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All users, all systems</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Quarterly</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supervisors</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Signed certification</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Privileged account review</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All admin accounts</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Quarterly</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COO</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Signed certification</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Phishing simulation campaign</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All email users</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 [recommend monthly/quarterly]</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MSP</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Campaign report</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Vendor / MSP performance review</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All Tier 1 and Tier 2 vendors</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Quarterly</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Finance</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Scorecard</w:t>
            </w:r>
          </w:p>
        </w:tc>
      </w:tr>
      <w:tr>
        <w:trPr>
          <w:cantSplit w:val="false"/>
          <w:tblHeader w:val="false"/>
        </w:trPr>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Asset physical verification</w:t>
            </w:r>
          </w:p>
        </w:tc>
        <w:tc>
          <w:tcPr>
            <w:tcW w:type="dxa" w:w="2303"/>
            <w:tcMar>
              <w:top w:type="dxa" w:w="60"/>
              <w:left w:type="dxa" w:w="90"/>
              <w:bottom w:type="dxa" w:w="60"/>
              <w:right w:type="dxa" w:w="90"/>
            </w:tcMar>
          </w:tcPr>
          <w:p>
            <w:pPr>
              <w:spacing w:after="0" w:line="240"/>
            </w:pPr>
            <w:r>
              <w:rPr>
                <w:rFonts w:ascii="Calibri" w:cs="Calibri" w:eastAsia="Calibri" w:hAnsi="Calibri"/>
                <w:sz w:val="16"/>
                <w:szCs w:val="16"/>
              </w:rPr>
              <w:t xml:space="preserve">All sites, rotating</w:t>
            </w:r>
          </w:p>
        </w:tc>
        <w:tc>
          <w:tcPr>
            <w:tcW w:type="dxa" w:w="2365"/>
            <w:tcMar>
              <w:top w:type="dxa" w:w="60"/>
              <w:left w:type="dxa" w:w="90"/>
              <w:bottom w:type="dxa" w:w="60"/>
              <w:right w:type="dxa" w:w="90"/>
            </w:tcMar>
          </w:tcPr>
          <w:p>
            <w:pPr>
              <w:spacing w:after="0" w:line="240"/>
            </w:pPr>
            <w:r>
              <w:rPr>
                <w:rFonts w:ascii="Calibri" w:cs="Calibri" w:eastAsia="Calibri" w:hAnsi="Calibri"/>
                <w:sz w:val="16"/>
                <w:szCs w:val="16"/>
              </w:rPr>
              <w:t xml:space="preserve">Annual (each site once)</w:t>
            </w:r>
          </w:p>
        </w:tc>
        <w:tc>
          <w:tcPr>
            <w:tcW w:type="dxa" w:w="1785"/>
            <w:tcMar>
              <w:top w:type="dxa" w:w="60"/>
              <w:left w:type="dxa" w:w="90"/>
              <w:bottom w:type="dxa" w:w="60"/>
              <w:right w:type="dxa" w:w="90"/>
            </w:tcMar>
          </w:tcPr>
          <w:p>
            <w:pPr>
              <w:spacing w:after="0" w:line="240"/>
            </w:pPr>
            <w:r>
              <w:rPr>
                <w:rFonts w:ascii="Calibri" w:cs="Calibri" w:eastAsia="Calibri" w:hAnsi="Calibri"/>
                <w:sz w:val="16"/>
                <w:szCs w:val="16"/>
              </w:rPr>
              <w:t xml:space="preserve">IT + site leads</w:t>
            </w:r>
          </w:p>
        </w:tc>
        <w:tc>
          <w:tcPr>
            <w:tcW w:type="dxa" w:w="1554"/>
            <w:tcMar>
              <w:top w:type="dxa" w:w="60"/>
              <w:left w:type="dxa" w:w="90"/>
              <w:bottom w:type="dxa" w:w="60"/>
              <w:right w:type="dxa" w:w="90"/>
            </w:tcMar>
          </w:tcPr>
          <w:p>
            <w:pPr>
              <w:spacing w:after="0" w:line="240"/>
            </w:pPr>
            <w:r>
              <w:rPr>
                <w:rFonts w:ascii="Calibri" w:cs="Calibri" w:eastAsia="Calibri" w:hAnsi="Calibri"/>
                <w:sz w:val="16"/>
                <w:szCs w:val="16"/>
              </w:rPr>
              <w:t xml:space="preserve">Reconciliation report</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11.3 Triggered (off-cycle) review</w:t>
      </w:r>
    </w:p>
    <w:p>
      <w:pPr>
        <w:spacing w:after="110" w:line="264"/>
      </w:pPr>
      <w:r>
        <w:rPr>
          <w:rFonts w:ascii="Calibri" w:cs="Calibri" w:eastAsia="Calibri" w:hAnsi="Calibri"/>
          <w:sz w:val="19"/>
          <w:szCs w:val="19"/>
        </w:rPr>
        <w:t xml:space="preserve">Conduct an immediate targeted review when any of the following occur: a Severity 1 or Severity 2 incident; a confirmed breach; a change of core platform, EHR, MSP, or ISP; a regulatory change; an audit or survey finding; a change in cyber-insurance conditions; or an acquisition, merger, or new program site.</w:t>
      </w:r>
    </w:p>
    <w:p>
      <w:pPr>
        <w:pStyle w:val="Heading3"/>
        <w:spacing w:after="100" w:before="240"/>
      </w:pPr>
      <w:r>
        <w:rPr>
          <w:rFonts w:ascii="Calibri" w:cs="Calibri" w:eastAsia="Calibri" w:hAnsi="Calibri"/>
          <w:b/>
          <w:bCs/>
          <w:color w:val="2E5A88"/>
          <w:sz w:val="22"/>
          <w:szCs w:val="22"/>
        </w:rPr>
        <w:t xml:space="preserve">11.4 Technology Governance Committee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Chair:</w:t>
      </w:r>
      <w:r>
        <w:rPr>
          <w:rFonts w:ascii="Calibri" w:cs="Calibri" w:eastAsia="Calibri" w:hAnsi="Calibri"/>
          <w:sz w:val="19"/>
          <w:szCs w:val="19"/>
        </w:rPr>
        <w:t xml:space="preserve"> [Chief Operating Officer].</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Members:</w:t>
      </w:r>
      <w:r>
        <w:rPr>
          <w:rFonts w:ascii="Calibri" w:cs="Calibri" w:eastAsia="Calibri" w:hAnsi="Calibri"/>
          <w:sz w:val="19"/>
          <w:szCs w:val="19"/>
        </w:rPr>
        <w:t xml:space="preserve"> Director of IT, Director of Finance, VP of Operations, Director of Facilities &amp; Fleet, CHRO or designee, VP Compliance or designee, Clinical designee, MSP account manager (for the operational portion of the agenda only).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Cadence:</w:t>
      </w:r>
      <w:r>
        <w:rPr>
          <w:rFonts w:ascii="Calibri" w:cs="Calibri" w:eastAsia="Calibri" w:hAnsi="Calibri"/>
          <w:sz w:val="19"/>
          <w:szCs w:val="19"/>
        </w:rPr>
        <w:t xml:space="preserve"> ⬜ </w:t>
      </w:r>
      <w:r>
        <w:rPr>
          <w:rFonts w:ascii="Calibri" w:cs="Calibri" w:eastAsia="Calibri" w:hAnsi="Calibri"/>
          <w:b/>
          <w:bCs/>
          <w:sz w:val="19"/>
          <w:szCs w:val="19"/>
        </w:rPr>
        <w:t xml:space="preserve">[recommend monthly for the first 6 months, then quarterly]</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Standing agenda:</w:t>
      </w:r>
      <w:r>
        <w:rPr>
          <w:rFonts w:ascii="Calibri" w:cs="Calibri" w:eastAsia="Calibri" w:hAnsi="Calibri"/>
          <w:sz w:val="19"/>
          <w:szCs w:val="19"/>
        </w:rPr>
        <w:t xml:space="preserve"> dashboard review; open Severity 1–2 incidents; exception register; access review status; vendor performance; AI tool register; budget and lifecycle; policy changes.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Output:</w:t>
      </w:r>
      <w:r>
        <w:rPr>
          <w:rFonts w:ascii="Calibri" w:cs="Calibri" w:eastAsia="Calibri" w:hAnsi="Calibri"/>
          <w:sz w:val="19"/>
          <w:szCs w:val="19"/>
        </w:rPr>
        <w:t xml:space="preserve"> decisions logged with owner and date; unresolved items carried with an aging count.</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II — CORE STANDARD OPERATING PROCEDURES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Standard SOP structure.</w:t>
      </w:r>
      <w:r>
        <w:rPr>
          <w:rFonts w:ascii="Calibri" w:cs="Calibri" w:eastAsia="Calibri" w:hAnsi="Calibri"/>
          <w:sz w:val="19"/>
          <w:szCs w:val="19"/>
        </w:rPr>
        <w:t xml:space="preserve"> Every SOP in Parts II and III uses the same fifteen-part structure: A. Title · B. Number · C. Purpose · D. Scope · E. Owner · F. Required Systems, Tools, Forms, or Links · G. Definitions · H. Roles and Responsibilities · I. Procedure · J. Escalation Criteria · K. Required Documentation and Record Retention · L. Service-Level Target · M. Quality-Control Checklist · N. Related Policies and Forms · O. Revision Notes.</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SOP-01 — EMAIL USAGE AND MANAGEMENT</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ITG-SOP-01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Establish how organizational email is used, protected, retained, and monitored.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Prevent the disclosure of resident, employee, donor, and financial information through email.</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Ensure email remains a reliable, professional, and legally defensible business record.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Reduce the organization's exposure to phishing and business email compromise, which are the most common and most expensive attacks against nonprofits of our size.</w:t>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Applies to all organizational email accounts, distribution groups, shared mailboxes, aliases, and calendar/contacts data in Google Workspace, accessed from any device or location.</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Consulted:</w:t>
      </w:r>
      <w:r>
        <w:rPr>
          <w:rFonts w:ascii="Calibri" w:cs="Calibri" w:eastAsia="Calibri" w:hAnsi="Calibri"/>
          <w:sz w:val="19"/>
          <w:szCs w:val="19"/>
        </w:rPr>
        <w:t xml:space="preserve"> HR, Compliance, Legal, Marketing/Communications</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42"/>
        <w:gridCol w:w="7450"/>
      </w:tblGrid>
      <w:tr>
        <w:trPr>
          <w:cantSplit w:val="false"/>
          <w:tblHeader/>
        </w:trPr>
        <w:tc>
          <w:tcPr>
            <w:tcW w:type="dxa" w:w="234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Item</w:t>
            </w:r>
          </w:p>
        </w:tc>
        <w:tc>
          <w:tcPr>
            <w:tcW w:type="dxa" w:w="74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Reference</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sz w:val="18"/>
                <w:szCs w:val="18"/>
              </w:rPr>
              <w:t xml:space="preserve">Email platform</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Google Workspace (Gmail)</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sz w:val="18"/>
                <w:szCs w:val="18"/>
              </w:rPr>
              <w:t xml:space="preserve">Archive / eDiscovery</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Google Vault</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sz w:val="18"/>
                <w:szCs w:val="18"/>
              </w:rPr>
              <w:t xml:space="preserve">Secure file sharing</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[Approved File-Sharing Platform] — Google Drive Shared Drives</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sz w:val="18"/>
                <w:szCs w:val="18"/>
              </w:rPr>
              <w:t xml:space="preserve">Phishing report method</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Gmail </w:t>
            </w:r>
            <w:r>
              <w:rPr>
                <w:rFonts w:ascii="Calibri" w:cs="Calibri" w:eastAsia="Calibri" w:hAnsi="Calibri"/>
                <w:b/>
                <w:bCs/>
                <w:sz w:val="18"/>
                <w:szCs w:val="18"/>
              </w:rPr>
              <w:t xml:space="preserve">Report phishing</w:t>
            </w:r>
            <w:r>
              <w:rPr>
                <w:rFonts w:ascii="Calibri" w:cs="Calibri" w:eastAsia="Calibri" w:hAnsi="Calibri"/>
                <w:sz w:val="18"/>
                <w:szCs w:val="18"/>
              </w:rPr>
              <w:t xml:space="preserve"> + forward to ⬜ [INSERT PHISHING REPORT ADDRESS, e.g. phishing@[domain]]</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sz w:val="18"/>
                <w:szCs w:val="18"/>
              </w:rPr>
              <w:t xml:space="preserve">Support</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[Work Order Submission Link] · [IT Support Email] · [IT Support Phone]</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sz w:val="18"/>
                <w:szCs w:val="18"/>
              </w:rPr>
              <w:t xml:space="preserve">Forms</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Appendix K (Signature Standard), Appendix L (Email Templates)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201"/>
        <w:gridCol w:w="6591"/>
      </w:tblGrid>
      <w:tr>
        <w:trPr>
          <w:cantSplit w:val="false"/>
          <w:tblHeader/>
        </w:trPr>
        <w:tc>
          <w:tcPr>
            <w:tcW w:type="dxa" w:w="320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659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3201"/>
            <w:tcMar>
              <w:top w:type="dxa" w:w="60"/>
              <w:left w:type="dxa" w:w="90"/>
              <w:bottom w:type="dxa" w:w="60"/>
              <w:right w:type="dxa" w:w="90"/>
            </w:tcMar>
          </w:tcPr>
          <w:p>
            <w:pPr>
              <w:spacing w:after="0" w:line="240"/>
            </w:pPr>
            <w:r>
              <w:rPr>
                <w:rFonts w:ascii="Calibri" w:cs="Calibri" w:eastAsia="Calibri" w:hAnsi="Calibri"/>
                <w:b/>
                <w:bCs/>
                <w:sz w:val="18"/>
                <w:szCs w:val="18"/>
              </w:rPr>
              <w:t xml:space="preserve">Organizational email</w:t>
            </w:r>
          </w:p>
        </w:tc>
        <w:tc>
          <w:tcPr>
            <w:tcW w:type="dxa" w:w="6591"/>
            <w:tcMar>
              <w:top w:type="dxa" w:w="60"/>
              <w:left w:type="dxa" w:w="90"/>
              <w:bottom w:type="dxa" w:w="60"/>
              <w:right w:type="dxa" w:w="90"/>
            </w:tcMar>
          </w:tcPr>
          <w:p>
            <w:pPr>
              <w:spacing w:after="0" w:line="240"/>
            </w:pPr>
            <w:r>
              <w:rPr>
                <w:rFonts w:ascii="Calibri" w:cs="Calibri" w:eastAsia="Calibri" w:hAnsi="Calibri"/>
                <w:sz w:val="18"/>
                <w:szCs w:val="18"/>
              </w:rPr>
              <w:t xml:space="preserve">An @[domain] account issued by [Organization Name].</w:t>
            </w:r>
          </w:p>
        </w:tc>
      </w:tr>
      <w:tr>
        <w:trPr>
          <w:cantSplit w:val="false"/>
          <w:tblHeader w:val="false"/>
        </w:trPr>
        <w:tc>
          <w:tcPr>
            <w:tcW w:type="dxa" w:w="3201"/>
            <w:tcMar>
              <w:top w:type="dxa" w:w="60"/>
              <w:left w:type="dxa" w:w="90"/>
              <w:bottom w:type="dxa" w:w="60"/>
              <w:right w:type="dxa" w:w="90"/>
            </w:tcMar>
          </w:tcPr>
          <w:p>
            <w:pPr>
              <w:spacing w:after="0" w:line="240"/>
            </w:pPr>
            <w:r>
              <w:rPr>
                <w:rFonts w:ascii="Calibri" w:cs="Calibri" w:eastAsia="Calibri" w:hAnsi="Calibri"/>
                <w:b/>
                <w:bCs/>
                <w:sz w:val="18"/>
                <w:szCs w:val="18"/>
              </w:rPr>
              <w:t xml:space="preserve">External sender</w:t>
            </w:r>
          </w:p>
        </w:tc>
        <w:tc>
          <w:tcPr>
            <w:tcW w:type="dxa" w:w="6591"/>
            <w:tcMar>
              <w:top w:type="dxa" w:w="60"/>
              <w:left w:type="dxa" w:w="90"/>
              <w:bottom w:type="dxa" w:w="60"/>
              <w:right w:type="dxa" w:w="90"/>
            </w:tcMar>
          </w:tcPr>
          <w:p>
            <w:pPr>
              <w:spacing w:after="0" w:line="240"/>
            </w:pPr>
            <w:r>
              <w:rPr>
                <w:rFonts w:ascii="Calibri" w:cs="Calibri" w:eastAsia="Calibri" w:hAnsi="Calibri"/>
                <w:sz w:val="18"/>
                <w:szCs w:val="18"/>
              </w:rPr>
              <w:t xml:space="preserve">Any message originating outside @[domain]. Gmail applies an external banner.</w:t>
            </w:r>
          </w:p>
        </w:tc>
      </w:tr>
      <w:tr>
        <w:trPr>
          <w:cantSplit w:val="false"/>
          <w:tblHeader w:val="false"/>
        </w:trPr>
        <w:tc>
          <w:tcPr>
            <w:tcW w:type="dxa" w:w="3201"/>
            <w:tcMar>
              <w:top w:type="dxa" w:w="60"/>
              <w:left w:type="dxa" w:w="90"/>
              <w:bottom w:type="dxa" w:w="60"/>
              <w:right w:type="dxa" w:w="90"/>
            </w:tcMar>
          </w:tcPr>
          <w:p>
            <w:pPr>
              <w:spacing w:after="0" w:line="240"/>
            </w:pPr>
            <w:r>
              <w:rPr>
                <w:rFonts w:ascii="Calibri" w:cs="Calibri" w:eastAsia="Calibri" w:hAnsi="Calibri"/>
                <w:b/>
                <w:bCs/>
                <w:sz w:val="18"/>
                <w:szCs w:val="18"/>
              </w:rPr>
              <w:t xml:space="preserve">Shared mailbox / delegated mailbox</w:t>
            </w:r>
          </w:p>
        </w:tc>
        <w:tc>
          <w:tcPr>
            <w:tcW w:type="dxa" w:w="6591"/>
            <w:tcMar>
              <w:top w:type="dxa" w:w="60"/>
              <w:left w:type="dxa" w:w="90"/>
              <w:bottom w:type="dxa" w:w="60"/>
              <w:right w:type="dxa" w:w="90"/>
            </w:tcMar>
          </w:tcPr>
          <w:p>
            <w:pPr>
              <w:spacing w:after="0" w:line="240"/>
            </w:pPr>
            <w:r>
              <w:rPr>
                <w:rFonts w:ascii="Calibri" w:cs="Calibri" w:eastAsia="Calibri" w:hAnsi="Calibri"/>
                <w:sz w:val="18"/>
                <w:szCs w:val="18"/>
              </w:rPr>
              <w:t xml:space="preserve">A mailbox multiple staff access under their own credentials, e.g. intake@, billing@.</w:t>
            </w:r>
          </w:p>
        </w:tc>
      </w:tr>
      <w:tr>
        <w:trPr>
          <w:cantSplit w:val="false"/>
          <w:tblHeader w:val="false"/>
        </w:trPr>
        <w:tc>
          <w:tcPr>
            <w:tcW w:type="dxa" w:w="3201"/>
            <w:tcMar>
              <w:top w:type="dxa" w:w="60"/>
              <w:left w:type="dxa" w:w="90"/>
              <w:bottom w:type="dxa" w:w="60"/>
              <w:right w:type="dxa" w:w="90"/>
            </w:tcMar>
          </w:tcPr>
          <w:p>
            <w:pPr>
              <w:spacing w:after="0" w:line="240"/>
            </w:pPr>
            <w:r>
              <w:rPr>
                <w:rFonts w:ascii="Calibri" w:cs="Calibri" w:eastAsia="Calibri" w:hAnsi="Calibri"/>
                <w:b/>
                <w:bCs/>
                <w:sz w:val="18"/>
                <w:szCs w:val="18"/>
              </w:rPr>
              <w:t xml:space="preserve">Records preservation / legal hold</w:t>
            </w:r>
          </w:p>
        </w:tc>
        <w:tc>
          <w:tcPr>
            <w:tcW w:type="dxa" w:w="6591"/>
            <w:tcMar>
              <w:top w:type="dxa" w:w="60"/>
              <w:left w:type="dxa" w:w="90"/>
              <w:bottom w:type="dxa" w:w="60"/>
              <w:right w:type="dxa" w:w="90"/>
            </w:tcMar>
          </w:tcPr>
          <w:p>
            <w:pPr>
              <w:spacing w:after="0" w:line="240"/>
            </w:pPr>
            <w:r>
              <w:rPr>
                <w:rFonts w:ascii="Calibri" w:cs="Calibri" w:eastAsia="Calibri" w:hAnsi="Calibri"/>
                <w:sz w:val="18"/>
                <w:szCs w:val="18"/>
              </w:rPr>
              <w:t xml:space="preserve">A directive stopping deletion of messages (Section 8.4, SOP-21).</w:t>
            </w:r>
          </w:p>
        </w:tc>
      </w:tr>
      <w:tr>
        <w:trPr>
          <w:cantSplit w:val="false"/>
          <w:tblHeader w:val="false"/>
        </w:trPr>
        <w:tc>
          <w:tcPr>
            <w:tcW w:type="dxa" w:w="3201"/>
            <w:tcMar>
              <w:top w:type="dxa" w:w="60"/>
              <w:left w:type="dxa" w:w="90"/>
              <w:bottom w:type="dxa" w:w="60"/>
              <w:right w:type="dxa" w:w="90"/>
            </w:tcMar>
          </w:tcPr>
          <w:p>
            <w:pPr>
              <w:spacing w:after="0" w:line="240"/>
            </w:pPr>
            <w:r>
              <w:rPr>
                <w:rFonts w:ascii="Calibri" w:cs="Calibri" w:eastAsia="Calibri" w:hAnsi="Calibri"/>
                <w:b/>
                <w:bCs/>
                <w:sz w:val="18"/>
                <w:szCs w:val="18"/>
              </w:rPr>
              <w:t xml:space="preserve">Sensitive attachment</w:t>
            </w:r>
          </w:p>
        </w:tc>
        <w:tc>
          <w:tcPr>
            <w:tcW w:type="dxa" w:w="6591"/>
            <w:tcMar>
              <w:top w:type="dxa" w:w="60"/>
              <w:left w:type="dxa" w:w="90"/>
              <w:bottom w:type="dxa" w:w="60"/>
              <w:right w:type="dxa" w:w="90"/>
            </w:tcMar>
          </w:tcPr>
          <w:p>
            <w:pPr>
              <w:spacing w:after="0" w:line="240"/>
            </w:pPr>
            <w:r>
              <w:rPr>
                <w:rFonts w:ascii="Calibri" w:cs="Calibri" w:eastAsia="Calibri" w:hAnsi="Calibri"/>
                <w:sz w:val="18"/>
                <w:szCs w:val="18"/>
              </w:rPr>
              <w:t xml:space="preserve">Any file containing PHI, PII, financial account data, personnel data, or donor data.</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500"/>
        <w:gridCol w:w="7292"/>
      </w:tblGrid>
      <w:tr>
        <w:trPr>
          <w:cantSplit w:val="false"/>
          <w:tblHeader/>
        </w:trPr>
        <w:tc>
          <w:tcPr>
            <w:tcW w:type="dxa" w:w="250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72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Use organizational email for organizational work; follow the Before You Send checklist; report phishing within 1 hour; set out-of-office for absences over one business day</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Supervisor</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Model standards; ensure coverage during absences; request shared mailboxes rather than sharing individual credentials; approve delegation requests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IT</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Provision and deprovision accounts; maintain filtering, external-sender banners, and DMARC/SPF/DKIM; configure Vault retention; execute preservation orders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Compliance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Determine whether an email disclosure constitutes a reportable HIPAA breach</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Legal</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Issue and release legal holds; direct responses to subpoenas and records requests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Marketing/Communications</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Own mass email, donor email, and media responses (SOP-23)</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Organizational email versus personal email</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Use</w:t>
      </w:r>
      <w:r>
        <w:rPr>
          <w:rFonts w:ascii="Calibri" w:cs="Calibri" w:eastAsia="Calibri" w:hAnsi="Calibri"/>
          <w:sz w:val="19"/>
          <w:szCs w:val="19"/>
        </w:rPr>
        <w:t xml:space="preserve"> your organizational account for all work communication — internal, resident-related, vendor, donor, funder, regulator, and Board.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conduct organizational business from a personal email account (Gmail personal, Yahoo, Hotmail, AOL, or a prior employer's address).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send organizational information to your personal email account for any reason, including convenience, printing at home, or record-keeping.</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you receive organizational business at your personal account (for example, a vendor has the wrong address), </w:t>
      </w:r>
      <w:r>
        <w:rPr>
          <w:rFonts w:ascii="Calibri" w:cs="Calibri" w:eastAsia="Calibri" w:hAnsi="Calibri"/>
          <w:b/>
          <w:bCs/>
          <w:sz w:val="19"/>
          <w:szCs w:val="19"/>
        </w:rPr>
        <w:t xml:space="preserve">then</w:t>
      </w:r>
      <w:r>
        <w:rPr>
          <w:rFonts w:ascii="Calibri" w:cs="Calibri" w:eastAsia="Calibri" w:hAnsi="Calibri"/>
          <w:sz w:val="19"/>
          <w:szCs w:val="19"/>
        </w:rPr>
        <w:t xml:space="preserve">:</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Forward the message once to your organizational account.</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Reply from your organizational account.</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Ask the sender to correct their records.</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Delete the copy from your personal account.</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b/>
          <w:bCs/>
          <w:sz w:val="19"/>
          <w:szCs w:val="19"/>
        </w:rPr>
        <w:t xml:space="preserve">If</w:t>
      </w:r>
      <w:r>
        <w:rPr>
          <w:rFonts w:ascii="Calibri" w:cs="Calibri" w:eastAsia="Calibri" w:hAnsi="Calibri"/>
          <w:sz w:val="19"/>
          <w:szCs w:val="19"/>
        </w:rPr>
        <w:t xml:space="preserve"> the message contained PHI or PII, </w:t>
      </w:r>
      <w:r>
        <w:rPr>
          <w:rFonts w:ascii="Calibri" w:cs="Calibri" w:eastAsia="Calibri" w:hAnsi="Calibri"/>
          <w:b/>
          <w:bCs/>
          <w:sz w:val="19"/>
          <w:szCs w:val="19"/>
        </w:rPr>
        <w:t xml:space="preserve">then</w:t>
      </w:r>
      <w:r>
        <w:rPr>
          <w:rFonts w:ascii="Calibri" w:cs="Calibri" w:eastAsia="Calibri" w:hAnsi="Calibri"/>
          <w:sz w:val="19"/>
          <w:szCs w:val="19"/>
        </w:rPr>
        <w:t xml:space="preserve"> report it to [IT Support Email] and Compliance the same day.</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use your organizational email to register for personal services, shopping, or social media.</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auto-forward organizational email to any external address (see I.9).</w:t>
      </w:r>
    </w:p>
    <w:p>
      <w:pPr>
        <w:pStyle w:val="Heading3"/>
        <w:spacing w:after="100" w:before="240"/>
      </w:pPr>
      <w:r>
        <w:rPr>
          <w:rFonts w:ascii="Calibri" w:cs="Calibri" w:eastAsia="Calibri" w:hAnsi="Calibri"/>
          <w:b/>
          <w:bCs/>
          <w:color w:val="2E5A88"/>
          <w:sz w:val="22"/>
          <w:szCs w:val="22"/>
        </w:rPr>
        <w:t xml:space="preserve">I.2 — Checking email, response times, and coverage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Check</w:t>
      </w:r>
      <w:r>
        <w:rPr>
          <w:rFonts w:ascii="Calibri" w:cs="Calibri" w:eastAsia="Calibri" w:hAnsi="Calibri"/>
          <w:sz w:val="19"/>
          <w:szCs w:val="19"/>
        </w:rPr>
        <w:t xml:space="preserve"> email at the frequency assigned to your role: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693"/>
        <w:gridCol w:w="4284"/>
        <w:gridCol w:w="2815"/>
      </w:tblGrid>
      <w:tr>
        <w:trPr>
          <w:cantSplit w:val="false"/>
          <w:tblHeader/>
        </w:trPr>
        <w:tc>
          <w:tcPr>
            <w:tcW w:type="dxa" w:w="269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 group</w:t>
            </w:r>
          </w:p>
        </w:tc>
        <w:tc>
          <w:tcPr>
            <w:tcW w:type="dxa" w:w="428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Minimum check frequency</w:t>
            </w:r>
          </w:p>
        </w:tc>
        <w:tc>
          <w:tcPr>
            <w:tcW w:type="dxa" w:w="281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Target response time (business hours)</w:t>
            </w:r>
          </w:p>
        </w:tc>
      </w:tr>
      <w:tr>
        <w:trPr>
          <w:cantSplit w:val="false"/>
          <w:tblHeader w:val="false"/>
        </w:trPr>
        <w:tc>
          <w:tcPr>
            <w:tcW w:type="dxa" w:w="2693"/>
            <w:tcMar>
              <w:top w:type="dxa" w:w="60"/>
              <w:left w:type="dxa" w:w="90"/>
              <w:bottom w:type="dxa" w:w="60"/>
              <w:right w:type="dxa" w:w="90"/>
            </w:tcMar>
          </w:tcPr>
          <w:p>
            <w:pPr>
              <w:spacing w:after="0" w:line="240"/>
            </w:pPr>
            <w:r>
              <w:rPr>
                <w:rFonts w:ascii="Calibri" w:cs="Calibri" w:eastAsia="Calibri" w:hAnsi="Calibri"/>
                <w:sz w:val="18"/>
                <w:szCs w:val="18"/>
              </w:rPr>
              <w:t xml:space="preserve">Executives, directors, managers</w:t>
            </w:r>
          </w:p>
        </w:tc>
        <w:tc>
          <w:tcPr>
            <w:tcW w:type="dxa" w:w="4284"/>
            <w:tcMar>
              <w:top w:type="dxa" w:w="60"/>
              <w:left w:type="dxa" w:w="90"/>
              <w:bottom w:type="dxa" w:w="60"/>
              <w:right w:type="dxa" w:w="90"/>
            </w:tcMar>
          </w:tcPr>
          <w:p>
            <w:pPr>
              <w:spacing w:after="0" w:line="240"/>
            </w:pPr>
            <w:r>
              <w:rPr>
                <w:rFonts w:ascii="Calibri" w:cs="Calibri" w:eastAsia="Calibri" w:hAnsi="Calibri"/>
                <w:sz w:val="18"/>
                <w:szCs w:val="18"/>
              </w:rPr>
              <w:t xml:space="preserve">Twice daily minimum</w:t>
            </w:r>
          </w:p>
        </w:tc>
        <w:tc>
          <w:tcPr>
            <w:tcW w:type="dxa" w:w="2815"/>
            <w:tcMar>
              <w:top w:type="dxa" w:w="60"/>
              <w:left w:type="dxa" w:w="90"/>
              <w:bottom w:type="dxa" w:w="60"/>
              <w:right w:type="dxa" w:w="90"/>
            </w:tcMar>
          </w:tcPr>
          <w:p>
            <w:pPr>
              <w:spacing w:after="0" w:line="240"/>
            </w:pPr>
            <w:r>
              <w:rPr>
                <w:rFonts w:ascii="Calibri" w:cs="Calibri" w:eastAsia="Calibri" w:hAnsi="Calibri"/>
                <w:sz w:val="18"/>
                <w:szCs w:val="18"/>
              </w:rPr>
              <w:t xml:space="preserve">Same business day; 4 hours for internal urgent</w:t>
            </w:r>
          </w:p>
        </w:tc>
      </w:tr>
      <w:tr>
        <w:trPr>
          <w:cantSplit w:val="false"/>
          <w:tblHeader w:val="false"/>
        </w:trPr>
        <w:tc>
          <w:tcPr>
            <w:tcW w:type="dxa" w:w="2693"/>
            <w:tcMar>
              <w:top w:type="dxa" w:w="60"/>
              <w:left w:type="dxa" w:w="90"/>
              <w:bottom w:type="dxa" w:w="60"/>
              <w:right w:type="dxa" w:w="90"/>
            </w:tcMar>
          </w:tcPr>
          <w:p>
            <w:pPr>
              <w:spacing w:after="0" w:line="240"/>
            </w:pPr>
            <w:r>
              <w:rPr>
                <w:rFonts w:ascii="Calibri" w:cs="Calibri" w:eastAsia="Calibri" w:hAnsi="Calibri"/>
                <w:sz w:val="18"/>
                <w:szCs w:val="18"/>
              </w:rPr>
              <w:t xml:space="preserve">Administrative, finance, billing, HR support</w:t>
            </w:r>
          </w:p>
        </w:tc>
        <w:tc>
          <w:tcPr>
            <w:tcW w:type="dxa" w:w="4284"/>
            <w:tcMar>
              <w:top w:type="dxa" w:w="60"/>
              <w:left w:type="dxa" w:w="90"/>
              <w:bottom w:type="dxa" w:w="60"/>
              <w:right w:type="dxa" w:w="90"/>
            </w:tcMar>
          </w:tcPr>
          <w:p>
            <w:pPr>
              <w:spacing w:after="0" w:line="240"/>
            </w:pPr>
            <w:r>
              <w:rPr>
                <w:rFonts w:ascii="Calibri" w:cs="Calibri" w:eastAsia="Calibri" w:hAnsi="Calibri"/>
                <w:sz w:val="18"/>
                <w:szCs w:val="18"/>
              </w:rPr>
              <w:t xml:space="preserve">Twice daily minimum</w:t>
            </w:r>
          </w:p>
        </w:tc>
        <w:tc>
          <w:tcPr>
            <w:tcW w:type="dxa" w:w="2815"/>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2693"/>
            <w:tcMar>
              <w:top w:type="dxa" w:w="60"/>
              <w:left w:type="dxa" w:w="90"/>
              <w:bottom w:type="dxa" w:w="60"/>
              <w:right w:type="dxa" w:w="90"/>
            </w:tcMar>
          </w:tcPr>
          <w:p>
            <w:pPr>
              <w:spacing w:after="0" w:line="240"/>
            </w:pPr>
            <w:r>
              <w:rPr>
                <w:rFonts w:ascii="Calibri" w:cs="Calibri" w:eastAsia="Calibri" w:hAnsi="Calibri"/>
                <w:sz w:val="18"/>
                <w:szCs w:val="18"/>
              </w:rPr>
              <w:t xml:space="preserve">Program/site supervisors and coordinators</w:t>
            </w:r>
          </w:p>
        </w:tc>
        <w:tc>
          <w:tcPr>
            <w:tcW w:type="dxa" w:w="4284"/>
            <w:tcMar>
              <w:top w:type="dxa" w:w="60"/>
              <w:left w:type="dxa" w:w="90"/>
              <w:bottom w:type="dxa" w:w="60"/>
              <w:right w:type="dxa" w:w="90"/>
            </w:tcMar>
          </w:tcPr>
          <w:p>
            <w:pPr>
              <w:spacing w:after="0" w:line="240"/>
            </w:pPr>
            <w:r>
              <w:rPr>
                <w:rFonts w:ascii="Calibri" w:cs="Calibri" w:eastAsia="Calibri" w:hAnsi="Calibri"/>
                <w:sz w:val="18"/>
                <w:szCs w:val="18"/>
              </w:rPr>
              <w:t xml:space="preserve">Once per shift or daily</w:t>
            </w:r>
          </w:p>
        </w:tc>
        <w:tc>
          <w:tcPr>
            <w:tcW w:type="dxa" w:w="2815"/>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2693"/>
            <w:tcMar>
              <w:top w:type="dxa" w:w="60"/>
              <w:left w:type="dxa" w:w="90"/>
              <w:bottom w:type="dxa" w:w="60"/>
              <w:right w:type="dxa" w:w="90"/>
            </w:tcMar>
          </w:tcPr>
          <w:p>
            <w:pPr>
              <w:spacing w:after="0" w:line="240"/>
            </w:pPr>
            <w:r>
              <w:rPr>
                <w:rFonts w:ascii="Calibri" w:cs="Calibri" w:eastAsia="Calibri" w:hAnsi="Calibri"/>
                <w:sz w:val="18"/>
                <w:szCs w:val="18"/>
              </w:rPr>
              <w:t xml:space="preserve">DSPs and staff on shared workstations</w:t>
            </w:r>
          </w:p>
        </w:tc>
        <w:tc>
          <w:tcPr>
            <w:tcW w:type="dxa" w:w="4284"/>
            <w:tcMar>
              <w:top w:type="dxa" w:w="60"/>
              <w:left w:type="dxa" w:w="90"/>
              <w:bottom w:type="dxa" w:w="60"/>
              <w:right w:type="dxa" w:w="90"/>
            </w:tcMar>
          </w:tcPr>
          <w:p>
            <w:pPr>
              <w:spacing w:after="0" w:line="240"/>
            </w:pPr>
            <w:r>
              <w:rPr>
                <w:rFonts w:ascii="Calibri" w:cs="Calibri" w:eastAsia="Calibri" w:hAnsi="Calibri"/>
                <w:sz w:val="18"/>
                <w:szCs w:val="18"/>
              </w:rPr>
              <w:t xml:space="preserve">Per supervisor's schedule; at least once per assigned shift where account is issued</w:t>
            </w:r>
          </w:p>
        </w:tc>
        <w:tc>
          <w:tcPr>
            <w:tcW w:type="dxa" w:w="2815"/>
            <w:tcMar>
              <w:top w:type="dxa" w:w="60"/>
              <w:left w:type="dxa" w:w="90"/>
              <w:bottom w:type="dxa" w:w="60"/>
              <w:right w:type="dxa" w:w="90"/>
            </w:tcMar>
          </w:tcPr>
          <w:p>
            <w:pPr>
              <w:spacing w:after="0" w:line="240"/>
            </w:pPr>
            <w:r>
              <w:rPr>
                <w:rFonts w:ascii="Calibri" w:cs="Calibri" w:eastAsia="Calibri" w:hAnsi="Calibri"/>
                <w:sz w:val="18"/>
                <w:szCs w:val="18"/>
              </w:rPr>
              <w:t xml:space="preserve">2 business days</w:t>
            </w:r>
          </w:p>
        </w:tc>
      </w:tr>
      <w:tr>
        <w:trPr>
          <w:cantSplit w:val="false"/>
          <w:tblHeader w:val="false"/>
        </w:trPr>
        <w:tc>
          <w:tcPr>
            <w:tcW w:type="dxa" w:w="2693"/>
            <w:tcMar>
              <w:top w:type="dxa" w:w="60"/>
              <w:left w:type="dxa" w:w="90"/>
              <w:bottom w:type="dxa" w:w="60"/>
              <w:right w:type="dxa" w:w="90"/>
            </w:tcMar>
          </w:tcPr>
          <w:p>
            <w:pPr>
              <w:spacing w:after="0" w:line="240"/>
            </w:pPr>
            <w:r>
              <w:rPr>
                <w:rFonts w:ascii="Calibri" w:cs="Calibri" w:eastAsia="Calibri" w:hAnsi="Calibri"/>
                <w:sz w:val="18"/>
                <w:szCs w:val="18"/>
              </w:rPr>
              <w:t xml:space="preserve">⬜ [Add role groups]</w:t>
            </w:r>
          </w:p>
        </w:tc>
        <w:tc>
          <w:tcPr>
            <w:tcW w:type="dxa" w:w="428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815"/>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Acknowledge</w:t>
      </w:r>
      <w:r>
        <w:rPr>
          <w:rFonts w:ascii="Calibri" w:cs="Calibri" w:eastAsia="Calibri" w:hAnsi="Calibri"/>
          <w:sz w:val="19"/>
          <w:szCs w:val="19"/>
        </w:rPr>
        <w:t xml:space="preserve"> a message you cannot fully answer within the target window with a brief holding reply stating when you will respond.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treat email as an emergency channel. </w:t>
      </w:r>
      <w:r>
        <w:rPr>
          <w:rFonts w:ascii="Calibri" w:cs="Calibri" w:eastAsia="Calibri" w:hAnsi="Calibri"/>
          <w:b/>
          <w:bCs/>
          <w:sz w:val="19"/>
          <w:szCs w:val="19"/>
        </w:rPr>
        <w:t xml:space="preserve">If</w:t>
      </w:r>
      <w:r>
        <w:rPr>
          <w:rFonts w:ascii="Calibri" w:cs="Calibri" w:eastAsia="Calibri" w:hAnsi="Calibri"/>
          <w:sz w:val="19"/>
          <w:szCs w:val="19"/>
        </w:rPr>
        <w:t xml:space="preserve"> a matter is urgent or life-safety, </w:t>
      </w:r>
      <w:r>
        <w:rPr>
          <w:rFonts w:ascii="Calibri" w:cs="Calibri" w:eastAsia="Calibri" w:hAnsi="Calibri"/>
          <w:b/>
          <w:bCs/>
          <w:sz w:val="19"/>
          <w:szCs w:val="19"/>
        </w:rPr>
        <w:t xml:space="preserve">then</w:t>
      </w:r>
      <w:r>
        <w:rPr>
          <w:rFonts w:ascii="Calibri" w:cs="Calibri" w:eastAsia="Calibri" w:hAnsi="Calibri"/>
          <w:sz w:val="19"/>
          <w:szCs w:val="19"/>
        </w:rPr>
        <w:t xml:space="preserve"> call — see I.6 and SOP-03.</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Set</w:t>
      </w:r>
      <w:r>
        <w:rPr>
          <w:rFonts w:ascii="Calibri" w:cs="Calibri" w:eastAsia="Calibri" w:hAnsi="Calibri"/>
          <w:sz w:val="19"/>
          <w:szCs w:val="19"/>
        </w:rPr>
        <w:t xml:space="preserve"> an out-of-office reply for any absence exceeding one business day (template in I.12).</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Arrange</w:t>
      </w:r>
      <w:r>
        <w:rPr>
          <w:rFonts w:ascii="Calibri" w:cs="Calibri" w:eastAsia="Calibri" w:hAnsi="Calibri"/>
          <w:sz w:val="19"/>
          <w:szCs w:val="19"/>
        </w:rPr>
        <w:t xml:space="preserve"> coverage before planned absences: </w:t>
      </w:r>
      <w:r>
        <w:rPr>
          <w:rFonts w:ascii="Calibri" w:cs="Calibri" w:eastAsia="Calibri" w:hAnsi="Calibri"/>
          <w:b/>
          <w:bCs/>
          <w:sz w:val="19"/>
          <w:szCs w:val="19"/>
        </w:rPr>
        <w:t xml:space="preserve">if</w:t>
      </w:r>
      <w:r>
        <w:rPr>
          <w:rFonts w:ascii="Calibri" w:cs="Calibri" w:eastAsia="Calibri" w:hAnsi="Calibri"/>
          <w:sz w:val="19"/>
          <w:szCs w:val="19"/>
        </w:rPr>
        <w:t xml:space="preserve"> your absence exceeds five business days, </w:t>
      </w:r>
      <w:r>
        <w:rPr>
          <w:rFonts w:ascii="Calibri" w:cs="Calibri" w:eastAsia="Calibri" w:hAnsi="Calibri"/>
          <w:b/>
          <w:bCs/>
          <w:sz w:val="19"/>
          <w:szCs w:val="19"/>
        </w:rPr>
        <w:t xml:space="preserve">then</w:t>
      </w:r>
      <w:r>
        <w:rPr>
          <w:rFonts w:ascii="Calibri" w:cs="Calibri" w:eastAsia="Calibri" w:hAnsi="Calibri"/>
          <w:sz w:val="19"/>
          <w:szCs w:val="19"/>
        </w:rPr>
        <w:t xml:space="preserve"> request mailbox delegation through [Work Order Submission Link] with supervisor approval. </w:t>
      </w:r>
      <w:r>
        <w:rPr>
          <w:rFonts w:ascii="Calibri" w:cs="Calibri" w:eastAsia="Calibri" w:hAnsi="Calibri"/>
          <w:b/>
          <w:bCs/>
          <w:sz w:val="19"/>
          <w:szCs w:val="19"/>
        </w:rPr>
        <w:t xml:space="preserve">Never</w:t>
      </w:r>
      <w:r>
        <w:rPr>
          <w:rFonts w:ascii="Calibri" w:cs="Calibri" w:eastAsia="Calibri" w:hAnsi="Calibri"/>
          <w:sz w:val="19"/>
          <w:szCs w:val="19"/>
        </w:rPr>
        <w:t xml:space="preserve"> give another person your password to provide coverage.</w:t>
      </w:r>
    </w:p>
    <w:p>
      <w:pPr>
        <w:pStyle w:val="Heading3"/>
        <w:spacing w:after="100" w:before="240"/>
      </w:pPr>
      <w:r>
        <w:rPr>
          <w:rFonts w:ascii="Calibri" w:cs="Calibri" w:eastAsia="Calibri" w:hAnsi="Calibri"/>
          <w:b/>
          <w:bCs/>
          <w:color w:val="2E5A88"/>
          <w:sz w:val="22"/>
          <w:szCs w:val="22"/>
        </w:rPr>
        <w:t xml:space="preserve">I.3 — Professional writing standards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Write</w:t>
      </w:r>
      <w:r>
        <w:rPr>
          <w:rFonts w:ascii="Calibri" w:cs="Calibri" w:eastAsia="Calibri" w:hAnsi="Calibri"/>
          <w:sz w:val="19"/>
          <w:szCs w:val="19"/>
        </w:rPr>
        <w:t xml:space="preserve"> subject lines that state the topic and the action needed. Use this format:</w:t>
      </w:r>
    </w:p>
    <w:p>
      <w:pPr>
        <w:spacing w:after="110" w:line="264"/>
      </w:pPr>
      <w:r>
        <w:rPr>
          <w:rFonts w:ascii="Consolas" w:cs="Consolas" w:eastAsia="Consolas" w:hAnsi="Consolas"/>
          <w:sz w:val="17"/>
          <w:szCs w:val="17"/>
          <w:shd w:fill="F5F5F2" w:val="clear"/>
        </w:rPr>
        <w:t xml:space="preserve">[Category] – Topic – Action Needed by Date</w:t>
      </w:r>
    </w:p>
    <w:p>
      <w:pPr>
        <w:spacing w:after="60" w:line="264"/>
        <w:ind w:left="740" w:hanging="220"/>
      </w:pP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ACTION – FY26 Facilities Budget Worksheet – Return by 10/3</w:t>
      </w:r>
    </w:p>
    <w:p>
      <w:pPr>
        <w:spacing w:after="60" w:line="264"/>
        <w:ind w:left="740" w:hanging="220"/>
      </w:pP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FYI – Fleet Inspection Schedule – No Action</w:t>
      </w:r>
    </w:p>
    <w:p>
      <w:pPr>
        <w:spacing w:after="60" w:line="264"/>
        <w:ind w:left="740" w:hanging="220"/>
      </w:pP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DECISION NEEDED – Bergen Site Internet Circuit Upgrade – By 10/10</w:t>
      </w:r>
    </w:p>
    <w:p>
      <w:pPr>
        <w:spacing w:after="60" w:line="264"/>
        <w:ind w:left="740" w:hanging="220"/>
      </w:pP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URGENT – [Site ID] Phone System Down – Immediate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State</w:t>
      </w:r>
      <w:r>
        <w:rPr>
          <w:rFonts w:ascii="Calibri" w:cs="Calibri" w:eastAsia="Calibri" w:hAnsi="Calibri"/>
          <w:sz w:val="19"/>
          <w:szCs w:val="19"/>
        </w:rPr>
        <w:t xml:space="preserve"> the ask in the first two sentences. Put background below it.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Use</w:t>
      </w:r>
      <w:r>
        <w:rPr>
          <w:rFonts w:ascii="Calibri" w:cs="Calibri" w:eastAsia="Calibri" w:hAnsi="Calibri"/>
          <w:sz w:val="19"/>
          <w:szCs w:val="19"/>
        </w:rPr>
        <w:t xml:space="preserve"> short paragraphs, numbered lists, and bold for deadlines.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Write</w:t>
      </w:r>
      <w:r>
        <w:rPr>
          <w:rFonts w:ascii="Calibri" w:cs="Calibri" w:eastAsia="Calibri" w:hAnsi="Calibri"/>
          <w:sz w:val="19"/>
          <w:szCs w:val="19"/>
        </w:rPr>
        <w:t xml:space="preserve"> as if the message will be read aloud in a deposition, a survey exit conference, or a Board meeting — because it may be.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use email for disciplinary conversations, performance criticism, or emotionally charged disputes. Speak in person or by phone and document the outcome factually afterward.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use all capitals, sarcasm, humor about individuals served, or informal shorthand in messages touching resident care, HR, or legal matters.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Proofread</w:t>
      </w:r>
      <w:r>
        <w:rPr>
          <w:rFonts w:ascii="Calibri" w:cs="Calibri" w:eastAsia="Calibri" w:hAnsi="Calibri"/>
          <w:sz w:val="19"/>
          <w:szCs w:val="19"/>
        </w:rPr>
        <w:t xml:space="preserve"> before sending. </w:t>
      </w:r>
      <w:r>
        <w:rPr>
          <w:rFonts w:ascii="Calibri" w:cs="Calibri" w:eastAsia="Calibri" w:hAnsi="Calibri"/>
          <w:b/>
          <w:bCs/>
          <w:sz w:val="19"/>
          <w:szCs w:val="19"/>
        </w:rPr>
        <w:t xml:space="preserve">If</w:t>
      </w:r>
      <w:r>
        <w:rPr>
          <w:rFonts w:ascii="Calibri" w:cs="Calibri" w:eastAsia="Calibri" w:hAnsi="Calibri"/>
          <w:sz w:val="19"/>
          <w:szCs w:val="19"/>
        </w:rPr>
        <w:t xml:space="preserve"> the message is going to a funder, regulator, donor, the Board, or the media, </w:t>
      </w:r>
      <w:r>
        <w:rPr>
          <w:rFonts w:ascii="Calibri" w:cs="Calibri" w:eastAsia="Calibri" w:hAnsi="Calibri"/>
          <w:b/>
          <w:bCs/>
          <w:sz w:val="19"/>
          <w:szCs w:val="19"/>
        </w:rPr>
        <w:t xml:space="preserve">then</w:t>
      </w:r>
      <w:r>
        <w:rPr>
          <w:rFonts w:ascii="Calibri" w:cs="Calibri" w:eastAsia="Calibri" w:hAnsi="Calibri"/>
          <w:sz w:val="19"/>
          <w:szCs w:val="19"/>
        </w:rPr>
        <w:t xml:space="preserve"> have a second person review it.</w:t>
      </w:r>
    </w:p>
    <w:p>
      <w:pPr>
        <w:pStyle w:val="Heading3"/>
        <w:spacing w:after="100" w:before="240"/>
      </w:pPr>
      <w:r>
        <w:rPr>
          <w:rFonts w:ascii="Calibri" w:cs="Calibri" w:eastAsia="Calibri" w:hAnsi="Calibri"/>
          <w:b/>
          <w:bCs/>
          <w:color w:val="2E5A88"/>
          <w:sz w:val="22"/>
          <w:szCs w:val="22"/>
        </w:rPr>
        <w:t xml:space="preserve">I.4 — Reply, Reply All, CC, and BCC</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Use Reply</w:t>
      </w:r>
      <w:r>
        <w:rPr>
          <w:rFonts w:ascii="Calibri" w:cs="Calibri" w:eastAsia="Calibri" w:hAnsi="Calibri"/>
          <w:sz w:val="19"/>
          <w:szCs w:val="19"/>
        </w:rPr>
        <w:t xml:space="preserve"> by default.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Use Reply All</w:t>
      </w:r>
      <w:r>
        <w:rPr>
          <w:rFonts w:ascii="Calibri" w:cs="Calibri" w:eastAsia="Calibri" w:hAnsi="Calibri"/>
          <w:sz w:val="19"/>
          <w:szCs w:val="19"/>
        </w:rPr>
        <w:t xml:space="preserve"> only when every recipient needs the information to act. </w:t>
      </w:r>
      <w:r>
        <w:rPr>
          <w:rFonts w:ascii="Calibri" w:cs="Calibri" w:eastAsia="Calibri" w:hAnsi="Calibri"/>
          <w:b/>
          <w:bCs/>
          <w:sz w:val="19"/>
          <w:szCs w:val="19"/>
        </w:rPr>
        <w:t xml:space="preserve">If</w:t>
      </w:r>
      <w:r>
        <w:rPr>
          <w:rFonts w:ascii="Calibri" w:cs="Calibri" w:eastAsia="Calibri" w:hAnsi="Calibri"/>
          <w:sz w:val="19"/>
          <w:szCs w:val="19"/>
        </w:rPr>
        <w:t xml:space="preserve"> you are only saying "thanks" or "agreed," </w:t>
      </w:r>
      <w:r>
        <w:rPr>
          <w:rFonts w:ascii="Calibri" w:cs="Calibri" w:eastAsia="Calibri" w:hAnsi="Calibri"/>
          <w:b/>
          <w:bCs/>
          <w:sz w:val="19"/>
          <w:szCs w:val="19"/>
        </w:rPr>
        <w:t xml:space="preserve">then</w:t>
      </w:r>
      <w:r>
        <w:rPr>
          <w:rFonts w:ascii="Calibri" w:cs="Calibri" w:eastAsia="Calibri" w:hAnsi="Calibri"/>
          <w:sz w:val="19"/>
          <w:szCs w:val="19"/>
        </w:rPr>
        <w:t xml:space="preserve"> reply to the sender alone.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Use CC</w:t>
      </w:r>
      <w:r>
        <w:rPr>
          <w:rFonts w:ascii="Calibri" w:cs="Calibri" w:eastAsia="Calibri" w:hAnsi="Calibri"/>
          <w:sz w:val="19"/>
          <w:szCs w:val="19"/>
        </w:rPr>
        <w:t xml:space="preserve"> for people who need awareness but no action. Name the reason in the body: "Copying [Name] for visibility; no action needed."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Use BCC</w:t>
      </w:r>
      <w:r>
        <w:rPr>
          <w:rFonts w:ascii="Calibri" w:cs="Calibri" w:eastAsia="Calibri" w:hAnsi="Calibri"/>
          <w:sz w:val="19"/>
          <w:szCs w:val="19"/>
        </w:rPr>
        <w:t xml:space="preserve"> only to protect recipient privacy in a one-way announcement to a group who should not see each other's addresses (for example, a message to multiple families or donors).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use BCC to secretly copy a supervisor, HR, or Legal into a conversation. </w:t>
      </w:r>
      <w:r>
        <w:rPr>
          <w:rFonts w:ascii="Calibri" w:cs="Calibri" w:eastAsia="Calibri" w:hAnsi="Calibri"/>
          <w:b/>
          <w:bCs/>
          <w:sz w:val="19"/>
          <w:szCs w:val="19"/>
        </w:rPr>
        <w:t xml:space="preserve">If</w:t>
      </w:r>
      <w:r>
        <w:rPr>
          <w:rFonts w:ascii="Calibri" w:cs="Calibri" w:eastAsia="Calibri" w:hAnsi="Calibri"/>
          <w:sz w:val="19"/>
          <w:szCs w:val="19"/>
        </w:rPr>
        <w:t xml:space="preserve"> someone needs to be aware, </w:t>
      </w:r>
      <w:r>
        <w:rPr>
          <w:rFonts w:ascii="Calibri" w:cs="Calibri" w:eastAsia="Calibri" w:hAnsi="Calibri"/>
          <w:b/>
          <w:bCs/>
          <w:sz w:val="19"/>
          <w:szCs w:val="19"/>
        </w:rPr>
        <w:t xml:space="preserve">then</w:t>
      </w:r>
      <w:r>
        <w:rPr>
          <w:rFonts w:ascii="Calibri" w:cs="Calibri" w:eastAsia="Calibri" w:hAnsi="Calibri"/>
          <w:sz w:val="19"/>
          <w:szCs w:val="19"/>
        </w:rPr>
        <w:t xml:space="preserve"> forward the message separately after sending, or CC openly.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add recipients to a thread that contains PHI, personnel information, or legal discussion without confirming each new recipient has a job-related need to know. </w:t>
      </w:r>
      <w:r>
        <w:rPr>
          <w:rFonts w:ascii="Calibri" w:cs="Calibri" w:eastAsia="Calibri" w:hAnsi="Calibri"/>
          <w:b/>
          <w:bCs/>
          <w:sz w:val="19"/>
          <w:szCs w:val="19"/>
        </w:rPr>
        <w:t xml:space="preserve">If</w:t>
      </w:r>
      <w:r>
        <w:rPr>
          <w:rFonts w:ascii="Calibri" w:cs="Calibri" w:eastAsia="Calibri" w:hAnsi="Calibri"/>
          <w:sz w:val="19"/>
          <w:szCs w:val="19"/>
        </w:rPr>
        <w:t xml:space="preserve"> unsure, </w:t>
      </w:r>
      <w:r>
        <w:rPr>
          <w:rFonts w:ascii="Calibri" w:cs="Calibri" w:eastAsia="Calibri" w:hAnsi="Calibri"/>
          <w:b/>
          <w:bCs/>
          <w:sz w:val="19"/>
          <w:szCs w:val="19"/>
        </w:rPr>
        <w:t xml:space="preserve">then</w:t>
      </w:r>
      <w:r>
        <w:rPr>
          <w:rFonts w:ascii="Calibri" w:cs="Calibri" w:eastAsia="Calibri" w:hAnsi="Calibri"/>
          <w:sz w:val="19"/>
          <w:szCs w:val="19"/>
        </w:rPr>
        <w:t xml:space="preserve"> start a new message instead of forwarding the thread.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Remove</w:t>
      </w:r>
      <w:r>
        <w:rPr>
          <w:rFonts w:ascii="Calibri" w:cs="Calibri" w:eastAsia="Calibri" w:hAnsi="Calibri"/>
          <w:sz w:val="19"/>
          <w:szCs w:val="19"/>
        </w:rPr>
        <w:t xml:space="preserve"> recipients who no longer need the thread, and say so: "Dropping [Name] — item resolved."</w:t>
      </w:r>
    </w:p>
    <w:p>
      <w:pPr>
        <w:pStyle w:val="Heading3"/>
        <w:spacing w:after="100" w:before="240"/>
      </w:pPr>
      <w:r>
        <w:rPr>
          <w:rFonts w:ascii="Calibri" w:cs="Calibri" w:eastAsia="Calibri" w:hAnsi="Calibri"/>
          <w:b/>
          <w:bCs/>
          <w:color w:val="2E5A88"/>
          <w:sz w:val="22"/>
          <w:szCs w:val="22"/>
        </w:rPr>
        <w:t xml:space="preserve">I.5 — Protecting confidential and sensitive information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Classify</w:t>
      </w:r>
      <w:r>
        <w:rPr>
          <w:rFonts w:ascii="Calibri" w:cs="Calibri" w:eastAsia="Calibri" w:hAnsi="Calibri"/>
          <w:sz w:val="19"/>
          <w:szCs w:val="19"/>
        </w:rPr>
        <w:t xml:space="preserve"> before you type. See SOP-14.</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include the following in the subject line, ever: an individual's name plus a diagnosis or service detail; a Social Security number; an account number; a password.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Minimize</w:t>
      </w:r>
      <w:r>
        <w:rPr>
          <w:rFonts w:ascii="Calibri" w:cs="Calibri" w:eastAsia="Calibri" w:hAnsi="Calibri"/>
          <w:sz w:val="19"/>
          <w:szCs w:val="19"/>
        </w:rPr>
        <w:t xml:space="preserve">: include the least information needed. Use a record identifier rather than a name where the recipient can resolve it.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Verify</w:t>
      </w:r>
      <w:r>
        <w:rPr>
          <w:rFonts w:ascii="Calibri" w:cs="Calibri" w:eastAsia="Calibri" w:hAnsi="Calibri"/>
          <w:sz w:val="19"/>
          <w:szCs w:val="19"/>
        </w:rPr>
        <w:t xml:space="preserve"> the recipient. Gmail autocomplete is the leading cause of misdirected PHI. </w:t>
      </w:r>
      <w:r>
        <w:rPr>
          <w:rFonts w:ascii="Calibri" w:cs="Calibri" w:eastAsia="Calibri" w:hAnsi="Calibri"/>
          <w:b/>
          <w:bCs/>
          <w:sz w:val="19"/>
          <w:szCs w:val="19"/>
        </w:rPr>
        <w:t xml:space="preserve">Check</w:t>
      </w:r>
      <w:r>
        <w:rPr>
          <w:rFonts w:ascii="Calibri" w:cs="Calibri" w:eastAsia="Calibri" w:hAnsi="Calibri"/>
          <w:sz w:val="19"/>
          <w:szCs w:val="19"/>
        </w:rPr>
        <w:t xml:space="preserve"> every address before sending, especially where two contacts have similar names.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the message contains PHI or PII and the recipient is external, </w:t>
      </w:r>
      <w:r>
        <w:rPr>
          <w:rFonts w:ascii="Calibri" w:cs="Calibri" w:eastAsia="Calibri" w:hAnsi="Calibri"/>
          <w:b/>
          <w:bCs/>
          <w:sz w:val="19"/>
          <w:szCs w:val="19"/>
        </w:rPr>
        <w:t xml:space="preserve">then</w:t>
      </w:r>
      <w:r>
        <w:rPr>
          <w:rFonts w:ascii="Calibri" w:cs="Calibri" w:eastAsia="Calibri" w:hAnsi="Calibri"/>
          <w:sz w:val="19"/>
          <w:szCs w:val="19"/>
        </w:rPr>
        <w:t xml:space="preserve"> do </w:t>
      </w:r>
      <w:r>
        <w:rPr>
          <w:rFonts w:ascii="Calibri" w:cs="Calibri" w:eastAsia="Calibri" w:hAnsi="Calibri"/>
          <w:b/>
          <w:bCs/>
          <w:sz w:val="19"/>
          <w:szCs w:val="19"/>
        </w:rPr>
        <w:t xml:space="preserve">not</w:t>
      </w:r>
      <w:r>
        <w:rPr>
          <w:rFonts w:ascii="Calibri" w:cs="Calibri" w:eastAsia="Calibri" w:hAnsi="Calibri"/>
          <w:sz w:val="19"/>
          <w:szCs w:val="19"/>
        </w:rPr>
        <w:t xml:space="preserve"> attach it. Share a link from [Approved File-Sharing Platform] restricted to the named recipient, or use the approved secure-send method ⬜ </w:t>
      </w:r>
      <w:r>
        <w:rPr>
          <w:rFonts w:ascii="Calibri" w:cs="Calibri" w:eastAsia="Calibri" w:hAnsi="Calibri"/>
          <w:b/>
          <w:bCs/>
          <w:sz w:val="19"/>
          <w:szCs w:val="19"/>
        </w:rPr>
        <w:t xml:space="preserve">[INSERT — e.g. Google Workspace client-side encryption, Gmail confidential mode, or approved secure portal; confirm the chosen method with Compliance and the MSP]</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use Gmail confidential mode as a substitute for a Business Associate Agreement or as proof of HIPAA compliance. ⬜ </w:t>
      </w:r>
      <w:r>
        <w:rPr>
          <w:rFonts w:ascii="Calibri" w:cs="Calibri" w:eastAsia="Calibri" w:hAnsi="Calibri"/>
          <w:b/>
          <w:bCs/>
          <w:sz w:val="19"/>
          <w:szCs w:val="19"/>
        </w:rPr>
        <w:t xml:space="preserve">[COMPLIANCE REVIEW REQUIRED on acceptable transmission methods for PHI.]</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Do not</w:t>
      </w:r>
      <w:r>
        <w:rPr>
          <w:rFonts w:ascii="Calibri" w:cs="Calibri" w:eastAsia="Calibri" w:hAnsi="Calibri"/>
          <w:sz w:val="19"/>
          <w:szCs w:val="19"/>
        </w:rPr>
        <w:t xml:space="preserve"> forward resident information to personal devices, personal accounts, or unapproved collaboration tools.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If</w:t>
      </w:r>
      <w:r>
        <w:rPr>
          <w:rFonts w:ascii="Calibri" w:cs="Calibri" w:eastAsia="Calibri" w:hAnsi="Calibri"/>
          <w:sz w:val="19"/>
          <w:szCs w:val="19"/>
        </w:rPr>
        <w:t xml:space="preserve"> you send an email to the wrong recipient, </w:t>
      </w:r>
      <w:r>
        <w:rPr>
          <w:rFonts w:ascii="Calibri" w:cs="Calibri" w:eastAsia="Calibri" w:hAnsi="Calibri"/>
          <w:b/>
          <w:bCs/>
          <w:sz w:val="19"/>
          <w:szCs w:val="19"/>
        </w:rPr>
        <w:t xml:space="preserve">then</w:t>
      </w:r>
      <w:r>
        <w:rPr>
          <w:rFonts w:ascii="Calibri" w:cs="Calibri" w:eastAsia="Calibri" w:hAnsi="Calibri"/>
          <w:sz w:val="19"/>
          <w:szCs w:val="19"/>
        </w:rPr>
        <w:t xml:space="preserve"> follow I.5.9 immediately — do not attempt to quietly fix it.</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Misdirected email procedure:</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Do not delete the sent message — it is evidence.</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Notify your supervisor immediately.</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Report to [IT Support Email] and Compliance within </w:t>
      </w:r>
      <w:r>
        <w:rPr>
          <w:rFonts w:ascii="Calibri" w:cs="Calibri" w:eastAsia="Calibri" w:hAnsi="Calibri"/>
          <w:b/>
          <w:bCs/>
          <w:sz w:val="19"/>
          <w:szCs w:val="19"/>
        </w:rPr>
        <w:t xml:space="preserve">1 hour</w:t>
      </w:r>
      <w:r>
        <w:rPr>
          <w:rFonts w:ascii="Calibri" w:cs="Calibri" w:eastAsia="Calibri" w:hAnsi="Calibri"/>
          <w:sz w:val="19"/>
          <w:szCs w:val="19"/>
        </w:rPr>
        <w:t xml:space="preserve">.</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If possible, contact the unintended recipient and request deletion; document the request and response.</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Complete the Cybersecurity/Privacy Incident Report (Appendix E).</w:t>
      </w:r>
    </w:p>
    <w:p>
      <w:pPr>
        <w:spacing w:after="60" w:line="264"/>
        <w:ind w:left="800" w:hanging="280"/>
      </w:pPr>
      <w:r>
        <w:rPr>
          <w:rFonts w:ascii="Calibri" w:cs="Calibri" w:eastAsia="Calibri" w:hAnsi="Calibri"/>
          <w:b/>
          <w:bCs/>
          <w:sz w:val="19"/>
          <w:szCs w:val="19"/>
        </w:rPr>
        <w:t xml:space="preserve">f.  </w:t>
      </w:r>
      <w:r>
        <w:rPr>
          <w:rFonts w:ascii="Calibri" w:cs="Calibri" w:eastAsia="Calibri" w:hAnsi="Calibri"/>
          <w:sz w:val="19"/>
          <w:szCs w:val="19"/>
        </w:rPr>
        <w:t xml:space="preserve">Compliance determines whether a HIPAA breach risk assessment and notification are required. </w:t>
      </w:r>
      <w:r>
        <w:rPr>
          <w:rFonts w:ascii="Calibri" w:cs="Calibri" w:eastAsia="Calibri" w:hAnsi="Calibri"/>
          <w:b/>
          <w:bCs/>
          <w:sz w:val="19"/>
          <w:szCs w:val="19"/>
        </w:rPr>
        <w:t xml:space="preserve">This determination is not made by IT or by the sender.</w:t>
      </w:r>
    </w:p>
    <w:p>
      <w:pPr>
        <w:pStyle w:val="Heading3"/>
        <w:spacing w:after="100" w:before="240"/>
      </w:pPr>
      <w:r>
        <w:rPr>
          <w:rFonts w:ascii="Calibri" w:cs="Calibri" w:eastAsia="Calibri" w:hAnsi="Calibri"/>
          <w:b/>
          <w:bCs/>
          <w:color w:val="2E5A88"/>
          <w:sz w:val="22"/>
          <w:szCs w:val="22"/>
        </w:rPr>
        <w:t xml:space="preserve">I.6 — External communications and special categories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868"/>
        <w:gridCol w:w="3462"/>
        <w:gridCol w:w="3462"/>
      </w:tblGrid>
      <w:tr>
        <w:trPr>
          <w:cantSplit w:val="false"/>
          <w:tblHeader/>
        </w:trPr>
        <w:tc>
          <w:tcPr>
            <w:tcW w:type="dxa" w:w="286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Situation</w:t>
            </w:r>
          </w:p>
        </w:tc>
        <w:tc>
          <w:tcPr>
            <w:tcW w:type="dxa" w:w="34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 this</w:t>
            </w:r>
          </w:p>
        </w:tc>
        <w:tc>
          <w:tcPr>
            <w:tcW w:type="dxa" w:w="34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 not do this</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Media inquiry</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Forward immediately, unanswered, to [Marketing/Communications Contact] and [Executive Director/CEO]. Reply to the reporter only: "Thank you — I am routing your request to our communications office, who will respond."</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confirm, deny, or comment — including "no comment" with detail</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Legal matter, subpoena, records request, attorney letter</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Forward to [Legal Counsel Contact] and [VP Compliance] the same day. Preserve everything.</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reply substantively, never delete anything, never forward to colleagues for discussion</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Regulatory / licensing (DDD, DOH, CMS, Medicaid)</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Forward to [VP Compliance] and [Chief Operating Officer] immediately</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answer on your own</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Resident/family complaint or guardian request</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Route per program policy to the responsible program leader and Compliance</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discuss a resident's information with anyone whose authority you have not verified</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Vendor pricing, scope, or contract terms</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Route to [Director of Finance] and the contracting owner</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commit the organization to spend or scope by email without approval authority</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Any payment, banking, wire, ACH, or invoice change request</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Stop. Execute SOP-08.6 verification.</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act on emailed payment instructions without out-of-band verbal verification</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Donor or grant communication</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Coordinate with [Director of Development]</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make representations about restricted fund use without Development and Finance</w:t>
            </w:r>
          </w:p>
        </w:tc>
      </w:tr>
      <w:tr>
        <w:trPr>
          <w:cantSplit w:val="false"/>
          <w:tblHeader w:val="false"/>
        </w:trPr>
        <w:tc>
          <w:tcPr>
            <w:tcW w:type="dxa" w:w="2868"/>
            <w:tcMar>
              <w:top w:type="dxa" w:w="60"/>
              <w:left w:type="dxa" w:w="90"/>
              <w:bottom w:type="dxa" w:w="60"/>
              <w:right w:type="dxa" w:w="90"/>
            </w:tcMar>
          </w:tcPr>
          <w:p>
            <w:pPr>
              <w:spacing w:after="0" w:line="240"/>
            </w:pPr>
            <w:r>
              <w:rPr>
                <w:rFonts w:ascii="Calibri" w:cs="Calibri" w:eastAsia="Calibri" w:hAnsi="Calibri"/>
                <w:b/>
                <w:bCs/>
                <w:sz w:val="18"/>
                <w:szCs w:val="18"/>
              </w:rPr>
              <w:t xml:space="preserve">Employment reference request</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Forward to [Human Resources Contact]</w:t>
            </w:r>
          </w:p>
        </w:tc>
        <w:tc>
          <w:tcPr>
            <w:tcW w:type="dxa" w:w="3462"/>
            <w:tcMar>
              <w:top w:type="dxa" w:w="60"/>
              <w:left w:type="dxa" w:w="90"/>
              <w:bottom w:type="dxa" w:w="60"/>
              <w:right w:type="dxa" w:w="90"/>
            </w:tcMar>
          </w:tcPr>
          <w:p>
            <w:pPr>
              <w:spacing w:after="0" w:line="240"/>
            </w:pPr>
            <w:r>
              <w:rPr>
                <w:rFonts w:ascii="Calibri" w:cs="Calibri" w:eastAsia="Calibri" w:hAnsi="Calibri"/>
                <w:sz w:val="18"/>
                <w:szCs w:val="18"/>
              </w:rPr>
              <w:t xml:space="preserve">Never provide a reference personally</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I.7 — Attachments and secure file sharing</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Prefer a link over an attachment.</w:t>
      </w:r>
      <w:r>
        <w:rPr>
          <w:rFonts w:ascii="Calibri" w:cs="Calibri" w:eastAsia="Calibri" w:hAnsi="Calibri"/>
          <w:sz w:val="19"/>
          <w:szCs w:val="19"/>
        </w:rPr>
        <w:t xml:space="preserve"> Links can be revoked; attachments cannot.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Share</w:t>
      </w:r>
      <w:r>
        <w:rPr>
          <w:rFonts w:ascii="Calibri" w:cs="Calibri" w:eastAsia="Calibri" w:hAnsi="Calibri"/>
          <w:sz w:val="19"/>
          <w:szCs w:val="19"/>
        </w:rPr>
        <w:t xml:space="preserve"> files from [Approved File-Sharing Platform] using the narrowest permission that works: specific people &gt; people in the organization &gt; anyone with the link (rarely appropriate; never for confidential data).</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Set</w:t>
      </w:r>
      <w:r>
        <w:rPr>
          <w:rFonts w:ascii="Calibri" w:cs="Calibri" w:eastAsia="Calibri" w:hAnsi="Calibri"/>
          <w:sz w:val="19"/>
          <w:szCs w:val="19"/>
        </w:rPr>
        <w:t xml:space="preserve"> an expiration date on external shares where the platform supports it.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Check</w:t>
      </w:r>
      <w:r>
        <w:rPr>
          <w:rFonts w:ascii="Calibri" w:cs="Calibri" w:eastAsia="Calibri" w:hAnsi="Calibri"/>
          <w:sz w:val="19"/>
          <w:szCs w:val="19"/>
        </w:rPr>
        <w:t xml:space="preserve"> the sharing setting before sending: the single most common file-sharing failure is a link set to "anyone with the link" on a folder that contains more than the intended file.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attach a spreadsheet containing hidden tabs, filtered rows, or pivot source data without checking the full contents first.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email large attachments to distribution groups; use a Shared Drive link.</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Scan</w:t>
      </w:r>
      <w:r>
        <w:rPr>
          <w:rFonts w:ascii="Calibri" w:cs="Calibri" w:eastAsia="Calibri" w:hAnsi="Calibri"/>
          <w:sz w:val="19"/>
          <w:szCs w:val="19"/>
        </w:rPr>
        <w:t xml:space="preserve"> any inbound attachment through normal caution rules (SOP-08). </w:t>
      </w:r>
      <w:r>
        <w:rPr>
          <w:rFonts w:ascii="Calibri" w:cs="Calibri" w:eastAsia="Calibri" w:hAnsi="Calibri"/>
          <w:b/>
          <w:bCs/>
          <w:sz w:val="19"/>
          <w:szCs w:val="19"/>
        </w:rPr>
        <w:t xml:space="preserve">If</w:t>
      </w:r>
      <w:r>
        <w:rPr>
          <w:rFonts w:ascii="Calibri" w:cs="Calibri" w:eastAsia="Calibri" w:hAnsi="Calibri"/>
          <w:sz w:val="19"/>
          <w:szCs w:val="19"/>
        </w:rPr>
        <w:t xml:space="preserve"> you were not expecting a file, </w:t>
      </w:r>
      <w:r>
        <w:rPr>
          <w:rFonts w:ascii="Calibri" w:cs="Calibri" w:eastAsia="Calibri" w:hAnsi="Calibri"/>
          <w:b/>
          <w:bCs/>
          <w:sz w:val="19"/>
          <w:szCs w:val="19"/>
        </w:rPr>
        <w:t xml:space="preserve">then</w:t>
      </w:r>
      <w:r>
        <w:rPr>
          <w:rFonts w:ascii="Calibri" w:cs="Calibri" w:eastAsia="Calibri" w:hAnsi="Calibri"/>
          <w:sz w:val="19"/>
          <w:szCs w:val="19"/>
        </w:rPr>
        <w:t xml:space="preserve"> verify with the sender by phone before opening.</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Do not</w:t>
      </w:r>
      <w:r>
        <w:rPr>
          <w:rFonts w:ascii="Calibri" w:cs="Calibri" w:eastAsia="Calibri" w:hAnsi="Calibri"/>
          <w:sz w:val="19"/>
          <w:szCs w:val="19"/>
        </w:rPr>
        <w:t xml:space="preserve"> open attachments with these extensions unless IT has confirmed them: </w:t>
      </w:r>
      <w:r>
        <w:rPr>
          <w:rFonts w:ascii="Consolas" w:cs="Consolas" w:eastAsia="Consolas" w:hAnsi="Consolas"/>
          <w:sz w:val="17"/>
          <w:szCs w:val="17"/>
          <w:shd w:fill="F5F5F2" w:val="clear"/>
        </w:rPr>
        <w:t xml:space="preserve">.exe</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.scr</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.js</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.vbs</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.iso</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.img</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.hta</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.lnk</w:t>
      </w:r>
      <w:r>
        <w:rPr>
          <w:rFonts w:ascii="Calibri" w:cs="Calibri" w:eastAsia="Calibri" w:hAnsi="Calibri"/>
          <w:sz w:val="19"/>
          <w:szCs w:val="19"/>
        </w:rPr>
        <w:t xml:space="preserve">, macro-enabled Office files from external senders, or a password-protected archive where the password was supplied in the same email.</w:t>
      </w:r>
    </w:p>
    <w:p>
      <w:pPr>
        <w:pStyle w:val="Heading3"/>
        <w:spacing w:after="100" w:before="240"/>
      </w:pPr>
      <w:r>
        <w:rPr>
          <w:rFonts w:ascii="Calibri" w:cs="Calibri" w:eastAsia="Calibri" w:hAnsi="Calibri"/>
          <w:b/>
          <w:bCs/>
          <w:color w:val="2E5A88"/>
          <w:sz w:val="22"/>
          <w:szCs w:val="22"/>
        </w:rPr>
        <w:t xml:space="preserve">I.8 — Filing, retention, and deletion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Do not</w:t>
      </w:r>
      <w:r>
        <w:rPr>
          <w:rFonts w:ascii="Calibri" w:cs="Calibri" w:eastAsia="Calibri" w:hAnsi="Calibri"/>
          <w:sz w:val="19"/>
          <w:szCs w:val="19"/>
        </w:rPr>
        <w:t xml:space="preserve"> delete organizational email that documents a decision, a transaction, a service, an incident, or a communication with a regulator, funder, donor, vendor, or individual served.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Delete</w:t>
      </w:r>
      <w:r>
        <w:rPr>
          <w:rFonts w:ascii="Calibri" w:cs="Calibri" w:eastAsia="Calibri" w:hAnsi="Calibri"/>
          <w:sz w:val="19"/>
          <w:szCs w:val="19"/>
        </w:rPr>
        <w:t xml:space="preserve"> only routine transitory messages (meeting logistics, spam, duplicate notifications).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File</w:t>
      </w:r>
      <w:r>
        <w:rPr>
          <w:rFonts w:ascii="Calibri" w:cs="Calibri" w:eastAsia="Calibri" w:hAnsi="Calibri"/>
          <w:sz w:val="19"/>
          <w:szCs w:val="19"/>
        </w:rPr>
        <w:t xml:space="preserve"> by label rather than by folder-moving where possible; Gmail labels preserve searchability.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Recommended label structure</w:t>
      </w:r>
      <w:r>
        <w:rPr>
          <w:rFonts w:ascii="Calibri" w:cs="Calibri" w:eastAsia="Calibri" w:hAnsi="Calibri"/>
          <w:sz w:val="19"/>
          <w:szCs w:val="19"/>
        </w:rPr>
        <w:t xml:space="preserve"> ⬜ </w:t>
      </w:r>
      <w:r>
        <w:rPr>
          <w:rFonts w:ascii="Calibri" w:cs="Calibri" w:eastAsia="Calibri" w:hAnsi="Calibri"/>
          <w:i/>
          <w:iCs/>
          <w:sz w:val="19"/>
          <w:szCs w:val="19"/>
        </w:rPr>
        <w:t xml:space="preserve">(confirm with Compliance)</w:t>
      </w:r>
      <w:r>
        <w:rPr>
          <w:rFonts w:ascii="Calibri" w:cs="Calibri" w:eastAsia="Calibri" w:hAnsi="Calibri"/>
          <w:sz w:val="19"/>
          <w:szCs w:val="19"/>
        </w:rPr>
        <w:t xml:space="preserve">:</w:t>
      </w:r>
    </w:p>
    <w:p>
      <w:pPr>
        <w:spacing w:after="110" w:line="264"/>
      </w:pPr>
      <w:r>
        <w:rPr>
          <w:rFonts w:ascii="Consolas" w:cs="Consolas" w:eastAsia="Consolas" w:hAnsi="Consolas"/>
          <w:sz w:val="17"/>
          <w:szCs w:val="17"/>
          <w:shd w:fill="F5F5F2" w:val="clear"/>
        </w:rPr>
        <w:t xml:space="preserve">01-Action</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02-Waiting</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03-Reference</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Contracts</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Finance</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Grants</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Incidents</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Personnel</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Sites/[Site ID]</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Vendors/[Vendor]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Understand</w:t>
      </w:r>
      <w:r>
        <w:rPr>
          <w:rFonts w:ascii="Calibri" w:cs="Calibri" w:eastAsia="Calibri" w:hAnsi="Calibri"/>
          <w:sz w:val="19"/>
          <w:szCs w:val="19"/>
        </w:rPr>
        <w:t xml:space="preserve"> that Google Vault retention operates independently of what you delete from your mailbox. Deleting a message from Gmail does not remove it from the archive during a retention period or hold.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you receive a legal hold notice, </w:t>
      </w:r>
      <w:r>
        <w:rPr>
          <w:rFonts w:ascii="Calibri" w:cs="Calibri" w:eastAsia="Calibri" w:hAnsi="Calibri"/>
          <w:b/>
          <w:bCs/>
          <w:sz w:val="19"/>
          <w:szCs w:val="19"/>
        </w:rPr>
        <w:t xml:space="preserve">then</w:t>
      </w:r>
      <w:r>
        <w:rPr>
          <w:rFonts w:ascii="Calibri" w:cs="Calibri" w:eastAsia="Calibri" w:hAnsi="Calibri"/>
          <w:sz w:val="19"/>
          <w:szCs w:val="19"/>
        </w:rPr>
        <w:t xml:space="preserve"> stop all deletion in the covered scope immediately and confirm receipt in writing to the issuer.</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w:t>
      </w:r>
      <w:r>
        <w:rPr>
          <w:rFonts w:ascii="Calibri" w:cs="Calibri" w:eastAsia="Calibri" w:hAnsi="Calibri"/>
          <w:sz w:val="19"/>
          <w:szCs w:val="19"/>
        </w:rPr>
        <w:t xml:space="preserve"> you are asked by anyone — including a supervisor or executive — to delete email related to an incident, investigation, complaint, or regulatory matter, </w:t>
      </w:r>
      <w:r>
        <w:rPr>
          <w:rFonts w:ascii="Calibri" w:cs="Calibri" w:eastAsia="Calibri" w:hAnsi="Calibri"/>
          <w:b/>
          <w:bCs/>
          <w:sz w:val="19"/>
          <w:szCs w:val="19"/>
        </w:rPr>
        <w:t xml:space="preserve">then</w:t>
      </w:r>
      <w:r>
        <w:rPr>
          <w:rFonts w:ascii="Calibri" w:cs="Calibri" w:eastAsia="Calibri" w:hAnsi="Calibri"/>
          <w:sz w:val="19"/>
          <w:szCs w:val="19"/>
        </w:rPr>
        <w:t xml:space="preserve"> do not comply, and report the request to [VP Compliance] and [Legal Counsel Contact] the same day.</w:t>
      </w:r>
    </w:p>
    <w:p>
      <w:pPr>
        <w:pStyle w:val="Heading3"/>
        <w:spacing w:after="100" w:before="240"/>
      </w:pPr>
      <w:r>
        <w:rPr>
          <w:rFonts w:ascii="Calibri" w:cs="Calibri" w:eastAsia="Calibri" w:hAnsi="Calibri"/>
          <w:b/>
          <w:bCs/>
          <w:color w:val="2E5A88"/>
          <w:sz w:val="22"/>
          <w:szCs w:val="22"/>
        </w:rPr>
        <w:t xml:space="preserve">I.9 — Forwarding organizational email to personal accounts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Automatic forwarding of organizational email to any external or personal address is prohibited.</w:t>
      </w:r>
      <w:r>
        <w:rPr>
          <w:rFonts w:ascii="Calibri" w:cs="Calibri" w:eastAsia="Calibri" w:hAnsi="Calibri"/>
          <w:sz w:val="19"/>
          <w:szCs w:val="19"/>
        </w:rPr>
        <w:t xml:space="preserve"> IT will disable auto-forwarding rules organization-wide and will alert on new forwarding rules, which are a primary indicator of account compromise.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Manual forwarding</w:t>
      </w:r>
      <w:r>
        <w:rPr>
          <w:rFonts w:ascii="Calibri" w:cs="Calibri" w:eastAsia="Calibri" w:hAnsi="Calibri"/>
          <w:sz w:val="19"/>
          <w:szCs w:val="19"/>
        </w:rPr>
        <w:t xml:space="preserve"> of an individual message to an external address is permitted </w:t>
      </w:r>
      <w:r>
        <w:rPr>
          <w:rFonts w:ascii="Calibri" w:cs="Calibri" w:eastAsia="Calibri" w:hAnsi="Calibri"/>
          <w:b/>
          <w:bCs/>
          <w:sz w:val="19"/>
          <w:szCs w:val="19"/>
        </w:rPr>
        <w:t xml:space="preserve">only</w:t>
      </w:r>
      <w:r>
        <w:rPr>
          <w:rFonts w:ascii="Calibri" w:cs="Calibri" w:eastAsia="Calibri" w:hAnsi="Calibri"/>
          <w:sz w:val="19"/>
          <w:szCs w:val="19"/>
        </w:rPr>
        <w:t xml:space="preserve"> when: (a) the message contains no confidential information; and (b) there is a legitimate business reason; and (c) it is not to your own personal account.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Departing employees</w:t>
      </w:r>
      <w:r>
        <w:rPr>
          <w:rFonts w:ascii="Calibri" w:cs="Calibri" w:eastAsia="Calibri" w:hAnsi="Calibri"/>
          <w:sz w:val="19"/>
          <w:szCs w:val="19"/>
        </w:rPr>
        <w:t xml:space="preserve"> may not forward, copy, download, or export organizational email, contacts, calendars, or files to a personal account or device. Personal contacts may be requested through [Human Resources Contact] and are released at the organization's discretion after review.</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you believe you need forwarding for a business reason, </w:t>
      </w:r>
      <w:r>
        <w:rPr>
          <w:rFonts w:ascii="Calibri" w:cs="Calibri" w:eastAsia="Calibri" w:hAnsi="Calibri"/>
          <w:b/>
          <w:bCs/>
          <w:sz w:val="19"/>
          <w:szCs w:val="19"/>
        </w:rPr>
        <w:t xml:space="preserve">then</w:t>
      </w:r>
      <w:r>
        <w:rPr>
          <w:rFonts w:ascii="Calibri" w:cs="Calibri" w:eastAsia="Calibri" w:hAnsi="Calibri"/>
          <w:sz w:val="19"/>
          <w:szCs w:val="19"/>
        </w:rPr>
        <w:t xml:space="preserve"> submit a Technology Exception Request (Appendix I). Expect it to be denied absent an unusual circumstance.</w:t>
      </w:r>
    </w:p>
    <w:p>
      <w:pPr>
        <w:pStyle w:val="Heading3"/>
        <w:spacing w:after="100" w:before="240"/>
      </w:pPr>
      <w:r>
        <w:rPr>
          <w:rFonts w:ascii="Calibri" w:cs="Calibri" w:eastAsia="Calibri" w:hAnsi="Calibri"/>
          <w:b/>
          <w:bCs/>
          <w:color w:val="2E5A88"/>
          <w:sz w:val="22"/>
          <w:szCs w:val="22"/>
        </w:rPr>
        <w:t xml:space="preserve">I.10 — Prohibited uses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Sending, storing, or requesting material that is discriminatory, harassing, threatening, sexually explicit, or otherwise violates the Employee Handbook.</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Conducting a personal business, political campaign activity, or solicitation.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Sending mass email to staff, families, or donors without authorization from [Marketing/Communications Contact] or [Executive Director/CEO].</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Sharing your credentials or accessing another person's mailbox without approved delegation.</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Misrepresenting your identity, role, or authority.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Signing contracts, approving payments, or committing organizational funds without documented authority.</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Using organizational email to communicate with a former employee about confidential organizational matters.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Circumventing security controls (disabling banners, whitelisting a blocked sender without IT approval, using a personal account to route around filtering).</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Auto-forwarding as described in I.9.</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Storing the only copy of an important organizational record in an individual mailbox rather than a Shared Drive.</w:t>
      </w:r>
    </w:p>
    <w:p>
      <w:pPr>
        <w:pStyle w:val="Heading3"/>
        <w:spacing w:after="100" w:before="240"/>
      </w:pPr>
      <w:r>
        <w:rPr>
          <w:rFonts w:ascii="Calibri" w:cs="Calibri" w:eastAsia="Calibri" w:hAnsi="Calibri"/>
          <w:b/>
          <w:bCs/>
          <w:color w:val="2E5A88"/>
          <w:sz w:val="22"/>
          <w:szCs w:val="22"/>
        </w:rPr>
        <w:t xml:space="preserve">I.11 — Phishing reporting (mandatory)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Stop.</w:t>
      </w:r>
      <w:r>
        <w:rPr>
          <w:rFonts w:ascii="Calibri" w:cs="Calibri" w:eastAsia="Calibri" w:hAnsi="Calibri"/>
          <w:sz w:val="19"/>
          <w:szCs w:val="19"/>
        </w:rPr>
        <w:t xml:space="preserve"> Do not click, reply, open attachments, or enter credentials.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Report within one hour</w:t>
      </w:r>
      <w:r>
        <w:rPr>
          <w:rFonts w:ascii="Calibri" w:cs="Calibri" w:eastAsia="Calibri" w:hAnsi="Calibri"/>
          <w:sz w:val="19"/>
          <w:szCs w:val="19"/>
        </w:rPr>
        <w:t xml:space="preserve"> using Gmail's </w:t>
      </w:r>
      <w:r>
        <w:rPr>
          <w:rFonts w:ascii="Calibri" w:cs="Calibri" w:eastAsia="Calibri" w:hAnsi="Calibri"/>
          <w:b/>
          <w:bCs/>
          <w:sz w:val="19"/>
          <w:szCs w:val="19"/>
        </w:rPr>
        <w:t xml:space="preserve">Report phishing</w:t>
      </w:r>
      <w:r>
        <w:rPr>
          <w:rFonts w:ascii="Calibri" w:cs="Calibri" w:eastAsia="Calibri" w:hAnsi="Calibri"/>
          <w:sz w:val="19"/>
          <w:szCs w:val="19"/>
        </w:rPr>
        <w:t xml:space="preserve"> option (three-dot menu on the message) </w:t>
      </w:r>
      <w:r>
        <w:rPr>
          <w:rFonts w:ascii="Calibri" w:cs="Calibri" w:eastAsia="Calibri" w:hAnsi="Calibri"/>
          <w:b/>
          <w:bCs/>
          <w:sz w:val="19"/>
          <w:szCs w:val="19"/>
        </w:rPr>
        <w:t xml:space="preserve">and</w:t>
      </w:r>
      <w:r>
        <w:rPr>
          <w:rFonts w:ascii="Calibri" w:cs="Calibri" w:eastAsia="Calibri" w:hAnsi="Calibri"/>
          <w:sz w:val="19"/>
          <w:szCs w:val="19"/>
        </w:rPr>
        <w:t xml:space="preserve"> by forwarding to ⬜ [PHISHING REPORT ADDRESS].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forward the suspicious message to coworkers to ask what they think.</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you already clicked a link or entered your password, </w:t>
      </w:r>
      <w:r>
        <w:rPr>
          <w:rFonts w:ascii="Calibri" w:cs="Calibri" w:eastAsia="Calibri" w:hAnsi="Calibri"/>
          <w:b/>
          <w:bCs/>
          <w:sz w:val="19"/>
          <w:szCs w:val="19"/>
        </w:rPr>
        <w:t xml:space="preserve">then</w:t>
      </w:r>
      <w:r>
        <w:rPr>
          <w:rFonts w:ascii="Calibri" w:cs="Calibri" w:eastAsia="Calibri" w:hAnsi="Calibri"/>
          <w:sz w:val="19"/>
          <w:szCs w:val="19"/>
        </w:rPr>
        <w:t xml:space="preserve"> stop and follow SOP-08.3 immediately — disconnect, call [IT Support Phone], and report. </w:t>
      </w:r>
      <w:r>
        <w:rPr>
          <w:rFonts w:ascii="Calibri" w:cs="Calibri" w:eastAsia="Calibri" w:hAnsi="Calibri"/>
          <w:b/>
          <w:bCs/>
          <w:sz w:val="19"/>
          <w:szCs w:val="19"/>
        </w:rPr>
        <w:t xml:space="preserve">You will not be disciplined for reporting this.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the message impersonates an executive and requests money, gift cards, banking changes, or W-2/payroll data, </w:t>
      </w:r>
      <w:r>
        <w:rPr>
          <w:rFonts w:ascii="Calibri" w:cs="Calibri" w:eastAsia="Calibri" w:hAnsi="Calibri"/>
          <w:b/>
          <w:bCs/>
          <w:sz w:val="19"/>
          <w:szCs w:val="19"/>
        </w:rPr>
        <w:t xml:space="preserve">then</w:t>
      </w:r>
      <w:r>
        <w:rPr>
          <w:rFonts w:ascii="Calibri" w:cs="Calibri" w:eastAsia="Calibri" w:hAnsi="Calibri"/>
          <w:sz w:val="19"/>
          <w:szCs w:val="19"/>
        </w:rPr>
        <w:t xml:space="preserve"> report it to [IT Support Email] </w:t>
      </w:r>
      <w:r>
        <w:rPr>
          <w:rFonts w:ascii="Calibri" w:cs="Calibri" w:eastAsia="Calibri" w:hAnsi="Calibri"/>
          <w:b/>
          <w:bCs/>
          <w:sz w:val="19"/>
          <w:szCs w:val="19"/>
        </w:rPr>
        <w:t xml:space="preserve">and</w:t>
      </w:r>
      <w:r>
        <w:rPr>
          <w:rFonts w:ascii="Calibri" w:cs="Calibri" w:eastAsia="Calibri" w:hAnsi="Calibri"/>
          <w:sz w:val="19"/>
          <w:szCs w:val="19"/>
        </w:rPr>
        <w:t xml:space="preserve"> [Director of Finance] immediately, and alert your supervisor by phone.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Await</w:t>
      </w:r>
      <w:r>
        <w:rPr>
          <w:rFonts w:ascii="Calibri" w:cs="Calibri" w:eastAsia="Calibri" w:hAnsi="Calibri"/>
          <w:sz w:val="19"/>
          <w:szCs w:val="19"/>
        </w:rPr>
        <w:t xml:space="preserve"> IT's confirmation before treating the message as legitimate. Never rely on your own judgment alone once you have flagged something as suspicious.</w:t>
      </w:r>
    </w:p>
    <w:p>
      <w:pPr>
        <w:pStyle w:val="Heading3"/>
        <w:spacing w:after="100" w:before="240"/>
      </w:pPr>
      <w:r>
        <w:rPr>
          <w:rFonts w:ascii="Calibri" w:cs="Calibri" w:eastAsia="Calibri" w:hAnsi="Calibri"/>
          <w:b/>
          <w:bCs/>
          <w:color w:val="2E5A88"/>
          <w:sz w:val="22"/>
          <w:szCs w:val="22"/>
        </w:rPr>
        <w:t xml:space="preserve">I.12 — Out-of-office messages</w:t>
      </w:r>
    </w:p>
    <w:p>
      <w:pPr>
        <w:spacing w:after="110" w:line="264"/>
      </w:pPr>
      <w:r>
        <w:rPr>
          <w:rFonts w:ascii="Calibri" w:cs="Calibri" w:eastAsia="Calibri" w:hAnsi="Calibri"/>
          <w:b/>
          <w:bCs/>
          <w:sz w:val="19"/>
          <w:szCs w:val="19"/>
        </w:rPr>
        <w:t xml:space="preserve">Standard template: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Thank you for your message. I am out of the office from </w:t>
      </w:r>
      <w:r>
        <w:rPr>
          <w:rFonts w:ascii="Calibri" w:cs="Calibri" w:eastAsia="Calibri" w:hAnsi="Calibri"/>
          <w:b/>
          <w:bCs/>
          <w:sz w:val="19"/>
          <w:szCs w:val="19"/>
        </w:rPr>
        <w:t xml:space="preserve">[start date]</w:t>
      </w:r>
      <w:r>
        <w:rPr>
          <w:rFonts w:ascii="Calibri" w:cs="Calibri" w:eastAsia="Calibri" w:hAnsi="Calibri"/>
          <w:sz w:val="19"/>
          <w:szCs w:val="19"/>
        </w:rPr>
        <w:t xml:space="preserve"> and will return on </w:t>
      </w:r>
      <w:r>
        <w:rPr>
          <w:rFonts w:ascii="Calibri" w:cs="Calibri" w:eastAsia="Calibri" w:hAnsi="Calibri"/>
          <w:b/>
          <w:bCs/>
          <w:sz w:val="19"/>
          <w:szCs w:val="19"/>
        </w:rPr>
        <w:t xml:space="preserve">[return date]</w:t>
      </w:r>
      <w:r>
        <w:rPr>
          <w:rFonts w:ascii="Calibri" w:cs="Calibri" w:eastAsia="Calibri" w:hAnsi="Calibri"/>
          <w:sz w:val="19"/>
          <w:szCs w:val="19"/>
        </w:rPr>
        <w:t xml:space="preserve">. I will respond when I return.</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sz w:val="19"/>
          <w:szCs w:val="19"/>
        </w:rPr>
        <w:t xml:space="preserve">For immediate assistance, please contact </w:t>
      </w:r>
      <w:r>
        <w:rPr>
          <w:rFonts w:ascii="Calibri" w:cs="Calibri" w:eastAsia="Calibri" w:hAnsi="Calibri"/>
          <w:b/>
          <w:bCs/>
          <w:sz w:val="19"/>
          <w:szCs w:val="19"/>
        </w:rPr>
        <w:t xml:space="preserve">[Name, Title]</w:t>
      </w:r>
      <w:r>
        <w:rPr>
          <w:rFonts w:ascii="Calibri" w:cs="Calibri" w:eastAsia="Calibri" w:hAnsi="Calibri"/>
          <w:sz w:val="19"/>
          <w:szCs w:val="19"/>
        </w:rPr>
        <w:t xml:space="preserve"> at </w:t>
      </w:r>
      <w:r>
        <w:rPr>
          <w:rFonts w:ascii="Calibri" w:cs="Calibri" w:eastAsia="Calibri" w:hAnsi="Calibri"/>
          <w:b/>
          <w:bCs/>
          <w:sz w:val="19"/>
          <w:szCs w:val="19"/>
        </w:rPr>
        <w:t xml:space="preserve">[email]</w:t>
      </w:r>
      <w:r>
        <w:rPr>
          <w:rFonts w:ascii="Calibri" w:cs="Calibri" w:eastAsia="Calibri" w:hAnsi="Calibri"/>
          <w:sz w:val="19"/>
          <w:szCs w:val="19"/>
        </w:rPr>
        <w:t xml:space="preserve"> or </w:t>
      </w:r>
      <w:r>
        <w:rPr>
          <w:rFonts w:ascii="Calibri" w:cs="Calibri" w:eastAsia="Calibri" w:hAnsi="Calibri"/>
          <w:b/>
          <w:bCs/>
          <w:sz w:val="19"/>
          <w:szCs w:val="19"/>
        </w:rPr>
        <w:t xml:space="preserve">[phone]</w:t>
      </w:r>
      <w:r>
        <w:rPr>
          <w:rFonts w:ascii="Calibri" w:cs="Calibri" w:eastAsia="Calibri" w:hAnsi="Calibri"/>
          <w:sz w:val="19"/>
          <w:szCs w:val="19"/>
        </w:rPr>
        <w:t xml:space="preserve">.</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sz w:val="19"/>
          <w:szCs w:val="19"/>
        </w:rPr>
        <w:t xml:space="preserve">For urgent site or resident matters, contact </w:t>
      </w:r>
      <w:r>
        <w:rPr>
          <w:rFonts w:ascii="Calibri" w:cs="Calibri" w:eastAsia="Calibri" w:hAnsi="Calibri"/>
          <w:b/>
          <w:bCs/>
          <w:sz w:val="19"/>
          <w:szCs w:val="19"/>
        </w:rPr>
        <w:t xml:space="preserve">[Program/On-Call Line]</w:t>
      </w:r>
      <w:r>
        <w:rPr>
          <w:rFonts w:ascii="Calibri" w:cs="Calibri" w:eastAsia="Calibri" w:hAnsi="Calibri"/>
          <w:sz w:val="19"/>
          <w:szCs w:val="19"/>
        </w:rPr>
        <w:t xml:space="preserve"> at </w:t>
      </w:r>
      <w:r>
        <w:rPr>
          <w:rFonts w:ascii="Calibri" w:cs="Calibri" w:eastAsia="Calibri" w:hAnsi="Calibri"/>
          <w:b/>
          <w:bCs/>
          <w:sz w:val="19"/>
          <w:szCs w:val="19"/>
        </w:rPr>
        <w:t xml:space="preserve">[Emergency Contact Number]</w:t>
      </w:r>
      <w:r>
        <w:rPr>
          <w:rFonts w:ascii="Calibri" w:cs="Calibri" w:eastAsia="Calibri" w:hAnsi="Calibri"/>
          <w:sz w:val="19"/>
          <w:szCs w:val="19"/>
        </w:rPr>
        <w:t xml:space="preserve">.</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sz w:val="19"/>
          <w:szCs w:val="19"/>
        </w:rPr>
        <w:t xml:space="preserve">For IT support, submit a request at </w:t>
      </w:r>
      <w:r>
        <w:rPr>
          <w:rFonts w:ascii="Calibri" w:cs="Calibri" w:eastAsia="Calibri" w:hAnsi="Calibri"/>
          <w:b/>
          <w:bCs/>
          <w:sz w:val="19"/>
          <w:szCs w:val="19"/>
        </w:rPr>
        <w:t xml:space="preserve">[Work Order Submission Link]</w:t>
      </w:r>
      <w:r>
        <w:rPr>
          <w:rFonts w:ascii="Calibri" w:cs="Calibri" w:eastAsia="Calibri" w:hAnsi="Calibri"/>
          <w:sz w:val="19"/>
          <w:szCs w:val="19"/>
        </w:rPr>
        <w:t xml:space="preserve"> or call </w:t>
      </w:r>
      <w:r>
        <w:rPr>
          <w:rFonts w:ascii="Calibri" w:cs="Calibri" w:eastAsia="Calibri" w:hAnsi="Calibri"/>
          <w:b/>
          <w:bCs/>
          <w:sz w:val="19"/>
          <w:szCs w:val="19"/>
        </w:rPr>
        <w:t xml:space="preserve">[IT Support Phone]</w:t>
      </w:r>
      <w:r>
        <w:rPr>
          <w:rFonts w:ascii="Calibri" w:cs="Calibri" w:eastAsia="Calibri" w:hAnsi="Calibri"/>
          <w:sz w:val="19"/>
          <w:szCs w:val="19"/>
        </w:rPr>
        <w:t xml:space="preserve">.</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sz w:val="19"/>
          <w:szCs w:val="19"/>
        </w:rPr>
        <w:t xml:space="preserve">[Name] · [Title] · [Organization Name]</w:t>
      </w:r>
    </w:p>
    <w:p>
      <w:pPr>
        <w:spacing w:after="140"/>
      </w:pPr>
      <w:r>
        <w:rPr>
          <w:sz w:val="2"/>
          <w:szCs w:val="2"/>
        </w:rPr>
        <w:t xml:space="preserve"/>
      </w:r>
    </w:p>
    <w:p>
      <w:pPr>
        <w:spacing w:after="110" w:line="264"/>
      </w:pPr>
      <w:r>
        <w:rPr>
          <w:rFonts w:ascii="Calibri" w:cs="Calibri" w:eastAsia="Calibri" w:hAnsi="Calibri"/>
          <w:b/>
          <w:bCs/>
          <w:sz w:val="19"/>
          <w:szCs w:val="19"/>
        </w:rPr>
        <w:t xml:space="preserve">Rules: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Do not</w:t>
      </w:r>
      <w:r>
        <w:rPr>
          <w:rFonts w:ascii="Calibri" w:cs="Calibri" w:eastAsia="Calibri" w:hAnsi="Calibri"/>
          <w:sz w:val="19"/>
          <w:szCs w:val="19"/>
        </w:rPr>
        <w:t xml:space="preserve"> state where you are traveling, that you are out of the country, or that you have no access to email — this information is used by attackers to time business email compromise attempts.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w:t>
      </w:r>
      <w:r>
        <w:rPr>
          <w:rFonts w:ascii="Calibri" w:cs="Calibri" w:eastAsia="Calibri" w:hAnsi="Calibri"/>
          <w:sz w:val="19"/>
          <w:szCs w:val="19"/>
        </w:rPr>
        <w:t xml:space="preserve"> name a covering colleague with contact details.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w:t>
      </w:r>
      <w:r>
        <w:rPr>
          <w:rFonts w:ascii="Calibri" w:cs="Calibri" w:eastAsia="Calibri" w:hAnsi="Calibri"/>
          <w:sz w:val="19"/>
          <w:szCs w:val="19"/>
        </w:rPr>
        <w:t xml:space="preserve"> set both internal and external versions; keep the external version shorter and less specific.</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Turn off</w:t>
      </w:r>
      <w:r>
        <w:rPr>
          <w:rFonts w:ascii="Calibri" w:cs="Calibri" w:eastAsia="Calibri" w:hAnsi="Calibri"/>
          <w:sz w:val="19"/>
          <w:szCs w:val="19"/>
        </w:rPr>
        <w:t xml:space="preserve"> the auto-reply on your first day back.</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you hold payment-approval authority, </w:t>
      </w:r>
      <w:r>
        <w:rPr>
          <w:rFonts w:ascii="Calibri" w:cs="Calibri" w:eastAsia="Calibri" w:hAnsi="Calibri"/>
          <w:b/>
          <w:bCs/>
          <w:sz w:val="19"/>
          <w:szCs w:val="19"/>
        </w:rPr>
        <w:t xml:space="preserve">then</w:t>
      </w:r>
      <w:r>
        <w:rPr>
          <w:rFonts w:ascii="Calibri" w:cs="Calibri" w:eastAsia="Calibri" w:hAnsi="Calibri"/>
          <w:sz w:val="19"/>
          <w:szCs w:val="19"/>
        </w:rPr>
        <w:t xml:space="preserve"> notify [Director of Finance] of your absence and coverage directly — do not rely on the auto-reply, because attackers target approvers who are known to be away.</w:t>
      </w:r>
    </w:p>
    <w:p>
      <w:pPr>
        <w:pStyle w:val="Heading3"/>
        <w:spacing w:after="100" w:before="240"/>
      </w:pPr>
      <w:r>
        <w:rPr>
          <w:rFonts w:ascii="Calibri" w:cs="Calibri" w:eastAsia="Calibri" w:hAnsi="Calibri"/>
          <w:b/>
          <w:bCs/>
          <w:color w:val="2E5A88"/>
          <w:sz w:val="22"/>
          <w:szCs w:val="22"/>
        </w:rPr>
        <w:t xml:space="preserve">I.13 — "Before You Send" checklist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BEFORE YOU SEND — 8 CHECKS</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 </w:t>
      </w:r>
      <w:r>
        <w:rPr>
          <w:rFonts w:ascii="Calibri" w:cs="Calibri" w:eastAsia="Calibri" w:hAnsi="Calibri"/>
          <w:b/>
          <w:bCs/>
          <w:sz w:val="19"/>
          <w:szCs w:val="19"/>
        </w:rPr>
        <w:t xml:space="preserve">Recipients:</w:t>
      </w:r>
      <w:r>
        <w:rPr>
          <w:rFonts w:ascii="Calibri" w:cs="Calibri" w:eastAsia="Calibri" w:hAnsi="Calibri"/>
          <w:sz w:val="19"/>
          <w:szCs w:val="19"/>
        </w:rPr>
        <w:t xml:space="preserve"> Is every address correct? Did autocomplete pick the wrong person?</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 </w:t>
      </w:r>
      <w:r>
        <w:rPr>
          <w:rFonts w:ascii="Calibri" w:cs="Calibri" w:eastAsia="Calibri" w:hAnsi="Calibri"/>
          <w:b/>
          <w:bCs/>
          <w:sz w:val="19"/>
          <w:szCs w:val="19"/>
        </w:rPr>
        <w:t xml:space="preserve">Reply All:</w:t>
      </w:r>
      <w:r>
        <w:rPr>
          <w:rFonts w:ascii="Calibri" w:cs="Calibri" w:eastAsia="Calibri" w:hAnsi="Calibri"/>
          <w:sz w:val="19"/>
          <w:szCs w:val="19"/>
        </w:rPr>
        <w:t xml:space="preserve"> Does everyone on this thread actually need it?</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 </w:t>
      </w:r>
      <w:r>
        <w:rPr>
          <w:rFonts w:ascii="Calibri" w:cs="Calibri" w:eastAsia="Calibri" w:hAnsi="Calibri"/>
          <w:b/>
          <w:bCs/>
          <w:sz w:val="19"/>
          <w:szCs w:val="19"/>
        </w:rPr>
        <w:t xml:space="preserve">Confidential content:</w:t>
      </w:r>
      <w:r>
        <w:rPr>
          <w:rFonts w:ascii="Calibri" w:cs="Calibri" w:eastAsia="Calibri" w:hAnsi="Calibri"/>
          <w:sz w:val="19"/>
          <w:szCs w:val="19"/>
        </w:rPr>
        <w:t xml:space="preserve"> Is there PHI, PII, personnel, donor, or financial data? If yes — is this the approved secure method, and does every recipient have a need to know?</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 </w:t>
      </w:r>
      <w:r>
        <w:rPr>
          <w:rFonts w:ascii="Calibri" w:cs="Calibri" w:eastAsia="Calibri" w:hAnsi="Calibri"/>
          <w:b/>
          <w:bCs/>
          <w:sz w:val="19"/>
          <w:szCs w:val="19"/>
        </w:rPr>
        <w:t xml:space="preserve">Attachments:</w:t>
      </w:r>
      <w:r>
        <w:rPr>
          <w:rFonts w:ascii="Calibri" w:cs="Calibri" w:eastAsia="Calibri" w:hAnsi="Calibri"/>
          <w:sz w:val="19"/>
          <w:szCs w:val="19"/>
        </w:rPr>
        <w:t xml:space="preserve"> Attached what I said I attached? Checked hidden tabs and extra rows? Should this be a link instead?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 </w:t>
      </w:r>
      <w:r>
        <w:rPr>
          <w:rFonts w:ascii="Calibri" w:cs="Calibri" w:eastAsia="Calibri" w:hAnsi="Calibri"/>
          <w:b/>
          <w:bCs/>
          <w:sz w:val="19"/>
          <w:szCs w:val="19"/>
        </w:rPr>
        <w:t xml:space="preserve">Sharing permissions:</w:t>
      </w:r>
      <w:r>
        <w:rPr>
          <w:rFonts w:ascii="Calibri" w:cs="Calibri" w:eastAsia="Calibri" w:hAnsi="Calibri"/>
          <w:sz w:val="19"/>
          <w:szCs w:val="19"/>
        </w:rPr>
        <w:t xml:space="preserve"> If I'm sending a link, is it restricted to the right people?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 </w:t>
      </w:r>
      <w:r>
        <w:rPr>
          <w:rFonts w:ascii="Calibri" w:cs="Calibri" w:eastAsia="Calibri" w:hAnsi="Calibri"/>
          <w:b/>
          <w:bCs/>
          <w:sz w:val="19"/>
          <w:szCs w:val="19"/>
        </w:rPr>
        <w:t xml:space="preserve">Subject line:</w:t>
      </w:r>
      <w:r>
        <w:rPr>
          <w:rFonts w:ascii="Calibri" w:cs="Calibri" w:eastAsia="Calibri" w:hAnsi="Calibri"/>
          <w:sz w:val="19"/>
          <w:szCs w:val="19"/>
        </w:rPr>
        <w:t xml:space="preserve"> Does it state topic + action + date?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 </w:t>
      </w:r>
      <w:r>
        <w:rPr>
          <w:rFonts w:ascii="Calibri" w:cs="Calibri" w:eastAsia="Calibri" w:hAnsi="Calibri"/>
          <w:b/>
          <w:bCs/>
          <w:sz w:val="19"/>
          <w:szCs w:val="19"/>
        </w:rPr>
        <w:t xml:space="preserve">Tone and record:</w:t>
      </w:r>
      <w:r>
        <w:rPr>
          <w:rFonts w:ascii="Calibri" w:cs="Calibri" w:eastAsia="Calibri" w:hAnsi="Calibri"/>
          <w:sz w:val="19"/>
          <w:szCs w:val="19"/>
        </w:rPr>
        <w:t xml:space="preserve"> Am I comfortable with this being read by a surveyor, an attorney, a funder, or the Board?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 </w:t>
      </w:r>
      <w:r>
        <w:rPr>
          <w:rFonts w:ascii="Calibri" w:cs="Calibri" w:eastAsia="Calibri" w:hAnsi="Calibri"/>
          <w:b/>
          <w:bCs/>
          <w:sz w:val="19"/>
          <w:szCs w:val="19"/>
        </w:rPr>
        <w:t xml:space="preserve">Money or access:</w:t>
      </w:r>
      <w:r>
        <w:rPr>
          <w:rFonts w:ascii="Calibri" w:cs="Calibri" w:eastAsia="Calibri" w:hAnsi="Calibri"/>
          <w:sz w:val="19"/>
          <w:szCs w:val="19"/>
        </w:rPr>
        <w:t xml:space="preserve"> Does this message request or approve a payment, a banking change, or an access change? If yes — is the SOP-08.6 verification complete?</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I.14 — Standard business email template</w:t>
      </w:r>
    </w:p>
    <w:p>
      <w:pPr>
        <w:shd w:fill="F5F5F2" w:val="clear"/>
        <w:spacing w:after="0" w:line="216"/>
        <w:ind w:left="120" w:right="120"/>
      </w:pPr>
      <w:r>
        <w:rPr>
          <w:rFonts w:ascii="Consolas" w:cs="Consolas" w:eastAsia="Consolas" w:hAnsi="Consolas"/>
          <w:sz w:val="14"/>
          <w:szCs w:val="14"/>
        </w:rPr>
        <w:t xml:space="preserve">Subject: [ACTION | DECISION NEEDED | FYI] – [Topic] – [By Date]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[One sentence: what this is about.]</w:t>
      </w:r>
    </w:p>
    <w:p>
      <w:pPr>
        <w:shd w:fill="F5F5F2" w:val="clear"/>
        <w:spacing w:after="0" w:line="216"/>
        <w:ind w:left="120" w:right="120"/>
      </w:pPr>
      <w:r>
        <w:rPr>
          <w:rFonts w:ascii="Consolas" w:cs="Consolas" w:eastAsia="Consolas" w:hAnsi="Consolas"/>
          <w:sz w:val="14"/>
          <w:szCs w:val="14"/>
        </w:rPr>
        <w:t xml:space="preserve">[One sentence: what I need from you and by when.]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Background:</w:t>
      </w:r>
    </w:p>
    <w:p>
      <w:pPr>
        <w:shd w:fill="F5F5F2" w:val="clear"/>
        <w:spacing w:after="0" w:line="216"/>
        <w:ind w:left="120" w:right="120"/>
      </w:pPr>
      <w:r>
        <w:rPr>
          <w:rFonts w:ascii="Consolas" w:cs="Consolas" w:eastAsia="Consolas" w:hAnsi="Consolas"/>
          <w:sz w:val="14"/>
          <w:szCs w:val="14"/>
        </w:rPr>
        <w:t xml:space="preserve">1. [Fact]</w:t>
      </w:r>
    </w:p>
    <w:p>
      <w:pPr>
        <w:shd w:fill="F5F5F2" w:val="clear"/>
        <w:spacing w:after="0" w:line="216"/>
        <w:ind w:left="120" w:right="120"/>
      </w:pPr>
      <w:r>
        <w:rPr>
          <w:rFonts w:ascii="Consolas" w:cs="Consolas" w:eastAsia="Consolas" w:hAnsi="Consolas"/>
          <w:sz w:val="14"/>
          <w:szCs w:val="14"/>
        </w:rPr>
        <w:t xml:space="preserve">2. [Fact]</w:t>
      </w:r>
    </w:p>
    <w:p>
      <w:pPr>
        <w:shd w:fill="F5F5F2" w:val="clear"/>
        <w:spacing w:after="0" w:line="216"/>
        <w:ind w:left="120" w:right="120"/>
      </w:pPr>
      <w:r>
        <w:rPr>
          <w:rFonts w:ascii="Consolas" w:cs="Consolas" w:eastAsia="Consolas" w:hAnsi="Consolas"/>
          <w:sz w:val="14"/>
          <w:szCs w:val="14"/>
        </w:rPr>
        <w:t xml:space="preserve">3. [Fact]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Options / Recommendation:</w:t>
      </w:r>
    </w:p>
    <w:p>
      <w:pPr>
        <w:shd w:fill="F5F5F2" w:val="clear"/>
        <w:spacing w:after="0" w:line="216"/>
        <w:ind w:left="120" w:right="120"/>
      </w:pPr>
      <w:r>
        <w:rPr>
          <w:rFonts w:ascii="Consolas" w:cs="Consolas" w:eastAsia="Consolas" w:hAnsi="Consolas"/>
          <w:sz w:val="14"/>
          <w:szCs w:val="14"/>
        </w:rPr>
        <w:t xml:space="preserve">- Option A: [description] — [cost/impact]</w:t>
      </w:r>
    </w:p>
    <w:p>
      <w:pPr>
        <w:shd w:fill="F5F5F2" w:val="clear"/>
        <w:spacing w:after="0" w:line="216"/>
        <w:ind w:left="120" w:right="120"/>
      </w:pPr>
      <w:r>
        <w:rPr>
          <w:rFonts w:ascii="Consolas" w:cs="Consolas" w:eastAsia="Consolas" w:hAnsi="Consolas"/>
          <w:sz w:val="14"/>
          <w:szCs w:val="14"/>
        </w:rPr>
        <w:t xml:space="preserve">- Option B: [description] — [cost/impact]</w:t>
      </w:r>
    </w:p>
    <w:p>
      <w:pPr>
        <w:shd w:fill="F5F5F2" w:val="clear"/>
        <w:spacing w:after="0" w:line="216"/>
        <w:ind w:left="120" w:right="120"/>
      </w:pPr>
      <w:r>
        <w:rPr>
          <w:rFonts w:ascii="Consolas" w:cs="Consolas" w:eastAsia="Consolas" w:hAnsi="Consolas"/>
          <w:sz w:val="14"/>
          <w:szCs w:val="14"/>
        </w:rPr>
        <w:t xml:space="preserve">- Recommendation: [choice and one-line reason]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Next step: [who does what by when]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Thank you,</w:t>
      </w:r>
    </w:p>
    <w:p>
      <w:pPr>
        <w:shd w:fill="F5F5F2" w:val="clear"/>
        <w:spacing w:after="0" w:line="216"/>
        <w:ind w:left="120" w:right="120"/>
      </w:pPr>
      <w:r>
        <w:rPr>
          <w:rFonts w:ascii="Consolas" w:cs="Consolas" w:eastAsia="Consolas" w:hAnsi="Consolas"/>
          <w:sz w:val="14"/>
          <w:szCs w:val="14"/>
        </w:rPr>
        <w:t xml:space="preserve">[Standard signature per Appendix K]</w:t>
      </w:r>
    </w:p>
    <w:p>
      <w:pPr>
        <w:spacing w:after="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193"/>
        <w:gridCol w:w="3783"/>
        <w:gridCol w:w="816"/>
      </w:tblGrid>
      <w:tr>
        <w:trPr>
          <w:cantSplit w:val="false"/>
          <w:tblHeader/>
        </w:trPr>
        <w:tc>
          <w:tcPr>
            <w:tcW w:type="dxa" w:w="519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378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81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Suspected phishing</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[IT Support Email] + report button</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Clicked a phishing link or entered credentials</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[IT Support Phone] by voice</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PHI/PII sent to the wrong recipient</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Supervisor → IT → Compliance</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Suspected mailbox compromise (unknown sent items, unexpected forwarding rule, unrecognized login)</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[Emergency IT Contact]</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Executive impersonation requesting payment or data</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IT + [Director of Finance] + supervisor</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Legal, subpoena, or media contact</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[Legal Counsel Contact] / [Marketing Contact] + COO</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Request to delete records</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[VP Compliance] + [Legal Counsel Contact]</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5193"/>
            <w:tcMar>
              <w:top w:type="dxa" w:w="60"/>
              <w:left w:type="dxa" w:w="90"/>
              <w:bottom w:type="dxa" w:w="60"/>
              <w:right w:type="dxa" w:w="90"/>
            </w:tcMar>
          </w:tcPr>
          <w:p>
            <w:pPr>
              <w:spacing w:after="0" w:line="240"/>
            </w:pPr>
            <w:r>
              <w:rPr>
                <w:rFonts w:ascii="Calibri" w:cs="Calibri" w:eastAsia="Calibri" w:hAnsi="Calibri"/>
                <w:sz w:val="18"/>
                <w:szCs w:val="18"/>
              </w:rPr>
              <w:t xml:space="preserve">Mailbox unavailable at a site affecting operations</w:t>
            </w:r>
          </w:p>
        </w:tc>
        <w:tc>
          <w:tcPr>
            <w:tcW w:type="dxa" w:w="3783"/>
            <w:tcMar>
              <w:top w:type="dxa" w:w="60"/>
              <w:left w:type="dxa" w:w="90"/>
              <w:bottom w:type="dxa" w:w="60"/>
              <w:right w:type="dxa" w:w="90"/>
            </w:tcMar>
          </w:tcPr>
          <w:p>
            <w:pPr>
              <w:spacing w:after="0" w:line="240"/>
            </w:pPr>
            <w:r>
              <w:rPr>
                <w:rFonts w:ascii="Calibri" w:cs="Calibri" w:eastAsia="Calibri" w:hAnsi="Calibri"/>
                <w:sz w:val="18"/>
                <w:szCs w:val="18"/>
              </w:rPr>
              <w:t xml:space="preserve">[Work Order Submission Link], priority High</w:t>
            </w:r>
          </w:p>
        </w:tc>
        <w:tc>
          <w:tcPr>
            <w:tcW w:type="dxa" w:w="816"/>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463"/>
        <w:gridCol w:w="1487"/>
        <w:gridCol w:w="3842"/>
      </w:tblGrid>
      <w:tr>
        <w:trPr>
          <w:cantSplit w:val="false"/>
          <w:tblHeader/>
        </w:trPr>
        <w:tc>
          <w:tcPr>
            <w:tcW w:type="dxa" w:w="446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Document</w:t>
            </w:r>
          </w:p>
        </w:tc>
        <w:tc>
          <w:tcPr>
            <w:tcW w:type="dxa" w:w="148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c>
          <w:tcPr>
            <w:tcW w:type="dxa" w:w="384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Retention</w:t>
            </w:r>
          </w:p>
        </w:tc>
      </w:tr>
      <w:tr>
        <w:trPr>
          <w:cantSplit w:val="false"/>
          <w:tblHeader w:val="false"/>
        </w:trPr>
        <w:tc>
          <w:tcPr>
            <w:tcW w:type="dxa" w:w="4463"/>
            <w:tcMar>
              <w:top w:type="dxa" w:w="60"/>
              <w:left w:type="dxa" w:w="90"/>
              <w:bottom w:type="dxa" w:w="60"/>
              <w:right w:type="dxa" w:w="90"/>
            </w:tcMar>
          </w:tcPr>
          <w:p>
            <w:pPr>
              <w:spacing w:after="0" w:line="240"/>
            </w:pPr>
            <w:r>
              <w:rPr>
                <w:rFonts w:ascii="Calibri" w:cs="Calibri" w:eastAsia="Calibri" w:hAnsi="Calibri"/>
                <w:sz w:val="18"/>
                <w:szCs w:val="18"/>
              </w:rPr>
              <w:t xml:space="preserve">Email content (business records)</w:t>
            </w:r>
          </w:p>
        </w:tc>
        <w:tc>
          <w:tcPr>
            <w:tcW w:type="dxa" w:w="1487"/>
            <w:tcMar>
              <w:top w:type="dxa" w:w="60"/>
              <w:left w:type="dxa" w:w="90"/>
              <w:bottom w:type="dxa" w:w="60"/>
              <w:right w:type="dxa" w:w="90"/>
            </w:tcMar>
          </w:tcPr>
          <w:p>
            <w:pPr>
              <w:spacing w:after="0" w:line="240"/>
            </w:pPr>
            <w:r>
              <w:rPr>
                <w:rFonts w:ascii="Calibri" w:cs="Calibri" w:eastAsia="Calibri" w:hAnsi="Calibri"/>
                <w:sz w:val="18"/>
                <w:szCs w:val="18"/>
              </w:rPr>
              <w:t xml:space="preserve">User / Vault</w:t>
            </w:r>
          </w:p>
        </w:tc>
        <w:tc>
          <w:tcPr>
            <w:tcW w:type="dxa" w:w="3842"/>
            <w:tcMar>
              <w:top w:type="dxa" w:w="60"/>
              <w:left w:type="dxa" w:w="90"/>
              <w:bottom w:type="dxa" w:w="60"/>
              <w:right w:type="dxa" w:w="90"/>
            </w:tcMar>
          </w:tcPr>
          <w:p>
            <w:pPr>
              <w:spacing w:after="0" w:line="240"/>
            </w:pPr>
            <w:r>
              <w:rPr>
                <w:rFonts w:ascii="Calibri" w:cs="Calibri" w:eastAsia="Calibri" w:hAnsi="Calibri"/>
                <w:sz w:val="18"/>
                <w:szCs w:val="18"/>
              </w:rPr>
              <w:t xml:space="preserve">7 years ⬜ </w:t>
            </w:r>
            <w:r>
              <w:rPr>
                <w:rFonts w:ascii="Calibri" w:cs="Calibri" w:eastAsia="Calibri" w:hAnsi="Calibri"/>
                <w:i/>
                <w:iCs/>
                <w:sz w:val="18"/>
                <w:szCs w:val="18"/>
              </w:rPr>
              <w:t xml:space="preserve">(Legal to confirm)</w:t>
            </w:r>
          </w:p>
        </w:tc>
      </w:tr>
      <w:tr>
        <w:trPr>
          <w:cantSplit w:val="false"/>
          <w:tblHeader w:val="false"/>
        </w:trPr>
        <w:tc>
          <w:tcPr>
            <w:tcW w:type="dxa" w:w="4463"/>
            <w:tcMar>
              <w:top w:type="dxa" w:w="60"/>
              <w:left w:type="dxa" w:w="90"/>
              <w:bottom w:type="dxa" w:w="60"/>
              <w:right w:type="dxa" w:w="90"/>
            </w:tcMar>
          </w:tcPr>
          <w:p>
            <w:pPr>
              <w:spacing w:after="0" w:line="240"/>
            </w:pPr>
            <w:r>
              <w:rPr>
                <w:rFonts w:ascii="Calibri" w:cs="Calibri" w:eastAsia="Calibri" w:hAnsi="Calibri"/>
                <w:sz w:val="18"/>
                <w:szCs w:val="18"/>
              </w:rPr>
              <w:t xml:space="preserve">Phishing reports and dispositions</w:t>
            </w:r>
          </w:p>
        </w:tc>
        <w:tc>
          <w:tcPr>
            <w:tcW w:type="dxa" w:w="1487"/>
            <w:tcMar>
              <w:top w:type="dxa" w:w="60"/>
              <w:left w:type="dxa" w:w="90"/>
              <w:bottom w:type="dxa" w:w="60"/>
              <w:right w:type="dxa" w:w="90"/>
            </w:tcMar>
          </w:tcPr>
          <w:p>
            <w:pPr>
              <w:spacing w:after="0" w:line="240"/>
            </w:pPr>
            <w:r>
              <w:rPr>
                <w:rFonts w:ascii="Calibri" w:cs="Calibri" w:eastAsia="Calibri" w:hAnsi="Calibri"/>
                <w:sz w:val="18"/>
                <w:szCs w:val="18"/>
              </w:rPr>
              <w:t xml:space="preserve">IT</w:t>
            </w:r>
          </w:p>
        </w:tc>
        <w:tc>
          <w:tcPr>
            <w:tcW w:type="dxa" w:w="3842"/>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4463"/>
            <w:tcMar>
              <w:top w:type="dxa" w:w="60"/>
              <w:left w:type="dxa" w:w="90"/>
              <w:bottom w:type="dxa" w:w="60"/>
              <w:right w:type="dxa" w:w="90"/>
            </w:tcMar>
          </w:tcPr>
          <w:p>
            <w:pPr>
              <w:spacing w:after="0" w:line="240"/>
            </w:pPr>
            <w:r>
              <w:rPr>
                <w:rFonts w:ascii="Calibri" w:cs="Calibri" w:eastAsia="Calibri" w:hAnsi="Calibri"/>
                <w:sz w:val="18"/>
                <w:szCs w:val="18"/>
              </w:rPr>
              <w:t xml:space="preserve">Misdirected-email incident reports</w:t>
            </w:r>
          </w:p>
        </w:tc>
        <w:tc>
          <w:tcPr>
            <w:tcW w:type="dxa" w:w="1487"/>
            <w:tcMar>
              <w:top w:type="dxa" w:w="60"/>
              <w:left w:type="dxa" w:w="90"/>
              <w:bottom w:type="dxa" w:w="60"/>
              <w:right w:type="dxa" w:w="90"/>
            </w:tcMar>
          </w:tcPr>
          <w:p>
            <w:pPr>
              <w:spacing w:after="0" w:line="240"/>
            </w:pPr>
            <w:r>
              <w:rPr>
                <w:rFonts w:ascii="Calibri" w:cs="Calibri" w:eastAsia="Calibri" w:hAnsi="Calibri"/>
                <w:sz w:val="18"/>
                <w:szCs w:val="18"/>
              </w:rPr>
              <w:t xml:space="preserve">Compliance</w:t>
            </w:r>
          </w:p>
        </w:tc>
        <w:tc>
          <w:tcPr>
            <w:tcW w:type="dxa" w:w="3842"/>
            <w:tcMar>
              <w:top w:type="dxa" w:w="60"/>
              <w:left w:type="dxa" w:w="90"/>
              <w:bottom w:type="dxa" w:w="60"/>
              <w:right w:type="dxa" w:w="90"/>
            </w:tcMar>
          </w:tcPr>
          <w:p>
            <w:pPr>
              <w:spacing w:after="0" w:line="240"/>
            </w:pPr>
            <w:r>
              <w:rPr>
                <w:rFonts w:ascii="Calibri" w:cs="Calibri" w:eastAsia="Calibri" w:hAnsi="Calibri"/>
                <w:sz w:val="18"/>
                <w:szCs w:val="18"/>
              </w:rPr>
              <w:t xml:space="preserve">6 years from resolution (HIPAA)</w:t>
            </w:r>
          </w:p>
        </w:tc>
      </w:tr>
      <w:tr>
        <w:trPr>
          <w:cantSplit w:val="false"/>
          <w:tblHeader w:val="false"/>
        </w:trPr>
        <w:tc>
          <w:tcPr>
            <w:tcW w:type="dxa" w:w="4463"/>
            <w:tcMar>
              <w:top w:type="dxa" w:w="60"/>
              <w:left w:type="dxa" w:w="90"/>
              <w:bottom w:type="dxa" w:w="60"/>
              <w:right w:type="dxa" w:w="90"/>
            </w:tcMar>
          </w:tcPr>
          <w:p>
            <w:pPr>
              <w:spacing w:after="0" w:line="240"/>
            </w:pPr>
            <w:r>
              <w:rPr>
                <w:rFonts w:ascii="Calibri" w:cs="Calibri" w:eastAsia="Calibri" w:hAnsi="Calibri"/>
                <w:sz w:val="18"/>
                <w:szCs w:val="18"/>
              </w:rPr>
              <w:t xml:space="preserve">Mailbox delegation approvals</w:t>
            </w:r>
          </w:p>
        </w:tc>
        <w:tc>
          <w:tcPr>
            <w:tcW w:type="dxa" w:w="1487"/>
            <w:tcMar>
              <w:top w:type="dxa" w:w="60"/>
              <w:left w:type="dxa" w:w="90"/>
              <w:bottom w:type="dxa" w:w="60"/>
              <w:right w:type="dxa" w:w="90"/>
            </w:tcMar>
          </w:tcPr>
          <w:p>
            <w:pPr>
              <w:spacing w:after="0" w:line="240"/>
            </w:pPr>
            <w:r>
              <w:rPr>
                <w:rFonts w:ascii="Calibri" w:cs="Calibri" w:eastAsia="Calibri" w:hAnsi="Calibri"/>
                <w:sz w:val="18"/>
                <w:szCs w:val="18"/>
              </w:rPr>
              <w:t xml:space="preserve">IT</w:t>
            </w:r>
          </w:p>
        </w:tc>
        <w:tc>
          <w:tcPr>
            <w:tcW w:type="dxa" w:w="3842"/>
            <w:tcMar>
              <w:top w:type="dxa" w:w="60"/>
              <w:left w:type="dxa" w:w="90"/>
              <w:bottom w:type="dxa" w:w="60"/>
              <w:right w:type="dxa" w:w="90"/>
            </w:tcMar>
          </w:tcPr>
          <w:p>
            <w:pPr>
              <w:spacing w:after="0" w:line="240"/>
            </w:pPr>
            <w:r>
              <w:rPr>
                <w:rFonts w:ascii="Calibri" w:cs="Calibri" w:eastAsia="Calibri" w:hAnsi="Calibri"/>
                <w:sz w:val="18"/>
                <w:szCs w:val="18"/>
              </w:rPr>
              <w:t xml:space="preserve">Duration + 7 years</w:t>
            </w:r>
          </w:p>
        </w:tc>
      </w:tr>
      <w:tr>
        <w:trPr>
          <w:cantSplit w:val="false"/>
          <w:tblHeader w:val="false"/>
        </w:trPr>
        <w:tc>
          <w:tcPr>
            <w:tcW w:type="dxa" w:w="4463"/>
            <w:tcMar>
              <w:top w:type="dxa" w:w="60"/>
              <w:left w:type="dxa" w:w="90"/>
              <w:bottom w:type="dxa" w:w="60"/>
              <w:right w:type="dxa" w:w="90"/>
            </w:tcMar>
          </w:tcPr>
          <w:p>
            <w:pPr>
              <w:spacing w:after="0" w:line="240"/>
            </w:pPr>
            <w:r>
              <w:rPr>
                <w:rFonts w:ascii="Calibri" w:cs="Calibri" w:eastAsia="Calibri" w:hAnsi="Calibri"/>
                <w:sz w:val="18"/>
                <w:szCs w:val="18"/>
              </w:rPr>
              <w:t xml:space="preserve">Legal hold notices and releases</w:t>
            </w:r>
          </w:p>
        </w:tc>
        <w:tc>
          <w:tcPr>
            <w:tcW w:type="dxa" w:w="1487"/>
            <w:tcMar>
              <w:top w:type="dxa" w:w="60"/>
              <w:left w:type="dxa" w:w="90"/>
              <w:bottom w:type="dxa" w:w="60"/>
              <w:right w:type="dxa" w:w="90"/>
            </w:tcMar>
          </w:tcPr>
          <w:p>
            <w:pPr>
              <w:spacing w:after="0" w:line="240"/>
            </w:pPr>
            <w:r>
              <w:rPr>
                <w:rFonts w:ascii="Calibri" w:cs="Calibri" w:eastAsia="Calibri" w:hAnsi="Calibri"/>
                <w:sz w:val="18"/>
                <w:szCs w:val="18"/>
              </w:rPr>
              <w:t xml:space="preserve">Legal</w:t>
            </w:r>
          </w:p>
        </w:tc>
        <w:tc>
          <w:tcPr>
            <w:tcW w:type="dxa" w:w="3842"/>
            <w:tcMar>
              <w:top w:type="dxa" w:w="60"/>
              <w:left w:type="dxa" w:w="90"/>
              <w:bottom w:type="dxa" w:w="60"/>
              <w:right w:type="dxa" w:w="90"/>
            </w:tcMar>
          </w:tcPr>
          <w:p>
            <w:pPr>
              <w:spacing w:after="0" w:line="240"/>
            </w:pPr>
            <w:r>
              <w:rPr>
                <w:rFonts w:ascii="Calibri" w:cs="Calibri" w:eastAsia="Calibri" w:hAnsi="Calibri"/>
                <w:sz w:val="18"/>
                <w:szCs w:val="18"/>
              </w:rPr>
              <w:t xml:space="preserve">Permanent</w:t>
            </w:r>
          </w:p>
        </w:tc>
      </w:tr>
      <w:tr>
        <w:trPr>
          <w:cantSplit w:val="false"/>
          <w:tblHeader w:val="false"/>
        </w:trPr>
        <w:tc>
          <w:tcPr>
            <w:tcW w:type="dxa" w:w="4463"/>
            <w:tcMar>
              <w:top w:type="dxa" w:w="60"/>
              <w:left w:type="dxa" w:w="90"/>
              <w:bottom w:type="dxa" w:w="60"/>
              <w:right w:type="dxa" w:w="90"/>
            </w:tcMar>
          </w:tcPr>
          <w:p>
            <w:pPr>
              <w:spacing w:after="0" w:line="240"/>
            </w:pPr>
            <w:r>
              <w:rPr>
                <w:rFonts w:ascii="Calibri" w:cs="Calibri" w:eastAsia="Calibri" w:hAnsi="Calibri"/>
                <w:sz w:val="18"/>
                <w:szCs w:val="18"/>
              </w:rPr>
              <w:t xml:space="preserve">Distribution list membership changes</w:t>
            </w:r>
          </w:p>
        </w:tc>
        <w:tc>
          <w:tcPr>
            <w:tcW w:type="dxa" w:w="1487"/>
            <w:tcMar>
              <w:top w:type="dxa" w:w="60"/>
              <w:left w:type="dxa" w:w="90"/>
              <w:bottom w:type="dxa" w:w="60"/>
              <w:right w:type="dxa" w:w="90"/>
            </w:tcMar>
          </w:tcPr>
          <w:p>
            <w:pPr>
              <w:spacing w:after="0" w:line="240"/>
            </w:pPr>
            <w:r>
              <w:rPr>
                <w:rFonts w:ascii="Calibri" w:cs="Calibri" w:eastAsia="Calibri" w:hAnsi="Calibri"/>
                <w:sz w:val="18"/>
                <w:szCs w:val="18"/>
              </w:rPr>
              <w:t xml:space="preserve">IT</w:t>
            </w:r>
          </w:p>
        </w:tc>
        <w:tc>
          <w:tcPr>
            <w:tcW w:type="dxa" w:w="3842"/>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targets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6062"/>
        <w:gridCol w:w="3730"/>
      </w:tblGrid>
      <w:tr>
        <w:trPr>
          <w:cantSplit w:val="false"/>
          <w:tblHeader/>
        </w:trPr>
        <w:tc>
          <w:tcPr>
            <w:tcW w:type="dxa" w:w="60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Service</w:t>
            </w:r>
          </w:p>
        </w:tc>
        <w:tc>
          <w:tcPr>
            <w:tcW w:type="dxa" w:w="373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target</w:t>
            </w:r>
          </w:p>
        </w:tc>
      </w:tr>
      <w:tr>
        <w:trPr>
          <w:cantSplit w:val="false"/>
          <w:tblHeader w:val="false"/>
        </w:trPr>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New mailbox provisioned after approved request</w:t>
            </w:r>
          </w:p>
        </w:tc>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1 business day before start date</w:t>
            </w:r>
          </w:p>
        </w:tc>
      </w:tr>
      <w:tr>
        <w:trPr>
          <w:cantSplit w:val="false"/>
          <w:tblHeader w:val="false"/>
        </w:trPr>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Mailbox delegation configured</w:t>
            </w:r>
          </w:p>
        </w:tc>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Phishing report triaged by IT/MSP</w:t>
            </w:r>
          </w:p>
        </w:tc>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r>
      <w:tr>
        <w:trPr>
          <w:cantSplit w:val="false"/>
          <w:tblHeader w:val="false"/>
        </w:trPr>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Confirmed malicious message purged organization-wide</w:t>
            </w:r>
          </w:p>
        </w:tc>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8 business hours</w:t>
            </w:r>
          </w:p>
        </w:tc>
      </w:tr>
      <w:tr>
        <w:trPr>
          <w:cantSplit w:val="false"/>
          <w:tblHeader w:val="false"/>
        </w:trPr>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Mailbox restore from Vault (routine)</w:t>
            </w:r>
          </w:p>
        </w:tc>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3 business days</w:t>
            </w:r>
          </w:p>
        </w:tc>
      </w:tr>
      <w:tr>
        <w:trPr>
          <w:cantSplit w:val="false"/>
          <w:tblHeader w:val="false"/>
        </w:trPr>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Suspected account compromise contained</w:t>
            </w:r>
          </w:p>
        </w:tc>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1 hour from report, 24/7</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Every active employee has exactly one organizational mailbox; no shared individual credentials exist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Auto-forwarding to external domains is disabled organization-wide and alerting is enabled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External-sender banner is active on all inbound mail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SPF, DKIM, and DMARC are configured and DMARC is at enforcement ⬜ </w:t>
      </w:r>
      <w:r>
        <w:rPr>
          <w:rFonts w:ascii="Calibri" w:cs="Calibri" w:eastAsia="Calibri" w:hAnsi="Calibri"/>
          <w:i/>
          <w:iCs/>
          <w:sz w:val="19"/>
          <w:szCs w:val="19"/>
        </w:rPr>
        <w:t xml:space="preserve">(confirm posture with MSP)</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Vault retention rules match the approved retention schedule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Distribution groups reviewed quarterly for stale members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Shared mailboxes have a named owner and documented member 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Phishing report address is monitored and has a documented backup monitor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Out-of-office templates in use do not disclose travel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Signature standard (Appendix K) applied organization-wide</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SOP-02 (Password/MFA) · SOP-07 (Acceptable Use) · SOP-08 (Cybersecurity) · SOP-09 (Access) · SOP-14 (Data Classification) · SOP-21 (Retention &amp; Legal Hold) · SOP-23 (External Communications) · Appendix E, K, L · HIPAA Privacy &amp; Security Policies · Employee Handbook</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636"/>
        <w:gridCol w:w="2260"/>
        <w:gridCol w:w="4896"/>
      </w:tblGrid>
      <w:tr>
        <w:trPr>
          <w:cantSplit w:val="false"/>
          <w:tblHeader/>
        </w:trPr>
        <w:tc>
          <w:tcPr>
            <w:tcW w:type="dxa" w:w="263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Version</w:t>
            </w:r>
          </w:p>
        </w:tc>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Date</w:t>
            </w:r>
          </w:p>
        </w:tc>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Change</w:t>
            </w:r>
          </w:p>
        </w:tc>
      </w:tr>
      <w:tr>
        <w:trPr>
          <w:cantSplit w:val="false"/>
          <w:tblHeader w:val="false"/>
        </w:trPr>
        <w:tc>
          <w:tcPr>
            <w:tcW w:type="dxa" w:w="2636"/>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260"/>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SOP-02 — LOST PASSWORD, ACCOUNT LOCKOUT, AND MULTI-FACTOR AUTHENTICATION SUPPORT</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ITG-SOP-02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Restore account access quickly for legitimate users without creating a path an attacker can use.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Establish identity verification that cannot be satisfied by information an attacker can find or guess.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Eliminate password sharing, which is the single most common control failure in organizations of our size.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Ensure that account-recovery requests involving privileged, finance, executive, or clinical accounts receive elevated scrutiny.</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2"/>
          <w:szCs w:val="22"/>
        </w:rPr>
        <w:t xml:space="preserve">⛔ ABSOLUTE RULE</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A password will never be reset based solely on an email request, a chat message, or a text message.</w:t>
      </w:r>
      <w:r>
        <w:rPr>
          <w:rFonts w:ascii="Calibri" w:cs="Calibri" w:eastAsia="Calibri" w:hAnsi="Calibri"/>
          <w:sz w:val="19"/>
          <w:szCs w:val="19"/>
        </w:rPr>
        <w:t xml:space="preserve"> Every reset requires live voice or video identity verification against the standard in I.2. This rule applies to every account, every requester, and every level of the organization, including the CEO. Anyone who asks IT or the MSP to bypass it is either mistaken or attempting fraud, and the request itself is reportable under SOP-08.</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organizational accounts: Google Workspace, [Work Order System], finance and accounting systems, payroll, HR, EHR/clinical documentation, billing, VoIP administration, remote access, building access, and all cloud applications on the approved software register.</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Delegated execution:</w:t>
      </w:r>
      <w:r>
        <w:rPr>
          <w:rFonts w:ascii="Calibri" w:cs="Calibri" w:eastAsia="Calibri" w:hAnsi="Calibri"/>
          <w:sz w:val="19"/>
          <w:szCs w:val="19"/>
        </w:rPr>
        <w:t xml:space="preserve"> [IT Provider Name] helpdesk</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386"/>
        <w:gridCol w:w="6406"/>
      </w:tblGrid>
      <w:tr>
        <w:trPr>
          <w:cantSplit w:val="false"/>
          <w:tblHeader/>
        </w:trPr>
        <w:tc>
          <w:tcPr>
            <w:tcW w:type="dxa" w:w="338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Item</w:t>
            </w:r>
          </w:p>
        </w:tc>
        <w:tc>
          <w:tcPr>
            <w:tcW w:type="dxa" w:w="640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Reference</w:t>
            </w:r>
          </w:p>
        </w:tc>
      </w:tr>
      <w:tr>
        <w:trPr>
          <w:cantSplit w:val="false"/>
          <w:tblHeader w:val="false"/>
        </w:trPr>
        <w:tc>
          <w:tcPr>
            <w:tcW w:type="dxa" w:w="3386"/>
            <w:tcMar>
              <w:top w:type="dxa" w:w="60"/>
              <w:left w:type="dxa" w:w="90"/>
              <w:bottom w:type="dxa" w:w="60"/>
              <w:right w:type="dxa" w:w="90"/>
            </w:tcMar>
          </w:tcPr>
          <w:p>
            <w:pPr>
              <w:spacing w:after="0" w:line="240"/>
            </w:pPr>
            <w:r>
              <w:rPr>
                <w:rFonts w:ascii="Calibri" w:cs="Calibri" w:eastAsia="Calibri" w:hAnsi="Calibri"/>
                <w:sz w:val="18"/>
                <w:szCs w:val="18"/>
              </w:rPr>
              <w:t xml:space="preserve">Self-service reset</w:t>
            </w:r>
          </w:p>
        </w:tc>
        <w:tc>
          <w:tcPr>
            <w:tcW w:type="dxa" w:w="6406"/>
            <w:tcMar>
              <w:top w:type="dxa" w:w="60"/>
              <w:left w:type="dxa" w:w="90"/>
              <w:bottom w:type="dxa" w:w="60"/>
              <w:right w:type="dxa" w:w="90"/>
            </w:tcMar>
          </w:tcPr>
          <w:p>
            <w:pPr>
              <w:spacing w:after="0" w:line="240"/>
            </w:pPr>
            <w:r>
              <w:rPr>
                <w:rFonts w:ascii="Calibri" w:cs="Calibri" w:eastAsia="Calibri" w:hAnsi="Calibri"/>
                <w:sz w:val="18"/>
                <w:szCs w:val="18"/>
              </w:rPr>
              <w:t xml:space="preserve">⬜ [INSERT SELF-SERVICE PASSWORD RESET URL, if enabled]</w:t>
            </w:r>
          </w:p>
        </w:tc>
      </w:tr>
      <w:tr>
        <w:trPr>
          <w:cantSplit w:val="false"/>
          <w:tblHeader w:val="false"/>
        </w:trPr>
        <w:tc>
          <w:tcPr>
            <w:tcW w:type="dxa" w:w="3386"/>
            <w:tcMar>
              <w:top w:type="dxa" w:w="60"/>
              <w:left w:type="dxa" w:w="90"/>
              <w:bottom w:type="dxa" w:w="60"/>
              <w:right w:type="dxa" w:w="90"/>
            </w:tcMar>
          </w:tcPr>
          <w:p>
            <w:pPr>
              <w:spacing w:after="0" w:line="240"/>
            </w:pPr>
            <w:r>
              <w:rPr>
                <w:rFonts w:ascii="Calibri" w:cs="Calibri" w:eastAsia="Calibri" w:hAnsi="Calibri"/>
                <w:sz w:val="18"/>
                <w:szCs w:val="18"/>
              </w:rPr>
              <w:t xml:space="preserve">Support intake</w:t>
            </w:r>
          </w:p>
        </w:tc>
        <w:tc>
          <w:tcPr>
            <w:tcW w:type="dxa" w:w="6406"/>
            <w:tcMar>
              <w:top w:type="dxa" w:w="60"/>
              <w:left w:type="dxa" w:w="90"/>
              <w:bottom w:type="dxa" w:w="60"/>
              <w:right w:type="dxa" w:w="90"/>
            </w:tcMar>
          </w:tcPr>
          <w:p>
            <w:pPr>
              <w:spacing w:after="0" w:line="240"/>
            </w:pPr>
            <w:r>
              <w:rPr>
                <w:rFonts w:ascii="Calibri" w:cs="Calibri" w:eastAsia="Calibri" w:hAnsi="Calibri"/>
                <w:sz w:val="18"/>
                <w:szCs w:val="18"/>
              </w:rPr>
              <w:t xml:space="preserve">[Work Order Submission Link] · [IT Support Phone] · [IT Support Email]</w:t>
            </w:r>
          </w:p>
        </w:tc>
      </w:tr>
      <w:tr>
        <w:trPr>
          <w:cantSplit w:val="false"/>
          <w:tblHeader w:val="false"/>
        </w:trPr>
        <w:tc>
          <w:tcPr>
            <w:tcW w:type="dxa" w:w="3386"/>
            <w:tcMar>
              <w:top w:type="dxa" w:w="60"/>
              <w:left w:type="dxa" w:w="90"/>
              <w:bottom w:type="dxa" w:w="60"/>
              <w:right w:type="dxa" w:w="90"/>
            </w:tcMar>
          </w:tcPr>
          <w:p>
            <w:pPr>
              <w:spacing w:after="0" w:line="240"/>
            </w:pPr>
            <w:r>
              <w:rPr>
                <w:rFonts w:ascii="Calibri" w:cs="Calibri" w:eastAsia="Calibri" w:hAnsi="Calibri"/>
                <w:sz w:val="18"/>
                <w:szCs w:val="18"/>
              </w:rPr>
              <w:t xml:space="preserve">After-hours / emergency</w:t>
            </w:r>
          </w:p>
        </w:tc>
        <w:tc>
          <w:tcPr>
            <w:tcW w:type="dxa" w:w="6406"/>
            <w:tcMar>
              <w:top w:type="dxa" w:w="60"/>
              <w:left w:type="dxa" w:w="90"/>
              <w:bottom w:type="dxa" w:w="60"/>
              <w:right w:type="dxa" w:w="90"/>
            </w:tcMar>
          </w:tcPr>
          <w:p>
            <w:pPr>
              <w:spacing w:after="0" w:line="240"/>
            </w:pPr>
            <w:r>
              <w:rPr>
                <w:rFonts w:ascii="Calibri" w:cs="Calibri" w:eastAsia="Calibri" w:hAnsi="Calibri"/>
                <w:sz w:val="18"/>
                <w:szCs w:val="18"/>
              </w:rPr>
              <w:t xml:space="preserve">[Emergency IT Contact]</w:t>
            </w:r>
          </w:p>
        </w:tc>
      </w:tr>
      <w:tr>
        <w:trPr>
          <w:cantSplit w:val="false"/>
          <w:tblHeader w:val="false"/>
        </w:trPr>
        <w:tc>
          <w:tcPr>
            <w:tcW w:type="dxa" w:w="3386"/>
            <w:tcMar>
              <w:top w:type="dxa" w:w="60"/>
              <w:left w:type="dxa" w:w="90"/>
              <w:bottom w:type="dxa" w:w="60"/>
              <w:right w:type="dxa" w:w="90"/>
            </w:tcMar>
          </w:tcPr>
          <w:p>
            <w:pPr>
              <w:spacing w:after="0" w:line="240"/>
            </w:pPr>
            <w:r>
              <w:rPr>
                <w:rFonts w:ascii="Calibri" w:cs="Calibri" w:eastAsia="Calibri" w:hAnsi="Calibri"/>
                <w:sz w:val="18"/>
                <w:szCs w:val="18"/>
              </w:rPr>
              <w:t xml:space="preserve">MFA method</w:t>
            </w:r>
          </w:p>
        </w:tc>
        <w:tc>
          <w:tcPr>
            <w:tcW w:type="dxa" w:w="6406"/>
            <w:tcMar>
              <w:top w:type="dxa" w:w="60"/>
              <w:left w:type="dxa" w:w="90"/>
              <w:bottom w:type="dxa" w:w="60"/>
              <w:right w:type="dxa" w:w="90"/>
            </w:tcMar>
          </w:tcPr>
          <w:p>
            <w:pPr>
              <w:spacing w:after="0" w:line="240"/>
            </w:pPr>
            <w:r>
              <w:rPr>
                <w:rFonts w:ascii="Calibri" w:cs="Calibri" w:eastAsia="Calibri" w:hAnsi="Calibri"/>
                <w:sz w:val="18"/>
                <w:szCs w:val="18"/>
              </w:rPr>
              <w:t xml:space="preserve">Google 2-Step Verification (authenticator app, prompt, or security key)</w:t>
            </w:r>
          </w:p>
        </w:tc>
      </w:tr>
      <w:tr>
        <w:trPr>
          <w:cantSplit w:val="false"/>
          <w:tblHeader w:val="false"/>
        </w:trPr>
        <w:tc>
          <w:tcPr>
            <w:tcW w:type="dxa" w:w="3386"/>
            <w:tcMar>
              <w:top w:type="dxa" w:w="60"/>
              <w:left w:type="dxa" w:w="90"/>
              <w:bottom w:type="dxa" w:w="60"/>
              <w:right w:type="dxa" w:w="90"/>
            </w:tcMar>
          </w:tcPr>
          <w:p>
            <w:pPr>
              <w:spacing w:after="0" w:line="240"/>
            </w:pPr>
            <w:r>
              <w:rPr>
                <w:rFonts w:ascii="Calibri" w:cs="Calibri" w:eastAsia="Calibri" w:hAnsi="Calibri"/>
                <w:sz w:val="18"/>
                <w:szCs w:val="18"/>
              </w:rPr>
              <w:t xml:space="preserve">Identity verification source of truth</w:t>
            </w:r>
          </w:p>
        </w:tc>
        <w:tc>
          <w:tcPr>
            <w:tcW w:type="dxa" w:w="6406"/>
            <w:tcMar>
              <w:top w:type="dxa" w:w="60"/>
              <w:left w:type="dxa" w:w="90"/>
              <w:bottom w:type="dxa" w:w="60"/>
              <w:right w:type="dxa" w:w="90"/>
            </w:tcMar>
          </w:tcPr>
          <w:p>
            <w:pPr>
              <w:spacing w:after="0" w:line="240"/>
            </w:pPr>
            <w:r>
              <w:rPr>
                <w:rFonts w:ascii="Calibri" w:cs="Calibri" w:eastAsia="Calibri" w:hAnsi="Calibri"/>
                <w:sz w:val="18"/>
                <w:szCs w:val="18"/>
              </w:rPr>
              <w:t xml:space="preserve">HR system of record ⬜ [INSERT SYSTEM NAME]</w:t>
            </w:r>
          </w:p>
        </w:tc>
      </w:tr>
      <w:tr>
        <w:trPr>
          <w:cantSplit w:val="false"/>
          <w:tblHeader w:val="false"/>
        </w:trPr>
        <w:tc>
          <w:tcPr>
            <w:tcW w:type="dxa" w:w="3386"/>
            <w:tcMar>
              <w:top w:type="dxa" w:w="60"/>
              <w:left w:type="dxa" w:w="90"/>
              <w:bottom w:type="dxa" w:w="60"/>
              <w:right w:type="dxa" w:w="90"/>
            </w:tcMar>
          </w:tcPr>
          <w:p>
            <w:pPr>
              <w:spacing w:after="0" w:line="240"/>
            </w:pPr>
            <w:r>
              <w:rPr>
                <w:rFonts w:ascii="Calibri" w:cs="Calibri" w:eastAsia="Calibri" w:hAnsi="Calibri"/>
                <w:sz w:val="18"/>
                <w:szCs w:val="18"/>
              </w:rPr>
              <w:t xml:space="preserve">Ticket record</w:t>
            </w:r>
          </w:p>
        </w:tc>
        <w:tc>
          <w:tcPr>
            <w:tcW w:type="dxa" w:w="6406"/>
            <w:tcMar>
              <w:top w:type="dxa" w:w="60"/>
              <w:left w:type="dxa" w:w="90"/>
              <w:bottom w:type="dxa" w:w="60"/>
              <w:right w:type="dxa" w:w="90"/>
            </w:tcMar>
          </w:tcPr>
          <w:p>
            <w:pPr>
              <w:spacing w:after="0" w:line="240"/>
            </w:pPr>
            <w:r>
              <w:rPr>
                <w:rFonts w:ascii="Calibri" w:cs="Calibri" w:eastAsia="Calibri" w:hAnsi="Calibri"/>
                <w:sz w:val="18"/>
                <w:szCs w:val="18"/>
              </w:rPr>
              <w:t xml:space="preserve">Every reset must have a ticket — no exceptions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500"/>
        <w:gridCol w:w="7292"/>
      </w:tblGrid>
      <w:tr>
        <w:trPr>
          <w:cantSplit w:val="false"/>
          <w:tblHeader/>
        </w:trPr>
        <w:tc>
          <w:tcPr>
            <w:tcW w:type="dxa" w:w="250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72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Account lockout</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Automatic temporary block, typically after repeated failed sign-ins.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Temporary credential</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A one-time password issued by IT that must be changed at first sign-in.</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Out-of-band verification</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Confirming identity through a channel different from the one the request arrived on.</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Privileged account</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Administrative account over systems, data, or other accounts.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Break-glass account</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An emergency administrative account held under seal for use only when normal access is impossible.</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Backup codes</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One-time codes issued at MFA enrollment for use when the primary MFA device is unavailable.</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913"/>
        <w:gridCol w:w="7879"/>
      </w:tblGrid>
      <w:tr>
        <w:trPr>
          <w:cantSplit w:val="false"/>
          <w:tblHeader/>
        </w:trPr>
        <w:tc>
          <w:tcPr>
            <w:tcW w:type="dxa" w:w="191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78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913"/>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7879"/>
            <w:tcMar>
              <w:top w:type="dxa" w:w="60"/>
              <w:left w:type="dxa" w:w="90"/>
              <w:bottom w:type="dxa" w:w="60"/>
              <w:right w:type="dxa" w:w="90"/>
            </w:tcMar>
          </w:tcPr>
          <w:p>
            <w:pPr>
              <w:spacing w:after="0" w:line="240"/>
            </w:pPr>
            <w:r>
              <w:rPr>
                <w:rFonts w:ascii="Calibri" w:cs="Calibri" w:eastAsia="Calibri" w:hAnsi="Calibri"/>
                <w:sz w:val="18"/>
                <w:szCs w:val="18"/>
              </w:rPr>
              <w:t xml:space="preserve">Keep your password private; enroll MFA and store backup codes securely; report lost MFA devices immediately; never ask anyone for their password or give yours</w:t>
            </w:r>
          </w:p>
        </w:tc>
      </w:tr>
      <w:tr>
        <w:trPr>
          <w:cantSplit w:val="false"/>
          <w:tblHeader w:val="false"/>
        </w:trPr>
        <w:tc>
          <w:tcPr>
            <w:tcW w:type="dxa" w:w="1913"/>
            <w:tcMar>
              <w:top w:type="dxa" w:w="60"/>
              <w:left w:type="dxa" w:w="90"/>
              <w:bottom w:type="dxa" w:w="60"/>
              <w:right w:type="dxa" w:w="90"/>
            </w:tcMar>
          </w:tcPr>
          <w:p>
            <w:pPr>
              <w:spacing w:after="0" w:line="240"/>
            </w:pPr>
            <w:r>
              <w:rPr>
                <w:rFonts w:ascii="Calibri" w:cs="Calibri" w:eastAsia="Calibri" w:hAnsi="Calibri"/>
                <w:b/>
                <w:bCs/>
                <w:sz w:val="18"/>
                <w:szCs w:val="18"/>
              </w:rPr>
              <w:t xml:space="preserve">Supervisor</w:t>
            </w:r>
          </w:p>
        </w:tc>
        <w:tc>
          <w:tcPr>
            <w:tcW w:type="dxa" w:w="7879"/>
            <w:tcMar>
              <w:top w:type="dxa" w:w="60"/>
              <w:left w:type="dxa" w:w="90"/>
              <w:bottom w:type="dxa" w:w="60"/>
              <w:right w:type="dxa" w:w="90"/>
            </w:tcMar>
          </w:tcPr>
          <w:p>
            <w:pPr>
              <w:spacing w:after="0" w:line="240"/>
            </w:pPr>
            <w:r>
              <w:rPr>
                <w:rFonts w:ascii="Calibri" w:cs="Calibri" w:eastAsia="Calibri" w:hAnsi="Calibri"/>
                <w:sz w:val="18"/>
                <w:szCs w:val="18"/>
              </w:rPr>
              <w:t xml:space="preserve">Confirm employment status when asked by IT; never request a reset on an employee's behalf as a substitute for the employee's own verified request; request delegation rather than credentials for coverage</w:t>
            </w:r>
          </w:p>
        </w:tc>
      </w:tr>
      <w:tr>
        <w:trPr>
          <w:cantSplit w:val="false"/>
          <w:tblHeader w:val="false"/>
        </w:trPr>
        <w:tc>
          <w:tcPr>
            <w:tcW w:type="dxa" w:w="1913"/>
            <w:tcMar>
              <w:top w:type="dxa" w:w="60"/>
              <w:left w:type="dxa" w:w="90"/>
              <w:bottom w:type="dxa" w:w="60"/>
              <w:right w:type="dxa" w:w="90"/>
            </w:tcMar>
          </w:tcPr>
          <w:p>
            <w:pPr>
              <w:spacing w:after="0" w:line="240"/>
            </w:pPr>
            <w:r>
              <w:rPr>
                <w:rFonts w:ascii="Calibri" w:cs="Calibri" w:eastAsia="Calibri" w:hAnsi="Calibri"/>
                <w:b/>
                <w:bCs/>
                <w:sz w:val="18"/>
                <w:szCs w:val="18"/>
              </w:rPr>
              <w:t xml:space="preserve">HR</w:t>
            </w:r>
          </w:p>
        </w:tc>
        <w:tc>
          <w:tcPr>
            <w:tcW w:type="dxa" w:w="7879"/>
            <w:tcMar>
              <w:top w:type="dxa" w:w="60"/>
              <w:left w:type="dxa" w:w="90"/>
              <w:bottom w:type="dxa" w:w="60"/>
              <w:right w:type="dxa" w:w="90"/>
            </w:tcMar>
          </w:tcPr>
          <w:p>
            <w:pPr>
              <w:spacing w:after="0" w:line="240"/>
            </w:pPr>
            <w:r>
              <w:rPr>
                <w:rFonts w:ascii="Calibri" w:cs="Calibri" w:eastAsia="Calibri" w:hAnsi="Calibri"/>
                <w:sz w:val="18"/>
                <w:szCs w:val="18"/>
              </w:rPr>
              <w:t xml:space="preserve">Maintain the authoritative employment record used for verification; notify IT of status changes</w:t>
            </w:r>
          </w:p>
        </w:tc>
      </w:tr>
      <w:tr>
        <w:trPr>
          <w:cantSplit w:val="false"/>
          <w:tblHeader w:val="false"/>
        </w:trPr>
        <w:tc>
          <w:tcPr>
            <w:tcW w:type="dxa" w:w="1913"/>
            <w:tcMar>
              <w:top w:type="dxa" w:w="60"/>
              <w:left w:type="dxa" w:w="90"/>
              <w:bottom w:type="dxa" w:w="60"/>
              <w:right w:type="dxa" w:w="90"/>
            </w:tcMar>
          </w:tcPr>
          <w:p>
            <w:pPr>
              <w:spacing w:after="0" w:line="240"/>
            </w:pPr>
            <w:r>
              <w:rPr>
                <w:rFonts w:ascii="Calibri" w:cs="Calibri" w:eastAsia="Calibri" w:hAnsi="Calibri"/>
                <w:b/>
                <w:bCs/>
                <w:sz w:val="18"/>
                <w:szCs w:val="18"/>
              </w:rPr>
              <w:t xml:space="preserve">IT / MSP helpdesk</w:t>
            </w:r>
          </w:p>
        </w:tc>
        <w:tc>
          <w:tcPr>
            <w:tcW w:type="dxa" w:w="7879"/>
            <w:tcMar>
              <w:top w:type="dxa" w:w="60"/>
              <w:left w:type="dxa" w:w="90"/>
              <w:bottom w:type="dxa" w:w="60"/>
              <w:right w:type="dxa" w:w="90"/>
            </w:tcMar>
          </w:tcPr>
          <w:p>
            <w:pPr>
              <w:spacing w:after="0" w:line="240"/>
            </w:pPr>
            <w:r>
              <w:rPr>
                <w:rFonts w:ascii="Calibri" w:cs="Calibri" w:eastAsia="Calibri" w:hAnsi="Calibri"/>
                <w:sz w:val="18"/>
                <w:szCs w:val="18"/>
              </w:rPr>
              <w:t xml:space="preserve">Verify identity per I.2 before any reset; issue temporary credentials through approved channels only; document every action in the ticket</w:t>
            </w:r>
          </w:p>
        </w:tc>
      </w:tr>
      <w:tr>
        <w:trPr>
          <w:cantSplit w:val="false"/>
          <w:tblHeader w:val="false"/>
        </w:trPr>
        <w:tc>
          <w:tcPr>
            <w:tcW w:type="dxa" w:w="1913"/>
            <w:tcMar>
              <w:top w:type="dxa" w:w="60"/>
              <w:left w:type="dxa" w:w="90"/>
              <w:bottom w:type="dxa" w:w="60"/>
              <w:right w:type="dxa" w:w="90"/>
            </w:tcMar>
          </w:tcPr>
          <w:p>
            <w:pPr>
              <w:spacing w:after="0" w:line="240"/>
            </w:pPr>
            <w:r>
              <w:rPr>
                <w:rFonts w:ascii="Calibri" w:cs="Calibri" w:eastAsia="Calibri" w:hAnsi="Calibri"/>
                <w:b/>
                <w:bCs/>
                <w:sz w:val="18"/>
                <w:szCs w:val="18"/>
              </w:rPr>
              <w:t xml:space="preserve">Director of IT</w:t>
            </w:r>
          </w:p>
        </w:tc>
        <w:tc>
          <w:tcPr>
            <w:tcW w:type="dxa" w:w="7879"/>
            <w:tcMar>
              <w:top w:type="dxa" w:w="60"/>
              <w:left w:type="dxa" w:w="90"/>
              <w:bottom w:type="dxa" w:w="60"/>
              <w:right w:type="dxa" w:w="90"/>
            </w:tcMar>
          </w:tcPr>
          <w:p>
            <w:pPr>
              <w:spacing w:after="0" w:line="240"/>
            </w:pPr>
            <w:r>
              <w:rPr>
                <w:rFonts w:ascii="Calibri" w:cs="Calibri" w:eastAsia="Calibri" w:hAnsi="Calibri"/>
                <w:sz w:val="18"/>
                <w:szCs w:val="18"/>
              </w:rPr>
              <w:t xml:space="preserve">Approve resets for privileged accounts; investigate anomalies; review the reset log monthly</w:t>
            </w:r>
          </w:p>
        </w:tc>
      </w:tr>
      <w:tr>
        <w:trPr>
          <w:cantSplit w:val="false"/>
          <w:tblHeader w:val="false"/>
        </w:trPr>
        <w:tc>
          <w:tcPr>
            <w:tcW w:type="dxa" w:w="1913"/>
            <w:tcMar>
              <w:top w:type="dxa" w:w="60"/>
              <w:left w:type="dxa" w:w="90"/>
              <w:bottom w:type="dxa" w:w="60"/>
              <w:right w:type="dxa" w:w="90"/>
            </w:tcMar>
          </w:tcPr>
          <w:p>
            <w:pPr>
              <w:spacing w:after="0" w:line="240"/>
            </w:pPr>
            <w:r>
              <w:rPr>
                <w:rFonts w:ascii="Calibri" w:cs="Calibri" w:eastAsia="Calibri" w:hAnsi="Calibri"/>
                <w:b/>
                <w:bCs/>
                <w:sz w:val="18"/>
                <w:szCs w:val="18"/>
              </w:rPr>
              <w:t xml:space="preserve">COO</w:t>
            </w:r>
          </w:p>
        </w:tc>
        <w:tc>
          <w:tcPr>
            <w:tcW w:type="dxa" w:w="7879"/>
            <w:tcMar>
              <w:top w:type="dxa" w:w="60"/>
              <w:left w:type="dxa" w:w="90"/>
              <w:bottom w:type="dxa" w:w="60"/>
              <w:right w:type="dxa" w:w="90"/>
            </w:tcMar>
          </w:tcPr>
          <w:p>
            <w:pPr>
              <w:spacing w:after="0" w:line="240"/>
            </w:pPr>
            <w:r>
              <w:rPr>
                <w:rFonts w:ascii="Calibri" w:cs="Calibri" w:eastAsia="Calibri" w:hAnsi="Calibri"/>
                <w:sz w:val="18"/>
                <w:szCs w:val="18"/>
              </w:rPr>
              <w:t xml:space="preserve">Approve executive account recovery; receive escalation on suspected compromise</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How to request help (staff-facing)</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Try</w:t>
      </w:r>
      <w:r>
        <w:rPr>
          <w:rFonts w:ascii="Calibri" w:cs="Calibri" w:eastAsia="Calibri" w:hAnsi="Calibri"/>
          <w:sz w:val="19"/>
          <w:szCs w:val="19"/>
        </w:rPr>
        <w:t xml:space="preserve"> self-service reset first at ⬜ [SELF-SERVICE URL], if enabled for your account.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self-service does not work or is not available, </w:t>
      </w:r>
      <w:r>
        <w:rPr>
          <w:rFonts w:ascii="Calibri" w:cs="Calibri" w:eastAsia="Calibri" w:hAnsi="Calibri"/>
          <w:b/>
          <w:bCs/>
          <w:sz w:val="19"/>
          <w:szCs w:val="19"/>
        </w:rPr>
        <w:t xml:space="preserve">then</w:t>
      </w:r>
      <w:r>
        <w:rPr>
          <w:rFonts w:ascii="Calibri" w:cs="Calibri" w:eastAsia="Calibri" w:hAnsi="Calibri"/>
          <w:sz w:val="19"/>
          <w:szCs w:val="19"/>
        </w:rPr>
        <w:t xml:space="preserve"> call </w:t>
      </w:r>
      <w:r>
        <w:rPr>
          <w:rFonts w:ascii="Calibri" w:cs="Calibri" w:eastAsia="Calibri" w:hAnsi="Calibri"/>
          <w:b/>
          <w:bCs/>
          <w:sz w:val="19"/>
          <w:szCs w:val="19"/>
        </w:rPr>
        <w:t xml:space="preserve">[IT Support Phone]</w:t>
      </w:r>
      <w:r>
        <w:rPr>
          <w:rFonts w:ascii="Calibri" w:cs="Calibri" w:eastAsia="Calibri" w:hAnsi="Calibri"/>
          <w:sz w:val="19"/>
          <w:szCs w:val="19"/>
        </w:rPr>
        <w:t xml:space="preserve"> during business hours.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it is outside business hours and you cannot perform your job duties without access, </w:t>
      </w:r>
      <w:r>
        <w:rPr>
          <w:rFonts w:ascii="Calibri" w:cs="Calibri" w:eastAsia="Calibri" w:hAnsi="Calibri"/>
          <w:b/>
          <w:bCs/>
          <w:sz w:val="19"/>
          <w:szCs w:val="19"/>
        </w:rPr>
        <w:t xml:space="preserve">then</w:t>
      </w:r>
      <w:r>
        <w:rPr>
          <w:rFonts w:ascii="Calibri" w:cs="Calibri" w:eastAsia="Calibri" w:hAnsi="Calibri"/>
          <w:sz w:val="19"/>
          <w:szCs w:val="19"/>
        </w:rPr>
        <w:t xml:space="preserve"> call </w:t>
      </w:r>
      <w:r>
        <w:rPr>
          <w:rFonts w:ascii="Calibri" w:cs="Calibri" w:eastAsia="Calibri" w:hAnsi="Calibri"/>
          <w:b/>
          <w:bCs/>
          <w:sz w:val="19"/>
          <w:szCs w:val="19"/>
        </w:rPr>
        <w:t xml:space="preserve">[Emergency IT Contact]</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Submit</w:t>
      </w:r>
      <w:r>
        <w:rPr>
          <w:rFonts w:ascii="Calibri" w:cs="Calibri" w:eastAsia="Calibri" w:hAnsi="Calibri"/>
          <w:sz w:val="19"/>
          <w:szCs w:val="19"/>
        </w:rPr>
        <w:t xml:space="preserve"> a work order at [Work Order Submission Link] as a record — but </w:t>
      </w:r>
      <w:r>
        <w:rPr>
          <w:rFonts w:ascii="Calibri" w:cs="Calibri" w:eastAsia="Calibri" w:hAnsi="Calibri"/>
          <w:b/>
          <w:bCs/>
          <w:sz w:val="19"/>
          <w:szCs w:val="19"/>
        </w:rPr>
        <w:t xml:space="preserve">do not wait</w:t>
      </w:r>
      <w:r>
        <w:rPr>
          <w:rFonts w:ascii="Calibri" w:cs="Calibri" w:eastAsia="Calibri" w:hAnsi="Calibri"/>
          <w:sz w:val="19"/>
          <w:szCs w:val="19"/>
        </w:rPr>
        <w:t xml:space="preserve"> for the ticket if you are locked out of a system needed for immediate care, medication documentation, or emergency response. Call.</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Have ready</w:t>
      </w:r>
      <w:r>
        <w:rPr>
          <w:rFonts w:ascii="Calibri" w:cs="Calibri" w:eastAsia="Calibri" w:hAnsi="Calibri"/>
          <w:sz w:val="19"/>
          <w:szCs w:val="19"/>
        </w:rPr>
        <w:t xml:space="preserve"> when you call: your full name, job title, department, site, supervisor's name, the account/system affected, and the error message you are seeing.</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Expect</w:t>
      </w:r>
      <w:r>
        <w:rPr>
          <w:rFonts w:ascii="Calibri" w:cs="Calibri" w:eastAsia="Calibri" w:hAnsi="Calibri"/>
          <w:sz w:val="19"/>
          <w:szCs w:val="19"/>
        </w:rPr>
        <w:t xml:space="preserve"> to be asked to verify your identity. </w:t>
      </w:r>
      <w:r>
        <w:rPr>
          <w:rFonts w:ascii="Calibri" w:cs="Calibri" w:eastAsia="Calibri" w:hAnsi="Calibri"/>
          <w:b/>
          <w:bCs/>
          <w:sz w:val="19"/>
          <w:szCs w:val="19"/>
        </w:rPr>
        <w:t xml:space="preserve">If</w:t>
      </w:r>
      <w:r>
        <w:rPr>
          <w:rFonts w:ascii="Calibri" w:cs="Calibri" w:eastAsia="Calibri" w:hAnsi="Calibri"/>
          <w:sz w:val="19"/>
          <w:szCs w:val="19"/>
        </w:rPr>
        <w:t xml:space="preserve"> you cannot verify, </w:t>
      </w:r>
      <w:r>
        <w:rPr>
          <w:rFonts w:ascii="Calibri" w:cs="Calibri" w:eastAsia="Calibri" w:hAnsi="Calibri"/>
          <w:b/>
          <w:bCs/>
          <w:sz w:val="19"/>
          <w:szCs w:val="19"/>
        </w:rPr>
        <w:t xml:space="preserve">then</w:t>
      </w:r>
      <w:r>
        <w:rPr>
          <w:rFonts w:ascii="Calibri" w:cs="Calibri" w:eastAsia="Calibri" w:hAnsi="Calibri"/>
          <w:sz w:val="19"/>
          <w:szCs w:val="19"/>
        </w:rPr>
        <w:t xml:space="preserve"> IT will not reset the account, and you will be routed to in-person verification or supervisor-witnessed verification. This is the control working correctly.</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Never</w:t>
      </w:r>
      <w:r>
        <w:rPr>
          <w:rFonts w:ascii="Calibri" w:cs="Calibri" w:eastAsia="Calibri" w:hAnsi="Calibri"/>
          <w:sz w:val="19"/>
          <w:szCs w:val="19"/>
        </w:rPr>
        <w:t xml:space="preserve"> email or text your password, and </w:t>
      </w:r>
      <w:r>
        <w:rPr>
          <w:rFonts w:ascii="Calibri" w:cs="Calibri" w:eastAsia="Calibri" w:hAnsi="Calibri"/>
          <w:b/>
          <w:bCs/>
          <w:sz w:val="19"/>
          <w:szCs w:val="19"/>
        </w:rPr>
        <w:t xml:space="preserve">never</w:t>
      </w:r>
      <w:r>
        <w:rPr>
          <w:rFonts w:ascii="Calibri" w:cs="Calibri" w:eastAsia="Calibri" w:hAnsi="Calibri"/>
          <w:sz w:val="19"/>
          <w:szCs w:val="19"/>
        </w:rPr>
        <w:t xml:space="preserve"> ask IT to email you a working password.</w:t>
      </w:r>
    </w:p>
    <w:p>
      <w:pPr>
        <w:pStyle w:val="Heading3"/>
        <w:spacing w:after="100" w:before="240"/>
      </w:pPr>
      <w:r>
        <w:rPr>
          <w:rFonts w:ascii="Calibri" w:cs="Calibri" w:eastAsia="Calibri" w:hAnsi="Calibri"/>
          <w:b/>
          <w:bCs/>
          <w:color w:val="2E5A88"/>
          <w:sz w:val="22"/>
          <w:szCs w:val="22"/>
        </w:rPr>
        <w:t xml:space="preserve">I.2 — Identity verification standard (IT-facing, mandatory)</w:t>
      </w:r>
    </w:p>
    <w:p>
      <w:pPr>
        <w:spacing w:after="110" w:line="264"/>
      </w:pPr>
      <w:r>
        <w:rPr>
          <w:rFonts w:ascii="Calibri" w:cs="Calibri" w:eastAsia="Calibri" w:hAnsi="Calibri"/>
          <w:sz w:val="19"/>
          <w:szCs w:val="19"/>
        </w:rPr>
        <w:t xml:space="preserve">Before any credential action, the technician must complete verification at the level required by the account tier.</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917"/>
        <w:gridCol w:w="3917"/>
        <w:gridCol w:w="1958"/>
      </w:tblGrid>
      <w:tr>
        <w:trPr>
          <w:cantSplit w:val="false"/>
          <w:tblHeader/>
        </w:trPr>
        <w:tc>
          <w:tcPr>
            <w:tcW w:type="dxa" w:w="391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Account tier</w:t>
            </w:r>
          </w:p>
        </w:tc>
        <w:tc>
          <w:tcPr>
            <w:tcW w:type="dxa" w:w="391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Minimum verification</w:t>
            </w:r>
          </w:p>
        </w:tc>
        <w:tc>
          <w:tcPr>
            <w:tcW w:type="dxa" w:w="195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Approval required</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b/>
                <w:bCs/>
                <w:sz w:val="18"/>
                <w:szCs w:val="18"/>
              </w:rPr>
              <w:t xml:space="preserve">Tier 1 — Standard user</w:t>
            </w:r>
            <w:r>
              <w:rPr>
                <w:rFonts w:ascii="Calibri" w:cs="Calibri" w:eastAsia="Calibri" w:hAnsi="Calibri"/>
                <w:sz w:val="18"/>
                <w:szCs w:val="18"/>
              </w:rPr>
              <w:t xml:space="preserve"> (email, files, work order, timekeeping)</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Live voice call on a number listed in the HR/directory record </w:t>
            </w:r>
            <w:r>
              <w:rPr>
                <w:rFonts w:ascii="Calibri" w:cs="Calibri" w:eastAsia="Calibri" w:hAnsi="Calibri"/>
                <w:b/>
                <w:bCs/>
                <w:sz w:val="18"/>
                <w:szCs w:val="18"/>
              </w:rPr>
              <w:t xml:space="preserve">plus</w:t>
            </w:r>
            <w:r>
              <w:rPr>
                <w:rFonts w:ascii="Calibri" w:cs="Calibri" w:eastAsia="Calibri" w:hAnsi="Calibri"/>
                <w:sz w:val="18"/>
                <w:szCs w:val="18"/>
              </w:rPr>
              <w:t xml:space="preserve"> two of: employee ID, hire date, supervisor name, last four of employee number, a recent ticket number </w:t>
            </w:r>
            <w:r>
              <w:rPr>
                <w:rFonts w:ascii="Calibri" w:cs="Calibri" w:eastAsia="Calibri" w:hAnsi="Calibri"/>
                <w:b/>
                <w:bCs/>
                <w:sz w:val="18"/>
                <w:szCs w:val="18"/>
              </w:rPr>
              <w:t xml:space="preserve">or</w:t>
            </w:r>
            <w:r>
              <w:rPr>
                <w:rFonts w:ascii="Calibri" w:cs="Calibri" w:eastAsia="Calibri" w:hAnsi="Calibri"/>
                <w:sz w:val="18"/>
                <w:szCs w:val="18"/>
              </w:rPr>
              <w:t xml:space="preserve"> a callback to the directory number</w:t>
            </w:r>
          </w:p>
        </w:tc>
        <w:tc>
          <w:tcPr>
            <w:tcW w:type="dxa" w:w="1958"/>
            <w:tcMar>
              <w:top w:type="dxa" w:w="60"/>
              <w:left w:type="dxa" w:w="90"/>
              <w:bottom w:type="dxa" w:w="60"/>
              <w:right w:type="dxa" w:w="90"/>
            </w:tcMar>
          </w:tcPr>
          <w:p>
            <w:pPr>
              <w:spacing w:after="0" w:line="240"/>
            </w:pPr>
            <w:r>
              <w:rPr>
                <w:rFonts w:ascii="Calibri" w:cs="Calibri" w:eastAsia="Calibri" w:hAnsi="Calibri"/>
                <w:sz w:val="18"/>
                <w:szCs w:val="18"/>
              </w:rPr>
              <w:t xml:space="preserve">Technician</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b/>
                <w:bCs/>
                <w:sz w:val="18"/>
                <w:szCs w:val="18"/>
              </w:rPr>
              <w:t xml:space="preserve">Tier 2 — Sensitive user</w:t>
            </w:r>
            <w:r>
              <w:rPr>
                <w:rFonts w:ascii="Calibri" w:cs="Calibri" w:eastAsia="Calibri" w:hAnsi="Calibri"/>
                <w:sz w:val="18"/>
                <w:szCs w:val="18"/>
              </w:rPr>
              <w:t xml:space="preserve"> (HR, billing, EHR/clinical, payroll, donor database, anyone with payment-initiation ability)</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Tier 1 </w:t>
            </w:r>
            <w:r>
              <w:rPr>
                <w:rFonts w:ascii="Calibri" w:cs="Calibri" w:eastAsia="Calibri" w:hAnsi="Calibri"/>
                <w:b/>
                <w:bCs/>
                <w:sz w:val="18"/>
                <w:szCs w:val="18"/>
              </w:rPr>
              <w:t xml:space="preserve">plus</w:t>
            </w:r>
            <w:r>
              <w:rPr>
                <w:rFonts w:ascii="Calibri" w:cs="Calibri" w:eastAsia="Calibri" w:hAnsi="Calibri"/>
                <w:sz w:val="18"/>
                <w:szCs w:val="18"/>
              </w:rPr>
              <w:t xml:space="preserve"> video verification or supervisor confirmation on a separate call</w:t>
            </w:r>
          </w:p>
        </w:tc>
        <w:tc>
          <w:tcPr>
            <w:tcW w:type="dxa" w:w="1958"/>
            <w:tcMar>
              <w:top w:type="dxa" w:w="60"/>
              <w:left w:type="dxa" w:w="90"/>
              <w:bottom w:type="dxa" w:w="60"/>
              <w:right w:type="dxa" w:w="90"/>
            </w:tcMar>
          </w:tcPr>
          <w:p>
            <w:pPr>
              <w:spacing w:after="0" w:line="240"/>
            </w:pPr>
            <w:r>
              <w:rPr>
                <w:rFonts w:ascii="Calibri" w:cs="Calibri" w:eastAsia="Calibri" w:hAnsi="Calibri"/>
                <w:sz w:val="18"/>
                <w:szCs w:val="18"/>
              </w:rPr>
              <w:t xml:space="preserve">Senior technician or Director of IT</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b/>
                <w:bCs/>
                <w:sz w:val="18"/>
                <w:szCs w:val="18"/>
              </w:rPr>
              <w:t xml:space="preserve">Tier 3 — Privileged / administrative</w:t>
            </w:r>
            <w:r>
              <w:rPr>
                <w:rFonts w:ascii="Calibri" w:cs="Calibri" w:eastAsia="Calibri" w:hAnsi="Calibri"/>
                <w:sz w:val="18"/>
                <w:szCs w:val="18"/>
              </w:rPr>
              <w:t xml:space="preserve"> (domain admin, Google super admin, financial system admin, VoIP admin, MSP admin, security tooling)</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Tier 2 </w:t>
            </w:r>
            <w:r>
              <w:rPr>
                <w:rFonts w:ascii="Calibri" w:cs="Calibri" w:eastAsia="Calibri" w:hAnsi="Calibri"/>
                <w:b/>
                <w:bCs/>
                <w:sz w:val="18"/>
                <w:szCs w:val="18"/>
              </w:rPr>
              <w:t xml:space="preserve">plus</w:t>
            </w:r>
            <w:r>
              <w:rPr>
                <w:rFonts w:ascii="Calibri" w:cs="Calibri" w:eastAsia="Calibri" w:hAnsi="Calibri"/>
                <w:sz w:val="18"/>
                <w:szCs w:val="18"/>
              </w:rPr>
              <w:t xml:space="preserve"> written approval from [Director of Information Technology] </w:t>
            </w:r>
            <w:r>
              <w:rPr>
                <w:rFonts w:ascii="Calibri" w:cs="Calibri" w:eastAsia="Calibri" w:hAnsi="Calibri"/>
                <w:b/>
                <w:bCs/>
                <w:sz w:val="18"/>
                <w:szCs w:val="18"/>
              </w:rPr>
              <w:t xml:space="preserve">plus</w:t>
            </w:r>
            <w:r>
              <w:rPr>
                <w:rFonts w:ascii="Calibri" w:cs="Calibri" w:eastAsia="Calibri" w:hAnsi="Calibri"/>
                <w:sz w:val="18"/>
                <w:szCs w:val="18"/>
              </w:rPr>
              <w:t xml:space="preserve"> callback on a pre-registered number</w:t>
            </w:r>
          </w:p>
        </w:tc>
        <w:tc>
          <w:tcPr>
            <w:tcW w:type="dxa" w:w="1958"/>
            <w:tcMar>
              <w:top w:type="dxa" w:w="60"/>
              <w:left w:type="dxa" w:w="90"/>
              <w:bottom w:type="dxa" w:w="60"/>
              <w:right w:type="dxa" w:w="90"/>
            </w:tcMar>
          </w:tcPr>
          <w:p>
            <w:pPr>
              <w:spacing w:after="0" w:line="240"/>
            </w:pPr>
            <w:r>
              <w:rPr>
                <w:rFonts w:ascii="Calibri" w:cs="Calibri" w:eastAsia="Calibri" w:hAnsi="Calibri"/>
                <w:sz w:val="18"/>
                <w:szCs w:val="18"/>
              </w:rPr>
              <w:t xml:space="preserve">Director of IT</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b/>
                <w:bCs/>
                <w:sz w:val="18"/>
                <w:szCs w:val="18"/>
              </w:rPr>
              <w:t xml:space="preserve">Tier 4 — Executive</w:t>
            </w:r>
            <w:r>
              <w:rPr>
                <w:rFonts w:ascii="Calibri" w:cs="Calibri" w:eastAsia="Calibri" w:hAnsi="Calibri"/>
                <w:sz w:val="18"/>
                <w:szCs w:val="18"/>
              </w:rPr>
              <w:t xml:space="preserve"> (CEO, COO, CFO/Director of Finance, CHRO, CCO, Board officers)</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Tier 2 </w:t>
            </w:r>
            <w:r>
              <w:rPr>
                <w:rFonts w:ascii="Calibri" w:cs="Calibri" w:eastAsia="Calibri" w:hAnsi="Calibri"/>
                <w:b/>
                <w:bCs/>
                <w:sz w:val="18"/>
                <w:szCs w:val="18"/>
              </w:rPr>
              <w:t xml:space="preserve">plus</w:t>
            </w:r>
            <w:r>
              <w:rPr>
                <w:rFonts w:ascii="Calibri" w:cs="Calibri" w:eastAsia="Calibri" w:hAnsi="Calibri"/>
                <w:sz w:val="18"/>
                <w:szCs w:val="18"/>
              </w:rPr>
              <w:t xml:space="preserve"> approval from [Director of Information Technology] </w:t>
            </w:r>
            <w:r>
              <w:rPr>
                <w:rFonts w:ascii="Calibri" w:cs="Calibri" w:eastAsia="Calibri" w:hAnsi="Calibri"/>
                <w:b/>
                <w:bCs/>
                <w:sz w:val="18"/>
                <w:szCs w:val="18"/>
              </w:rPr>
              <w:t xml:space="preserve">and</w:t>
            </w:r>
            <w:r>
              <w:rPr>
                <w:rFonts w:ascii="Calibri" w:cs="Calibri" w:eastAsia="Calibri" w:hAnsi="Calibri"/>
                <w:sz w:val="18"/>
                <w:szCs w:val="18"/>
              </w:rPr>
              <w:t xml:space="preserve"> one other executive, on a live call</w:t>
            </w:r>
          </w:p>
        </w:tc>
        <w:tc>
          <w:tcPr>
            <w:tcW w:type="dxa" w:w="1958"/>
            <w:tcMar>
              <w:top w:type="dxa" w:w="60"/>
              <w:left w:type="dxa" w:w="90"/>
              <w:bottom w:type="dxa" w:w="60"/>
              <w:right w:type="dxa" w:w="90"/>
            </w:tcMar>
          </w:tcPr>
          <w:p>
            <w:pPr>
              <w:spacing w:after="0" w:line="240"/>
            </w:pPr>
            <w:r>
              <w:rPr>
                <w:rFonts w:ascii="Calibri" w:cs="Calibri" w:eastAsia="Calibri" w:hAnsi="Calibri"/>
                <w:sz w:val="18"/>
                <w:szCs w:val="18"/>
              </w:rPr>
              <w:t xml:space="preserve">Director of IT + second executive</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Mandatory technician rules: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Call back</w:t>
      </w:r>
      <w:r>
        <w:rPr>
          <w:rFonts w:ascii="Calibri" w:cs="Calibri" w:eastAsia="Calibri" w:hAnsi="Calibri"/>
          <w:sz w:val="19"/>
          <w:szCs w:val="19"/>
        </w:rPr>
        <w:t xml:space="preserve"> on a number from the authoritative directory. Never accept a callback number supplied in the request itself.</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Never</w:t>
      </w:r>
      <w:r>
        <w:rPr>
          <w:rFonts w:ascii="Calibri" w:cs="Calibri" w:eastAsia="Calibri" w:hAnsi="Calibri"/>
          <w:sz w:val="19"/>
          <w:szCs w:val="19"/>
        </w:rPr>
        <w:t xml:space="preserve"> accept caller ID as proof of identity — it is trivially spoofed.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Never</w:t>
      </w:r>
      <w:r>
        <w:rPr>
          <w:rFonts w:ascii="Calibri" w:cs="Calibri" w:eastAsia="Calibri" w:hAnsi="Calibri"/>
          <w:sz w:val="19"/>
          <w:szCs w:val="19"/>
        </w:rPr>
        <w:t xml:space="preserve"> accept an email chain, a forwarded approval, or a Teams/Chat message as verification.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the caller is hostile, in a hurry, invokes an executive's authority, or pressures you to skip a step, </w:t>
      </w:r>
      <w:r>
        <w:rPr>
          <w:rFonts w:ascii="Calibri" w:cs="Calibri" w:eastAsia="Calibri" w:hAnsi="Calibri"/>
          <w:b/>
          <w:bCs/>
          <w:sz w:val="19"/>
          <w:szCs w:val="19"/>
        </w:rPr>
        <w:t xml:space="preserve">then</w:t>
      </w:r>
      <w:r>
        <w:rPr>
          <w:rFonts w:ascii="Calibri" w:cs="Calibri" w:eastAsia="Calibri" w:hAnsi="Calibri"/>
          <w:sz w:val="19"/>
          <w:szCs w:val="19"/>
        </w:rPr>
        <w:t xml:space="preserve"> stop, complete verification anyway, and flag the ticket for security review. Urgency and authority pressure are the two signatures of a social-engineering attempt.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disclose to a caller which verification questions they failed.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Record</w:t>
      </w:r>
      <w:r>
        <w:rPr>
          <w:rFonts w:ascii="Calibri" w:cs="Calibri" w:eastAsia="Calibri" w:hAnsi="Calibri"/>
          <w:sz w:val="19"/>
          <w:szCs w:val="19"/>
        </w:rPr>
        <w:t xml:space="preserve"> in the ticket: verification method, data points confirmed, approver, timestamp, technician name.</w:t>
      </w:r>
    </w:p>
    <w:p>
      <w:pPr>
        <w:pStyle w:val="Heading3"/>
        <w:spacing w:after="100" w:before="240"/>
      </w:pPr>
      <w:r>
        <w:rPr>
          <w:rFonts w:ascii="Calibri" w:cs="Calibri" w:eastAsia="Calibri" w:hAnsi="Calibri"/>
          <w:b/>
          <w:bCs/>
          <w:color w:val="2E5A88"/>
          <w:sz w:val="22"/>
          <w:szCs w:val="22"/>
        </w:rPr>
        <w:t xml:space="preserve">I.3 — Password sharing rules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Passwords must never be shared with anyone</w:t>
      </w:r>
      <w:r>
        <w:rPr>
          <w:rFonts w:ascii="Calibri" w:cs="Calibri" w:eastAsia="Calibri" w:hAnsi="Calibri"/>
          <w:sz w:val="19"/>
          <w:szCs w:val="19"/>
        </w:rPr>
        <w:t xml:space="preserve"> — not supervisors, not IT, not the MSP, not executives, not auditors, not family members.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IT will never ask for your password.</w:t>
      </w:r>
      <w:r>
        <w:rPr>
          <w:rFonts w:ascii="Calibri" w:cs="Calibri" w:eastAsia="Calibri" w:hAnsi="Calibri"/>
          <w:sz w:val="19"/>
          <w:szCs w:val="19"/>
        </w:rPr>
        <w:t xml:space="preserve"> Any request for your password is a security incident; report it under SOP-08.</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a coworker asks for your password, </w:t>
      </w:r>
      <w:r>
        <w:rPr>
          <w:rFonts w:ascii="Calibri" w:cs="Calibri" w:eastAsia="Calibri" w:hAnsi="Calibri"/>
          <w:b/>
          <w:bCs/>
          <w:sz w:val="19"/>
          <w:szCs w:val="19"/>
        </w:rPr>
        <w:t xml:space="preserve">then</w:t>
      </w:r>
      <w:r>
        <w:rPr>
          <w:rFonts w:ascii="Calibri" w:cs="Calibri" w:eastAsia="Calibri" w:hAnsi="Calibri"/>
          <w:sz w:val="19"/>
          <w:szCs w:val="19"/>
        </w:rPr>
        <w:t xml:space="preserve"> decline and report it to your supervisor and [IT Support Email].</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a shared workstation or a shared function requires multi-person access (for example, a program office computer, an intake mailbox, a kiosk), </w:t>
      </w:r>
      <w:r>
        <w:rPr>
          <w:rFonts w:ascii="Calibri" w:cs="Calibri" w:eastAsia="Calibri" w:hAnsi="Calibri"/>
          <w:b/>
          <w:bCs/>
          <w:sz w:val="19"/>
          <w:szCs w:val="19"/>
        </w:rPr>
        <w:t xml:space="preserve">then</w:t>
      </w:r>
      <w:r>
        <w:rPr>
          <w:rFonts w:ascii="Calibri" w:cs="Calibri" w:eastAsia="Calibri" w:hAnsi="Calibri"/>
          <w:sz w:val="19"/>
          <w:szCs w:val="19"/>
        </w:rPr>
        <w:t xml:space="preserve"> the correct solution is a </w:t>
      </w:r>
      <w:r>
        <w:rPr>
          <w:rFonts w:ascii="Calibri" w:cs="Calibri" w:eastAsia="Calibri" w:hAnsi="Calibri"/>
          <w:b/>
          <w:bCs/>
          <w:sz w:val="19"/>
          <w:szCs w:val="19"/>
        </w:rPr>
        <w:t xml:space="preserve">shared account with named, tracked access</w:t>
      </w:r>
      <w:r>
        <w:rPr>
          <w:rFonts w:ascii="Calibri" w:cs="Calibri" w:eastAsia="Calibri" w:hAnsi="Calibri"/>
          <w:sz w:val="19"/>
          <w:szCs w:val="19"/>
        </w:rPr>
        <w:t xml:space="preserve"> or </w:t>
      </w:r>
      <w:r>
        <w:rPr>
          <w:rFonts w:ascii="Calibri" w:cs="Calibri" w:eastAsia="Calibri" w:hAnsi="Calibri"/>
          <w:b/>
          <w:bCs/>
          <w:sz w:val="19"/>
          <w:szCs w:val="19"/>
        </w:rPr>
        <w:t xml:space="preserve">mailbox/file delegation</w:t>
      </w:r>
      <w:r>
        <w:rPr>
          <w:rFonts w:ascii="Calibri" w:cs="Calibri" w:eastAsia="Calibri" w:hAnsi="Calibri"/>
          <w:sz w:val="19"/>
          <w:szCs w:val="19"/>
        </w:rPr>
        <w:t xml:space="preserve"> — requested through [Work Order Submission Link] with supervisor approval. It is never one person's individual credentials.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a group-home or program site is using a single generic login for multiple staff today, </w:t>
      </w:r>
      <w:r>
        <w:rPr>
          <w:rFonts w:ascii="Calibri" w:cs="Calibri" w:eastAsia="Calibri" w:hAnsi="Calibri"/>
          <w:b/>
          <w:bCs/>
          <w:sz w:val="19"/>
          <w:szCs w:val="19"/>
        </w:rPr>
        <w:t xml:space="preserve">then</w:t>
      </w:r>
      <w:r>
        <w:rPr>
          <w:rFonts w:ascii="Calibri" w:cs="Calibri" w:eastAsia="Calibri" w:hAnsi="Calibri"/>
          <w:sz w:val="19"/>
          <w:szCs w:val="19"/>
        </w:rPr>
        <w:t xml:space="preserve"> report it through [Work Order Submission Link] as a remediation item. ⬜ </w:t>
      </w:r>
      <w:r>
        <w:rPr>
          <w:rFonts w:ascii="Calibri" w:cs="Calibri" w:eastAsia="Calibri" w:hAnsi="Calibri"/>
          <w:b/>
          <w:bCs/>
          <w:sz w:val="19"/>
          <w:szCs w:val="19"/>
        </w:rPr>
        <w:t xml:space="preserve">[BASELINE ASSESSMENT REQUIRED — identify all shared/generic accounts before adoption; this is a known finding pattern in 24/7 residential settings and must be sized before a compliance date is set.]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Never</w:t>
      </w:r>
      <w:r>
        <w:rPr>
          <w:rFonts w:ascii="Calibri" w:cs="Calibri" w:eastAsia="Calibri" w:hAnsi="Calibri"/>
          <w:sz w:val="19"/>
          <w:szCs w:val="19"/>
        </w:rPr>
        <w:t xml:space="preserve"> write a password on paper posted at a workstation, taped under a keyboard, or stored in a shared document, spreadsheet, or note.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Use</w:t>
      </w:r>
      <w:r>
        <w:rPr>
          <w:rFonts w:ascii="Calibri" w:cs="Calibri" w:eastAsia="Calibri" w:hAnsi="Calibri"/>
          <w:sz w:val="19"/>
          <w:szCs w:val="19"/>
        </w:rPr>
        <w:t xml:space="preserve"> the organization's approved password manager ⬜ </w:t>
      </w:r>
      <w:r>
        <w:rPr>
          <w:rFonts w:ascii="Calibri" w:cs="Calibri" w:eastAsia="Calibri" w:hAnsi="Calibri"/>
          <w:b/>
          <w:bCs/>
          <w:sz w:val="19"/>
          <w:szCs w:val="19"/>
        </w:rPr>
        <w:t xml:space="preserve">[INSERT — recommend deploying one; low cost, high control value]</w:t>
      </w:r>
      <w:r>
        <w:rPr>
          <w:rFonts w:ascii="Calibri" w:cs="Calibri" w:eastAsia="Calibri" w:hAnsi="Calibri"/>
          <w:sz w:val="19"/>
          <w:szCs w:val="19"/>
        </w:rPr>
        <w:t xml:space="preserve"> to store credentials.</w:t>
      </w:r>
    </w:p>
    <w:p>
      <w:pPr>
        <w:pStyle w:val="Heading3"/>
        <w:spacing w:after="100" w:before="240"/>
      </w:pPr>
      <w:r>
        <w:rPr>
          <w:rFonts w:ascii="Calibri" w:cs="Calibri" w:eastAsia="Calibri" w:hAnsi="Calibri"/>
          <w:b/>
          <w:bCs/>
          <w:color w:val="2E5A88"/>
          <w:sz w:val="22"/>
          <w:szCs w:val="22"/>
        </w:rPr>
        <w:t xml:space="preserve">I.4 — Password standards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Use</w:t>
      </w:r>
      <w:r>
        <w:rPr>
          <w:rFonts w:ascii="Calibri" w:cs="Calibri" w:eastAsia="Calibri" w:hAnsi="Calibri"/>
          <w:sz w:val="19"/>
          <w:szCs w:val="19"/>
        </w:rPr>
        <w:t xml:space="preserve"> a passphrase of at least ⬜ </w:t>
      </w:r>
      <w:r>
        <w:rPr>
          <w:rFonts w:ascii="Calibri" w:cs="Calibri" w:eastAsia="Calibri" w:hAnsi="Calibri"/>
          <w:b/>
          <w:bCs/>
          <w:sz w:val="19"/>
          <w:szCs w:val="19"/>
        </w:rPr>
        <w:t xml:space="preserve">[recommend 15]</w:t>
      </w:r>
      <w:r>
        <w:rPr>
          <w:rFonts w:ascii="Calibri" w:cs="Calibri" w:eastAsia="Calibri" w:hAnsi="Calibri"/>
          <w:sz w:val="19"/>
          <w:szCs w:val="19"/>
        </w:rPr>
        <w:t xml:space="preserve"> characters — a sequence of unrelated words is stronger and easier to remember than a short complex string.</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Use</w:t>
      </w:r>
      <w:r>
        <w:rPr>
          <w:rFonts w:ascii="Calibri" w:cs="Calibri" w:eastAsia="Calibri" w:hAnsi="Calibri"/>
          <w:sz w:val="19"/>
          <w:szCs w:val="19"/>
        </w:rPr>
        <w:t xml:space="preserve"> a unique password for every organizational system. Never reuse a password from a personal account.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Change</w:t>
      </w:r>
      <w:r>
        <w:rPr>
          <w:rFonts w:ascii="Calibri" w:cs="Calibri" w:eastAsia="Calibri" w:hAnsi="Calibri"/>
          <w:sz w:val="19"/>
          <w:szCs w:val="19"/>
        </w:rPr>
        <w:t xml:space="preserve"> your password immediately if you suspect it has been exposed.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use information others can find: names, birthdays, site names, the organization's name, or seasons plus a year.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Routine scheduled expiration is not required</w:t>
      </w:r>
      <w:r>
        <w:rPr>
          <w:rFonts w:ascii="Calibri" w:cs="Calibri" w:eastAsia="Calibri" w:hAnsi="Calibri"/>
          <w:sz w:val="19"/>
          <w:szCs w:val="19"/>
        </w:rPr>
        <w:t xml:space="preserve"> where MFA is enforced and compromise monitoring is in place ⬜ </w:t>
      </w:r>
      <w:r>
        <w:rPr>
          <w:rFonts w:ascii="Calibri" w:cs="Calibri" w:eastAsia="Calibri" w:hAnsi="Calibri"/>
          <w:i/>
          <w:iCs/>
          <w:sz w:val="19"/>
          <w:szCs w:val="19"/>
        </w:rPr>
        <w:t xml:space="preserve">(confirm posture with MSP and cyber carrier — some policies still mandate rotation)</w:t>
      </w:r>
      <w:r>
        <w:rPr>
          <w:rFonts w:ascii="Calibri" w:cs="Calibri" w:eastAsia="Calibri" w:hAnsi="Calibri"/>
          <w:sz w:val="19"/>
          <w:szCs w:val="19"/>
        </w:rPr>
        <w:t xml:space="preserve">. Forced frequent rotation drives weaker passwords and post-it notes.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Mandatory reset</w:t>
      </w:r>
      <w:r>
        <w:rPr>
          <w:rFonts w:ascii="Calibri" w:cs="Calibri" w:eastAsia="Calibri" w:hAnsi="Calibri"/>
          <w:sz w:val="19"/>
          <w:szCs w:val="19"/>
        </w:rPr>
        <w:t xml:space="preserve"> is required after: a confirmed or suspected compromise; a phishing credential entry; an IT-issued temporary credential; a return from a long leave where access was suspended; and on discovery of the password in a breach-monitoring feed.</w:t>
      </w:r>
    </w:p>
    <w:p>
      <w:pPr>
        <w:pStyle w:val="Heading3"/>
        <w:spacing w:after="100" w:before="240"/>
      </w:pPr>
      <w:r>
        <w:rPr>
          <w:rFonts w:ascii="Calibri" w:cs="Calibri" w:eastAsia="Calibri" w:hAnsi="Calibri"/>
          <w:b/>
          <w:bCs/>
          <w:color w:val="2E5A88"/>
          <w:sz w:val="22"/>
          <w:szCs w:val="22"/>
        </w:rPr>
        <w:t xml:space="preserve">I.5 — Password reset procedure — staff steps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Call</w:t>
      </w:r>
      <w:r>
        <w:rPr>
          <w:rFonts w:ascii="Calibri" w:cs="Calibri" w:eastAsia="Calibri" w:hAnsi="Calibri"/>
          <w:sz w:val="19"/>
          <w:szCs w:val="19"/>
        </w:rPr>
        <w:t xml:space="preserve"> [IT Support Phone] (or [Emergency IT Contact] after hours).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Complete</w:t>
      </w:r>
      <w:r>
        <w:rPr>
          <w:rFonts w:ascii="Calibri" w:cs="Calibri" w:eastAsia="Calibri" w:hAnsi="Calibri"/>
          <w:sz w:val="19"/>
          <w:szCs w:val="19"/>
        </w:rPr>
        <w:t xml:space="preserve"> identity verification with the technician.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Receive</w:t>
      </w:r>
      <w:r>
        <w:rPr>
          <w:rFonts w:ascii="Calibri" w:cs="Calibri" w:eastAsia="Calibri" w:hAnsi="Calibri"/>
          <w:sz w:val="19"/>
          <w:szCs w:val="19"/>
        </w:rPr>
        <w:t xml:space="preserve"> the temporary credential through the approved channel (I.6) — not by email.</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Sign in</w:t>
      </w:r>
      <w:r>
        <w:rPr>
          <w:rFonts w:ascii="Calibri" w:cs="Calibri" w:eastAsia="Calibri" w:hAnsi="Calibri"/>
          <w:sz w:val="19"/>
          <w:szCs w:val="19"/>
        </w:rPr>
        <w:t xml:space="preserve"> within the validity window (I.6.4).</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Set</w:t>
      </w:r>
      <w:r>
        <w:rPr>
          <w:rFonts w:ascii="Calibri" w:cs="Calibri" w:eastAsia="Calibri" w:hAnsi="Calibri"/>
          <w:sz w:val="19"/>
          <w:szCs w:val="19"/>
        </w:rPr>
        <w:t xml:space="preserve"> a new password immediately at first sign-in; the system will require it.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Re-enroll or confirm</w:t>
      </w:r>
      <w:r>
        <w:rPr>
          <w:rFonts w:ascii="Calibri" w:cs="Calibri" w:eastAsia="Calibri" w:hAnsi="Calibri"/>
          <w:sz w:val="19"/>
          <w:szCs w:val="19"/>
        </w:rPr>
        <w:t xml:space="preserve"> MFA if prompted.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Confirm</w:t>
      </w:r>
      <w:r>
        <w:rPr>
          <w:rFonts w:ascii="Calibri" w:cs="Calibri" w:eastAsia="Calibri" w:hAnsi="Calibri"/>
          <w:sz w:val="19"/>
          <w:szCs w:val="19"/>
        </w:rPr>
        <w:t xml:space="preserve"> to the technician that you have access, so the ticket can be closed.</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If</w:t>
      </w:r>
      <w:r>
        <w:rPr>
          <w:rFonts w:ascii="Calibri" w:cs="Calibri" w:eastAsia="Calibri" w:hAnsi="Calibri"/>
          <w:sz w:val="19"/>
          <w:szCs w:val="19"/>
        </w:rPr>
        <w:t xml:space="preserve"> anything about the process felt unusual — an unexpected call offering help, a link to reset, a request for your old password — </w:t>
      </w:r>
      <w:r>
        <w:rPr>
          <w:rFonts w:ascii="Calibri" w:cs="Calibri" w:eastAsia="Calibri" w:hAnsi="Calibri"/>
          <w:b/>
          <w:bCs/>
          <w:sz w:val="19"/>
          <w:szCs w:val="19"/>
        </w:rPr>
        <w:t xml:space="preserve">then</w:t>
      </w:r>
      <w:r>
        <w:rPr>
          <w:rFonts w:ascii="Calibri" w:cs="Calibri" w:eastAsia="Calibri" w:hAnsi="Calibri"/>
          <w:sz w:val="19"/>
          <w:szCs w:val="19"/>
        </w:rPr>
        <w:t xml:space="preserve"> stop and report under SOP-08.</w:t>
      </w:r>
    </w:p>
    <w:p>
      <w:pPr>
        <w:pStyle w:val="Heading3"/>
        <w:spacing w:after="100" w:before="240"/>
      </w:pPr>
      <w:r>
        <w:rPr>
          <w:rFonts w:ascii="Calibri" w:cs="Calibri" w:eastAsia="Calibri" w:hAnsi="Calibri"/>
          <w:b/>
          <w:bCs/>
          <w:color w:val="2E5A88"/>
          <w:sz w:val="22"/>
          <w:szCs w:val="22"/>
        </w:rPr>
        <w:t xml:space="preserve">I.6 — Password reset procedure — IT steps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Open</w:t>
      </w:r>
      <w:r>
        <w:rPr>
          <w:rFonts w:ascii="Calibri" w:cs="Calibri" w:eastAsia="Calibri" w:hAnsi="Calibri"/>
          <w:sz w:val="19"/>
          <w:szCs w:val="19"/>
        </w:rPr>
        <w:t xml:space="preserve"> a ticket before taking any action. No ticket, no reset.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Verify</w:t>
      </w:r>
      <w:r>
        <w:rPr>
          <w:rFonts w:ascii="Calibri" w:cs="Calibri" w:eastAsia="Calibri" w:hAnsi="Calibri"/>
          <w:sz w:val="19"/>
          <w:szCs w:val="19"/>
        </w:rPr>
        <w:t xml:space="preserve"> identity per I.2 at the correct tier.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Obtain</w:t>
      </w:r>
      <w:r>
        <w:rPr>
          <w:rFonts w:ascii="Calibri" w:cs="Calibri" w:eastAsia="Calibri" w:hAnsi="Calibri"/>
          <w:sz w:val="19"/>
          <w:szCs w:val="19"/>
        </w:rPr>
        <w:t xml:space="preserve"> the required approval for Tier 2–4 and attach it to the ticket.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Generate</w:t>
      </w:r>
      <w:r>
        <w:rPr>
          <w:rFonts w:ascii="Calibri" w:cs="Calibri" w:eastAsia="Calibri" w:hAnsi="Calibri"/>
          <w:sz w:val="19"/>
          <w:szCs w:val="19"/>
        </w:rPr>
        <w:t xml:space="preserve"> a temporary credential that: is unique, is single-use, expires within ⬜ </w:t>
      </w:r>
      <w:r>
        <w:rPr>
          <w:rFonts w:ascii="Calibri" w:cs="Calibri" w:eastAsia="Calibri" w:hAnsi="Calibri"/>
          <w:b/>
          <w:bCs/>
          <w:sz w:val="19"/>
          <w:szCs w:val="19"/>
        </w:rPr>
        <w:t xml:space="preserve">[recommend 30–60 minutes]</w:t>
      </w:r>
      <w:r>
        <w:rPr>
          <w:rFonts w:ascii="Calibri" w:cs="Calibri" w:eastAsia="Calibri" w:hAnsi="Calibri"/>
          <w:sz w:val="19"/>
          <w:szCs w:val="19"/>
        </w:rPr>
        <w:t xml:space="preserve">, and forces a change at first sign-in.</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Deliver</w:t>
      </w:r>
      <w:r>
        <w:rPr>
          <w:rFonts w:ascii="Calibri" w:cs="Calibri" w:eastAsia="Calibri" w:hAnsi="Calibri"/>
          <w:sz w:val="19"/>
          <w:szCs w:val="19"/>
        </w:rPr>
        <w:t xml:space="preserve"> the temporary credential by an approved out-of-band channel only:</w:t>
      </w:r>
    </w:p>
    <w:p>
      <w:pPr>
        <w:spacing w:after="60" w:line="264"/>
        <w:ind w:left="740" w:hanging="220"/>
      </w:pPr>
      <w:r>
        <w:rPr>
          <w:rFonts w:ascii="Calibri" w:cs="Calibri" w:eastAsia="Calibri" w:hAnsi="Calibri"/>
          <w:sz w:val="19"/>
          <w:szCs w:val="19"/>
        </w:rPr>
        <w:t xml:space="preserve">–  </w:t>
      </w:r>
      <w:r>
        <w:rPr>
          <w:rFonts w:ascii="Calibri" w:cs="Calibri" w:eastAsia="Calibri" w:hAnsi="Calibri"/>
          <w:sz w:val="19"/>
          <w:szCs w:val="19"/>
        </w:rPr>
        <w:t xml:space="preserve">Spoken on the verified live call, or</w:t>
      </w:r>
    </w:p>
    <w:p>
      <w:pPr>
        <w:spacing w:after="60" w:line="264"/>
        <w:ind w:left="740" w:hanging="220"/>
      </w:pPr>
      <w:r>
        <w:rPr>
          <w:rFonts w:ascii="Calibri" w:cs="Calibri" w:eastAsia="Calibri" w:hAnsi="Calibri"/>
          <w:sz w:val="19"/>
          <w:szCs w:val="19"/>
        </w:rPr>
        <w:t xml:space="preserve">–  </w:t>
      </w:r>
      <w:r>
        <w:rPr>
          <w:rFonts w:ascii="Calibri" w:cs="Calibri" w:eastAsia="Calibri" w:hAnsi="Calibri"/>
          <w:sz w:val="19"/>
          <w:szCs w:val="19"/>
        </w:rPr>
        <w:t xml:space="preserve">SMS/voice to the phone number </w:t>
      </w:r>
      <w:r>
        <w:rPr>
          <w:rFonts w:ascii="Calibri" w:cs="Calibri" w:eastAsia="Calibri" w:hAnsi="Calibri"/>
          <w:b/>
          <w:bCs/>
          <w:sz w:val="19"/>
          <w:szCs w:val="19"/>
        </w:rPr>
        <w:t xml:space="preserve">already on file</w:t>
      </w:r>
      <w:r>
        <w:rPr>
          <w:rFonts w:ascii="Calibri" w:cs="Calibri" w:eastAsia="Calibri" w:hAnsi="Calibri"/>
          <w:sz w:val="19"/>
          <w:szCs w:val="19"/>
        </w:rPr>
        <w:t xml:space="preserve"> in the authoritative directory, or</w:t>
      </w:r>
    </w:p>
    <w:p>
      <w:pPr>
        <w:spacing w:after="60" w:line="264"/>
        <w:ind w:left="740" w:hanging="220"/>
      </w:pPr>
      <w:r>
        <w:rPr>
          <w:rFonts w:ascii="Calibri" w:cs="Calibri" w:eastAsia="Calibri" w:hAnsi="Calibri"/>
          <w:sz w:val="19"/>
          <w:szCs w:val="19"/>
        </w:rPr>
        <w:t xml:space="preserve">–  </w:t>
      </w:r>
      <w:r>
        <w:rPr>
          <w:rFonts w:ascii="Calibri" w:cs="Calibri" w:eastAsia="Calibri" w:hAnsi="Calibri"/>
          <w:sz w:val="19"/>
          <w:szCs w:val="19"/>
        </w:rPr>
        <w:t xml:space="preserve">Via the approved secure-delivery tool ⬜ [INSERT, if any].</w:t>
      </w:r>
    </w:p>
    <w:p>
      <w:pPr>
        <w:spacing w:after="110" w:line="264"/>
      </w:pPr>
      <w:r>
        <w:rPr>
          <w:rFonts w:ascii="Calibri" w:cs="Calibri" w:eastAsia="Calibri" w:hAnsi="Calibri"/>
          <w:b/>
          <w:bCs/>
          <w:sz w:val="19"/>
          <w:szCs w:val="19"/>
        </w:rPr>
        <w:t xml:space="preserve">Never</w:t>
      </w:r>
      <w:r>
        <w:rPr>
          <w:rFonts w:ascii="Calibri" w:cs="Calibri" w:eastAsia="Calibri" w:hAnsi="Calibri"/>
          <w:sz w:val="19"/>
          <w:szCs w:val="19"/>
        </w:rPr>
        <w:t xml:space="preserve"> by email, never by chat, never to a number provided during the request.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reveal the previous password — IT cannot and must not retrieve it.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Confirm</w:t>
      </w:r>
      <w:r>
        <w:rPr>
          <w:rFonts w:ascii="Calibri" w:cs="Calibri" w:eastAsia="Calibri" w:hAnsi="Calibri"/>
          <w:sz w:val="19"/>
          <w:szCs w:val="19"/>
        </w:rPr>
        <w:t xml:space="preserve"> the user's successful sign-in and password change before closing.</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Review</w:t>
      </w:r>
      <w:r>
        <w:rPr>
          <w:rFonts w:ascii="Calibri" w:cs="Calibri" w:eastAsia="Calibri" w:hAnsi="Calibri"/>
          <w:sz w:val="19"/>
          <w:szCs w:val="19"/>
        </w:rPr>
        <w:t xml:space="preserve"> the account for signs of compromise whenever the reset was triggered by anything other than simple forgetfulness: unrecognized sign-in locations, new forwarding rules, new filters, new app passwords, new delegated access, unexpected MFA enrollments.</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If</w:t>
      </w:r>
      <w:r>
        <w:rPr>
          <w:rFonts w:ascii="Calibri" w:cs="Calibri" w:eastAsia="Calibri" w:hAnsi="Calibri"/>
          <w:sz w:val="19"/>
          <w:szCs w:val="19"/>
        </w:rPr>
        <w:t xml:space="preserve"> any indicator is present, </w:t>
      </w:r>
      <w:r>
        <w:rPr>
          <w:rFonts w:ascii="Calibri" w:cs="Calibri" w:eastAsia="Calibri" w:hAnsi="Calibri"/>
          <w:b/>
          <w:bCs/>
          <w:sz w:val="19"/>
          <w:szCs w:val="19"/>
        </w:rPr>
        <w:t xml:space="preserve">then</w:t>
      </w:r>
      <w:r>
        <w:rPr>
          <w:rFonts w:ascii="Calibri" w:cs="Calibri" w:eastAsia="Calibri" w:hAnsi="Calibri"/>
          <w:sz w:val="19"/>
          <w:szCs w:val="19"/>
        </w:rPr>
        <w:t xml:space="preserve"> do not simply reset — escalate to SOP-08 incident handling.</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Document</w:t>
      </w:r>
      <w:r>
        <w:rPr>
          <w:rFonts w:ascii="Calibri" w:cs="Calibri" w:eastAsia="Calibri" w:hAnsi="Calibri"/>
          <w:sz w:val="19"/>
          <w:szCs w:val="19"/>
        </w:rPr>
        <w:t xml:space="preserve"> in the ticket: requester, verification, approver, delivery channel, timestamps, anomaly check result, closure confirmation.</w:t>
      </w:r>
    </w:p>
    <w:p>
      <w:pPr>
        <w:pStyle w:val="Heading3"/>
        <w:spacing w:after="100" w:before="240"/>
      </w:pPr>
      <w:r>
        <w:rPr>
          <w:rFonts w:ascii="Calibri" w:cs="Calibri" w:eastAsia="Calibri" w:hAnsi="Calibri"/>
          <w:b/>
          <w:bCs/>
          <w:color w:val="2E5A88"/>
          <w:sz w:val="22"/>
          <w:szCs w:val="22"/>
        </w:rPr>
        <w:t xml:space="preserve">I.7 — First-login password change requirement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Every temporary credential must force a change at first sign-in. No exceptions.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The new password must meet I.4 standards and must not match any recent prior password.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the user does not sign in before the temporary credential expires, </w:t>
      </w:r>
      <w:r>
        <w:rPr>
          <w:rFonts w:ascii="Calibri" w:cs="Calibri" w:eastAsia="Calibri" w:hAnsi="Calibri"/>
          <w:b/>
          <w:bCs/>
          <w:sz w:val="19"/>
          <w:szCs w:val="19"/>
        </w:rPr>
        <w:t xml:space="preserve">then</w:t>
      </w:r>
      <w:r>
        <w:rPr>
          <w:rFonts w:ascii="Calibri" w:cs="Calibri" w:eastAsia="Calibri" w:hAnsi="Calibri"/>
          <w:sz w:val="19"/>
          <w:szCs w:val="19"/>
        </w:rPr>
        <w:t xml:space="preserve"> the credential is invalidated and the process restarts at I.6.2 — including re-verification.</w:t>
      </w:r>
    </w:p>
    <w:p>
      <w:pPr>
        <w:pStyle w:val="Heading3"/>
        <w:spacing w:after="100" w:before="240"/>
      </w:pPr>
      <w:r>
        <w:rPr>
          <w:rFonts w:ascii="Calibri" w:cs="Calibri" w:eastAsia="Calibri" w:hAnsi="Calibri"/>
          <w:b/>
          <w:bCs/>
          <w:color w:val="2E5A88"/>
          <w:sz w:val="22"/>
          <w:szCs w:val="22"/>
        </w:rPr>
        <w:t xml:space="preserve">I.8 — Lost, stolen, replaced, or failed MFA device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Report immediately</w:t>
      </w:r>
      <w:r>
        <w:rPr>
          <w:rFonts w:ascii="Calibri" w:cs="Calibri" w:eastAsia="Calibri" w:hAnsi="Calibri"/>
          <w:sz w:val="19"/>
          <w:szCs w:val="19"/>
        </w:rPr>
        <w:t xml:space="preserve"> — call [IT Support Phone], or [Emergency IT Contact] after hours. Do not wait until your next shift.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the device is a personal phone that also held organizational email or files, </w:t>
      </w:r>
      <w:r>
        <w:rPr>
          <w:rFonts w:ascii="Calibri" w:cs="Calibri" w:eastAsia="Calibri" w:hAnsi="Calibri"/>
          <w:b/>
          <w:bCs/>
          <w:sz w:val="19"/>
          <w:szCs w:val="19"/>
        </w:rPr>
        <w:t xml:space="preserve">then</w:t>
      </w:r>
      <w:r>
        <w:rPr>
          <w:rFonts w:ascii="Calibri" w:cs="Calibri" w:eastAsia="Calibri" w:hAnsi="Calibri"/>
          <w:sz w:val="19"/>
          <w:szCs w:val="19"/>
        </w:rPr>
        <w:t xml:space="preserve"> this is also a lost-device incident — follow SOP-12.5 and SOP-08.</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IT will:</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Verify identity at the tier required by the account (I.2). Lost-MFA requests are a favored attacker technique, so verification is </w:t>
      </w:r>
      <w:r>
        <w:rPr>
          <w:rFonts w:ascii="Calibri" w:cs="Calibri" w:eastAsia="Calibri" w:hAnsi="Calibri"/>
          <w:b/>
          <w:bCs/>
          <w:sz w:val="19"/>
          <w:szCs w:val="19"/>
        </w:rPr>
        <w:t xml:space="preserve">elevated one tier</w:t>
      </w:r>
      <w:r>
        <w:rPr>
          <w:rFonts w:ascii="Calibri" w:cs="Calibri" w:eastAsia="Calibri" w:hAnsi="Calibri"/>
          <w:sz w:val="19"/>
          <w:szCs w:val="19"/>
        </w:rPr>
        <w:t xml:space="preserve"> above the account's normal tier.</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Revoke the lost authenticator enrollment and any active sessions on that device.</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Revoke previously issued backup codes.</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Issue a temporary enrollment method with a short validity window.</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Require re-enrollment of MFA at first sign-in.</w:t>
      </w:r>
    </w:p>
    <w:p>
      <w:pPr>
        <w:spacing w:after="60" w:line="264"/>
        <w:ind w:left="800" w:hanging="280"/>
      </w:pPr>
      <w:r>
        <w:rPr>
          <w:rFonts w:ascii="Calibri" w:cs="Calibri" w:eastAsia="Calibri" w:hAnsi="Calibri"/>
          <w:b/>
          <w:bCs/>
          <w:sz w:val="19"/>
          <w:szCs w:val="19"/>
        </w:rPr>
        <w:t xml:space="preserve">f.  </w:t>
      </w:r>
      <w:r>
        <w:rPr>
          <w:rFonts w:ascii="Calibri" w:cs="Calibri" w:eastAsia="Calibri" w:hAnsi="Calibri"/>
          <w:sz w:val="19"/>
          <w:szCs w:val="19"/>
        </w:rPr>
        <w:t xml:space="preserve">Issue new backup codes and instruct the user on secure storage.</w:t>
      </w:r>
    </w:p>
    <w:p>
      <w:pPr>
        <w:spacing w:after="60" w:line="264"/>
        <w:ind w:left="800" w:hanging="280"/>
      </w:pPr>
      <w:r>
        <w:rPr>
          <w:rFonts w:ascii="Calibri" w:cs="Calibri" w:eastAsia="Calibri" w:hAnsi="Calibri"/>
          <w:b/>
          <w:bCs/>
          <w:sz w:val="19"/>
          <w:szCs w:val="19"/>
        </w:rPr>
        <w:t xml:space="preserve">g.  </w:t>
      </w:r>
      <w:r>
        <w:rPr>
          <w:rFonts w:ascii="Calibri" w:cs="Calibri" w:eastAsia="Calibri" w:hAnsi="Calibri"/>
          <w:sz w:val="19"/>
          <w:szCs w:val="19"/>
        </w:rPr>
        <w:t xml:space="preserve">Check the account for indicators of compromise per I.6.8.</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the phone was lost with the device unlocked, in a public place, or under circumstances suggesting theft, </w:t>
      </w:r>
      <w:r>
        <w:rPr>
          <w:rFonts w:ascii="Calibri" w:cs="Calibri" w:eastAsia="Calibri" w:hAnsi="Calibri"/>
          <w:b/>
          <w:bCs/>
          <w:sz w:val="19"/>
          <w:szCs w:val="19"/>
        </w:rPr>
        <w:t xml:space="preserve">then</w:t>
      </w:r>
      <w:r>
        <w:rPr>
          <w:rFonts w:ascii="Calibri" w:cs="Calibri" w:eastAsia="Calibri" w:hAnsi="Calibri"/>
          <w:sz w:val="19"/>
          <w:szCs w:val="19"/>
        </w:rPr>
        <w:t xml:space="preserve"> treat as a potential compromise: force a password reset, revoke all sessions, and open a security incident.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Backup codes:</w:t>
      </w:r>
      <w:r>
        <w:rPr>
          <w:rFonts w:ascii="Calibri" w:cs="Calibri" w:eastAsia="Calibri" w:hAnsi="Calibri"/>
          <w:sz w:val="19"/>
          <w:szCs w:val="19"/>
        </w:rPr>
        <w:t xml:space="preserve"> store them in the approved password manager or a locked physical location — never in your email, never in a note on the phone that holds the authenticator, never in a photo on that phone.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Planned phone replacement:</w:t>
      </w:r>
      <w:r>
        <w:rPr>
          <w:rFonts w:ascii="Calibri" w:cs="Calibri" w:eastAsia="Calibri" w:hAnsi="Calibri"/>
          <w:sz w:val="19"/>
          <w:szCs w:val="19"/>
        </w:rPr>
        <w:t xml:space="preserve"> submit a work order </w:t>
      </w:r>
      <w:r>
        <w:rPr>
          <w:rFonts w:ascii="Calibri" w:cs="Calibri" w:eastAsia="Calibri" w:hAnsi="Calibri"/>
          <w:b/>
          <w:bCs/>
          <w:sz w:val="19"/>
          <w:szCs w:val="19"/>
        </w:rPr>
        <w:t xml:space="preserve">before</w:t>
      </w:r>
      <w:r>
        <w:rPr>
          <w:rFonts w:ascii="Calibri" w:cs="Calibri" w:eastAsia="Calibri" w:hAnsi="Calibri"/>
          <w:sz w:val="19"/>
          <w:szCs w:val="19"/>
        </w:rPr>
        <w:t xml:space="preserve"> wiping or trading in the old phone so MFA can be migrated without an emergency reset. </w:t>
      </w:r>
      <w:r>
        <w:rPr>
          <w:rFonts w:ascii="Calibri" w:cs="Calibri" w:eastAsia="Calibri" w:hAnsi="Calibri"/>
          <w:b/>
          <w:bCs/>
          <w:sz w:val="19"/>
          <w:szCs w:val="19"/>
        </w:rPr>
        <w:t xml:space="preserve">If</w:t>
      </w:r>
      <w:r>
        <w:rPr>
          <w:rFonts w:ascii="Calibri" w:cs="Calibri" w:eastAsia="Calibri" w:hAnsi="Calibri"/>
          <w:sz w:val="19"/>
          <w:szCs w:val="19"/>
        </w:rPr>
        <w:t xml:space="preserve"> the old phone is already gone, </w:t>
      </w:r>
      <w:r>
        <w:rPr>
          <w:rFonts w:ascii="Calibri" w:cs="Calibri" w:eastAsia="Calibri" w:hAnsi="Calibri"/>
          <w:b/>
          <w:bCs/>
          <w:sz w:val="19"/>
          <w:szCs w:val="19"/>
        </w:rPr>
        <w:t xml:space="preserve">then</w:t>
      </w:r>
      <w:r>
        <w:rPr>
          <w:rFonts w:ascii="Calibri" w:cs="Calibri" w:eastAsia="Calibri" w:hAnsi="Calibri"/>
          <w:sz w:val="19"/>
          <w:szCs w:val="19"/>
        </w:rPr>
        <w:t xml:space="preserve"> follow the lost-device path above.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Temporary MFA bypass is prohibited.</w:t>
      </w:r>
      <w:r>
        <w:rPr>
          <w:rFonts w:ascii="Calibri" w:cs="Calibri" w:eastAsia="Calibri" w:hAnsi="Calibri"/>
          <w:sz w:val="19"/>
          <w:szCs w:val="19"/>
        </w:rPr>
        <w:t xml:space="preserve"> Access is restored by re-enrollment, not by turning MFA off. </w:t>
      </w:r>
      <w:r>
        <w:rPr>
          <w:rFonts w:ascii="Calibri" w:cs="Calibri" w:eastAsia="Calibri" w:hAnsi="Calibri"/>
          <w:b/>
          <w:bCs/>
          <w:sz w:val="19"/>
          <w:szCs w:val="19"/>
        </w:rPr>
        <w:t xml:space="preserve">If</w:t>
      </w:r>
      <w:r>
        <w:rPr>
          <w:rFonts w:ascii="Calibri" w:cs="Calibri" w:eastAsia="Calibri" w:hAnsi="Calibri"/>
          <w:sz w:val="19"/>
          <w:szCs w:val="19"/>
        </w:rPr>
        <w:t xml:space="preserve"> an operational emergency appears to require a bypass, </w:t>
      </w:r>
      <w:r>
        <w:rPr>
          <w:rFonts w:ascii="Calibri" w:cs="Calibri" w:eastAsia="Calibri" w:hAnsi="Calibri"/>
          <w:b/>
          <w:bCs/>
          <w:sz w:val="19"/>
          <w:szCs w:val="19"/>
        </w:rPr>
        <w:t xml:space="preserve">then</w:t>
      </w:r>
      <w:r>
        <w:rPr>
          <w:rFonts w:ascii="Calibri" w:cs="Calibri" w:eastAsia="Calibri" w:hAnsi="Calibri"/>
          <w:sz w:val="19"/>
          <w:szCs w:val="19"/>
        </w:rPr>
        <w:t xml:space="preserve"> it is escalated to [Director of Information Technology] and [Chief Operating Officer], who may authorize a time-boxed alternative method — never a disabled control — with a documented expiry not exceeding ⬜ </w:t>
      </w:r>
      <w:r>
        <w:rPr>
          <w:rFonts w:ascii="Calibri" w:cs="Calibri" w:eastAsia="Calibri" w:hAnsi="Calibri"/>
          <w:b/>
          <w:bCs/>
          <w:sz w:val="19"/>
          <w:szCs w:val="19"/>
        </w:rPr>
        <w:t xml:space="preserve">[recommend 24 hours]</w:t>
      </w:r>
      <w:r>
        <w:rPr>
          <w:rFonts w:ascii="Calibri" w:cs="Calibri" w:eastAsia="Calibri" w:hAnsi="Calibri"/>
          <w:sz w:val="19"/>
          <w:szCs w:val="19"/>
        </w:rPr>
        <w:t xml:space="preserve">.</w:t>
      </w:r>
    </w:p>
    <w:p>
      <w:pPr>
        <w:pStyle w:val="Heading3"/>
        <w:spacing w:after="100" w:before="240"/>
      </w:pPr>
      <w:r>
        <w:rPr>
          <w:rFonts w:ascii="Calibri" w:cs="Calibri" w:eastAsia="Calibri" w:hAnsi="Calibri"/>
          <w:b/>
          <w:bCs/>
          <w:color w:val="2E5A88"/>
          <w:sz w:val="22"/>
          <w:szCs w:val="22"/>
        </w:rPr>
        <w:t xml:space="preserve">I.9 — Account lockout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Wait</w:t>
      </w:r>
      <w:r>
        <w:rPr>
          <w:rFonts w:ascii="Calibri" w:cs="Calibri" w:eastAsia="Calibri" w:hAnsi="Calibri"/>
          <w:sz w:val="19"/>
          <w:szCs w:val="19"/>
        </w:rPr>
        <w:t xml:space="preserve"> ⬜ </w:t>
      </w:r>
      <w:r>
        <w:rPr>
          <w:rFonts w:ascii="Calibri" w:cs="Calibri" w:eastAsia="Calibri" w:hAnsi="Calibri"/>
          <w:b/>
          <w:bCs/>
          <w:sz w:val="19"/>
          <w:szCs w:val="19"/>
        </w:rPr>
        <w:t xml:space="preserve">[INSERT LOCKOUT DURATION — recommend 15–30 minutes]</w:t>
      </w:r>
      <w:r>
        <w:rPr>
          <w:rFonts w:ascii="Calibri" w:cs="Calibri" w:eastAsia="Calibri" w:hAnsi="Calibri"/>
          <w:sz w:val="19"/>
          <w:szCs w:val="19"/>
        </w:rPr>
        <w:t xml:space="preserve">; many lockouts clear automatically.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Check</w:t>
      </w:r>
      <w:r>
        <w:rPr>
          <w:rFonts w:ascii="Calibri" w:cs="Calibri" w:eastAsia="Calibri" w:hAnsi="Calibri"/>
          <w:sz w:val="19"/>
          <w:szCs w:val="19"/>
        </w:rPr>
        <w:t xml:space="preserve"> the common causes first:</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Caps Lock on.</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An old password saved in a phone, tablet, or second computer that keeps retrying — </w:t>
      </w:r>
      <w:r>
        <w:rPr>
          <w:rFonts w:ascii="Calibri" w:cs="Calibri" w:eastAsia="Calibri" w:hAnsi="Calibri"/>
          <w:b/>
          <w:bCs/>
          <w:sz w:val="19"/>
          <w:szCs w:val="19"/>
        </w:rPr>
        <w:t xml:space="preserve">this is the number one cause of repeat lockouts.</w:t>
      </w:r>
      <w:r>
        <w:rPr>
          <w:rFonts w:ascii="Calibri" w:cs="Calibri" w:eastAsia="Calibri" w:hAnsi="Calibri"/>
          <w:sz w:val="19"/>
          <w:szCs w:val="19"/>
        </w:rPr>
        <w:t xml:space="preserve"> Update or remove the saved password on every device.</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A saved credential in a browser or an email client on a device you rarely use.</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A shared workstation where someone else typed your username.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it does not clear, </w:t>
      </w:r>
      <w:r>
        <w:rPr>
          <w:rFonts w:ascii="Calibri" w:cs="Calibri" w:eastAsia="Calibri" w:hAnsi="Calibri"/>
          <w:b/>
          <w:bCs/>
          <w:sz w:val="19"/>
          <w:szCs w:val="19"/>
        </w:rPr>
        <w:t xml:space="preserve">then</w:t>
      </w:r>
      <w:r>
        <w:rPr>
          <w:rFonts w:ascii="Calibri" w:cs="Calibri" w:eastAsia="Calibri" w:hAnsi="Calibri"/>
          <w:sz w:val="19"/>
          <w:szCs w:val="19"/>
        </w:rPr>
        <w:t xml:space="preserve"> call [IT Support Phone].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you are locked out repeatedly (three or more times in seven days), </w:t>
      </w:r>
      <w:r>
        <w:rPr>
          <w:rFonts w:ascii="Calibri" w:cs="Calibri" w:eastAsia="Calibri" w:hAnsi="Calibri"/>
          <w:b/>
          <w:bCs/>
          <w:sz w:val="19"/>
          <w:szCs w:val="19"/>
        </w:rPr>
        <w:t xml:space="preserve">then</w:t>
      </w:r>
      <w:r>
        <w:rPr>
          <w:rFonts w:ascii="Calibri" w:cs="Calibri" w:eastAsia="Calibri" w:hAnsi="Calibri"/>
          <w:sz w:val="19"/>
          <w:szCs w:val="19"/>
        </w:rPr>
        <w:t xml:space="preserve"> IT must investigate the root cause rather than repeatedly unlocking. Repeated lockout is either a device misconfiguration or an attack in progress.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IT:</w:t>
      </w:r>
      <w:r>
        <w:rPr>
          <w:rFonts w:ascii="Calibri" w:cs="Calibri" w:eastAsia="Calibri" w:hAnsi="Calibri"/>
          <w:sz w:val="19"/>
          <w:szCs w:val="19"/>
        </w:rPr>
        <w:t xml:space="preserve"> treat a lockout pattern across multiple users, or lockouts originating from unfamiliar locations, as a potential password-spray attack and escalate under SOP-08 immediately.</w:t>
      </w:r>
    </w:p>
    <w:p>
      <w:pPr>
        <w:pStyle w:val="Heading3"/>
        <w:spacing w:after="100" w:before="240"/>
      </w:pPr>
      <w:r>
        <w:rPr>
          <w:rFonts w:ascii="Calibri" w:cs="Calibri" w:eastAsia="Calibri" w:hAnsi="Calibri"/>
          <w:b/>
          <w:bCs/>
          <w:color w:val="2E5A88"/>
          <w:sz w:val="22"/>
          <w:szCs w:val="22"/>
        </w:rPr>
        <w:t xml:space="preserve">I.10 — Elevated escalation: privileged, finance, executive, and suspected compromise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If</w:t>
      </w:r>
      <w:r>
        <w:rPr>
          <w:rFonts w:ascii="Calibri" w:cs="Calibri" w:eastAsia="Calibri" w:hAnsi="Calibri"/>
          <w:sz w:val="19"/>
          <w:szCs w:val="19"/>
        </w:rPr>
        <w:t xml:space="preserve"> the account is Tier 3 or Tier 4, </w:t>
      </w:r>
      <w:r>
        <w:rPr>
          <w:rFonts w:ascii="Calibri" w:cs="Calibri" w:eastAsia="Calibri" w:hAnsi="Calibri"/>
          <w:b/>
          <w:bCs/>
          <w:sz w:val="19"/>
          <w:szCs w:val="19"/>
        </w:rPr>
        <w:t xml:space="preserve">then</w:t>
      </w:r>
      <w:r>
        <w:rPr>
          <w:rFonts w:ascii="Calibri" w:cs="Calibri" w:eastAsia="Calibri" w:hAnsi="Calibri"/>
          <w:sz w:val="19"/>
          <w:szCs w:val="19"/>
        </w:rPr>
        <w:t xml:space="preserve"> the reset requires the approvals in I.2 and a notification to [Director of Information Technology] regardless of outcome.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the account can initiate or approve payments, </w:t>
      </w:r>
      <w:r>
        <w:rPr>
          <w:rFonts w:ascii="Calibri" w:cs="Calibri" w:eastAsia="Calibri" w:hAnsi="Calibri"/>
          <w:b/>
          <w:bCs/>
          <w:sz w:val="19"/>
          <w:szCs w:val="19"/>
        </w:rPr>
        <w:t xml:space="preserve">then</w:t>
      </w:r>
      <w:r>
        <w:rPr>
          <w:rFonts w:ascii="Calibri" w:cs="Calibri" w:eastAsia="Calibri" w:hAnsi="Calibri"/>
          <w:sz w:val="19"/>
          <w:szCs w:val="19"/>
        </w:rPr>
        <w:t xml:space="preserve"> notify [Director of Finance] of the reset the same day, so that payment activity during the window can be reviewed.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compromise is suspected at any point, </w:t>
      </w:r>
      <w:r>
        <w:rPr>
          <w:rFonts w:ascii="Calibri" w:cs="Calibri" w:eastAsia="Calibri" w:hAnsi="Calibri"/>
          <w:b/>
          <w:bCs/>
          <w:sz w:val="19"/>
          <w:szCs w:val="19"/>
        </w:rPr>
        <w:t xml:space="preserve">then</w:t>
      </w:r>
      <w:r>
        <w:rPr>
          <w:rFonts w:ascii="Calibri" w:cs="Calibri" w:eastAsia="Calibri" w:hAnsi="Calibri"/>
          <w:sz w:val="19"/>
          <w:szCs w:val="19"/>
        </w:rPr>
        <w:t xml:space="preserve"> execute in this order:</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Reset the password and </w:t>
      </w:r>
      <w:r>
        <w:rPr>
          <w:rFonts w:ascii="Calibri" w:cs="Calibri" w:eastAsia="Calibri" w:hAnsi="Calibri"/>
          <w:b/>
          <w:bCs/>
          <w:sz w:val="19"/>
          <w:szCs w:val="19"/>
        </w:rPr>
        <w:t xml:space="preserve">revoke all active sessions and tokens</w:t>
      </w:r>
      <w:r>
        <w:rPr>
          <w:rFonts w:ascii="Calibri" w:cs="Calibri" w:eastAsia="Calibri" w:hAnsi="Calibri"/>
          <w:sz w:val="19"/>
          <w:szCs w:val="19"/>
        </w:rPr>
        <w:t xml:space="preserve">.</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Review and remove unauthorized forwarding rules, filters, delegates, app passwords, OAuth app grants, and MFA enrollments.</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Preserve logs before making changes where possible.</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Notify [Director of Information Technology] and [Chief Operating Officer].</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b/>
          <w:bCs/>
          <w:sz w:val="19"/>
          <w:szCs w:val="19"/>
        </w:rPr>
        <w:t xml:space="preserve">If</w:t>
      </w:r>
      <w:r>
        <w:rPr>
          <w:rFonts w:ascii="Calibri" w:cs="Calibri" w:eastAsia="Calibri" w:hAnsi="Calibri"/>
          <w:sz w:val="19"/>
          <w:szCs w:val="19"/>
        </w:rPr>
        <w:t xml:space="preserve"> the account touched PHI, </w:t>
      </w:r>
      <w:r>
        <w:rPr>
          <w:rFonts w:ascii="Calibri" w:cs="Calibri" w:eastAsia="Calibri" w:hAnsi="Calibri"/>
          <w:b/>
          <w:bCs/>
          <w:sz w:val="19"/>
          <w:szCs w:val="19"/>
        </w:rPr>
        <w:t xml:space="preserve">then</w:t>
      </w:r>
      <w:r>
        <w:rPr>
          <w:rFonts w:ascii="Calibri" w:cs="Calibri" w:eastAsia="Calibri" w:hAnsi="Calibri"/>
          <w:sz w:val="19"/>
          <w:szCs w:val="19"/>
        </w:rPr>
        <w:t xml:space="preserve"> notify [VP Compliance] the same day.</w:t>
      </w:r>
    </w:p>
    <w:p>
      <w:pPr>
        <w:spacing w:after="60" w:line="264"/>
        <w:ind w:left="800" w:hanging="280"/>
      </w:pPr>
      <w:r>
        <w:rPr>
          <w:rFonts w:ascii="Calibri" w:cs="Calibri" w:eastAsia="Calibri" w:hAnsi="Calibri"/>
          <w:b/>
          <w:bCs/>
          <w:sz w:val="19"/>
          <w:szCs w:val="19"/>
        </w:rPr>
        <w:t xml:space="preserve">f.  </w:t>
      </w:r>
      <w:r>
        <w:rPr>
          <w:rFonts w:ascii="Calibri" w:cs="Calibri" w:eastAsia="Calibri" w:hAnsi="Calibri"/>
          <w:b/>
          <w:bCs/>
          <w:sz w:val="19"/>
          <w:szCs w:val="19"/>
        </w:rPr>
        <w:t xml:space="preserve">If</w:t>
      </w:r>
      <w:r>
        <w:rPr>
          <w:rFonts w:ascii="Calibri" w:cs="Calibri" w:eastAsia="Calibri" w:hAnsi="Calibri"/>
          <w:sz w:val="19"/>
          <w:szCs w:val="19"/>
        </w:rPr>
        <w:t xml:space="preserve"> the account touched payment systems, </w:t>
      </w:r>
      <w:r>
        <w:rPr>
          <w:rFonts w:ascii="Calibri" w:cs="Calibri" w:eastAsia="Calibri" w:hAnsi="Calibri"/>
          <w:b/>
          <w:bCs/>
          <w:sz w:val="19"/>
          <w:szCs w:val="19"/>
        </w:rPr>
        <w:t xml:space="preserve">then</w:t>
      </w:r>
      <w:r>
        <w:rPr>
          <w:rFonts w:ascii="Calibri" w:cs="Calibri" w:eastAsia="Calibri" w:hAnsi="Calibri"/>
          <w:sz w:val="19"/>
          <w:szCs w:val="19"/>
        </w:rPr>
        <w:t xml:space="preserve"> notify [Director of Finance] immediately and review all transactions in the exposure window.</w:t>
      </w:r>
    </w:p>
    <w:p>
      <w:pPr>
        <w:spacing w:after="60" w:line="264"/>
        <w:ind w:left="800" w:hanging="280"/>
      </w:pPr>
      <w:r>
        <w:rPr>
          <w:rFonts w:ascii="Calibri" w:cs="Calibri" w:eastAsia="Calibri" w:hAnsi="Calibri"/>
          <w:b/>
          <w:bCs/>
          <w:sz w:val="19"/>
          <w:szCs w:val="19"/>
        </w:rPr>
        <w:t xml:space="preserve">g.  </w:t>
      </w:r>
      <w:r>
        <w:rPr>
          <w:rFonts w:ascii="Calibri" w:cs="Calibri" w:eastAsia="Calibri" w:hAnsi="Calibri"/>
          <w:sz w:val="19"/>
          <w:szCs w:val="19"/>
        </w:rPr>
        <w:t xml:space="preserve">Open a Severity assessment under SOP-08 / SOP-17.</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Break-glass accounts:</w:t>
      </w:r>
      <w:r>
        <w:rPr>
          <w:rFonts w:ascii="Calibri" w:cs="Calibri" w:eastAsia="Calibri" w:hAnsi="Calibri"/>
          <w:sz w:val="19"/>
          <w:szCs w:val="19"/>
        </w:rPr>
        <w:t xml:space="preserve"> maintained under seal, tested ⬜ [recommend annually], credentials split between [Director of Information Technology] and [Chief Operating Officer], every use logged and reviewed within 1 business day.</w:t>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150"/>
        <w:gridCol w:w="4540"/>
        <w:gridCol w:w="1102"/>
      </w:tblGrid>
      <w:tr>
        <w:trPr>
          <w:cantSplit w:val="false"/>
          <w:tblHeader/>
        </w:trPr>
        <w:tc>
          <w:tcPr>
            <w:tcW w:type="dxa" w:w="41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454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11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Identity verification fails</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Supervisor + Director of IT</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Same call</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Requester pressures technician to skip verification</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Director of IT; log as attempted social engineering</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Reset request for Tier 3/4 account</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Director of IT (+ second executive for Tier 4)</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Before action</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Signs of compromise during reset</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Director of IT + COO; SOP-08 activated</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Lost MFA device with organizational data on it</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IT + Compliance (if PHI)</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Multiple users locked out simultaneously</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Director of IT + MSP; treat as attack until disproven</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MFA bypass requested</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Director of IT + COO</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Before any action</w:t>
            </w:r>
          </w:p>
        </w:tc>
      </w:tr>
      <w:tr>
        <w:trPr>
          <w:cantSplit w:val="false"/>
          <w:tblHeader w:val="false"/>
        </w:trPr>
        <w:tc>
          <w:tcPr>
            <w:tcW w:type="dxa" w:w="4150"/>
            <w:tcMar>
              <w:top w:type="dxa" w:w="60"/>
              <w:left w:type="dxa" w:w="90"/>
              <w:bottom w:type="dxa" w:w="60"/>
              <w:right w:type="dxa" w:w="90"/>
            </w:tcMar>
          </w:tcPr>
          <w:p>
            <w:pPr>
              <w:spacing w:after="0" w:line="240"/>
            </w:pPr>
            <w:r>
              <w:rPr>
                <w:rFonts w:ascii="Calibri" w:cs="Calibri" w:eastAsia="Calibri" w:hAnsi="Calibri"/>
                <w:sz w:val="18"/>
                <w:szCs w:val="18"/>
              </w:rPr>
              <w:t xml:space="preserve">Access needed for immediate resident care and cannot be verified</w:t>
            </w:r>
          </w:p>
        </w:tc>
        <w:tc>
          <w:tcPr>
            <w:tcW w:type="dxa" w:w="4540"/>
            <w:tcMar>
              <w:top w:type="dxa" w:w="60"/>
              <w:left w:type="dxa" w:w="90"/>
              <w:bottom w:type="dxa" w:w="60"/>
              <w:right w:type="dxa" w:w="90"/>
            </w:tcMar>
          </w:tcPr>
          <w:p>
            <w:pPr>
              <w:spacing w:after="0" w:line="240"/>
            </w:pPr>
            <w:r>
              <w:rPr>
                <w:rFonts w:ascii="Calibri" w:cs="Calibri" w:eastAsia="Calibri" w:hAnsi="Calibri"/>
                <w:sz w:val="18"/>
                <w:szCs w:val="18"/>
              </w:rPr>
              <w:t xml:space="preserve">Site supervisor + on-call manager; use documented downtime procedure (SOP-25)</w:t>
            </w:r>
          </w:p>
        </w:tc>
        <w:tc>
          <w:tcPr>
            <w:tcW w:type="dxa" w:w="110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065"/>
        <w:gridCol w:w="5961"/>
        <w:gridCol w:w="766"/>
      </w:tblGrid>
      <w:tr>
        <w:trPr>
          <w:cantSplit w:val="false"/>
          <w:tblHeader/>
        </w:trPr>
        <w:tc>
          <w:tcPr>
            <w:tcW w:type="dxa" w:w="306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Document</w:t>
            </w:r>
          </w:p>
        </w:tc>
        <w:tc>
          <w:tcPr>
            <w:tcW w:type="dxa" w:w="596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Contents</w:t>
            </w:r>
          </w:p>
        </w:tc>
        <w:tc>
          <w:tcPr>
            <w:tcW w:type="dxa" w:w="76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Retention</w:t>
            </w:r>
          </w:p>
        </w:tc>
      </w:tr>
      <w:tr>
        <w:trPr>
          <w:cantSplit w:val="false"/>
          <w:tblHeader w:val="false"/>
        </w:trPr>
        <w:tc>
          <w:tcPr>
            <w:tcW w:type="dxa" w:w="3065"/>
            <w:tcMar>
              <w:top w:type="dxa" w:w="60"/>
              <w:left w:type="dxa" w:w="90"/>
              <w:bottom w:type="dxa" w:w="60"/>
              <w:right w:type="dxa" w:w="90"/>
            </w:tcMar>
          </w:tcPr>
          <w:p>
            <w:pPr>
              <w:spacing w:after="0" w:line="240"/>
            </w:pPr>
            <w:r>
              <w:rPr>
                <w:rFonts w:ascii="Calibri" w:cs="Calibri" w:eastAsia="Calibri" w:hAnsi="Calibri"/>
                <w:sz w:val="18"/>
                <w:szCs w:val="18"/>
              </w:rPr>
              <w:t xml:space="preserve">Reset ticket</w:t>
            </w:r>
          </w:p>
        </w:tc>
        <w:tc>
          <w:tcPr>
            <w:tcW w:type="dxa" w:w="5961"/>
            <w:tcMar>
              <w:top w:type="dxa" w:w="60"/>
              <w:left w:type="dxa" w:w="90"/>
              <w:bottom w:type="dxa" w:w="60"/>
              <w:right w:type="dxa" w:w="90"/>
            </w:tcMar>
          </w:tcPr>
          <w:p>
            <w:pPr>
              <w:spacing w:after="0" w:line="240"/>
            </w:pPr>
            <w:r>
              <w:rPr>
                <w:rFonts w:ascii="Calibri" w:cs="Calibri" w:eastAsia="Calibri" w:hAnsi="Calibri"/>
                <w:sz w:val="18"/>
                <w:szCs w:val="18"/>
              </w:rPr>
              <w:t xml:space="preserve">Requester, account, verification method and data points, approver, delivery channel, timestamps, anomaly check, closure</w:t>
            </w:r>
          </w:p>
        </w:tc>
        <w:tc>
          <w:tcPr>
            <w:tcW w:type="dxa" w:w="766"/>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3065"/>
            <w:tcMar>
              <w:top w:type="dxa" w:w="60"/>
              <w:left w:type="dxa" w:w="90"/>
              <w:bottom w:type="dxa" w:w="60"/>
              <w:right w:type="dxa" w:w="90"/>
            </w:tcMar>
          </w:tcPr>
          <w:p>
            <w:pPr>
              <w:spacing w:after="0" w:line="240"/>
            </w:pPr>
            <w:r>
              <w:rPr>
                <w:rFonts w:ascii="Calibri" w:cs="Calibri" w:eastAsia="Calibri" w:hAnsi="Calibri"/>
                <w:sz w:val="18"/>
                <w:szCs w:val="18"/>
              </w:rPr>
              <w:t xml:space="preserve">MFA re-enrollment record</w:t>
            </w:r>
          </w:p>
        </w:tc>
        <w:tc>
          <w:tcPr>
            <w:tcW w:type="dxa" w:w="5961"/>
            <w:tcMar>
              <w:top w:type="dxa" w:w="60"/>
              <w:left w:type="dxa" w:w="90"/>
              <w:bottom w:type="dxa" w:w="60"/>
              <w:right w:type="dxa" w:w="90"/>
            </w:tcMar>
          </w:tcPr>
          <w:p>
            <w:pPr>
              <w:spacing w:after="0" w:line="240"/>
            </w:pPr>
            <w:r>
              <w:rPr>
                <w:rFonts w:ascii="Calibri" w:cs="Calibri" w:eastAsia="Calibri" w:hAnsi="Calibri"/>
                <w:sz w:val="18"/>
                <w:szCs w:val="18"/>
              </w:rPr>
              <w:t xml:space="preserve">User, device revoked, method re-enrolled, backup codes issued</w:t>
            </w:r>
          </w:p>
        </w:tc>
        <w:tc>
          <w:tcPr>
            <w:tcW w:type="dxa" w:w="766"/>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3065"/>
            <w:tcMar>
              <w:top w:type="dxa" w:w="60"/>
              <w:left w:type="dxa" w:w="90"/>
              <w:bottom w:type="dxa" w:w="60"/>
              <w:right w:type="dxa" w:w="90"/>
            </w:tcMar>
          </w:tcPr>
          <w:p>
            <w:pPr>
              <w:spacing w:after="0" w:line="240"/>
            </w:pPr>
            <w:r>
              <w:rPr>
                <w:rFonts w:ascii="Calibri" w:cs="Calibri" w:eastAsia="Calibri" w:hAnsi="Calibri"/>
                <w:sz w:val="18"/>
                <w:szCs w:val="18"/>
              </w:rPr>
              <w:t xml:space="preserve">Privileged reset log</w:t>
            </w:r>
          </w:p>
        </w:tc>
        <w:tc>
          <w:tcPr>
            <w:tcW w:type="dxa" w:w="5961"/>
            <w:tcMar>
              <w:top w:type="dxa" w:w="60"/>
              <w:left w:type="dxa" w:w="90"/>
              <w:bottom w:type="dxa" w:w="60"/>
              <w:right w:type="dxa" w:w="90"/>
            </w:tcMar>
          </w:tcPr>
          <w:p>
            <w:pPr>
              <w:spacing w:after="0" w:line="240"/>
            </w:pPr>
            <w:r>
              <w:rPr>
                <w:rFonts w:ascii="Calibri" w:cs="Calibri" w:eastAsia="Calibri" w:hAnsi="Calibri"/>
                <w:sz w:val="18"/>
                <w:szCs w:val="18"/>
              </w:rPr>
              <w:t xml:space="preserve">All Tier 3/4 actions with dual approval evidence</w:t>
            </w:r>
          </w:p>
        </w:tc>
        <w:tc>
          <w:tcPr>
            <w:tcW w:type="dxa" w:w="766"/>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3065"/>
            <w:tcMar>
              <w:top w:type="dxa" w:w="60"/>
              <w:left w:type="dxa" w:w="90"/>
              <w:bottom w:type="dxa" w:w="60"/>
              <w:right w:type="dxa" w:w="90"/>
            </w:tcMar>
          </w:tcPr>
          <w:p>
            <w:pPr>
              <w:spacing w:after="0" w:line="240"/>
            </w:pPr>
            <w:r>
              <w:rPr>
                <w:rFonts w:ascii="Calibri" w:cs="Calibri" w:eastAsia="Calibri" w:hAnsi="Calibri"/>
                <w:sz w:val="18"/>
                <w:szCs w:val="18"/>
              </w:rPr>
              <w:t xml:space="preserve">Break-glass use log</w:t>
            </w:r>
          </w:p>
        </w:tc>
        <w:tc>
          <w:tcPr>
            <w:tcW w:type="dxa" w:w="5961"/>
            <w:tcMar>
              <w:top w:type="dxa" w:w="60"/>
              <w:left w:type="dxa" w:w="90"/>
              <w:bottom w:type="dxa" w:w="60"/>
              <w:right w:type="dxa" w:w="90"/>
            </w:tcMar>
          </w:tcPr>
          <w:p>
            <w:pPr>
              <w:spacing w:after="0" w:line="240"/>
            </w:pPr>
            <w:r>
              <w:rPr>
                <w:rFonts w:ascii="Calibri" w:cs="Calibri" w:eastAsia="Calibri" w:hAnsi="Calibri"/>
                <w:sz w:val="18"/>
                <w:szCs w:val="18"/>
              </w:rPr>
              <w:t xml:space="preserve">Who, when, why, what was done, review sign-off</w:t>
            </w:r>
          </w:p>
        </w:tc>
        <w:tc>
          <w:tcPr>
            <w:tcW w:type="dxa" w:w="766"/>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3065"/>
            <w:tcMar>
              <w:top w:type="dxa" w:w="60"/>
              <w:left w:type="dxa" w:w="90"/>
              <w:bottom w:type="dxa" w:w="60"/>
              <w:right w:type="dxa" w:w="90"/>
            </w:tcMar>
          </w:tcPr>
          <w:p>
            <w:pPr>
              <w:spacing w:after="0" w:line="240"/>
            </w:pPr>
            <w:r>
              <w:rPr>
                <w:rFonts w:ascii="Calibri" w:cs="Calibri" w:eastAsia="Calibri" w:hAnsi="Calibri"/>
                <w:sz w:val="18"/>
                <w:szCs w:val="18"/>
              </w:rPr>
              <w:t xml:space="preserve">Attempted social-engineering reports</w:t>
            </w:r>
          </w:p>
        </w:tc>
        <w:tc>
          <w:tcPr>
            <w:tcW w:type="dxa" w:w="5961"/>
            <w:tcMar>
              <w:top w:type="dxa" w:w="60"/>
              <w:left w:type="dxa" w:w="90"/>
              <w:bottom w:type="dxa" w:w="60"/>
              <w:right w:type="dxa" w:w="90"/>
            </w:tcMar>
          </w:tcPr>
          <w:p>
            <w:pPr>
              <w:spacing w:after="0" w:line="240"/>
            </w:pPr>
            <w:r>
              <w:rPr>
                <w:rFonts w:ascii="Calibri" w:cs="Calibri" w:eastAsia="Calibri" w:hAnsi="Calibri"/>
                <w:sz w:val="18"/>
                <w:szCs w:val="18"/>
              </w:rPr>
              <w:t xml:space="preserve">Description, caller details, disposition</w:t>
            </w:r>
          </w:p>
        </w:tc>
        <w:tc>
          <w:tcPr>
            <w:tcW w:type="dxa" w:w="766"/>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3065"/>
            <w:tcMar>
              <w:top w:type="dxa" w:w="60"/>
              <w:left w:type="dxa" w:w="90"/>
              <w:bottom w:type="dxa" w:w="60"/>
              <w:right w:type="dxa" w:w="90"/>
            </w:tcMar>
          </w:tcPr>
          <w:p>
            <w:pPr>
              <w:spacing w:after="0" w:line="240"/>
            </w:pPr>
            <w:r>
              <w:rPr>
                <w:rFonts w:ascii="Calibri" w:cs="Calibri" w:eastAsia="Calibri" w:hAnsi="Calibri"/>
                <w:sz w:val="18"/>
                <w:szCs w:val="18"/>
              </w:rPr>
              <w:t xml:space="preserve">Monthly reset review</w:t>
            </w:r>
          </w:p>
        </w:tc>
        <w:tc>
          <w:tcPr>
            <w:tcW w:type="dxa" w:w="5961"/>
            <w:tcMar>
              <w:top w:type="dxa" w:w="60"/>
              <w:left w:type="dxa" w:w="90"/>
              <w:bottom w:type="dxa" w:w="60"/>
              <w:right w:type="dxa" w:w="90"/>
            </w:tcMar>
          </w:tcPr>
          <w:p>
            <w:pPr>
              <w:spacing w:after="0" w:line="240"/>
            </w:pPr>
            <w:r>
              <w:rPr>
                <w:rFonts w:ascii="Calibri" w:cs="Calibri" w:eastAsia="Calibri" w:hAnsi="Calibri"/>
                <w:sz w:val="18"/>
                <w:szCs w:val="18"/>
              </w:rPr>
              <w:t xml:space="preserve">Volume, tier mix, anomalies, repeat users</w:t>
            </w:r>
          </w:p>
        </w:tc>
        <w:tc>
          <w:tcPr>
            <w:tcW w:type="dxa" w:w="766"/>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targets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960"/>
        <w:gridCol w:w="1448"/>
        <w:gridCol w:w="2384"/>
      </w:tblGrid>
      <w:tr>
        <w:trPr>
          <w:cantSplit w:val="false"/>
          <w:tblHeader/>
        </w:trPr>
        <w:tc>
          <w:tcPr>
            <w:tcW w:type="dxa" w:w="59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Situation</w:t>
            </w:r>
          </w:p>
        </w:tc>
        <w:tc>
          <w:tcPr>
            <w:tcW w:type="dxa" w:w="144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response</w:t>
            </w:r>
          </w:p>
        </w:tc>
        <w:tc>
          <w:tcPr>
            <w:tcW w:type="dxa" w:w="238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resolution</w:t>
            </w:r>
          </w:p>
        </w:tc>
      </w:tr>
      <w:tr>
        <w:trPr>
          <w:cantSplit w:val="false"/>
          <w:tblHeader w:val="false"/>
        </w:trPr>
        <w:tc>
          <w:tcPr>
            <w:tcW w:type="dxa" w:w="5960"/>
            <w:tcMar>
              <w:top w:type="dxa" w:w="60"/>
              <w:left w:type="dxa" w:w="90"/>
              <w:bottom w:type="dxa" w:w="60"/>
              <w:right w:type="dxa" w:w="90"/>
            </w:tcMar>
          </w:tcPr>
          <w:p>
            <w:pPr>
              <w:spacing w:after="0" w:line="240"/>
            </w:pPr>
            <w:r>
              <w:rPr>
                <w:rFonts w:ascii="Calibri" w:cs="Calibri" w:eastAsia="Calibri" w:hAnsi="Calibri"/>
                <w:sz w:val="18"/>
                <w:szCs w:val="18"/>
              </w:rPr>
              <w:t xml:space="preserve">Standard reset, business hours</w:t>
            </w:r>
          </w:p>
        </w:tc>
        <w:tc>
          <w:tcPr>
            <w:tcW w:type="dxa" w:w="1448"/>
            <w:tcMar>
              <w:top w:type="dxa" w:w="60"/>
              <w:left w:type="dxa" w:w="90"/>
              <w:bottom w:type="dxa" w:w="60"/>
              <w:right w:type="dxa" w:w="90"/>
            </w:tcMar>
          </w:tcPr>
          <w:p>
            <w:pPr>
              <w:spacing w:after="0" w:line="240"/>
            </w:pPr>
            <w:r>
              <w:rPr>
                <w:rFonts w:ascii="Calibri" w:cs="Calibri" w:eastAsia="Calibri" w:hAnsi="Calibri"/>
                <w:sz w:val="18"/>
                <w:szCs w:val="18"/>
              </w:rPr>
              <w:t xml:space="preserve">30 minutes</w:t>
            </w:r>
          </w:p>
        </w:tc>
        <w:tc>
          <w:tcPr>
            <w:tcW w:type="dxa" w:w="2384"/>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5960"/>
            <w:tcMar>
              <w:top w:type="dxa" w:w="60"/>
              <w:left w:type="dxa" w:w="90"/>
              <w:bottom w:type="dxa" w:w="60"/>
              <w:right w:type="dxa" w:w="90"/>
            </w:tcMar>
          </w:tcPr>
          <w:p>
            <w:pPr>
              <w:spacing w:after="0" w:line="240"/>
            </w:pPr>
            <w:r>
              <w:rPr>
                <w:rFonts w:ascii="Calibri" w:cs="Calibri" w:eastAsia="Calibri" w:hAnsi="Calibri"/>
                <w:sz w:val="18"/>
                <w:szCs w:val="18"/>
              </w:rPr>
              <w:t xml:space="preserve">Standard reset, after hours (non-critical)</w:t>
            </w:r>
          </w:p>
        </w:tc>
        <w:tc>
          <w:tcPr>
            <w:tcW w:type="dxa" w:w="1448"/>
            <w:tcMar>
              <w:top w:type="dxa" w:w="60"/>
              <w:left w:type="dxa" w:w="90"/>
              <w:bottom w:type="dxa" w:w="60"/>
              <w:right w:type="dxa" w:w="90"/>
            </w:tcMar>
          </w:tcPr>
          <w:p>
            <w:pPr>
              <w:spacing w:after="0" w:line="240"/>
            </w:pPr>
            <w:r>
              <w:rPr>
                <w:rFonts w:ascii="Calibri" w:cs="Calibri" w:eastAsia="Calibri" w:hAnsi="Calibri"/>
                <w:sz w:val="18"/>
                <w:szCs w:val="18"/>
              </w:rPr>
              <w:t xml:space="preserve">Next business day</w:t>
            </w:r>
          </w:p>
        </w:tc>
        <w:tc>
          <w:tcPr>
            <w:tcW w:type="dxa" w:w="2384"/>
            <w:tcMar>
              <w:top w:type="dxa" w:w="60"/>
              <w:left w:type="dxa" w:w="90"/>
              <w:bottom w:type="dxa" w:w="60"/>
              <w:right w:type="dxa" w:w="90"/>
            </w:tcMar>
          </w:tcPr>
          <w:p>
            <w:pPr>
              <w:spacing w:after="0" w:line="240"/>
            </w:pPr>
            <w:r>
              <w:rPr>
                <w:rFonts w:ascii="Calibri" w:cs="Calibri" w:eastAsia="Calibri" w:hAnsi="Calibri"/>
                <w:sz w:val="18"/>
                <w:szCs w:val="18"/>
              </w:rPr>
              <w:t xml:space="preserve">Next business day</w:t>
            </w:r>
          </w:p>
        </w:tc>
      </w:tr>
      <w:tr>
        <w:trPr>
          <w:cantSplit w:val="false"/>
          <w:tblHeader w:val="false"/>
        </w:trPr>
        <w:tc>
          <w:tcPr>
            <w:tcW w:type="dxa" w:w="5960"/>
            <w:tcMar>
              <w:top w:type="dxa" w:w="60"/>
              <w:left w:type="dxa" w:w="90"/>
              <w:bottom w:type="dxa" w:w="60"/>
              <w:right w:type="dxa" w:w="90"/>
            </w:tcMar>
          </w:tcPr>
          <w:p>
            <w:pPr>
              <w:spacing w:after="0" w:line="240"/>
            </w:pPr>
            <w:r>
              <w:rPr>
                <w:rFonts w:ascii="Calibri" w:cs="Calibri" w:eastAsia="Calibri" w:hAnsi="Calibri"/>
                <w:sz w:val="18"/>
                <w:szCs w:val="18"/>
              </w:rPr>
              <w:t xml:space="preserve">Critical operational lockout (clinical documentation, medication record, payroll cutoff, emergency systems)</w:t>
            </w:r>
          </w:p>
        </w:tc>
        <w:tc>
          <w:tcPr>
            <w:tcW w:type="dxa" w:w="1448"/>
            <w:tcMar>
              <w:top w:type="dxa" w:w="60"/>
              <w:left w:type="dxa" w:w="90"/>
              <w:bottom w:type="dxa" w:w="60"/>
              <w:right w:type="dxa" w:w="90"/>
            </w:tcMar>
          </w:tcPr>
          <w:p>
            <w:pPr>
              <w:spacing w:after="0" w:line="240"/>
            </w:pPr>
            <w:r>
              <w:rPr>
                <w:rFonts w:ascii="Calibri" w:cs="Calibri" w:eastAsia="Calibri" w:hAnsi="Calibri"/>
                <w:sz w:val="18"/>
                <w:szCs w:val="18"/>
              </w:rPr>
              <w:t xml:space="preserve">15 minutes, 24/7</w:t>
            </w:r>
          </w:p>
        </w:tc>
        <w:tc>
          <w:tcPr>
            <w:tcW w:type="dxa" w:w="2384"/>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5960"/>
            <w:tcMar>
              <w:top w:type="dxa" w:w="60"/>
              <w:left w:type="dxa" w:w="90"/>
              <w:bottom w:type="dxa" w:w="60"/>
              <w:right w:type="dxa" w:w="90"/>
            </w:tcMar>
          </w:tcPr>
          <w:p>
            <w:pPr>
              <w:spacing w:after="0" w:line="240"/>
            </w:pPr>
            <w:r>
              <w:rPr>
                <w:rFonts w:ascii="Calibri" w:cs="Calibri" w:eastAsia="Calibri" w:hAnsi="Calibri"/>
                <w:sz w:val="18"/>
                <w:szCs w:val="18"/>
              </w:rPr>
              <w:t xml:space="preserve">Lost MFA device</w:t>
            </w:r>
          </w:p>
        </w:tc>
        <w:tc>
          <w:tcPr>
            <w:tcW w:type="dxa" w:w="1448"/>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c>
          <w:tcPr>
            <w:tcW w:type="dxa" w:w="2384"/>
            <w:tcMar>
              <w:top w:type="dxa" w:w="60"/>
              <w:left w:type="dxa" w:w="90"/>
              <w:bottom w:type="dxa" w:w="60"/>
              <w:right w:type="dxa" w:w="90"/>
            </w:tcMar>
          </w:tcPr>
          <w:p>
            <w:pPr>
              <w:spacing w:after="0" w:line="240"/>
            </w:pPr>
            <w:r>
              <w:rPr>
                <w:rFonts w:ascii="Calibri" w:cs="Calibri" w:eastAsia="Calibri" w:hAnsi="Calibri"/>
                <w:sz w:val="18"/>
                <w:szCs w:val="18"/>
              </w:rPr>
              <w:t xml:space="preserve">4 hours</w:t>
            </w:r>
          </w:p>
        </w:tc>
      </w:tr>
      <w:tr>
        <w:trPr>
          <w:cantSplit w:val="false"/>
          <w:tblHeader w:val="false"/>
        </w:trPr>
        <w:tc>
          <w:tcPr>
            <w:tcW w:type="dxa" w:w="5960"/>
            <w:tcMar>
              <w:top w:type="dxa" w:w="60"/>
              <w:left w:type="dxa" w:w="90"/>
              <w:bottom w:type="dxa" w:w="60"/>
              <w:right w:type="dxa" w:w="90"/>
            </w:tcMar>
          </w:tcPr>
          <w:p>
            <w:pPr>
              <w:spacing w:after="0" w:line="240"/>
            </w:pPr>
            <w:r>
              <w:rPr>
                <w:rFonts w:ascii="Calibri" w:cs="Calibri" w:eastAsia="Calibri" w:hAnsi="Calibri"/>
                <w:sz w:val="18"/>
                <w:szCs w:val="18"/>
              </w:rPr>
              <w:t xml:space="preserve">Tier 3/4 privileged or executive reset</w:t>
            </w:r>
          </w:p>
        </w:tc>
        <w:tc>
          <w:tcPr>
            <w:tcW w:type="dxa" w:w="1448"/>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c>
          <w:tcPr>
            <w:tcW w:type="dxa" w:w="2384"/>
            <w:tcMar>
              <w:top w:type="dxa" w:w="60"/>
              <w:left w:type="dxa" w:w="90"/>
              <w:bottom w:type="dxa" w:w="60"/>
              <w:right w:type="dxa" w:w="90"/>
            </w:tcMar>
          </w:tcPr>
          <w:p>
            <w:pPr>
              <w:spacing w:after="0" w:line="240"/>
            </w:pPr>
            <w:r>
              <w:rPr>
                <w:rFonts w:ascii="Calibri" w:cs="Calibri" w:eastAsia="Calibri" w:hAnsi="Calibri"/>
                <w:sz w:val="18"/>
                <w:szCs w:val="18"/>
              </w:rPr>
              <w:t xml:space="preserve">4 hours (approval-dependent)</w:t>
            </w:r>
          </w:p>
        </w:tc>
      </w:tr>
      <w:tr>
        <w:trPr>
          <w:cantSplit w:val="false"/>
          <w:tblHeader w:val="false"/>
        </w:trPr>
        <w:tc>
          <w:tcPr>
            <w:tcW w:type="dxa" w:w="5960"/>
            <w:tcMar>
              <w:top w:type="dxa" w:w="60"/>
              <w:left w:type="dxa" w:w="90"/>
              <w:bottom w:type="dxa" w:w="60"/>
              <w:right w:type="dxa" w:w="90"/>
            </w:tcMar>
          </w:tcPr>
          <w:p>
            <w:pPr>
              <w:spacing w:after="0" w:line="240"/>
            </w:pPr>
            <w:r>
              <w:rPr>
                <w:rFonts w:ascii="Calibri" w:cs="Calibri" w:eastAsia="Calibri" w:hAnsi="Calibri"/>
                <w:sz w:val="18"/>
                <w:szCs w:val="18"/>
              </w:rPr>
              <w:t xml:space="preserve">Suspected compromise</w:t>
            </w:r>
          </w:p>
        </w:tc>
        <w:tc>
          <w:tcPr>
            <w:tcW w:type="dxa" w:w="1448"/>
            <w:tcMar>
              <w:top w:type="dxa" w:w="60"/>
              <w:left w:type="dxa" w:w="90"/>
              <w:bottom w:type="dxa" w:w="60"/>
              <w:right w:type="dxa" w:w="90"/>
            </w:tcMar>
          </w:tcPr>
          <w:p>
            <w:pPr>
              <w:spacing w:after="0" w:line="240"/>
            </w:pPr>
            <w:r>
              <w:rPr>
                <w:rFonts w:ascii="Calibri" w:cs="Calibri" w:eastAsia="Calibri" w:hAnsi="Calibri"/>
                <w:sz w:val="18"/>
                <w:szCs w:val="18"/>
              </w:rPr>
              <w:t xml:space="preserve">Immediate</w:t>
            </w:r>
          </w:p>
        </w:tc>
        <w:tc>
          <w:tcPr>
            <w:tcW w:type="dxa" w:w="2384"/>
            <w:tcMar>
              <w:top w:type="dxa" w:w="60"/>
              <w:left w:type="dxa" w:w="90"/>
              <w:bottom w:type="dxa" w:w="60"/>
              <w:right w:type="dxa" w:w="90"/>
            </w:tcMar>
          </w:tcPr>
          <w:p>
            <w:pPr>
              <w:spacing w:after="0" w:line="240"/>
            </w:pPr>
            <w:r>
              <w:rPr>
                <w:rFonts w:ascii="Calibri" w:cs="Calibri" w:eastAsia="Calibri" w:hAnsi="Calibri"/>
                <w:sz w:val="18"/>
                <w:szCs w:val="18"/>
              </w:rPr>
              <w:t xml:space="preserve">Containment within 1 hour</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100% of resets have a ticket with documented verification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Zero resets executed on email-only requests (audited monthly)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Temporary credentials expire within the approved window and force change at first login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MFA enforced on all accounts with access to email, PHI, finance, payroll, or HR data</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No generic/shared individual credentials in use, or all exceptions registered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Backup-code issuance and storage guidance delivered at every enrollment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Monthly review of the reset log for anomalies and repeat lockouts completed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Break-glass credentials tested and re-sealed within the past 12 months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Quick-reference card (QR-5) posted at every site and shared workstation</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SOP-01 · SOP-08 · SOP-09 · SOP-12 · SOP-17 · SOP-25 · Appendix E · QR-5</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636"/>
        <w:gridCol w:w="2260"/>
        <w:gridCol w:w="4896"/>
      </w:tblGrid>
      <w:tr>
        <w:trPr>
          <w:cantSplit w:val="false"/>
          <w:tblHeader/>
        </w:trPr>
        <w:tc>
          <w:tcPr>
            <w:tcW w:type="dxa" w:w="263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Version</w:t>
            </w:r>
          </w:p>
        </w:tc>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Date</w:t>
            </w:r>
          </w:p>
        </w:tc>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Change</w:t>
            </w:r>
          </w:p>
        </w:tc>
      </w:tr>
      <w:tr>
        <w:trPr>
          <w:cantSplit w:val="false"/>
          <w:tblHeader w:val="false"/>
        </w:trPr>
        <w:tc>
          <w:tcPr>
            <w:tcW w:type="dxa" w:w="2636"/>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260"/>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SOP-03 — WORK ORDER CREATION AND SUPPORT REQUEST PROCESS</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ITG-SOP-03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Bdr>
          <w:bottom w:val="single" w:color="B8C2D0" w:sz="6" w:space="2"/>
        </w:pBdr>
        <w:spacing w:after="120" w:before="120"/>
      </w:pPr>
      <w:r>
        <w:rPr>
          <w:sz w:val="2"/>
          <w:szCs w:val="2"/>
        </w:rPr>
        <w:t xml:space="preserve"/>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2"/>
          <w:szCs w:val="22"/>
        </w:rPr>
        <w:t xml:space="preserve">📝 SUBMIT A WORK ORDER</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80" w:before="120"/>
        <w:ind w:left="240" w:right="160"/>
      </w:pPr>
      <w:r>
        <w:rPr>
          <w:rFonts w:ascii="Calibri" w:cs="Calibri" w:eastAsia="Calibri" w:hAnsi="Calibri"/>
          <w:b/>
          <w:bCs/>
          <w:color w:val="1F3864"/>
          <w:sz w:val="22"/>
          <w:szCs w:val="22"/>
        </w:rPr>
        <w:t xml:space="preserve">👉 [WORK ORDER SUBMISSION LINK] 👈</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This is the only approved way to request IT, Facilities, or Fleet help.</w:t>
      </w:r>
    </w:p>
    <w:p>
      <w:pPr>
        <w:pBdr>
          <w:left w:val="single" w:color="2E5A88" w:sz="18" w:space="8"/>
        </w:pBdr>
        <w:shd w:fill="F2F4F8" w:val="clear"/>
        <w:spacing w:after="40"/>
        <w:ind w:left="240" w:right="160"/>
      </w:pPr>
      <w:r>
        <w:rPr>
          <w:sz w:val="10"/>
          <w:szCs w:val="10"/>
        </w:rPr>
        <w:t xml:space="preserve"> </w:t>
      </w:r>
    </w:p>
    <w:tbl>
      <w:tblPr>
        <w:tblW w:type="dxa" w:w="9552"/>
        <w:tblInd w:type="dxa" w:w="240"/>
        <w:tblBorders>
          <w:top w:val="single" w:color="B8C2D0" w:sz="4"/>
          <w:left w:val="single" w:color="B8C2D0" w:sz="4"/>
          <w:bottom w:val="single" w:color="B8C2D0" w:sz="4"/>
          <w:right w:val="single" w:color="B8C2D0" w:sz="4"/>
          <w:insideH w:val="single" w:color="B8C2D0" w:sz="2"/>
          <w:insideV w:val="single" w:color="B8C2D0" w:sz="2"/>
        </w:tblBorders>
      </w:tblPr>
      <w:tblGrid>
        <w:gridCol w:w="5373"/>
        <w:gridCol w:w="4179"/>
      </w:tblGrid>
      <w:tr>
        <w:trPr>
          <w:cantSplit w:val="false"/>
          <w:tblHeader/>
        </w:trPr>
        <w:tc>
          <w:tcPr>
            <w:tcW w:type="dxa" w:w="537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Submit a work order</w:t>
            </w:r>
          </w:p>
        </w:tc>
        <w:tc>
          <w:tcPr>
            <w:tcW w:type="dxa" w:w="41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[Work Order Submission Link]</w:t>
            </w:r>
          </w:p>
        </w:tc>
      </w:tr>
      <w:tr>
        <w:trPr>
          <w:cantSplit w:val="false"/>
          <w:tblHeader w:val="false"/>
        </w:trPr>
        <w:tc>
          <w:tcPr>
            <w:tcW w:type="dxa" w:w="5373"/>
            <w:tcMar>
              <w:top w:type="dxa" w:w="60"/>
              <w:left w:type="dxa" w:w="90"/>
              <w:bottom w:type="dxa" w:w="60"/>
              <w:right w:type="dxa" w:w="90"/>
            </w:tcMar>
          </w:tcPr>
          <w:p>
            <w:pPr>
              <w:spacing w:after="0" w:line="240"/>
            </w:pPr>
            <w:r>
              <w:rPr>
                <w:rFonts w:ascii="Calibri" w:cs="Calibri" w:eastAsia="Calibri" w:hAnsi="Calibri"/>
                <w:b/>
                <w:bCs/>
                <w:sz w:val="18"/>
                <w:szCs w:val="18"/>
              </w:rPr>
              <w:t xml:space="preserve">IT support email</w:t>
            </w:r>
          </w:p>
        </w:tc>
        <w:tc>
          <w:tcPr>
            <w:tcW w:type="dxa" w:w="4179"/>
            <w:tcMar>
              <w:top w:type="dxa" w:w="60"/>
              <w:left w:type="dxa" w:w="90"/>
              <w:bottom w:type="dxa" w:w="60"/>
              <w:right w:type="dxa" w:w="90"/>
            </w:tcMar>
          </w:tcPr>
          <w:p>
            <w:pPr>
              <w:spacing w:after="0" w:line="240"/>
            </w:pPr>
            <w:r>
              <w:rPr>
                <w:rFonts w:ascii="Calibri" w:cs="Calibri" w:eastAsia="Calibri" w:hAnsi="Calibri"/>
                <w:sz w:val="18"/>
                <w:szCs w:val="18"/>
              </w:rPr>
              <w:t xml:space="preserve">[IT Support Email]</w:t>
            </w:r>
          </w:p>
        </w:tc>
      </w:tr>
      <w:tr>
        <w:trPr>
          <w:cantSplit w:val="false"/>
          <w:tblHeader w:val="false"/>
        </w:trPr>
        <w:tc>
          <w:tcPr>
            <w:tcW w:type="dxa" w:w="5373"/>
            <w:tcMar>
              <w:top w:type="dxa" w:w="60"/>
              <w:left w:type="dxa" w:w="90"/>
              <w:bottom w:type="dxa" w:w="60"/>
              <w:right w:type="dxa" w:w="90"/>
            </w:tcMar>
          </w:tcPr>
          <w:p>
            <w:pPr>
              <w:spacing w:after="0" w:line="240"/>
            </w:pPr>
            <w:r>
              <w:rPr>
                <w:rFonts w:ascii="Calibri" w:cs="Calibri" w:eastAsia="Calibri" w:hAnsi="Calibri"/>
                <w:b/>
                <w:bCs/>
                <w:sz w:val="18"/>
                <w:szCs w:val="18"/>
              </w:rPr>
              <w:t xml:space="preserve">IT support phone</w:t>
            </w:r>
          </w:p>
        </w:tc>
        <w:tc>
          <w:tcPr>
            <w:tcW w:type="dxa" w:w="4179"/>
            <w:tcMar>
              <w:top w:type="dxa" w:w="60"/>
              <w:left w:type="dxa" w:w="90"/>
              <w:bottom w:type="dxa" w:w="60"/>
              <w:right w:type="dxa" w:w="90"/>
            </w:tcMar>
          </w:tcPr>
          <w:p>
            <w:pPr>
              <w:spacing w:after="0" w:line="240"/>
            </w:pPr>
            <w:r>
              <w:rPr>
                <w:rFonts w:ascii="Calibri" w:cs="Calibri" w:eastAsia="Calibri" w:hAnsi="Calibri"/>
                <w:sz w:val="18"/>
                <w:szCs w:val="18"/>
              </w:rPr>
              <w:t xml:space="preserve">[IT Support Phone]</w:t>
            </w:r>
          </w:p>
        </w:tc>
      </w:tr>
      <w:tr>
        <w:trPr>
          <w:cantSplit w:val="false"/>
          <w:tblHeader w:val="false"/>
        </w:trPr>
        <w:tc>
          <w:tcPr>
            <w:tcW w:type="dxa" w:w="5373"/>
            <w:tcMar>
              <w:top w:type="dxa" w:w="60"/>
              <w:left w:type="dxa" w:w="90"/>
              <w:bottom w:type="dxa" w:w="60"/>
              <w:right w:type="dxa" w:w="90"/>
            </w:tcMar>
          </w:tcPr>
          <w:p>
            <w:pPr>
              <w:spacing w:after="0" w:line="240"/>
            </w:pPr>
            <w:r>
              <w:rPr>
                <w:rFonts w:ascii="Calibri" w:cs="Calibri" w:eastAsia="Calibri" w:hAnsi="Calibri"/>
                <w:b/>
                <w:bCs/>
                <w:sz w:val="18"/>
                <w:szCs w:val="18"/>
              </w:rPr>
              <w:t xml:space="preserve">After-hours emergency IT</w:t>
            </w:r>
          </w:p>
        </w:tc>
        <w:tc>
          <w:tcPr>
            <w:tcW w:type="dxa" w:w="4179"/>
            <w:tcMar>
              <w:top w:type="dxa" w:w="60"/>
              <w:left w:type="dxa" w:w="90"/>
              <w:bottom w:type="dxa" w:w="60"/>
              <w:right w:type="dxa" w:w="90"/>
            </w:tcMar>
          </w:tcPr>
          <w:p>
            <w:pPr>
              <w:spacing w:after="0" w:line="240"/>
            </w:pPr>
            <w:r>
              <w:rPr>
                <w:rFonts w:ascii="Calibri" w:cs="Calibri" w:eastAsia="Calibri" w:hAnsi="Calibri"/>
                <w:sz w:val="18"/>
                <w:szCs w:val="18"/>
              </w:rPr>
              <w:t xml:space="preserve">[Emergency IT Contact]</w:t>
            </w:r>
          </w:p>
        </w:tc>
      </w:tr>
      <w:tr>
        <w:trPr>
          <w:cantSplit w:val="false"/>
          <w:tblHeader w:val="false"/>
        </w:trPr>
        <w:tc>
          <w:tcPr>
            <w:tcW w:type="dxa" w:w="5373"/>
            <w:tcMar>
              <w:top w:type="dxa" w:w="60"/>
              <w:left w:type="dxa" w:w="90"/>
              <w:bottom w:type="dxa" w:w="60"/>
              <w:right w:type="dxa" w:w="90"/>
            </w:tcMar>
          </w:tcPr>
          <w:p>
            <w:pPr>
              <w:spacing w:after="0" w:line="240"/>
            </w:pPr>
            <w:r>
              <w:rPr>
                <w:rFonts w:ascii="Calibri" w:cs="Calibri" w:eastAsia="Calibri" w:hAnsi="Calibri"/>
                <w:b/>
                <w:bCs/>
                <w:sz w:val="18"/>
                <w:szCs w:val="18"/>
              </w:rPr>
              <w:t xml:space="preserve">Life safety, fire, medical emergency</w:t>
            </w:r>
          </w:p>
        </w:tc>
        <w:tc>
          <w:tcPr>
            <w:tcW w:type="dxa" w:w="4179"/>
            <w:tcMar>
              <w:top w:type="dxa" w:w="60"/>
              <w:left w:type="dxa" w:w="90"/>
              <w:bottom w:type="dxa" w:w="60"/>
              <w:right w:type="dxa" w:w="90"/>
            </w:tcMar>
          </w:tcPr>
          <w:p>
            <w:pPr>
              <w:spacing w:after="0" w:line="240"/>
            </w:pPr>
            <w:r>
              <w:rPr>
                <w:rFonts w:ascii="Calibri" w:cs="Calibri" w:eastAsia="Calibri" w:hAnsi="Calibri"/>
                <w:b/>
                <w:bCs/>
                <w:sz w:val="18"/>
                <w:szCs w:val="18"/>
              </w:rPr>
              <w:t xml:space="preserve">CALL 911 FIRST</w:t>
            </w:r>
          </w:p>
        </w:tc>
      </w:tr>
      <w:tr>
        <w:trPr>
          <w:cantSplit w:val="false"/>
          <w:tblHeader w:val="false"/>
        </w:trPr>
        <w:tc>
          <w:tcPr>
            <w:tcW w:type="dxa" w:w="5373"/>
            <w:tcMar>
              <w:top w:type="dxa" w:w="60"/>
              <w:left w:type="dxa" w:w="90"/>
              <w:bottom w:type="dxa" w:w="60"/>
              <w:right w:type="dxa" w:w="90"/>
            </w:tcMar>
          </w:tcPr>
          <w:p>
            <w:pPr>
              <w:spacing w:after="0" w:line="240"/>
            </w:pPr>
            <w:r>
              <w:rPr>
                <w:rFonts w:ascii="Calibri" w:cs="Calibri" w:eastAsia="Calibri" w:hAnsi="Calibri"/>
                <w:b/>
                <w:bCs/>
                <w:sz w:val="18"/>
                <w:szCs w:val="18"/>
              </w:rPr>
              <w:t xml:space="preserve">Program / on-call emergency line</w:t>
            </w:r>
          </w:p>
        </w:tc>
        <w:tc>
          <w:tcPr>
            <w:tcW w:type="dxa" w:w="4179"/>
            <w:tcMar>
              <w:top w:type="dxa" w:w="60"/>
              <w:left w:type="dxa" w:w="90"/>
              <w:bottom w:type="dxa" w:w="60"/>
              <w:right w:type="dxa" w:w="90"/>
            </w:tcMar>
          </w:tcPr>
          <w:p>
            <w:pPr>
              <w:spacing w:after="0" w:line="240"/>
            </w:pPr>
            <w:r>
              <w:rPr>
                <w:rFonts w:ascii="Calibri" w:cs="Calibri" w:eastAsia="Calibri" w:hAnsi="Calibri"/>
                <w:sz w:val="18"/>
                <w:szCs w:val="18"/>
              </w:rPr>
              <w:t xml:space="preserve">[Emergency Contact Number]</w:t>
            </w:r>
          </w:p>
        </w:tc>
      </w:tr>
    </w:tbl>
    <w:p>
      <w:pPr>
        <w:spacing w:after="140"/>
      </w:pPr>
      <w:r>
        <w:rPr>
          <w:sz w:val="2"/>
          <w:szCs w:val="2"/>
        </w:rPr>
        <w:t xml:space="preserve"/>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Before adoption:</w:t>
      </w:r>
      <w:r>
        <w:rPr>
          <w:rFonts w:ascii="Calibri" w:cs="Calibri" w:eastAsia="Calibri" w:hAnsi="Calibri"/>
          <w:sz w:val="19"/>
          <w:szCs w:val="19"/>
        </w:rPr>
        <w:t xml:space="preserve"> the link above must be live, tested from a personal phone on cellular data, tested from a shared site workstation, and printed on a card posted at every site. A work-order policy with a broken link trains staff to call people directly, and the organization loses its only record of what is breaking.</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Give every employee one front door for technology, facilities, and fleet problems.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Create a complete, searchable record of what breaks, where, how often, and at what cost.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Ensure requests are prioritized by operational and resident impact rather than by who asks loudest.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Give leadership the data to see recurring failures, vendor performance, and capital replacement needs.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Why one intake for IT, Facilities, and Fleet.</w:t>
      </w:r>
      <w:r>
        <w:rPr>
          <w:rFonts w:ascii="Calibri" w:cs="Calibri" w:eastAsia="Calibri" w:hAnsi="Calibri"/>
          <w:sz w:val="19"/>
          <w:szCs w:val="19"/>
        </w:rPr>
        <w:t xml:space="preserve"> These functions report to the same executive and share the same fundamental data: a site, an asset, a problem, a responder, a cost, and a resolution. One intake and one data model means a boiler, a laptop, a van, and a printer all build asset history in the same place — which is what makes lifecycle planning (SOP-22), vendor scorecards (SOP-16), and capital budgeting possible without a separate reporting project. Two ticket systems would produce two truths and no capital plan.</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requests for: IT support, telephony, network, printing, accounts and access, software, hardware; facilities and building maintenance; grounds; fleet and vehicle maintenance; equipment; and property-related issues at all sites in the Section 2.3 roster.</w:t>
      </w:r>
    </w:p>
    <w:p>
      <w:pPr>
        <w:spacing w:after="110" w:line="264"/>
      </w:pPr>
      <w:r>
        <w:rPr>
          <w:rFonts w:ascii="Calibri" w:cs="Calibri" w:eastAsia="Calibri" w:hAnsi="Calibri"/>
          <w:b/>
          <w:bCs/>
          <w:sz w:val="19"/>
          <w:szCs w:val="19"/>
        </w:rPr>
        <w:t xml:space="preserve">Out of scope for work orders — these use their own channels: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Life-safety emergencies → </w:t>
      </w:r>
      <w:r>
        <w:rPr>
          <w:rFonts w:ascii="Calibri" w:cs="Calibri" w:eastAsia="Calibri" w:hAnsi="Calibri"/>
          <w:b/>
          <w:bCs/>
          <w:sz w:val="19"/>
          <w:szCs w:val="19"/>
        </w:rPr>
        <w:t xml:space="preserve">911</w:t>
      </w:r>
      <w:r>
        <w:rPr>
          <w:rFonts w:ascii="Calibri" w:cs="Calibri" w:eastAsia="Calibri" w:hAnsi="Calibri"/>
          <w:sz w:val="19"/>
          <w:szCs w:val="19"/>
        </w:rPr>
        <w:t xml:space="preserve">, then notify per program policy.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Resident incidents → </w:t>
      </w:r>
      <w:r>
        <w:rPr>
          <w:rFonts w:ascii="Calibri" w:cs="Calibri" w:eastAsia="Calibri" w:hAnsi="Calibri"/>
          <w:b/>
          <w:bCs/>
          <w:sz w:val="19"/>
          <w:szCs w:val="19"/>
        </w:rPr>
        <w:t xml:space="preserve">UIR process</w:t>
      </w:r>
      <w:r>
        <w:rPr>
          <w:rFonts w:ascii="Calibri" w:cs="Calibri" w:eastAsia="Calibri" w:hAnsi="Calibri"/>
          <w:sz w:val="19"/>
          <w:szCs w:val="19"/>
        </w:rPr>
        <w:t xml:space="preserve">, per program policy.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Employee relations and HR matters → [Human Resources Contact].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Clinical or medical concerns → clinical chain of command.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Suspected cybersecurity incidents → </w:t>
      </w:r>
      <w:r>
        <w:rPr>
          <w:rFonts w:ascii="Calibri" w:cs="Calibri" w:eastAsia="Calibri" w:hAnsi="Calibri"/>
          <w:b/>
          <w:bCs/>
          <w:sz w:val="19"/>
          <w:szCs w:val="19"/>
        </w:rPr>
        <w:t xml:space="preserve">call [IT Support Phone] immediately</w:t>
      </w:r>
      <w:r>
        <w:rPr>
          <w:rFonts w:ascii="Calibri" w:cs="Calibri" w:eastAsia="Calibri" w:hAnsi="Calibri"/>
          <w:sz w:val="19"/>
          <w:szCs w:val="19"/>
        </w:rPr>
        <w:t xml:space="preserve">; a work order alone is not sufficient (SOP-08).</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 (IT queue):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Responsible (Facilities/Fleet queue):</w:t>
      </w:r>
      <w:r>
        <w:rPr>
          <w:rFonts w:ascii="Calibri" w:cs="Calibri" w:eastAsia="Calibri" w:hAnsi="Calibri"/>
          <w:sz w:val="19"/>
          <w:szCs w:val="19"/>
        </w:rPr>
        <w:t xml:space="preserve"> [Director of Facilities &amp; Fleet Management] · </w:t>
      </w:r>
      <w:r>
        <w:rPr>
          <w:rFonts w:ascii="Calibri" w:cs="Calibri" w:eastAsia="Calibri" w:hAnsi="Calibri"/>
          <w:b/>
          <w:bCs/>
          <w:sz w:val="19"/>
          <w:szCs w:val="19"/>
        </w:rPr>
        <w:t xml:space="preserve">Consulted:</w:t>
      </w:r>
      <w:r>
        <w:rPr>
          <w:rFonts w:ascii="Calibri" w:cs="Calibri" w:eastAsia="Calibri" w:hAnsi="Calibri"/>
          <w:sz w:val="19"/>
          <w:szCs w:val="19"/>
        </w:rPr>
        <w:t xml:space="preserve"> VP of Operations</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176"/>
        <w:gridCol w:w="7616"/>
      </w:tblGrid>
      <w:tr>
        <w:trPr>
          <w:cantSplit w:val="false"/>
          <w:tblHeader/>
        </w:trPr>
        <w:tc>
          <w:tcPr>
            <w:tcW w:type="dxa" w:w="217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Item</w:t>
            </w:r>
          </w:p>
        </w:tc>
        <w:tc>
          <w:tcPr>
            <w:tcW w:type="dxa" w:w="761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Reference</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Work order system</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 [INSERT WORK ORDER SYSTEM NAME]</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Submission link</w:t>
            </w:r>
          </w:p>
        </w:tc>
        <w:tc>
          <w:tcPr>
            <w:tcW w:type="dxa" w:w="7616"/>
            <w:tcMar>
              <w:top w:type="dxa" w:w="60"/>
              <w:left w:type="dxa" w:w="90"/>
              <w:bottom w:type="dxa" w:w="60"/>
              <w:right w:type="dxa" w:w="90"/>
            </w:tcMar>
          </w:tcPr>
          <w:p>
            <w:pPr>
              <w:spacing w:after="0" w:line="240"/>
            </w:pPr>
            <w:r>
              <w:rPr>
                <w:rFonts w:ascii="Calibri" w:cs="Calibri" w:eastAsia="Calibri" w:hAnsi="Calibri"/>
                <w:b/>
                <w:bCs/>
                <w:sz w:val="18"/>
                <w:szCs w:val="18"/>
              </w:rPr>
              <w:t xml:space="preserve">[Work Order Submission Link]</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Mobile access</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 [INSERT — confirm mobile-friendly submission; required for DSPs without desk computers]</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Site roster</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Section 2.3</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Asset inventory</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SOP-11</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Intake form template</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Appendix A</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sz w:val="18"/>
                <w:szCs w:val="18"/>
              </w:rPr>
              <w:t xml:space="preserve">Escalation contacts</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 [INSERT ESCALATION CONTACT SHEET LINK]</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090"/>
        <w:gridCol w:w="7702"/>
      </w:tblGrid>
      <w:tr>
        <w:trPr>
          <w:cantSplit w:val="false"/>
          <w:tblHeader/>
        </w:trPr>
        <w:tc>
          <w:tcPr>
            <w:tcW w:type="dxa" w:w="209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77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Work order / ticket</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A logged request with a unique number.</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Priority</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How fast we respond, based on impact and urgency combined.</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First response</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The first human acknowledgement with a named owner — not an automated receipt.</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Resolution</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The problem is fixed and the requester has confirmed it.</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Recurring issue</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Three or more tickets on the same asset, site, or issue type within 90 days.</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Workaround</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A temporary measure that restores service without fixing the root cause. A ticket is not closed on a workaround; it is downgraded and stays open.</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934"/>
        <w:gridCol w:w="5858"/>
      </w:tblGrid>
      <w:tr>
        <w:trPr>
          <w:cantSplit w:val="false"/>
          <w:tblHeader/>
        </w:trPr>
        <w:tc>
          <w:tcPr>
            <w:tcW w:type="dxa" w:w="393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585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3934"/>
            <w:tcMar>
              <w:top w:type="dxa" w:w="60"/>
              <w:left w:type="dxa" w:w="90"/>
              <w:bottom w:type="dxa" w:w="60"/>
              <w:right w:type="dxa" w:w="90"/>
            </w:tcMar>
          </w:tcPr>
          <w:p>
            <w:pPr>
              <w:spacing w:after="0" w:line="240"/>
            </w:pPr>
            <w:r>
              <w:rPr>
                <w:rFonts w:ascii="Calibri" w:cs="Calibri" w:eastAsia="Calibri" w:hAnsi="Calibri"/>
                <w:b/>
                <w:bCs/>
                <w:sz w:val="18"/>
                <w:szCs w:val="18"/>
              </w:rPr>
              <w:t xml:space="preserve">Requester</w:t>
            </w:r>
          </w:p>
        </w:tc>
        <w:tc>
          <w:tcPr>
            <w:tcW w:type="dxa" w:w="5858"/>
            <w:tcMar>
              <w:top w:type="dxa" w:w="60"/>
              <w:left w:type="dxa" w:w="90"/>
              <w:bottom w:type="dxa" w:w="60"/>
              <w:right w:type="dxa" w:w="90"/>
            </w:tcMar>
          </w:tcPr>
          <w:p>
            <w:pPr>
              <w:spacing w:after="0" w:line="240"/>
            </w:pPr>
            <w:r>
              <w:rPr>
                <w:rFonts w:ascii="Calibri" w:cs="Calibri" w:eastAsia="Calibri" w:hAnsi="Calibri"/>
                <w:sz w:val="18"/>
                <w:szCs w:val="18"/>
              </w:rPr>
              <w:t xml:space="preserve">Submit through the link; provide complete information; be available for contact; confirm resolution</w:t>
            </w:r>
          </w:p>
        </w:tc>
      </w:tr>
      <w:tr>
        <w:trPr>
          <w:cantSplit w:val="false"/>
          <w:tblHeader w:val="false"/>
        </w:trPr>
        <w:tc>
          <w:tcPr>
            <w:tcW w:type="dxa" w:w="3934"/>
            <w:tcMar>
              <w:top w:type="dxa" w:w="60"/>
              <w:left w:type="dxa" w:w="90"/>
              <w:bottom w:type="dxa" w:w="60"/>
              <w:right w:type="dxa" w:w="90"/>
            </w:tcMar>
          </w:tcPr>
          <w:p>
            <w:pPr>
              <w:spacing w:after="0" w:line="240"/>
            </w:pPr>
            <w:r>
              <w:rPr>
                <w:rFonts w:ascii="Calibri" w:cs="Calibri" w:eastAsia="Calibri" w:hAnsi="Calibri"/>
                <w:b/>
                <w:bCs/>
                <w:sz w:val="18"/>
                <w:szCs w:val="18"/>
              </w:rPr>
              <w:t xml:space="preserve">Supervisor / Site Lead</w:t>
            </w:r>
          </w:p>
        </w:tc>
        <w:tc>
          <w:tcPr>
            <w:tcW w:type="dxa" w:w="5858"/>
            <w:tcMar>
              <w:top w:type="dxa" w:w="60"/>
              <w:left w:type="dxa" w:w="90"/>
              <w:bottom w:type="dxa" w:w="60"/>
              <w:right w:type="dxa" w:w="90"/>
            </w:tcMar>
          </w:tcPr>
          <w:p>
            <w:pPr>
              <w:spacing w:after="0" w:line="240"/>
            </w:pPr>
            <w:r>
              <w:rPr>
                <w:rFonts w:ascii="Calibri" w:cs="Calibri" w:eastAsia="Calibri" w:hAnsi="Calibri"/>
                <w:sz w:val="18"/>
                <w:szCs w:val="18"/>
              </w:rPr>
              <w:t xml:space="preserve">Ensure staff know the process; assess operational impact; escalate when service delivery is threatened; verify recurring problems are flagged</w:t>
            </w:r>
          </w:p>
        </w:tc>
      </w:tr>
      <w:tr>
        <w:trPr>
          <w:cantSplit w:val="false"/>
          <w:tblHeader w:val="false"/>
        </w:trPr>
        <w:tc>
          <w:tcPr>
            <w:tcW w:type="dxa" w:w="3934"/>
            <w:tcMar>
              <w:top w:type="dxa" w:w="60"/>
              <w:left w:type="dxa" w:w="90"/>
              <w:bottom w:type="dxa" w:w="60"/>
              <w:right w:type="dxa" w:w="90"/>
            </w:tcMar>
          </w:tcPr>
          <w:p>
            <w:pPr>
              <w:spacing w:after="0" w:line="240"/>
            </w:pPr>
            <w:r>
              <w:rPr>
                <w:rFonts w:ascii="Calibri" w:cs="Calibri" w:eastAsia="Calibri" w:hAnsi="Calibri"/>
                <w:b/>
                <w:bCs/>
                <w:sz w:val="18"/>
                <w:szCs w:val="18"/>
              </w:rPr>
              <w:t xml:space="preserve">IT / Facilities triage</w:t>
            </w:r>
          </w:p>
        </w:tc>
        <w:tc>
          <w:tcPr>
            <w:tcW w:type="dxa" w:w="5858"/>
            <w:tcMar>
              <w:top w:type="dxa" w:w="60"/>
              <w:left w:type="dxa" w:w="90"/>
              <w:bottom w:type="dxa" w:w="60"/>
              <w:right w:type="dxa" w:w="90"/>
            </w:tcMar>
          </w:tcPr>
          <w:p>
            <w:pPr>
              <w:spacing w:after="0" w:line="240"/>
            </w:pPr>
            <w:r>
              <w:rPr>
                <w:rFonts w:ascii="Calibri" w:cs="Calibri" w:eastAsia="Calibri" w:hAnsi="Calibri"/>
                <w:sz w:val="18"/>
                <w:szCs w:val="18"/>
              </w:rPr>
              <w:t xml:space="preserve">Acknowledge within SLA; set correct priority; assign; communicate; escalate; close only after requester confirmation</w:t>
            </w:r>
          </w:p>
        </w:tc>
      </w:tr>
      <w:tr>
        <w:trPr>
          <w:cantSplit w:val="false"/>
          <w:tblHeader w:val="false"/>
        </w:trPr>
        <w:tc>
          <w:tcPr>
            <w:tcW w:type="dxa" w:w="3934"/>
            <w:tcMar>
              <w:top w:type="dxa" w:w="60"/>
              <w:left w:type="dxa" w:w="90"/>
              <w:bottom w:type="dxa" w:w="60"/>
              <w:right w:type="dxa" w:w="90"/>
            </w:tcMar>
          </w:tcPr>
          <w:p>
            <w:pPr>
              <w:spacing w:after="0" w:line="240"/>
            </w:pPr>
            <w:r>
              <w:rPr>
                <w:rFonts w:ascii="Calibri" w:cs="Calibri" w:eastAsia="Calibri" w:hAnsi="Calibri"/>
                <w:b/>
                <w:bCs/>
                <w:sz w:val="18"/>
                <w:szCs w:val="18"/>
              </w:rPr>
              <w:t xml:space="preserve">Assigned technician / vendor</w:t>
            </w:r>
          </w:p>
        </w:tc>
        <w:tc>
          <w:tcPr>
            <w:tcW w:type="dxa" w:w="5858"/>
            <w:tcMar>
              <w:top w:type="dxa" w:w="60"/>
              <w:left w:type="dxa" w:w="90"/>
              <w:bottom w:type="dxa" w:w="60"/>
              <w:right w:type="dxa" w:w="90"/>
            </w:tcMar>
          </w:tcPr>
          <w:p>
            <w:pPr>
              <w:spacing w:after="0" w:line="240"/>
            </w:pPr>
            <w:r>
              <w:rPr>
                <w:rFonts w:ascii="Calibri" w:cs="Calibri" w:eastAsia="Calibri" w:hAnsi="Calibri"/>
                <w:sz w:val="18"/>
                <w:szCs w:val="18"/>
              </w:rPr>
              <w:t xml:space="preserve">Update the ticket at each meaningful step; document root cause; record parts, labor, and cost</w:t>
            </w:r>
          </w:p>
        </w:tc>
      </w:tr>
      <w:tr>
        <w:trPr>
          <w:cantSplit w:val="false"/>
          <w:tblHeader w:val="false"/>
        </w:trPr>
        <w:tc>
          <w:tcPr>
            <w:tcW w:type="dxa" w:w="3934"/>
            <w:tcMar>
              <w:top w:type="dxa" w:w="60"/>
              <w:left w:type="dxa" w:w="90"/>
              <w:bottom w:type="dxa" w:w="60"/>
              <w:right w:type="dxa" w:w="90"/>
            </w:tcMar>
          </w:tcPr>
          <w:p>
            <w:pPr>
              <w:spacing w:after="0" w:line="240"/>
            </w:pPr>
            <w:r>
              <w:rPr>
                <w:rFonts w:ascii="Calibri" w:cs="Calibri" w:eastAsia="Calibri" w:hAnsi="Calibri"/>
                <w:b/>
                <w:bCs/>
                <w:sz w:val="18"/>
                <w:szCs w:val="18"/>
              </w:rPr>
              <w:t xml:space="preserve">Director of IT / Director of Facilities &amp; Fleet</w:t>
            </w:r>
          </w:p>
        </w:tc>
        <w:tc>
          <w:tcPr>
            <w:tcW w:type="dxa" w:w="5858"/>
            <w:tcMar>
              <w:top w:type="dxa" w:w="60"/>
              <w:left w:type="dxa" w:w="90"/>
              <w:bottom w:type="dxa" w:w="60"/>
              <w:right w:type="dxa" w:w="90"/>
            </w:tcMar>
          </w:tcPr>
          <w:p>
            <w:pPr>
              <w:spacing w:after="0" w:line="240"/>
            </w:pPr>
            <w:r>
              <w:rPr>
                <w:rFonts w:ascii="Calibri" w:cs="Calibri" w:eastAsia="Calibri" w:hAnsi="Calibri"/>
                <w:sz w:val="18"/>
                <w:szCs w:val="18"/>
              </w:rPr>
              <w:t xml:space="preserve">Manage queue health; own aging and breach reporting; run recurring-issue analysis</w:t>
            </w:r>
          </w:p>
        </w:tc>
      </w:tr>
      <w:tr>
        <w:trPr>
          <w:cantSplit w:val="false"/>
          <w:tblHeader w:val="false"/>
        </w:trPr>
        <w:tc>
          <w:tcPr>
            <w:tcW w:type="dxa" w:w="3934"/>
            <w:tcMar>
              <w:top w:type="dxa" w:w="60"/>
              <w:left w:type="dxa" w:w="90"/>
              <w:bottom w:type="dxa" w:w="60"/>
              <w:right w:type="dxa" w:w="90"/>
            </w:tcMar>
          </w:tcPr>
          <w:p>
            <w:pPr>
              <w:spacing w:after="0" w:line="240"/>
            </w:pPr>
            <w:r>
              <w:rPr>
                <w:rFonts w:ascii="Calibri" w:cs="Calibri" w:eastAsia="Calibri" w:hAnsi="Calibri"/>
                <w:b/>
                <w:bCs/>
                <w:sz w:val="18"/>
                <w:szCs w:val="18"/>
              </w:rPr>
              <w:t xml:space="preserve">COO</w:t>
            </w:r>
          </w:p>
        </w:tc>
        <w:tc>
          <w:tcPr>
            <w:tcW w:type="dxa" w:w="5858"/>
            <w:tcMar>
              <w:top w:type="dxa" w:w="60"/>
              <w:left w:type="dxa" w:w="90"/>
              <w:bottom w:type="dxa" w:w="60"/>
              <w:right w:type="dxa" w:w="90"/>
            </w:tcMar>
          </w:tcPr>
          <w:p>
            <w:pPr>
              <w:spacing w:after="0" w:line="240"/>
            </w:pPr>
            <w:r>
              <w:rPr>
                <w:rFonts w:ascii="Calibri" w:cs="Calibri" w:eastAsia="Calibri" w:hAnsi="Calibri"/>
                <w:sz w:val="18"/>
                <w:szCs w:val="18"/>
              </w:rPr>
              <w:t xml:space="preserve">Review dashboard monthly; approve SLA targets; resolve cross-department priority conflicts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How to submit a work order (staff-facing, 8 steps)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Confirm</w:t>
      </w:r>
      <w:r>
        <w:rPr>
          <w:rFonts w:ascii="Calibri" w:cs="Calibri" w:eastAsia="Calibri" w:hAnsi="Calibri"/>
          <w:sz w:val="19"/>
          <w:szCs w:val="19"/>
        </w:rPr>
        <w:t xml:space="preserve"> it is not an emergency. </w:t>
      </w:r>
      <w:r>
        <w:rPr>
          <w:rFonts w:ascii="Calibri" w:cs="Calibri" w:eastAsia="Calibri" w:hAnsi="Calibri"/>
          <w:b/>
          <w:bCs/>
          <w:sz w:val="19"/>
          <w:szCs w:val="19"/>
        </w:rPr>
        <w:t xml:space="preserve">If</w:t>
      </w:r>
      <w:r>
        <w:rPr>
          <w:rFonts w:ascii="Calibri" w:cs="Calibri" w:eastAsia="Calibri" w:hAnsi="Calibri"/>
          <w:sz w:val="19"/>
          <w:szCs w:val="19"/>
        </w:rPr>
        <w:t xml:space="preserve"> there is a fire, a medical emergency, a gas smell, flooding, an active threat, or immediate danger, </w:t>
      </w:r>
      <w:r>
        <w:rPr>
          <w:rFonts w:ascii="Calibri" w:cs="Calibri" w:eastAsia="Calibri" w:hAnsi="Calibri"/>
          <w:b/>
          <w:bCs/>
          <w:sz w:val="19"/>
          <w:szCs w:val="19"/>
        </w:rPr>
        <w:t xml:space="preserve">then</w:t>
      </w:r>
      <w:r>
        <w:rPr>
          <w:rFonts w:ascii="Calibri" w:cs="Calibri" w:eastAsia="Calibri" w:hAnsi="Calibri"/>
          <w:sz w:val="19"/>
          <w:szCs w:val="19"/>
        </w:rPr>
        <w:t xml:space="preserve"> call </w:t>
      </w:r>
      <w:r>
        <w:rPr>
          <w:rFonts w:ascii="Calibri" w:cs="Calibri" w:eastAsia="Calibri" w:hAnsi="Calibri"/>
          <w:b/>
          <w:bCs/>
          <w:sz w:val="19"/>
          <w:szCs w:val="19"/>
        </w:rPr>
        <w:t xml:space="preserve">911</w:t>
      </w:r>
      <w:r>
        <w:rPr>
          <w:rFonts w:ascii="Calibri" w:cs="Calibri" w:eastAsia="Calibri" w:hAnsi="Calibri"/>
          <w:sz w:val="19"/>
          <w:szCs w:val="19"/>
        </w:rPr>
        <w:t xml:space="preserve"> first and notify your supervisor and [Emergency Contact Number]. Submit the work order afterward.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Try</w:t>
      </w:r>
      <w:r>
        <w:rPr>
          <w:rFonts w:ascii="Calibri" w:cs="Calibri" w:eastAsia="Calibri" w:hAnsi="Calibri"/>
          <w:sz w:val="19"/>
          <w:szCs w:val="19"/>
        </w:rPr>
        <w:t xml:space="preserve"> the safe first-step troubleshooting for your issue type (SOP-04 printers, SOP-05 phones, SOP-06 internet). Two minutes of checking often resolves it.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Open</w:t>
      </w:r>
      <w:r>
        <w:rPr>
          <w:rFonts w:ascii="Calibri" w:cs="Calibri" w:eastAsia="Calibri" w:hAnsi="Calibri"/>
          <w:sz w:val="19"/>
          <w:szCs w:val="19"/>
        </w:rPr>
        <w:t xml:space="preserve"> </w:t>
      </w:r>
      <w:r>
        <w:rPr>
          <w:rFonts w:ascii="Calibri" w:cs="Calibri" w:eastAsia="Calibri" w:hAnsi="Calibri"/>
          <w:b/>
          <w:bCs/>
          <w:sz w:val="19"/>
          <w:szCs w:val="19"/>
        </w:rPr>
        <w:t xml:space="preserve">[Work Order Submission Link]</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Complete</w:t>
      </w:r>
      <w:r>
        <w:rPr>
          <w:rFonts w:ascii="Calibri" w:cs="Calibri" w:eastAsia="Calibri" w:hAnsi="Calibri"/>
          <w:sz w:val="19"/>
          <w:szCs w:val="19"/>
        </w:rPr>
        <w:t xml:space="preserve"> every required field (I.2). Incomplete tickets are the leading cause of slow resolution.</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Attach</w:t>
      </w:r>
      <w:r>
        <w:rPr>
          <w:rFonts w:ascii="Calibri" w:cs="Calibri" w:eastAsia="Calibri" w:hAnsi="Calibri"/>
          <w:sz w:val="19"/>
          <w:szCs w:val="19"/>
        </w:rPr>
        <w:t xml:space="preserve"> a photo of any error message, damaged equipment, or asset tag. A photo of the screen is worth three sentences of description.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Select</w:t>
      </w:r>
      <w:r>
        <w:rPr>
          <w:rFonts w:ascii="Calibri" w:cs="Calibri" w:eastAsia="Calibri" w:hAnsi="Calibri"/>
          <w:sz w:val="19"/>
          <w:szCs w:val="19"/>
        </w:rPr>
        <w:t xml:space="preserve"> the urgency honestly (I.3). Everything marked emergency means nothing is.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Submit</w:t>
      </w:r>
      <w:r>
        <w:rPr>
          <w:rFonts w:ascii="Calibri" w:cs="Calibri" w:eastAsia="Calibri" w:hAnsi="Calibri"/>
          <w:sz w:val="19"/>
          <w:szCs w:val="19"/>
        </w:rPr>
        <w:t xml:space="preserve"> and </w:t>
      </w:r>
      <w:r>
        <w:rPr>
          <w:rFonts w:ascii="Calibri" w:cs="Calibri" w:eastAsia="Calibri" w:hAnsi="Calibri"/>
          <w:b/>
          <w:bCs/>
          <w:sz w:val="19"/>
          <w:szCs w:val="19"/>
        </w:rPr>
        <w:t xml:space="preserve">record your ticket number</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If</w:t>
      </w:r>
      <w:r>
        <w:rPr>
          <w:rFonts w:ascii="Calibri" w:cs="Calibri" w:eastAsia="Calibri" w:hAnsi="Calibri"/>
          <w:sz w:val="19"/>
          <w:szCs w:val="19"/>
        </w:rPr>
        <w:t xml:space="preserve"> your issue is Emergency or High priority, </w:t>
      </w:r>
      <w:r>
        <w:rPr>
          <w:rFonts w:ascii="Calibri" w:cs="Calibri" w:eastAsia="Calibri" w:hAnsi="Calibri"/>
          <w:b/>
          <w:bCs/>
          <w:sz w:val="19"/>
          <w:szCs w:val="19"/>
        </w:rPr>
        <w:t xml:space="preserve">then</w:t>
      </w:r>
      <w:r>
        <w:rPr>
          <w:rFonts w:ascii="Calibri" w:cs="Calibri" w:eastAsia="Calibri" w:hAnsi="Calibri"/>
          <w:sz w:val="19"/>
          <w:szCs w:val="19"/>
        </w:rPr>
        <w:t xml:space="preserve"> also </w:t>
      </w:r>
      <w:r>
        <w:rPr>
          <w:rFonts w:ascii="Calibri" w:cs="Calibri" w:eastAsia="Calibri" w:hAnsi="Calibri"/>
          <w:b/>
          <w:bCs/>
          <w:sz w:val="19"/>
          <w:szCs w:val="19"/>
        </w:rPr>
        <w:t xml:space="preserve">call [IT Support Phone]</w:t>
      </w:r>
      <w:r>
        <w:rPr>
          <w:rFonts w:ascii="Calibri" w:cs="Calibri" w:eastAsia="Calibri" w:hAnsi="Calibri"/>
          <w:sz w:val="19"/>
          <w:szCs w:val="19"/>
        </w:rPr>
        <w:t xml:space="preserve"> (or [Emergency IT Contact] after hours) and give the ticket number. Do not rely on the ticket alone for urgent issues.</w:t>
      </w:r>
    </w:p>
    <w:p>
      <w:pPr>
        <w:pStyle w:val="Heading3"/>
        <w:spacing w:after="100" w:before="240"/>
      </w:pPr>
      <w:r>
        <w:rPr>
          <w:rFonts w:ascii="Calibri" w:cs="Calibri" w:eastAsia="Calibri" w:hAnsi="Calibri"/>
          <w:b/>
          <w:bCs/>
          <w:color w:val="2E5A88"/>
          <w:sz w:val="22"/>
          <w:szCs w:val="22"/>
        </w:rPr>
        <w:t xml:space="preserve">I.2 — Required form fields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422"/>
        <w:gridCol w:w="1453"/>
        <w:gridCol w:w="3917"/>
      </w:tblGrid>
      <w:tr>
        <w:trPr>
          <w:cantSplit w:val="false"/>
          <w:tblHeader/>
        </w:trPr>
        <w:tc>
          <w:tcPr>
            <w:tcW w:type="dxa" w:w="442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Field</w:t>
            </w:r>
          </w:p>
        </w:tc>
        <w:tc>
          <w:tcPr>
            <w:tcW w:type="dxa" w:w="145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Required</w:t>
            </w:r>
          </w:p>
        </w:tc>
        <w:tc>
          <w:tcPr>
            <w:tcW w:type="dxa" w:w="391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Why it matters</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Requester name</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Ownership and callback</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Job title / department</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Routing and access questions</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Site / property</w:t>
            </w:r>
            <w:r>
              <w:rPr>
                <w:rFonts w:ascii="Calibri" w:cs="Calibri" w:eastAsia="Calibri" w:hAnsi="Calibri"/>
                <w:sz w:val="18"/>
                <w:szCs w:val="18"/>
              </w:rPr>
              <w:t xml:space="preserve"> (from Section 2.3 roster)</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The join key for all reporting</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Specific location at site (room, office, unit, vehicle)</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Technician arrives at the right place</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Best contact phone</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Must be a number answered now, not a desk phone that is broken</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Alternate contact (supervisor or covering staff)</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24/7 sites change shift</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Email</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Ticket updates</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Issue category</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Routes to the right queue (I.2.1)</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Asset / equipment involved</w:t>
            </w:r>
            <w:r>
              <w:rPr>
                <w:rFonts w:ascii="Calibri" w:cs="Calibri" w:eastAsia="Calibri" w:hAnsi="Calibri"/>
                <w:sz w:val="18"/>
                <w:szCs w:val="18"/>
              </w:rPr>
              <w:t xml:space="preserve"> (asset tag, serial, vehicle number, room device)</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 where applicable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Builds asset history for lifecycle planning</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Issue description</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See I.6 for good examples</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Exact error message text</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 if one exists</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Cuts diagnosis time dramatically</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When it started / how often</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Distinguishes new failure from chronic</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Who else is affected</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Drives priority</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Urgency</w:t>
            </w:r>
            <w:r>
              <w:rPr>
                <w:rFonts w:ascii="Calibri" w:cs="Calibri" w:eastAsia="Calibri" w:hAnsi="Calibri"/>
                <w:sz w:val="18"/>
                <w:szCs w:val="18"/>
              </w:rPr>
              <w:t xml:space="preserve"> (Emergency / High / Normal / Low)</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See I.3</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Operational impact</w:t>
            </w:r>
            <w:r>
              <w:rPr>
                <w:rFonts w:ascii="Calibri" w:cs="Calibri" w:eastAsia="Calibri" w:hAnsi="Calibri"/>
                <w:sz w:val="18"/>
                <w:szCs w:val="18"/>
              </w:rPr>
              <w:t xml:space="preserve"> (what cannot be done)</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The real priority driver</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Does this affect resident services, medication documentation, or safety?</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 Yes/No</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Immediate escalation flag</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Photos / attachments</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Optional but encouraged</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b/>
                <w:bCs/>
                <w:sz w:val="18"/>
                <w:szCs w:val="18"/>
              </w:rPr>
              <w:t xml:space="preserve">Preferred access time</w:t>
            </w:r>
            <w:r>
              <w:rPr>
                <w:rFonts w:ascii="Calibri" w:cs="Calibri" w:eastAsia="Calibri" w:hAnsi="Calibri"/>
                <w:sz w:val="18"/>
                <w:szCs w:val="18"/>
              </w:rPr>
              <w:t xml:space="preserve"> and access instructions</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24/7 sites need coordination; some rooms are locked</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Any access restrictions (resident privacy, quiet hours, program schedule)</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Prevents disruptive visits</w:t>
            </w:r>
          </w:p>
        </w:tc>
      </w:tr>
      <w:tr>
        <w:trPr>
          <w:cantSplit w:val="false"/>
          <w:tblHeader w:val="false"/>
        </w:trPr>
        <w:tc>
          <w:tcPr>
            <w:tcW w:type="dxa" w:w="4422"/>
            <w:tcMar>
              <w:top w:type="dxa" w:w="60"/>
              <w:left w:type="dxa" w:w="90"/>
              <w:bottom w:type="dxa" w:w="60"/>
              <w:right w:type="dxa" w:w="90"/>
            </w:tcMar>
          </w:tcPr>
          <w:p>
            <w:pPr>
              <w:spacing w:after="0" w:line="240"/>
            </w:pPr>
            <w:r>
              <w:rPr>
                <w:rFonts w:ascii="Calibri" w:cs="Calibri" w:eastAsia="Calibri" w:hAnsi="Calibri"/>
                <w:sz w:val="18"/>
                <w:szCs w:val="18"/>
              </w:rPr>
              <w:t xml:space="preserve">Prior ticket number, if related</w:t>
            </w:r>
          </w:p>
        </w:tc>
        <w:tc>
          <w:tcPr>
            <w:tcW w:type="dxa" w:w="1453"/>
            <w:tcMar>
              <w:top w:type="dxa" w:w="60"/>
              <w:left w:type="dxa" w:w="90"/>
              <w:bottom w:type="dxa" w:w="60"/>
              <w:right w:type="dxa" w:w="90"/>
            </w:tcMar>
          </w:tcPr>
          <w:p>
            <w:pPr>
              <w:spacing w:after="0" w:line="240"/>
            </w:pPr>
            <w:r>
              <w:rPr>
                <w:rFonts w:ascii="Calibri" w:cs="Calibri" w:eastAsia="Calibri" w:hAnsi="Calibri"/>
                <w:sz w:val="18"/>
                <w:szCs w:val="18"/>
              </w:rPr>
              <w:t xml:space="preserve">Optional</w:t>
            </w:r>
          </w:p>
        </w:tc>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Links recurring issues</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I.2.1 — Issue categories</w:t>
      </w:r>
      <w:r>
        <w:rPr>
          <w:rFonts w:ascii="Calibri" w:cs="Calibri" w:eastAsia="Calibri" w:hAnsi="Calibri"/>
          <w:sz w:val="19"/>
          <w:szCs w:val="19"/>
        </w:rPr>
        <w:t xml:space="preserve"> ⬜ </w:t>
      </w:r>
      <w:r>
        <w:rPr>
          <w:rFonts w:ascii="Calibri" w:cs="Calibri" w:eastAsia="Calibri" w:hAnsi="Calibri"/>
          <w:i/>
          <w:iCs/>
          <w:sz w:val="19"/>
          <w:szCs w:val="19"/>
        </w:rPr>
        <w:t xml:space="preserve">(confirm against the chosen system's configuration)</w:t>
      </w:r>
      <w:r>
        <w:rPr>
          <w:rFonts w:ascii="Calibri" w:cs="Calibri" w:eastAsia="Calibri" w:hAnsi="Calibri"/>
          <w:sz w:val="19"/>
          <w:szCs w:val="19"/>
        </w:rPr>
        <w:t xml:space="preserve"> </w:t>
      </w:r>
      <w:r>
        <w:rPr>
          <w:rFonts w:ascii="Consolas" w:cs="Consolas" w:eastAsia="Consolas" w:hAnsi="Consolas"/>
          <w:sz w:val="17"/>
          <w:szCs w:val="17"/>
          <w:shd w:fill="F5F5F2" w:val="clear"/>
        </w:rPr>
        <w:t xml:space="preserve">IT – Account/Access</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Email</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Computer/Laptop</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Printer</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Phone/VoIP</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Internet/Network</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Software/Application</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Mobile Device</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Security Concern</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IT – New Equipment Request</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HVAC</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Plumbing</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Electrical</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Structural/Doors/Windows</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Appliance</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Grounds/Snow</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Life Safety Equipment</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Facilities – Accessibility/Adaptive Equipment</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Fleet – Vehicle Mechanical</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Fleet – Vehicle Body/Damage</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Fleet – Vehicle Lift/Accessibility Equipment</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Fleet – Scheduled Maintenance</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Security – Doors/Locks/Badges/Cameras</w:t>
      </w:r>
      <w:r>
        <w:rPr>
          <w:rFonts w:ascii="Calibri" w:cs="Calibri" w:eastAsia="Calibri" w:hAnsi="Calibri"/>
          <w:sz w:val="19"/>
          <w:szCs w:val="19"/>
        </w:rPr>
        <w:t xml:space="preserve"> · </w:t>
      </w:r>
      <w:r>
        <w:rPr>
          <w:rFonts w:ascii="Consolas" w:cs="Consolas" w:eastAsia="Consolas" w:hAnsi="Consolas"/>
          <w:sz w:val="17"/>
          <w:szCs w:val="17"/>
          <w:shd w:fill="F5F5F2" w:val="clear"/>
        </w:rPr>
        <w:t xml:space="preserve">Other</w:t>
      </w:r>
    </w:p>
    <w:p>
      <w:pPr>
        <w:pStyle w:val="Heading3"/>
        <w:spacing w:after="100" w:before="240"/>
      </w:pPr>
      <w:r>
        <w:rPr>
          <w:rFonts w:ascii="Calibri" w:cs="Calibri" w:eastAsia="Calibri" w:hAnsi="Calibri"/>
          <w:b/>
          <w:bCs/>
          <w:color w:val="2E5A88"/>
          <w:sz w:val="22"/>
          <w:szCs w:val="22"/>
        </w:rPr>
        <w:t xml:space="preserve">I.3 — Severity and priority matrix</w:t>
      </w:r>
    </w:p>
    <w:p>
      <w:pPr>
        <w:spacing w:after="110" w:line="264"/>
      </w:pPr>
      <w:r>
        <w:rPr>
          <w:rFonts w:ascii="Calibri" w:cs="Calibri" w:eastAsia="Calibri" w:hAnsi="Calibri"/>
          <w:b/>
          <w:bCs/>
          <w:sz w:val="19"/>
          <w:szCs w:val="19"/>
        </w:rPr>
        <w:t xml:space="preserve">Priority = Impact × Urgency.</w:t>
      </w:r>
      <w:r>
        <w:rPr>
          <w:rFonts w:ascii="Calibri" w:cs="Calibri" w:eastAsia="Calibri" w:hAnsi="Calibri"/>
          <w:sz w:val="19"/>
          <w:szCs w:val="19"/>
        </w:rPr>
        <w:t xml:space="preserve"> Triage sets the final priority; the requester's selection is an input, not the decision.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419"/>
        <w:gridCol w:w="1331"/>
        <w:gridCol w:w="1331"/>
        <w:gridCol w:w="1711"/>
      </w:tblGrid>
      <w:tr>
        <w:trPr>
          <w:cantSplit w:val="false"/>
          <w:tblHeader/>
        </w:trPr>
        <w:tc>
          <w:tcPr>
            <w:tcW w:type="dxa" w:w="541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 </w:t>
            </w:r>
          </w:p>
        </w:tc>
        <w:tc>
          <w:tcPr>
            <w:tcW w:type="dxa" w:w="133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Urgency: Now</w:t>
            </w:r>
          </w:p>
        </w:tc>
        <w:tc>
          <w:tcPr>
            <w:tcW w:type="dxa" w:w="133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Urgency: Today</w:t>
            </w:r>
          </w:p>
        </w:tc>
        <w:tc>
          <w:tcPr>
            <w:tcW w:type="dxa" w:w="171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Urgency: This week</w:t>
            </w:r>
          </w:p>
        </w:tc>
      </w:tr>
      <w:tr>
        <w:trPr>
          <w:cantSplit w:val="false"/>
          <w:tblHeader w:val="false"/>
        </w:trPr>
        <w:tc>
          <w:tcPr>
            <w:tcW w:type="dxa" w:w="5419"/>
            <w:tcMar>
              <w:top w:type="dxa" w:w="60"/>
              <w:left w:type="dxa" w:w="90"/>
              <w:bottom w:type="dxa" w:w="60"/>
              <w:right w:type="dxa" w:w="90"/>
            </w:tcMar>
          </w:tcPr>
          <w:p>
            <w:pPr>
              <w:spacing w:after="0" w:line="240"/>
            </w:pPr>
            <w:r>
              <w:rPr>
                <w:rFonts w:ascii="Calibri" w:cs="Calibri" w:eastAsia="Calibri" w:hAnsi="Calibri"/>
                <w:b/>
                <w:bCs/>
                <w:sz w:val="18"/>
                <w:szCs w:val="18"/>
              </w:rPr>
              <w:t xml:space="preserve">Impact: Resident safety / whole site / whole organization</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EMERGENCY (P1)</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HIGH (P2)</w:t>
            </w:r>
          </w:p>
        </w:tc>
        <w:tc>
          <w:tcPr>
            <w:tcW w:type="dxa" w:w="1711"/>
            <w:tcMar>
              <w:top w:type="dxa" w:w="60"/>
              <w:left w:type="dxa" w:w="90"/>
              <w:bottom w:type="dxa" w:w="60"/>
              <w:right w:type="dxa" w:w="90"/>
            </w:tcMar>
          </w:tcPr>
          <w:p>
            <w:pPr>
              <w:spacing w:after="0" w:line="240"/>
            </w:pPr>
            <w:r>
              <w:rPr>
                <w:rFonts w:ascii="Calibri" w:cs="Calibri" w:eastAsia="Calibri" w:hAnsi="Calibri"/>
                <w:b/>
                <w:bCs/>
                <w:sz w:val="18"/>
                <w:szCs w:val="18"/>
              </w:rPr>
              <w:t xml:space="preserve">HIGH (P2)</w:t>
            </w:r>
          </w:p>
        </w:tc>
      </w:tr>
      <w:tr>
        <w:trPr>
          <w:cantSplit w:val="false"/>
          <w:tblHeader w:val="false"/>
        </w:trPr>
        <w:tc>
          <w:tcPr>
            <w:tcW w:type="dxa" w:w="5419"/>
            <w:tcMar>
              <w:top w:type="dxa" w:w="60"/>
              <w:left w:type="dxa" w:w="90"/>
              <w:bottom w:type="dxa" w:w="60"/>
              <w:right w:type="dxa" w:w="90"/>
            </w:tcMar>
          </w:tcPr>
          <w:p>
            <w:pPr>
              <w:spacing w:after="0" w:line="240"/>
            </w:pPr>
            <w:r>
              <w:rPr>
                <w:rFonts w:ascii="Calibri" w:cs="Calibri" w:eastAsia="Calibri" w:hAnsi="Calibri"/>
                <w:b/>
                <w:bCs/>
                <w:sz w:val="18"/>
                <w:szCs w:val="18"/>
              </w:rPr>
              <w:t xml:space="preserve">Impact: Multiple staff / a program function</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HIGH (P2)</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NORMAL (P3)</w:t>
            </w:r>
          </w:p>
        </w:tc>
        <w:tc>
          <w:tcPr>
            <w:tcW w:type="dxa" w:w="1711"/>
            <w:tcMar>
              <w:top w:type="dxa" w:w="60"/>
              <w:left w:type="dxa" w:w="90"/>
              <w:bottom w:type="dxa" w:w="60"/>
              <w:right w:type="dxa" w:w="90"/>
            </w:tcMar>
          </w:tcPr>
          <w:p>
            <w:pPr>
              <w:spacing w:after="0" w:line="240"/>
            </w:pPr>
            <w:r>
              <w:rPr>
                <w:rFonts w:ascii="Calibri" w:cs="Calibri" w:eastAsia="Calibri" w:hAnsi="Calibri"/>
                <w:b/>
                <w:bCs/>
                <w:sz w:val="18"/>
                <w:szCs w:val="18"/>
              </w:rPr>
              <w:t xml:space="preserve">NORMAL (P3)</w:t>
            </w:r>
          </w:p>
        </w:tc>
      </w:tr>
      <w:tr>
        <w:trPr>
          <w:cantSplit w:val="false"/>
          <w:tblHeader w:val="false"/>
        </w:trPr>
        <w:tc>
          <w:tcPr>
            <w:tcW w:type="dxa" w:w="5419"/>
            <w:tcMar>
              <w:top w:type="dxa" w:w="60"/>
              <w:left w:type="dxa" w:w="90"/>
              <w:bottom w:type="dxa" w:w="60"/>
              <w:right w:type="dxa" w:w="90"/>
            </w:tcMar>
          </w:tcPr>
          <w:p>
            <w:pPr>
              <w:spacing w:after="0" w:line="240"/>
            </w:pPr>
            <w:r>
              <w:rPr>
                <w:rFonts w:ascii="Calibri" w:cs="Calibri" w:eastAsia="Calibri" w:hAnsi="Calibri"/>
                <w:b/>
                <w:bCs/>
                <w:sz w:val="18"/>
                <w:szCs w:val="18"/>
              </w:rPr>
              <w:t xml:space="preserve">Impact: One staff member, work blocked</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NORMAL (P3)</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NORMAL (P3)</w:t>
            </w:r>
          </w:p>
        </w:tc>
        <w:tc>
          <w:tcPr>
            <w:tcW w:type="dxa" w:w="1711"/>
            <w:tcMar>
              <w:top w:type="dxa" w:w="60"/>
              <w:left w:type="dxa" w:w="90"/>
              <w:bottom w:type="dxa" w:w="60"/>
              <w:right w:type="dxa" w:w="90"/>
            </w:tcMar>
          </w:tcPr>
          <w:p>
            <w:pPr>
              <w:spacing w:after="0" w:line="240"/>
            </w:pPr>
            <w:r>
              <w:rPr>
                <w:rFonts w:ascii="Calibri" w:cs="Calibri" w:eastAsia="Calibri" w:hAnsi="Calibri"/>
                <w:b/>
                <w:bCs/>
                <w:sz w:val="18"/>
                <w:szCs w:val="18"/>
              </w:rPr>
              <w:t xml:space="preserve">LOW (P4)</w:t>
            </w:r>
          </w:p>
        </w:tc>
      </w:tr>
      <w:tr>
        <w:trPr>
          <w:cantSplit w:val="false"/>
          <w:tblHeader w:val="false"/>
        </w:trPr>
        <w:tc>
          <w:tcPr>
            <w:tcW w:type="dxa" w:w="5419"/>
            <w:tcMar>
              <w:top w:type="dxa" w:w="60"/>
              <w:left w:type="dxa" w:w="90"/>
              <w:bottom w:type="dxa" w:w="60"/>
              <w:right w:type="dxa" w:w="90"/>
            </w:tcMar>
          </w:tcPr>
          <w:p>
            <w:pPr>
              <w:spacing w:after="0" w:line="240"/>
            </w:pPr>
            <w:r>
              <w:rPr>
                <w:rFonts w:ascii="Calibri" w:cs="Calibri" w:eastAsia="Calibri" w:hAnsi="Calibri"/>
                <w:b/>
                <w:bCs/>
                <w:sz w:val="18"/>
                <w:szCs w:val="18"/>
              </w:rPr>
              <w:t xml:space="preserve">Impact: One staff member, workaround exists</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NORMAL (P3)</w:t>
            </w:r>
          </w:p>
        </w:tc>
        <w:tc>
          <w:tcPr>
            <w:tcW w:type="dxa" w:w="1331"/>
            <w:tcMar>
              <w:top w:type="dxa" w:w="60"/>
              <w:left w:type="dxa" w:w="90"/>
              <w:bottom w:type="dxa" w:w="60"/>
              <w:right w:type="dxa" w:w="90"/>
            </w:tcMar>
          </w:tcPr>
          <w:p>
            <w:pPr>
              <w:spacing w:after="0" w:line="240"/>
            </w:pPr>
            <w:r>
              <w:rPr>
                <w:rFonts w:ascii="Calibri" w:cs="Calibri" w:eastAsia="Calibri" w:hAnsi="Calibri"/>
                <w:b/>
                <w:bCs/>
                <w:sz w:val="18"/>
                <w:szCs w:val="18"/>
              </w:rPr>
              <w:t xml:space="preserve">LOW (P4)</w:t>
            </w:r>
          </w:p>
        </w:tc>
        <w:tc>
          <w:tcPr>
            <w:tcW w:type="dxa" w:w="1711"/>
            <w:tcMar>
              <w:top w:type="dxa" w:w="60"/>
              <w:left w:type="dxa" w:w="90"/>
              <w:bottom w:type="dxa" w:w="60"/>
              <w:right w:type="dxa" w:w="90"/>
            </w:tcMar>
          </w:tcPr>
          <w:p>
            <w:pPr>
              <w:spacing w:after="0" w:line="240"/>
            </w:pPr>
            <w:r>
              <w:rPr>
                <w:rFonts w:ascii="Calibri" w:cs="Calibri" w:eastAsia="Calibri" w:hAnsi="Calibri"/>
                <w:b/>
                <w:bCs/>
                <w:sz w:val="18"/>
                <w:szCs w:val="18"/>
              </w:rPr>
              <w:t xml:space="preserve">LOW (P4)</w:t>
            </w:r>
          </w:p>
        </w:tc>
      </w:tr>
    </w:tbl>
    <w:p>
      <w:pPr>
        <w:spacing w:after="140"/>
      </w:pPr>
      <w:r>
        <w:rPr>
          <w:sz w:val="2"/>
          <w:szCs w:val="2"/>
        </w:rPr>
        <w:t xml:space="preserve"/>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88"/>
        <w:gridCol w:w="2942"/>
        <w:gridCol w:w="967"/>
        <w:gridCol w:w="2353"/>
        <w:gridCol w:w="2942"/>
      </w:tblGrid>
      <w:tr>
        <w:trPr>
          <w:cantSplit w:val="false"/>
          <w:tblHeader/>
        </w:trPr>
        <w:tc>
          <w:tcPr>
            <w:tcW w:type="dxa" w:w="58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Priority</w:t>
            </w:r>
          </w:p>
        </w:tc>
        <w:tc>
          <w:tcPr>
            <w:tcW w:type="dxa" w:w="294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96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first response</w:t>
            </w:r>
          </w:p>
        </w:tc>
        <w:tc>
          <w:tcPr>
            <w:tcW w:type="dxa" w:w="235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resolution</w:t>
            </w:r>
          </w:p>
        </w:tc>
        <w:tc>
          <w:tcPr>
            <w:tcW w:type="dxa" w:w="294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Who is notified</w:t>
            </w:r>
          </w:p>
        </w:tc>
      </w:tr>
      <w:tr>
        <w:trPr>
          <w:cantSplit w:val="false"/>
          <w:tblHeader w:val="false"/>
        </w:trPr>
        <w:tc>
          <w:tcPr>
            <w:tcW w:type="dxa" w:w="588"/>
            <w:tcMar>
              <w:top w:type="dxa" w:w="60"/>
              <w:left w:type="dxa" w:w="90"/>
              <w:bottom w:type="dxa" w:w="60"/>
              <w:right w:type="dxa" w:w="90"/>
            </w:tcMar>
          </w:tcPr>
          <w:p>
            <w:pPr>
              <w:spacing w:after="0" w:line="240"/>
            </w:pPr>
            <w:r>
              <w:rPr>
                <w:rFonts w:ascii="Calibri" w:cs="Calibri" w:eastAsia="Calibri" w:hAnsi="Calibri"/>
                <w:b/>
                <w:bCs/>
                <w:sz w:val="16"/>
                <w:szCs w:val="16"/>
              </w:rPr>
              <w:t xml:space="preserve">P1 — EMERGENCY</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Resident safety or health at risk; a site cannot operate; organization-wide outage; active security incident; no ability to call out for emergency help</w:t>
            </w:r>
          </w:p>
        </w:tc>
        <w:tc>
          <w:tcPr>
            <w:tcW w:type="dxa" w:w="967"/>
            <w:tcMar>
              <w:top w:type="dxa" w:w="60"/>
              <w:left w:type="dxa" w:w="90"/>
              <w:bottom w:type="dxa" w:w="60"/>
              <w:right w:type="dxa" w:w="90"/>
            </w:tcMar>
          </w:tcPr>
          <w:p>
            <w:pPr>
              <w:spacing w:after="0" w:line="240"/>
            </w:pPr>
            <w:r>
              <w:rPr>
                <w:rFonts w:ascii="Calibri" w:cs="Calibri" w:eastAsia="Calibri" w:hAnsi="Calibri"/>
                <w:b/>
                <w:bCs/>
                <w:sz w:val="16"/>
                <w:szCs w:val="16"/>
              </w:rPr>
              <w:t xml:space="preserve">15 minutes, 24/7</w:t>
            </w:r>
          </w:p>
        </w:tc>
        <w:tc>
          <w:tcPr>
            <w:tcW w:type="dxa" w:w="2353"/>
            <w:tcMar>
              <w:top w:type="dxa" w:w="60"/>
              <w:left w:type="dxa" w:w="90"/>
              <w:bottom w:type="dxa" w:w="60"/>
              <w:right w:type="dxa" w:w="90"/>
            </w:tcMar>
          </w:tcPr>
          <w:p>
            <w:pPr>
              <w:spacing w:after="0" w:line="240"/>
            </w:pPr>
            <w:r>
              <w:rPr>
                <w:rFonts w:ascii="Calibri" w:cs="Calibri" w:eastAsia="Calibri" w:hAnsi="Calibri"/>
                <w:b/>
                <w:bCs/>
                <w:sz w:val="16"/>
                <w:szCs w:val="16"/>
              </w:rPr>
              <w:t xml:space="preserve">4 hours</w:t>
            </w:r>
            <w:r>
              <w:rPr>
                <w:rFonts w:ascii="Calibri" w:cs="Calibri" w:eastAsia="Calibri" w:hAnsi="Calibri"/>
                <w:sz w:val="16"/>
                <w:szCs w:val="16"/>
              </w:rPr>
              <w:t xml:space="preserve"> or documented workaround with continuous updates</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Director of IT/Facilities, COO, VP of Operations, site leadership, and CEO if &gt;4 hours</w:t>
            </w:r>
          </w:p>
        </w:tc>
      </w:tr>
      <w:tr>
        <w:trPr>
          <w:cantSplit w:val="false"/>
          <w:tblHeader w:val="false"/>
        </w:trPr>
        <w:tc>
          <w:tcPr>
            <w:tcW w:type="dxa" w:w="588"/>
            <w:tcMar>
              <w:top w:type="dxa" w:w="60"/>
              <w:left w:type="dxa" w:w="90"/>
              <w:bottom w:type="dxa" w:w="60"/>
              <w:right w:type="dxa" w:w="90"/>
            </w:tcMar>
          </w:tcPr>
          <w:p>
            <w:pPr>
              <w:spacing w:after="0" w:line="240"/>
            </w:pPr>
            <w:r>
              <w:rPr>
                <w:rFonts w:ascii="Calibri" w:cs="Calibri" w:eastAsia="Calibri" w:hAnsi="Calibri"/>
                <w:b/>
                <w:bCs/>
                <w:sz w:val="16"/>
                <w:szCs w:val="16"/>
              </w:rPr>
              <w:t xml:space="preserve">P2 — HIGH</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A program function is down; multiple staff blocked; a critical deadline at risk (payroll, billing cutoff, survey); single-site internet or phone outage; a vehicle out of service affecting transport</w:t>
            </w:r>
          </w:p>
        </w:tc>
        <w:tc>
          <w:tcPr>
            <w:tcW w:type="dxa" w:w="967"/>
            <w:tcMar>
              <w:top w:type="dxa" w:w="60"/>
              <w:left w:type="dxa" w:w="90"/>
              <w:bottom w:type="dxa" w:w="60"/>
              <w:right w:type="dxa" w:w="90"/>
            </w:tcMar>
          </w:tcPr>
          <w:p>
            <w:pPr>
              <w:spacing w:after="0" w:line="240"/>
            </w:pPr>
            <w:r>
              <w:rPr>
                <w:rFonts w:ascii="Calibri" w:cs="Calibri" w:eastAsia="Calibri" w:hAnsi="Calibri"/>
                <w:b/>
                <w:bCs/>
                <w:sz w:val="16"/>
                <w:szCs w:val="16"/>
              </w:rPr>
              <w:t xml:space="preserve">1 business hour</w:t>
            </w:r>
          </w:p>
        </w:tc>
        <w:tc>
          <w:tcPr>
            <w:tcW w:type="dxa" w:w="2353"/>
            <w:tcMar>
              <w:top w:type="dxa" w:w="60"/>
              <w:left w:type="dxa" w:w="90"/>
              <w:bottom w:type="dxa" w:w="60"/>
              <w:right w:type="dxa" w:w="90"/>
            </w:tcMar>
          </w:tcPr>
          <w:p>
            <w:pPr>
              <w:spacing w:after="0" w:line="240"/>
            </w:pPr>
            <w:r>
              <w:rPr>
                <w:rFonts w:ascii="Calibri" w:cs="Calibri" w:eastAsia="Calibri" w:hAnsi="Calibri"/>
                <w:b/>
                <w:bCs/>
                <w:sz w:val="16"/>
                <w:szCs w:val="16"/>
              </w:rPr>
              <w:t xml:space="preserve">1 business day</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Director of IT/Facilities, site supervisor</w:t>
            </w:r>
          </w:p>
        </w:tc>
      </w:tr>
      <w:tr>
        <w:trPr>
          <w:cantSplit w:val="false"/>
          <w:tblHeader w:val="false"/>
        </w:trPr>
        <w:tc>
          <w:tcPr>
            <w:tcW w:type="dxa" w:w="588"/>
            <w:tcMar>
              <w:top w:type="dxa" w:w="60"/>
              <w:left w:type="dxa" w:w="90"/>
              <w:bottom w:type="dxa" w:w="60"/>
              <w:right w:type="dxa" w:w="90"/>
            </w:tcMar>
          </w:tcPr>
          <w:p>
            <w:pPr>
              <w:spacing w:after="0" w:line="240"/>
            </w:pPr>
            <w:r>
              <w:rPr>
                <w:rFonts w:ascii="Calibri" w:cs="Calibri" w:eastAsia="Calibri" w:hAnsi="Calibri"/>
                <w:b/>
                <w:bCs/>
                <w:sz w:val="16"/>
                <w:szCs w:val="16"/>
              </w:rPr>
              <w:t xml:space="preserve">P3 — NORMAL</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One person blocked; degraded but functioning; routine requests</w:t>
            </w:r>
          </w:p>
        </w:tc>
        <w:tc>
          <w:tcPr>
            <w:tcW w:type="dxa" w:w="967"/>
            <w:tcMar>
              <w:top w:type="dxa" w:w="60"/>
              <w:left w:type="dxa" w:w="90"/>
              <w:bottom w:type="dxa" w:w="60"/>
              <w:right w:type="dxa" w:w="90"/>
            </w:tcMar>
          </w:tcPr>
          <w:p>
            <w:pPr>
              <w:spacing w:after="0" w:line="240"/>
            </w:pPr>
            <w:r>
              <w:rPr>
                <w:rFonts w:ascii="Calibri" w:cs="Calibri" w:eastAsia="Calibri" w:hAnsi="Calibri"/>
                <w:b/>
                <w:bCs/>
                <w:sz w:val="16"/>
                <w:szCs w:val="16"/>
              </w:rPr>
              <w:t xml:space="preserve">4 business hours</w:t>
            </w:r>
          </w:p>
        </w:tc>
        <w:tc>
          <w:tcPr>
            <w:tcW w:type="dxa" w:w="2353"/>
            <w:tcMar>
              <w:top w:type="dxa" w:w="60"/>
              <w:left w:type="dxa" w:w="90"/>
              <w:bottom w:type="dxa" w:w="60"/>
              <w:right w:type="dxa" w:w="90"/>
            </w:tcMar>
          </w:tcPr>
          <w:p>
            <w:pPr>
              <w:spacing w:after="0" w:line="240"/>
            </w:pPr>
            <w:r>
              <w:rPr>
                <w:rFonts w:ascii="Calibri" w:cs="Calibri" w:eastAsia="Calibri" w:hAnsi="Calibri"/>
                <w:b/>
                <w:bCs/>
                <w:sz w:val="16"/>
                <w:szCs w:val="16"/>
              </w:rPr>
              <w:t xml:space="preserve">3 business days</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Assigned technician</w:t>
            </w:r>
          </w:p>
        </w:tc>
      </w:tr>
      <w:tr>
        <w:trPr>
          <w:cantSplit w:val="false"/>
          <w:tblHeader w:val="false"/>
        </w:trPr>
        <w:tc>
          <w:tcPr>
            <w:tcW w:type="dxa" w:w="588"/>
            <w:tcMar>
              <w:top w:type="dxa" w:w="60"/>
              <w:left w:type="dxa" w:w="90"/>
              <w:bottom w:type="dxa" w:w="60"/>
              <w:right w:type="dxa" w:w="90"/>
            </w:tcMar>
          </w:tcPr>
          <w:p>
            <w:pPr>
              <w:spacing w:after="0" w:line="240"/>
            </w:pPr>
            <w:r>
              <w:rPr>
                <w:rFonts w:ascii="Calibri" w:cs="Calibri" w:eastAsia="Calibri" w:hAnsi="Calibri"/>
                <w:b/>
                <w:bCs/>
                <w:sz w:val="16"/>
                <w:szCs w:val="16"/>
              </w:rPr>
              <w:t xml:space="preserve">P4 — LOW</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Convenience, cosmetic, future-dated requests, enhancements</w:t>
            </w:r>
          </w:p>
        </w:tc>
        <w:tc>
          <w:tcPr>
            <w:tcW w:type="dxa" w:w="967"/>
            <w:tcMar>
              <w:top w:type="dxa" w:w="60"/>
              <w:left w:type="dxa" w:w="90"/>
              <w:bottom w:type="dxa" w:w="60"/>
              <w:right w:type="dxa" w:w="90"/>
            </w:tcMar>
          </w:tcPr>
          <w:p>
            <w:pPr>
              <w:spacing w:after="0" w:line="240"/>
            </w:pPr>
            <w:r>
              <w:rPr>
                <w:rFonts w:ascii="Calibri" w:cs="Calibri" w:eastAsia="Calibri" w:hAnsi="Calibri"/>
                <w:b/>
                <w:bCs/>
                <w:sz w:val="16"/>
                <w:szCs w:val="16"/>
              </w:rPr>
              <w:t xml:space="preserve">1 business day</w:t>
            </w:r>
          </w:p>
        </w:tc>
        <w:tc>
          <w:tcPr>
            <w:tcW w:type="dxa" w:w="2353"/>
            <w:tcMar>
              <w:top w:type="dxa" w:w="60"/>
              <w:left w:type="dxa" w:w="90"/>
              <w:bottom w:type="dxa" w:w="60"/>
              <w:right w:type="dxa" w:w="90"/>
            </w:tcMar>
          </w:tcPr>
          <w:p>
            <w:pPr>
              <w:spacing w:after="0" w:line="240"/>
            </w:pPr>
            <w:r>
              <w:rPr>
                <w:rFonts w:ascii="Calibri" w:cs="Calibri" w:eastAsia="Calibri" w:hAnsi="Calibri"/>
                <w:b/>
                <w:bCs/>
                <w:sz w:val="16"/>
                <w:szCs w:val="16"/>
              </w:rPr>
              <w:t xml:space="preserve">10 business days</w:t>
            </w:r>
            <w:r>
              <w:rPr>
                <w:rFonts w:ascii="Calibri" w:cs="Calibri" w:eastAsia="Calibri" w:hAnsi="Calibri"/>
                <w:sz w:val="16"/>
                <w:szCs w:val="16"/>
              </w:rPr>
              <w:t xml:space="preserve"> or scheduled</w:t>
            </w:r>
          </w:p>
        </w:tc>
        <w:tc>
          <w:tcPr>
            <w:tcW w:type="dxa" w:w="2942"/>
            <w:tcMar>
              <w:top w:type="dxa" w:w="60"/>
              <w:left w:type="dxa" w:w="90"/>
              <w:bottom w:type="dxa" w:w="60"/>
              <w:right w:type="dxa" w:w="90"/>
            </w:tcMar>
          </w:tcPr>
          <w:p>
            <w:pPr>
              <w:spacing w:after="0" w:line="240"/>
            </w:pPr>
            <w:r>
              <w:rPr>
                <w:rFonts w:ascii="Calibri" w:cs="Calibri" w:eastAsia="Calibri" w:hAnsi="Calibri"/>
                <w:sz w:val="16"/>
                <w:szCs w:val="16"/>
              </w:rPr>
              <w:t xml:space="preserve">Assigned technician</w:t>
            </w:r>
          </w:p>
        </w:tc>
      </w:tr>
    </w:tbl>
    <w:p>
      <w:pPr>
        <w:spacing w:after="140"/>
      </w:pPr>
      <w:r>
        <w:rPr>
          <w:sz w:val="2"/>
          <w:szCs w:val="2"/>
        </w:rPr>
        <w:t xml:space="preserve"/>
      </w:r>
    </w:p>
    <w:p>
      <w:pPr>
        <w:spacing w:after="110" w:line="264"/>
      </w:pPr>
      <w:r>
        <w:rPr>
          <w:rFonts w:ascii="Calibri" w:cs="Calibri" w:eastAsia="Calibri" w:hAnsi="Calibri"/>
          <w:i/>
          <w:iCs/>
          <w:sz w:val="19"/>
          <w:szCs w:val="19"/>
        </w:rPr>
        <w:t xml:space="preserve">All targets above are </w:t>
      </w:r>
      <w:r>
        <w:rPr>
          <w:rFonts w:ascii="Calibri" w:cs="Calibri" w:eastAsia="Calibri" w:hAnsi="Calibri"/>
          <w:i/>
          <w:iCs/>
          <w:sz w:val="19"/>
          <w:szCs w:val="19"/>
        </w:rPr>
        <w:t xml:space="preserve">proposed and require leadership approval</w:t>
      </w:r>
      <w:r>
        <w:rPr>
          <w:rFonts w:ascii="Calibri" w:cs="Calibri" w:eastAsia="Calibri" w:hAnsi="Calibri"/>
          <w:i/>
          <w:iCs/>
          <w:sz w:val="19"/>
          <w:szCs w:val="19"/>
        </w:rPr>
        <w:t xml:space="preserve">, and must be reconciled with the MSP contract (SOP-16) before publication. Do not publish an internal SLA the MSP contract does not support.</w:t>
      </w:r>
    </w:p>
    <w:p>
      <w:pPr>
        <w:pStyle w:val="Heading3"/>
        <w:spacing w:after="100" w:before="240"/>
      </w:pPr>
      <w:r>
        <w:rPr>
          <w:rFonts w:ascii="Calibri" w:cs="Calibri" w:eastAsia="Calibri" w:hAnsi="Calibri"/>
          <w:b/>
          <w:bCs/>
          <w:color w:val="2E5A88"/>
          <w:sz w:val="22"/>
          <w:szCs w:val="22"/>
        </w:rPr>
        <w:t xml:space="preserve">I.4 — Examples by priority</w:t>
      </w:r>
    </w:p>
    <w:p>
      <w:pPr>
        <w:spacing w:after="110" w:line="264"/>
      </w:pPr>
      <w:r>
        <w:rPr>
          <w:rFonts w:ascii="Calibri" w:cs="Calibri" w:eastAsia="Calibri" w:hAnsi="Calibri"/>
          <w:b/>
          <w:bCs/>
          <w:sz w:val="19"/>
          <w:szCs w:val="19"/>
        </w:rPr>
        <w:t xml:space="preserve">P1 — EMERGENCY (call, don't just submit)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No phone service at a group home — staff cannot call 911 or the on-call nurse.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Internet down at a site where medication administration or clinical documentation is electronic.</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Suspected ransomware: files renamed, ransom note on screen, mass file changes.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Loss of heat in winter or cooling in extreme heat at a residential site.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Water leak affecting electrical equipment or resident living space.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Fire alarm, sprinkler, or emergency call system failure.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Wheelchair lift failure on a vehicle with a scheduled transport.</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Door lock or access control failure leaving a site unsecured.</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Complete loss of access to the clinical documentation system organization-wide.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Confirmed exposure of resident or employee data.</w:t>
      </w:r>
    </w:p>
    <w:p>
      <w:pPr>
        <w:spacing w:after="110" w:line="264"/>
      </w:pPr>
      <w:r>
        <w:rPr>
          <w:rFonts w:ascii="Calibri" w:cs="Calibri" w:eastAsia="Calibri" w:hAnsi="Calibri"/>
          <w:b/>
          <w:bCs/>
          <w:sz w:val="19"/>
          <w:szCs w:val="19"/>
        </w:rPr>
        <w:t xml:space="preserve">P2 — HIGH</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A site's internet is down but paper downtime procedures are working.</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The shared program computer will not start and it is the only one at the site.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Payroll system inaccessible on a payroll processing day.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A billing user cannot access the billing system near a submission deadline.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The main office printer is down and checks or required notices must go out today.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A vehicle is out of service and a day program route is affected.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Multiple staff report they cannot receive email.</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A badge reader fails at a main entrance during business hours.</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A refrigerator/freezer failure where food storage is affected.</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Phone system voicemail down organization-wide.</w:t>
      </w:r>
    </w:p>
    <w:p>
      <w:pPr>
        <w:spacing w:after="110" w:line="264"/>
      </w:pPr>
      <w:r>
        <w:rPr>
          <w:rFonts w:ascii="Calibri" w:cs="Calibri" w:eastAsia="Calibri" w:hAnsi="Calibri"/>
          <w:b/>
          <w:bCs/>
          <w:sz w:val="19"/>
          <w:szCs w:val="19"/>
        </w:rPr>
        <w:t xml:space="preserve">P3 — NORMAL</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One laptop is running very slowly.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A desk phone display is blank but calls work through a softphone.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A user needs software installed from the approved list.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A monitor has failed and a spare is available.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A leaking faucet.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A printer produces streaked output.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A new employee needs a mailbox and access (submit at least 5 business days ahead — see SOP-09).</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A vehicle needs routine scheduled maintenance.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A door closer is slow but the door secures.</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A conference room display will not connect.</w:t>
      </w:r>
    </w:p>
    <w:p>
      <w:pPr>
        <w:spacing w:after="110" w:line="264"/>
      </w:pPr>
      <w:r>
        <w:rPr>
          <w:rFonts w:ascii="Calibri" w:cs="Calibri" w:eastAsia="Calibri" w:hAnsi="Calibri"/>
          <w:b/>
          <w:bCs/>
          <w:sz w:val="19"/>
          <w:szCs w:val="19"/>
        </w:rPr>
        <w:t xml:space="preserve">P4 — LOW</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Request to relocate a printer.</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Request for a second monitor.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Cosmetic wall repair.</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Request for an additional label printer.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Future-dated setup for an event.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Preference change in an application's configuration.</w:t>
      </w:r>
    </w:p>
    <w:p>
      <w:pPr>
        <w:pStyle w:val="Heading3"/>
        <w:spacing w:after="100" w:before="240"/>
      </w:pPr>
      <w:r>
        <w:rPr>
          <w:rFonts w:ascii="Calibri" w:cs="Calibri" w:eastAsia="Calibri" w:hAnsi="Calibri"/>
          <w:b/>
          <w:bCs/>
          <w:color w:val="2E5A88"/>
          <w:sz w:val="22"/>
          <w:szCs w:val="22"/>
        </w:rPr>
        <w:t xml:space="preserve">I.5 — When to call, text, or dial 911 instead of waiting</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0"/>
          <w:szCs w:val="20"/>
        </w:rPr>
        <w:t xml:space="preserve">☎️ DO NOT WAIT FOR A WORK ORDER</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Call 911 immediately for:</w:t>
      </w:r>
      <w:r>
        <w:rPr>
          <w:rFonts w:ascii="Calibri" w:cs="Calibri" w:eastAsia="Calibri" w:hAnsi="Calibri"/>
          <w:sz w:val="19"/>
          <w:szCs w:val="19"/>
        </w:rPr>
        <w:t xml:space="preserve"> fire · smoke · gas odor · medical emergency · active threat or violence · a person in immediate danger · significant flooding with electrical hazard · structural collapse.</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Call [IT Support Phone] / [Emergency IT Contact] immediately (and submit a ticket after) for:</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Suspected ransomware, malware, or hacking — see SOP-08.</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You clicked a phishing link or entered your password on a suspicious page.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A lost or stolen laptop, phone, or tablet with organizational data.</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Complete phone outage at a residential site.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Complete internet outage at any site.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Any incident where resident or employee information may have been exposed.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Complete loss of a system needed for medication documentation or clinical records.</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Call [Emergency Contact Number] (program on-call) for:</w:t>
      </w:r>
      <w:r>
        <w:rPr>
          <w:rFonts w:ascii="Calibri" w:cs="Calibri" w:eastAsia="Calibri" w:hAnsi="Calibri"/>
          <w:sz w:val="19"/>
          <w:szCs w:val="19"/>
        </w:rPr>
        <w:t xml:space="preserve"> any situation affecting resident safety, supervision, or care that cannot wait.</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Rule of thumb:</w:t>
      </w:r>
      <w:r>
        <w:rPr>
          <w:rFonts w:ascii="Calibri" w:cs="Calibri" w:eastAsia="Calibri" w:hAnsi="Calibri"/>
          <w:sz w:val="19"/>
          <w:szCs w:val="19"/>
        </w:rPr>
        <w:t xml:space="preserve"> </w:t>
      </w:r>
      <w:r>
        <w:rPr>
          <w:rFonts w:ascii="Calibri" w:cs="Calibri" w:eastAsia="Calibri" w:hAnsi="Calibri"/>
          <w:i/>
          <w:iCs/>
          <w:sz w:val="19"/>
          <w:szCs w:val="19"/>
        </w:rPr>
        <w:t xml:space="preserve">If someone could be harmed, or the organization could lose data, pick up the phone. The ticket is the record, not the alarm.</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I.6 — Sample work order descriptions</w:t>
      </w:r>
    </w:p>
    <w:p>
      <w:pPr>
        <w:spacing w:after="110" w:line="264"/>
      </w:pPr>
      <w:r>
        <w:rPr>
          <w:rFonts w:ascii="Calibri" w:cs="Calibri" w:eastAsia="Calibri" w:hAnsi="Calibri"/>
          <w:b/>
          <w:bCs/>
          <w:sz w:val="19"/>
          <w:szCs w:val="19"/>
        </w:rPr>
        <w:t xml:space="preserve">❌ Weak:</w:t>
      </w:r>
      <w:r>
        <w:rPr>
          <w:rFonts w:ascii="Calibri" w:cs="Calibri" w:eastAsia="Calibri" w:hAnsi="Calibri"/>
          <w:sz w:val="19"/>
          <w:szCs w:val="19"/>
        </w:rPr>
        <w:t xml:space="preserve"> "Printer broken." </w:t>
      </w:r>
      <w:r>
        <w:rPr>
          <w:rFonts w:ascii="Calibri" w:cs="Calibri" w:eastAsia="Calibri" w:hAnsi="Calibri"/>
          <w:b/>
          <w:bCs/>
          <w:sz w:val="19"/>
          <w:szCs w:val="19"/>
        </w:rPr>
        <w:t xml:space="preserve">✅ Strong — Printer:</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Site: [Site ID – River Vale Admin, 2nd floor copy room]. Asset tag: IT-PRN-0142. The printer shows "Paper Jam – Area 3" on the display. I opened the front tray and removed one crumpled sheet, closed it, and the same message returned. No paper is visible in Area 3. Affects 6 staff. We have a required mailing that must go out today by 4:00 PM. Photo of the error screen attached. Access: open 8–4, ask for [Name] at the front desk. Priority: High.</w:t>
      </w:r>
    </w:p>
    <w:p>
      <w:pPr>
        <w:spacing w:after="140"/>
      </w:pPr>
      <w:r>
        <w:rPr>
          <w:sz w:val="2"/>
          <w:szCs w:val="2"/>
        </w:rPr>
        <w:t xml:space="preserve"/>
      </w:r>
    </w:p>
    <w:p>
      <w:pPr>
        <w:spacing w:after="110" w:line="264"/>
      </w:pPr>
      <w:r>
        <w:rPr>
          <w:rFonts w:ascii="Calibri" w:cs="Calibri" w:eastAsia="Calibri" w:hAnsi="Calibri"/>
          <w:b/>
          <w:bCs/>
          <w:sz w:val="19"/>
          <w:szCs w:val="19"/>
        </w:rPr>
        <w:t xml:space="preserve">✅ Strong — Phone: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Site: [Site ID – Group Home 7]. Device: desk phone, kitchen wall, extension 412. No dial tone since approximately 6:00 AM today. The screen is lit and shows the extension. I checked that the network cable is seated at the phone and it is. Staff cell coverage at this site is poor. This is the phone we use to reach the on-call nurse. No other working landline at this site. Priority: EMERGENCY. I also called [Emergency IT Contact] at 6:15 AM.</w:t>
      </w:r>
    </w:p>
    <w:p>
      <w:pPr>
        <w:spacing w:after="140"/>
      </w:pPr>
      <w:r>
        <w:rPr>
          <w:sz w:val="2"/>
          <w:szCs w:val="2"/>
        </w:rPr>
        <w:t xml:space="preserve"/>
      </w:r>
    </w:p>
    <w:p>
      <w:pPr>
        <w:spacing w:after="110" w:line="264"/>
      </w:pPr>
      <w:r>
        <w:rPr>
          <w:rFonts w:ascii="Calibri" w:cs="Calibri" w:eastAsia="Calibri" w:hAnsi="Calibri"/>
          <w:b/>
          <w:bCs/>
          <w:sz w:val="19"/>
          <w:szCs w:val="19"/>
        </w:rPr>
        <w:t xml:space="preserve">✅ Strong — Internet: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Site: [Site ID – Day Program 3]. All staff lost internet at approximately 10:20 AM. Wi-Fi shows connected but no pages load. Wired computer in the office also fails. The modem/router lights are: power solid green, internet light amber/blinking. I did not change any settings. 14 staff affected. Attendance and documentation cannot be entered; we are on paper downtime forms. Cell service works at this site. Priority: HIGH. Photo of equipment lights attached.</w:t>
      </w:r>
    </w:p>
    <w:p>
      <w:pPr>
        <w:spacing w:after="140"/>
      </w:pPr>
      <w:r>
        <w:rPr>
          <w:sz w:val="2"/>
          <w:szCs w:val="2"/>
        </w:rPr>
        <w:t xml:space="preserve"/>
      </w:r>
    </w:p>
    <w:p>
      <w:pPr>
        <w:spacing w:after="110" w:line="264"/>
      </w:pPr>
      <w:r>
        <w:rPr>
          <w:rFonts w:ascii="Calibri" w:cs="Calibri" w:eastAsia="Calibri" w:hAnsi="Calibri"/>
          <w:b/>
          <w:bCs/>
          <w:sz w:val="19"/>
          <w:szCs w:val="19"/>
        </w:rPr>
        <w:t xml:space="preserve">✅ Strong — Account access: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User: [Name], Program Coordinator, [Site ID]. System: clinical documentation system. Error: "Your account has been locked." Started this morning at 7:05 AM after three sign-in attempts. I have verified Caps Lock is off. I have an iPad that may have an old saved password. I need access to complete documentation due by end of shift at 3:00 PM. Best callback: [mobile number]. Priority: HIGH. </w:t>
      </w:r>
      <w:r>
        <w:rPr>
          <w:rFonts w:ascii="Calibri" w:cs="Calibri" w:eastAsia="Calibri" w:hAnsi="Calibri"/>
          <w:i/>
          <w:iCs/>
          <w:sz w:val="19"/>
          <w:szCs w:val="19"/>
        </w:rPr>
        <w:t xml:space="preserve">(Note: password resets require a phone call — see SOP-02.)</w:t>
      </w:r>
    </w:p>
    <w:p>
      <w:pPr>
        <w:spacing w:after="140"/>
      </w:pPr>
      <w:r>
        <w:rPr>
          <w:sz w:val="2"/>
          <w:szCs w:val="2"/>
        </w:rPr>
        <w:t xml:space="preserve"/>
      </w:r>
    </w:p>
    <w:p>
      <w:pPr>
        <w:spacing w:after="110" w:line="264"/>
      </w:pPr>
      <w:r>
        <w:rPr>
          <w:rFonts w:ascii="Calibri" w:cs="Calibri" w:eastAsia="Calibri" w:hAnsi="Calibri"/>
          <w:b/>
          <w:bCs/>
          <w:sz w:val="19"/>
          <w:szCs w:val="19"/>
        </w:rPr>
        <w:t xml:space="preserve">✅ Strong — Cybersecurity (submit AND call):</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I received an email at 9:12 AM appearing to be from [Executive] asking me to purchase gift cards urgently and reply with the codes. The reply-to address is different from our domain. I did not reply or click anything. I reported it with the Gmail "Report phishing" button and forwarded it to [phishing address]. I called [IT Support Phone] at 9:15 AM. Screenshot attached. Priority: HIGH. </w:t>
      </w:r>
      <w:r>
        <w:rPr>
          <w:rFonts w:ascii="Calibri" w:cs="Calibri" w:eastAsia="Calibri" w:hAnsi="Calibri"/>
          <w:i/>
          <w:iCs/>
          <w:sz w:val="19"/>
          <w:szCs w:val="19"/>
        </w:rPr>
        <w:t xml:space="preserve">(If you had clicked or replied: EMERGENCY, call immediately.)</w:t>
      </w:r>
    </w:p>
    <w:p>
      <w:pPr>
        <w:spacing w:after="140"/>
      </w:pPr>
      <w:r>
        <w:rPr>
          <w:sz w:val="2"/>
          <w:szCs w:val="2"/>
        </w:rPr>
        <w:t xml:space="preserve"/>
      </w:r>
    </w:p>
    <w:p>
      <w:pPr>
        <w:spacing w:after="110" w:line="264"/>
      </w:pPr>
      <w:r>
        <w:rPr>
          <w:rFonts w:ascii="Calibri" w:cs="Calibri" w:eastAsia="Calibri" w:hAnsi="Calibri"/>
          <w:b/>
          <w:bCs/>
          <w:sz w:val="19"/>
          <w:szCs w:val="19"/>
        </w:rPr>
        <w:t xml:space="preserve">✅ Strong — Facilities: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Site: [Site ID – Group Home 3]. Location: main bathroom. The hot water is not working; cold water is normal. Started yesterday evening. Water heater is in the basement utility room; I have not touched it. 5 residents are affected and morning routines are disrupted. Access: staff on site 24/7, please call [number] before arrival. Priority: HIGH.</w:t>
      </w:r>
    </w:p>
    <w:p>
      <w:pPr>
        <w:spacing w:after="140"/>
      </w:pPr>
      <w:r>
        <w:rPr>
          <w:sz w:val="2"/>
          <w:szCs w:val="2"/>
        </w:rPr>
        <w:t xml:space="preserve"/>
      </w:r>
    </w:p>
    <w:p>
      <w:pPr>
        <w:spacing w:after="110" w:line="264"/>
      </w:pPr>
      <w:r>
        <w:rPr>
          <w:rFonts w:ascii="Calibri" w:cs="Calibri" w:eastAsia="Calibri" w:hAnsi="Calibri"/>
          <w:b/>
          <w:bCs/>
          <w:sz w:val="19"/>
          <w:szCs w:val="19"/>
        </w:rPr>
        <w:t xml:space="preserve">✅ Strong — Fleet: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Vehicle: Unit 214, plate [XXX]. The wheelchair lift stops halfway and beeps three times. It started this morning. The vehicle is currently at [Site ID]. This vehicle is assigned to the [Day Program] route at 8:00 AM tomorrow; two riders require the lift. No alternate accessible vehicle is available at this site. Priority: EMERGENCY (transport for tomorrow at risk). Photo of the lift control panel attached.</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I.7 — Assignment, acknowledgement, and tracking</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Triage</w:t>
      </w:r>
      <w:r>
        <w:rPr>
          <w:rFonts w:ascii="Calibri" w:cs="Calibri" w:eastAsia="Calibri" w:hAnsi="Calibri"/>
          <w:sz w:val="19"/>
          <w:szCs w:val="19"/>
        </w:rPr>
        <w:t xml:space="preserve"> every new ticket within the first-response SLA and assign a named owner. An unassigned ticket has no owner and will age.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Confirm or correct</w:t>
      </w:r>
      <w:r>
        <w:rPr>
          <w:rFonts w:ascii="Calibri" w:cs="Calibri" w:eastAsia="Calibri" w:hAnsi="Calibri"/>
          <w:sz w:val="19"/>
          <w:szCs w:val="19"/>
        </w:rPr>
        <w:t xml:space="preserve"> the requester's priority. </w:t>
      </w:r>
      <w:r>
        <w:rPr>
          <w:rFonts w:ascii="Calibri" w:cs="Calibri" w:eastAsia="Calibri" w:hAnsi="Calibri"/>
          <w:b/>
          <w:bCs/>
          <w:sz w:val="19"/>
          <w:szCs w:val="19"/>
        </w:rPr>
        <w:t xml:space="preserve">If</w:t>
      </w:r>
      <w:r>
        <w:rPr>
          <w:rFonts w:ascii="Calibri" w:cs="Calibri" w:eastAsia="Calibri" w:hAnsi="Calibri"/>
          <w:sz w:val="19"/>
          <w:szCs w:val="19"/>
        </w:rPr>
        <w:t xml:space="preserve"> priority is changed, </w:t>
      </w:r>
      <w:r>
        <w:rPr>
          <w:rFonts w:ascii="Calibri" w:cs="Calibri" w:eastAsia="Calibri" w:hAnsi="Calibri"/>
          <w:b/>
          <w:bCs/>
          <w:sz w:val="19"/>
          <w:szCs w:val="19"/>
        </w:rPr>
        <w:t xml:space="preserve">then</w:t>
      </w:r>
      <w:r>
        <w:rPr>
          <w:rFonts w:ascii="Calibri" w:cs="Calibri" w:eastAsia="Calibri" w:hAnsi="Calibri"/>
          <w:sz w:val="19"/>
          <w:szCs w:val="19"/>
        </w:rPr>
        <w:t xml:space="preserve"> record the reason in the ticket and notify the requester.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Acknowledge</w:t>
      </w:r>
      <w:r>
        <w:rPr>
          <w:rFonts w:ascii="Calibri" w:cs="Calibri" w:eastAsia="Calibri" w:hAnsi="Calibri"/>
          <w:sz w:val="19"/>
          <w:szCs w:val="19"/>
        </w:rPr>
        <w:t xml:space="preserve"> to the requester with: ticket number, assigned owner, confirmed priority, and expected next update time.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Update</w:t>
      </w:r>
      <w:r>
        <w:rPr>
          <w:rFonts w:ascii="Calibri" w:cs="Calibri" w:eastAsia="Calibri" w:hAnsi="Calibri"/>
          <w:sz w:val="19"/>
          <w:szCs w:val="19"/>
        </w:rPr>
        <w:t xml:space="preserve"> the ticket at every meaningful step. For P1, update at least every 30 minutes; for P2, at least daily; for P3/P4, at least every 3 business days.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a ticket will breach its resolution target, </w:t>
      </w:r>
      <w:r>
        <w:rPr>
          <w:rFonts w:ascii="Calibri" w:cs="Calibri" w:eastAsia="Calibri" w:hAnsi="Calibri"/>
          <w:b/>
          <w:bCs/>
          <w:sz w:val="19"/>
          <w:szCs w:val="19"/>
        </w:rPr>
        <w:t xml:space="preserve">then</w:t>
      </w:r>
      <w:r>
        <w:rPr>
          <w:rFonts w:ascii="Calibri" w:cs="Calibri" w:eastAsia="Calibri" w:hAnsi="Calibri"/>
          <w:sz w:val="19"/>
          <w:szCs w:val="19"/>
        </w:rPr>
        <w:t xml:space="preserve"> notify the requester and the queue owner </w:t>
      </w:r>
      <w:r>
        <w:rPr>
          <w:rFonts w:ascii="Calibri" w:cs="Calibri" w:eastAsia="Calibri" w:hAnsi="Calibri"/>
          <w:b/>
          <w:bCs/>
          <w:sz w:val="19"/>
          <w:szCs w:val="19"/>
        </w:rPr>
        <w:t xml:space="preserve">before</w:t>
      </w:r>
      <w:r>
        <w:rPr>
          <w:rFonts w:ascii="Calibri" w:cs="Calibri" w:eastAsia="Calibri" w:hAnsi="Calibri"/>
          <w:sz w:val="19"/>
          <w:szCs w:val="19"/>
        </w:rPr>
        <w:t xml:space="preserve"> the breach, with a revised estimate and the reason.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the ticket requires a vendor, </w:t>
      </w:r>
      <w:r>
        <w:rPr>
          <w:rFonts w:ascii="Calibri" w:cs="Calibri" w:eastAsia="Calibri" w:hAnsi="Calibri"/>
          <w:b/>
          <w:bCs/>
          <w:sz w:val="19"/>
          <w:szCs w:val="19"/>
        </w:rPr>
        <w:t xml:space="preserve">then</w:t>
      </w:r>
      <w:r>
        <w:rPr>
          <w:rFonts w:ascii="Calibri" w:cs="Calibri" w:eastAsia="Calibri" w:hAnsi="Calibri"/>
          <w:sz w:val="19"/>
          <w:szCs w:val="19"/>
        </w:rPr>
        <w:t xml:space="preserve"> record the vendor, the vendor reference number, the promised date, and follow up on that date. The organization's ticket stays open until the organization's problem is fixed — a vendor ticket is not a closure.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w:t>
      </w:r>
      <w:r>
        <w:rPr>
          <w:rFonts w:ascii="Calibri" w:cs="Calibri" w:eastAsia="Calibri" w:hAnsi="Calibri"/>
          <w:sz w:val="19"/>
          <w:szCs w:val="19"/>
        </w:rPr>
        <w:t xml:space="preserve"> the requester is unreachable for 3 business days after two documented attempts, </w:t>
      </w:r>
      <w:r>
        <w:rPr>
          <w:rFonts w:ascii="Calibri" w:cs="Calibri" w:eastAsia="Calibri" w:hAnsi="Calibri"/>
          <w:b/>
          <w:bCs/>
          <w:sz w:val="19"/>
          <w:szCs w:val="19"/>
        </w:rPr>
        <w:t xml:space="preserve">then</w:t>
      </w:r>
      <w:r>
        <w:rPr>
          <w:rFonts w:ascii="Calibri" w:cs="Calibri" w:eastAsia="Calibri" w:hAnsi="Calibri"/>
          <w:sz w:val="19"/>
          <w:szCs w:val="19"/>
        </w:rPr>
        <w:t xml:space="preserve"> place the ticket in "Pending Requester" and close after ⬜ [recommend 5 additional business days] with notice to the requester and supervisor.</w:t>
      </w:r>
    </w:p>
    <w:p>
      <w:pPr>
        <w:pStyle w:val="Heading3"/>
        <w:spacing w:after="100" w:before="240"/>
      </w:pPr>
      <w:r>
        <w:rPr>
          <w:rFonts w:ascii="Calibri" w:cs="Calibri" w:eastAsia="Calibri" w:hAnsi="Calibri"/>
          <w:b/>
          <w:bCs/>
          <w:color w:val="2E5A88"/>
          <w:sz w:val="22"/>
          <w:szCs w:val="22"/>
        </w:rPr>
        <w:t xml:space="preserve">I.8 — Closure and satisfaction confirmation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Verify</w:t>
      </w:r>
      <w:r>
        <w:rPr>
          <w:rFonts w:ascii="Calibri" w:cs="Calibri" w:eastAsia="Calibri" w:hAnsi="Calibri"/>
          <w:sz w:val="19"/>
          <w:szCs w:val="19"/>
        </w:rPr>
        <w:t xml:space="preserve"> the fix with the requester before closing. </w:t>
      </w:r>
      <w:r>
        <w:rPr>
          <w:rFonts w:ascii="Calibri" w:cs="Calibri" w:eastAsia="Calibri" w:hAnsi="Calibri"/>
          <w:b/>
          <w:bCs/>
          <w:sz w:val="19"/>
          <w:szCs w:val="19"/>
        </w:rPr>
        <w:t xml:space="preserve">Never</w:t>
      </w:r>
      <w:r>
        <w:rPr>
          <w:rFonts w:ascii="Calibri" w:cs="Calibri" w:eastAsia="Calibri" w:hAnsi="Calibri"/>
          <w:sz w:val="19"/>
          <w:szCs w:val="19"/>
        </w:rPr>
        <w:t xml:space="preserve"> close a P1 or P2 without direct confirmation from the requester or site lead.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Record</w:t>
      </w:r>
      <w:r>
        <w:rPr>
          <w:rFonts w:ascii="Calibri" w:cs="Calibri" w:eastAsia="Calibri" w:hAnsi="Calibri"/>
          <w:sz w:val="19"/>
          <w:szCs w:val="19"/>
        </w:rPr>
        <w:t xml:space="preserve"> the root cause in a standardized field — not just "resolved." "Rebooted" is not a root cause.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Record</w:t>
      </w:r>
      <w:r>
        <w:rPr>
          <w:rFonts w:ascii="Calibri" w:cs="Calibri" w:eastAsia="Calibri" w:hAnsi="Calibri"/>
          <w:sz w:val="19"/>
          <w:szCs w:val="19"/>
        </w:rPr>
        <w:t xml:space="preserve"> parts used, labor time, vendor cost, and any asset changes (SOP-11).</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the fix is a workaround, </w:t>
      </w:r>
      <w:r>
        <w:rPr>
          <w:rFonts w:ascii="Calibri" w:cs="Calibri" w:eastAsia="Calibri" w:hAnsi="Calibri"/>
          <w:b/>
          <w:bCs/>
          <w:sz w:val="19"/>
          <w:szCs w:val="19"/>
        </w:rPr>
        <w:t xml:space="preserve">then</w:t>
      </w:r>
      <w:r>
        <w:rPr>
          <w:rFonts w:ascii="Calibri" w:cs="Calibri" w:eastAsia="Calibri" w:hAnsi="Calibri"/>
          <w:sz w:val="19"/>
          <w:szCs w:val="19"/>
        </w:rPr>
        <w:t xml:space="preserve"> do not close; downgrade priority and keep the ticket open with a documented plan and target date.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Send</w:t>
      </w:r>
      <w:r>
        <w:rPr>
          <w:rFonts w:ascii="Calibri" w:cs="Calibri" w:eastAsia="Calibri" w:hAnsi="Calibri"/>
          <w:sz w:val="19"/>
          <w:szCs w:val="19"/>
        </w:rPr>
        <w:t xml:space="preserve"> a one-question satisfaction survey on closure ⬜ </w:t>
      </w:r>
      <w:r>
        <w:rPr>
          <w:rFonts w:ascii="Calibri" w:cs="Calibri" w:eastAsia="Calibri" w:hAnsi="Calibri"/>
          <w:i/>
          <w:iCs/>
          <w:sz w:val="19"/>
          <w:szCs w:val="19"/>
        </w:rPr>
        <w:t xml:space="preserve">(recommend a simple 1–5 with an optional comment; target response rate 30%)</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the requester reports the issue is not resolved within 5 business days of closure, </w:t>
      </w:r>
      <w:r>
        <w:rPr>
          <w:rFonts w:ascii="Calibri" w:cs="Calibri" w:eastAsia="Calibri" w:hAnsi="Calibri"/>
          <w:b/>
          <w:bCs/>
          <w:sz w:val="19"/>
          <w:szCs w:val="19"/>
        </w:rPr>
        <w:t xml:space="preserve">then</w:t>
      </w:r>
      <w:r>
        <w:rPr>
          <w:rFonts w:ascii="Calibri" w:cs="Calibri" w:eastAsia="Calibri" w:hAnsi="Calibri"/>
          <w:sz w:val="19"/>
          <w:szCs w:val="19"/>
        </w:rPr>
        <w:t xml:space="preserve"> reopen the original ticket rather than creating a new one, so the recurrence is visible in reporting.</w:t>
      </w:r>
    </w:p>
    <w:p>
      <w:pPr>
        <w:pStyle w:val="Heading3"/>
        <w:spacing w:after="100" w:before="240"/>
      </w:pPr>
      <w:r>
        <w:rPr>
          <w:rFonts w:ascii="Calibri" w:cs="Calibri" w:eastAsia="Calibri" w:hAnsi="Calibri"/>
          <w:b/>
          <w:bCs/>
          <w:color w:val="2E5A88"/>
          <w:sz w:val="22"/>
          <w:szCs w:val="22"/>
        </w:rPr>
        <w:t xml:space="preserve">I.9 — Recurring problems and asset history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Flag</w:t>
      </w:r>
      <w:r>
        <w:rPr>
          <w:rFonts w:ascii="Calibri" w:cs="Calibri" w:eastAsia="Calibri" w:hAnsi="Calibri"/>
          <w:sz w:val="19"/>
          <w:szCs w:val="19"/>
        </w:rPr>
        <w:t xml:space="preserve"> any asset, site, or issue type with </w:t>
      </w:r>
      <w:r>
        <w:rPr>
          <w:rFonts w:ascii="Calibri" w:cs="Calibri" w:eastAsia="Calibri" w:hAnsi="Calibri"/>
          <w:b/>
          <w:bCs/>
          <w:sz w:val="19"/>
          <w:szCs w:val="19"/>
        </w:rPr>
        <w:t xml:space="preserve">3+ tickets in 90 days</w:t>
      </w:r>
      <w:r>
        <w:rPr>
          <w:rFonts w:ascii="Calibri" w:cs="Calibri" w:eastAsia="Calibri" w:hAnsi="Calibri"/>
          <w:sz w:val="19"/>
          <w:szCs w:val="19"/>
        </w:rPr>
        <w:t xml:space="preserve"> as a Recurring Issue.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Open</w:t>
      </w:r>
      <w:r>
        <w:rPr>
          <w:rFonts w:ascii="Calibri" w:cs="Calibri" w:eastAsia="Calibri" w:hAnsi="Calibri"/>
          <w:sz w:val="19"/>
          <w:szCs w:val="19"/>
        </w:rPr>
        <w:t xml:space="preserve"> a Recurring Issue review record containing: ticket history, total labor and parts cost to date, asset age, warranty status, vendor involved, and root-cause hypothesis.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Decide</w:t>
      </w:r>
      <w:r>
        <w:rPr>
          <w:rFonts w:ascii="Calibri" w:cs="Calibri" w:eastAsia="Calibri" w:hAnsi="Calibri"/>
          <w:sz w:val="19"/>
          <w:szCs w:val="19"/>
        </w:rPr>
        <w:t xml:space="preserve"> and document one of: repair with root-cause fix · replace the asset · change the vendor · change the process · accept and monitor with a review date.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Route</w:t>
      </w:r>
      <w:r>
        <w:rPr>
          <w:rFonts w:ascii="Calibri" w:cs="Calibri" w:eastAsia="Calibri" w:hAnsi="Calibri"/>
          <w:sz w:val="19"/>
          <w:szCs w:val="19"/>
        </w:rPr>
        <w:t xml:space="preserve"> decisions with a cost above ⬜ [INSERT THRESHOLD, e.g. $2,500] to [Chief Operating Officer]; above ⬜ [INSERT] to [Executive Director/CEO].</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Feed</w:t>
      </w:r>
      <w:r>
        <w:rPr>
          <w:rFonts w:ascii="Calibri" w:cs="Calibri" w:eastAsia="Calibri" w:hAnsi="Calibri"/>
          <w:sz w:val="19"/>
          <w:szCs w:val="19"/>
        </w:rPr>
        <w:t xml:space="preserve"> every recurring-issue decision into the lifecycle replacement plan (SOP-22) and the vendor scorecard (SOP-16).</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Report</w:t>
      </w:r>
      <w:r>
        <w:rPr>
          <w:rFonts w:ascii="Calibri" w:cs="Calibri" w:eastAsia="Calibri" w:hAnsi="Calibri"/>
          <w:sz w:val="19"/>
          <w:szCs w:val="19"/>
        </w:rPr>
        <w:t xml:space="preserve"> the top 10 recurring issues monthly in the executive dashboard.</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The mechanism, stated plainly:</w:t>
      </w:r>
      <w:r>
        <w:rPr>
          <w:rFonts w:ascii="Calibri" w:cs="Calibri" w:eastAsia="Calibri" w:hAnsi="Calibri"/>
          <w:sz w:val="19"/>
          <w:szCs w:val="19"/>
        </w:rPr>
        <w:t xml:space="preserve"> if we fix the same thing three times, the fourth occurrence is a design failure, not a maintenance event. The Recurring Issue flag exists to force that conversation on a schedule instead of leaving it to whoever notices.</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I.10 — Escalation paths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917"/>
        <w:gridCol w:w="5077"/>
        <w:gridCol w:w="798"/>
      </w:tblGrid>
      <w:tr>
        <w:trPr>
          <w:cantSplit w:val="false"/>
          <w:tblHeader/>
        </w:trPr>
        <w:tc>
          <w:tcPr>
            <w:tcW w:type="dxa" w:w="391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Situation</w:t>
            </w:r>
          </w:p>
        </w:tc>
        <w:tc>
          <w:tcPr>
            <w:tcW w:type="dxa" w:w="507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79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When</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P1 not acknowledged in 15 minutes</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Call [IT Support Phone], then [Emergency IT Contact], then [Director of IT]</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P1 unresolved at 4 hours</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At 4 hours</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P1 unresolved at 8 hours, or affecting resident safety</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[Executive Director/CEO] + [VP of Operations]</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At 8 hours</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P2 unresolved at 1 business day</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Queue owner (Director of IT or Director of Facilities &amp; Fleet)</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At breach</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Vendor missing a committed date</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Vendor account manager, then [Director of Finance] for contract remedies</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Landlord/property-management responsibility</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[Director of Facilities &amp; Fleet Management] → property manager, in writing</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Disagreement about priority</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Site supervisor → queue owner → COO</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3917"/>
            <w:tcMar>
              <w:top w:type="dxa" w:w="60"/>
              <w:left w:type="dxa" w:w="90"/>
              <w:bottom w:type="dxa" w:w="60"/>
              <w:right w:type="dxa" w:w="90"/>
            </w:tcMar>
          </w:tcPr>
          <w:p>
            <w:pPr>
              <w:spacing w:after="0" w:line="240"/>
            </w:pPr>
            <w:r>
              <w:rPr>
                <w:rFonts w:ascii="Calibri" w:cs="Calibri" w:eastAsia="Calibri" w:hAnsi="Calibri"/>
                <w:sz w:val="18"/>
                <w:szCs w:val="18"/>
              </w:rPr>
              <w:t xml:space="preserve">Any ticket where resident safety is at risk</w:t>
            </w:r>
          </w:p>
        </w:tc>
        <w:tc>
          <w:tcPr>
            <w:tcW w:type="dxa" w:w="5077"/>
            <w:tcMar>
              <w:top w:type="dxa" w:w="60"/>
              <w:left w:type="dxa" w:w="90"/>
              <w:bottom w:type="dxa" w:w="60"/>
              <w:right w:type="dxa" w:w="90"/>
            </w:tcMar>
          </w:tcPr>
          <w:p>
            <w:pPr>
              <w:spacing w:after="0" w:line="240"/>
            </w:pPr>
            <w:r>
              <w:rPr>
                <w:rFonts w:ascii="Calibri" w:cs="Calibri" w:eastAsia="Calibri" w:hAnsi="Calibri"/>
                <w:sz w:val="18"/>
                <w:szCs w:val="18"/>
              </w:rPr>
              <w:t xml:space="preserve">[VP of Operations] + on-call management chain, immediately, by phone</w:t>
            </w:r>
          </w:p>
        </w:tc>
        <w:tc>
          <w:tcPr>
            <w:tcW w:type="dxa" w:w="798"/>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I.11 — "How to Submit a Good Work Order" checklist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GOOD WORK ORDER CHECKLIST</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 Is this an emergency? If yes — </w:t>
      </w:r>
      <w:r>
        <w:rPr>
          <w:rFonts w:ascii="Calibri" w:cs="Calibri" w:eastAsia="Calibri" w:hAnsi="Calibri"/>
          <w:b/>
          <w:bCs/>
          <w:sz w:val="19"/>
          <w:szCs w:val="19"/>
        </w:rPr>
        <w:t xml:space="preserve">call first</w:t>
      </w:r>
      <w:r>
        <w:rPr>
          <w:rFonts w:ascii="Calibri" w:cs="Calibri" w:eastAsia="Calibri" w:hAnsi="Calibri"/>
          <w:sz w:val="19"/>
          <w:szCs w:val="19"/>
        </w:rPr>
        <w:t xml:space="preserve">, then submit.</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 Did I try the two-minute safe checks (SOP-04/05/06)?</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 Did I enter the </w:t>
      </w:r>
      <w:r>
        <w:rPr>
          <w:rFonts w:ascii="Calibri" w:cs="Calibri" w:eastAsia="Calibri" w:hAnsi="Calibri"/>
          <w:b/>
          <w:bCs/>
          <w:sz w:val="19"/>
          <w:szCs w:val="19"/>
        </w:rPr>
        <w:t xml:space="preserve">site</w:t>
      </w:r>
      <w:r>
        <w:rPr>
          <w:rFonts w:ascii="Calibri" w:cs="Calibri" w:eastAsia="Calibri" w:hAnsi="Calibri"/>
          <w:sz w:val="19"/>
          <w:szCs w:val="19"/>
        </w:rPr>
        <w:t xml:space="preserve"> and the </w:t>
      </w:r>
      <w:r>
        <w:rPr>
          <w:rFonts w:ascii="Calibri" w:cs="Calibri" w:eastAsia="Calibri" w:hAnsi="Calibri"/>
          <w:b/>
          <w:bCs/>
          <w:sz w:val="19"/>
          <w:szCs w:val="19"/>
        </w:rPr>
        <w:t xml:space="preserve">exact location</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 Did I include the </w:t>
      </w:r>
      <w:r>
        <w:rPr>
          <w:rFonts w:ascii="Calibri" w:cs="Calibri" w:eastAsia="Calibri" w:hAnsi="Calibri"/>
          <w:b/>
          <w:bCs/>
          <w:sz w:val="19"/>
          <w:szCs w:val="19"/>
        </w:rPr>
        <w:t xml:space="preserve">asset tag, serial, extension, or vehicle number</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 Did I type the </w:t>
      </w:r>
      <w:r>
        <w:rPr>
          <w:rFonts w:ascii="Calibri" w:cs="Calibri" w:eastAsia="Calibri" w:hAnsi="Calibri"/>
          <w:b/>
          <w:bCs/>
          <w:sz w:val="19"/>
          <w:szCs w:val="19"/>
        </w:rPr>
        <w:t xml:space="preserve">exact error message</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 Did I say </w:t>
      </w:r>
      <w:r>
        <w:rPr>
          <w:rFonts w:ascii="Calibri" w:cs="Calibri" w:eastAsia="Calibri" w:hAnsi="Calibri"/>
          <w:b/>
          <w:bCs/>
          <w:sz w:val="19"/>
          <w:szCs w:val="19"/>
        </w:rPr>
        <w:t xml:space="preserve">when it started</w:t>
      </w:r>
      <w:r>
        <w:rPr>
          <w:rFonts w:ascii="Calibri" w:cs="Calibri" w:eastAsia="Calibri" w:hAnsi="Calibri"/>
          <w:sz w:val="19"/>
          <w:szCs w:val="19"/>
        </w:rPr>
        <w:t xml:space="preserve"> and </w:t>
      </w:r>
      <w:r>
        <w:rPr>
          <w:rFonts w:ascii="Calibri" w:cs="Calibri" w:eastAsia="Calibri" w:hAnsi="Calibri"/>
          <w:b/>
          <w:bCs/>
          <w:sz w:val="19"/>
          <w:szCs w:val="19"/>
        </w:rPr>
        <w:t xml:space="preserve">whether it happened before</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 Did I say </w:t>
      </w:r>
      <w:r>
        <w:rPr>
          <w:rFonts w:ascii="Calibri" w:cs="Calibri" w:eastAsia="Calibri" w:hAnsi="Calibri"/>
          <w:b/>
          <w:bCs/>
          <w:sz w:val="19"/>
          <w:szCs w:val="19"/>
        </w:rPr>
        <w:t xml:space="preserve">who else is affected</w:t>
      </w:r>
      <w:r>
        <w:rPr>
          <w:rFonts w:ascii="Calibri" w:cs="Calibri" w:eastAsia="Calibri" w:hAnsi="Calibri"/>
          <w:sz w:val="19"/>
          <w:szCs w:val="19"/>
        </w:rPr>
        <w:t xml:space="preserve"> and </w:t>
      </w:r>
      <w:r>
        <w:rPr>
          <w:rFonts w:ascii="Calibri" w:cs="Calibri" w:eastAsia="Calibri" w:hAnsi="Calibri"/>
          <w:b/>
          <w:bCs/>
          <w:sz w:val="19"/>
          <w:szCs w:val="19"/>
        </w:rPr>
        <w:t xml:space="preserve">what work is blocked</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 Did I say whether </w:t>
      </w:r>
      <w:r>
        <w:rPr>
          <w:rFonts w:ascii="Calibri" w:cs="Calibri" w:eastAsia="Calibri" w:hAnsi="Calibri"/>
          <w:b/>
          <w:bCs/>
          <w:sz w:val="19"/>
          <w:szCs w:val="19"/>
        </w:rPr>
        <w:t xml:space="preserve">resident services or safety</w:t>
      </w:r>
      <w:r>
        <w:rPr>
          <w:rFonts w:ascii="Calibri" w:cs="Calibri" w:eastAsia="Calibri" w:hAnsi="Calibri"/>
          <w:sz w:val="19"/>
          <w:szCs w:val="19"/>
        </w:rPr>
        <w:t xml:space="preserve"> are affected?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 Did I attach a </w:t>
      </w:r>
      <w:r>
        <w:rPr>
          <w:rFonts w:ascii="Calibri" w:cs="Calibri" w:eastAsia="Calibri" w:hAnsi="Calibri"/>
          <w:b/>
          <w:bCs/>
          <w:sz w:val="19"/>
          <w:szCs w:val="19"/>
        </w:rPr>
        <w:t xml:space="preserve">photo</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 Did I give a </w:t>
      </w:r>
      <w:r>
        <w:rPr>
          <w:rFonts w:ascii="Calibri" w:cs="Calibri" w:eastAsia="Calibri" w:hAnsi="Calibri"/>
          <w:b/>
          <w:bCs/>
          <w:sz w:val="19"/>
          <w:szCs w:val="19"/>
        </w:rPr>
        <w:t xml:space="preserve">phone number that will actually be answered</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11.  </w:t>
      </w:r>
      <w:r>
        <w:rPr>
          <w:rFonts w:ascii="Calibri" w:cs="Calibri" w:eastAsia="Calibri" w:hAnsi="Calibri"/>
          <w:sz w:val="19"/>
          <w:szCs w:val="19"/>
        </w:rPr>
        <w:t xml:space="preserve">☐ Did I give </w:t>
      </w:r>
      <w:r>
        <w:rPr>
          <w:rFonts w:ascii="Calibri" w:cs="Calibri" w:eastAsia="Calibri" w:hAnsi="Calibri"/>
          <w:b/>
          <w:bCs/>
          <w:sz w:val="19"/>
          <w:szCs w:val="19"/>
        </w:rPr>
        <w:t xml:space="preserve">access times and instructions</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12.  </w:t>
      </w:r>
      <w:r>
        <w:rPr>
          <w:rFonts w:ascii="Calibri" w:cs="Calibri" w:eastAsia="Calibri" w:hAnsi="Calibri"/>
          <w:sz w:val="19"/>
          <w:szCs w:val="19"/>
        </w:rPr>
        <w:t xml:space="preserve">☐ Did I write down my </w:t>
      </w:r>
      <w:r>
        <w:rPr>
          <w:rFonts w:ascii="Calibri" w:cs="Calibri" w:eastAsia="Calibri" w:hAnsi="Calibri"/>
          <w:b/>
          <w:bCs/>
          <w:sz w:val="19"/>
          <w:szCs w:val="19"/>
        </w:rPr>
        <w:t xml:space="preserve">ticket number</w:t>
      </w:r>
      <w:r>
        <w:rPr>
          <w:rFonts w:ascii="Calibri" w:cs="Calibri" w:eastAsia="Calibri" w:hAnsi="Calibri"/>
          <w:sz w:val="19"/>
          <w:szCs w:val="19"/>
        </w:rPr>
        <w:t xml:space="preserve">?</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p>
      <w:pPr>
        <w:spacing w:after="110" w:line="264"/>
      </w:pPr>
      <w:r>
        <w:rPr>
          <w:rFonts w:ascii="Calibri" w:cs="Calibri" w:eastAsia="Calibri" w:hAnsi="Calibri"/>
          <w:sz w:val="19"/>
          <w:szCs w:val="19"/>
        </w:rPr>
        <w:t xml:space="preserve">See I.10. Additionally: any ticket aged beyond twice its resolution target is automatically escalated to the queue owner; any P1 is automatically visible to [Chief Operating Officer].</w:t>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683"/>
        <w:gridCol w:w="5109"/>
      </w:tblGrid>
      <w:tr>
        <w:trPr>
          <w:cantSplit w:val="false"/>
          <w:tblHeader/>
        </w:trPr>
        <w:tc>
          <w:tcPr>
            <w:tcW w:type="dxa" w:w="468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Document</w:t>
            </w:r>
          </w:p>
        </w:tc>
        <w:tc>
          <w:tcPr>
            <w:tcW w:type="dxa" w:w="510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Retention</w:t>
            </w:r>
          </w:p>
        </w:tc>
      </w:tr>
      <w:tr>
        <w:trPr>
          <w:cantSplit w:val="false"/>
          <w:tblHeader w:val="false"/>
        </w:trPr>
        <w:tc>
          <w:tcPr>
            <w:tcW w:type="dxa" w:w="4683"/>
            <w:tcMar>
              <w:top w:type="dxa" w:w="60"/>
              <w:left w:type="dxa" w:w="90"/>
              <w:bottom w:type="dxa" w:w="60"/>
              <w:right w:type="dxa" w:w="90"/>
            </w:tcMar>
          </w:tcPr>
          <w:p>
            <w:pPr>
              <w:spacing w:after="0" w:line="240"/>
            </w:pPr>
            <w:r>
              <w:rPr>
                <w:rFonts w:ascii="Calibri" w:cs="Calibri" w:eastAsia="Calibri" w:hAnsi="Calibri"/>
                <w:sz w:val="18"/>
                <w:szCs w:val="18"/>
              </w:rPr>
              <w:t xml:space="preserve">Work order records (all fields, updates, closure, cost)</w:t>
            </w:r>
          </w:p>
        </w:tc>
        <w:tc>
          <w:tcPr>
            <w:tcW w:type="dxa" w:w="5109"/>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4683"/>
            <w:tcMar>
              <w:top w:type="dxa" w:w="60"/>
              <w:left w:type="dxa" w:w="90"/>
              <w:bottom w:type="dxa" w:w="60"/>
              <w:right w:type="dxa" w:w="90"/>
            </w:tcMar>
          </w:tcPr>
          <w:p>
            <w:pPr>
              <w:spacing w:after="0" w:line="240"/>
            </w:pPr>
            <w:r>
              <w:rPr>
                <w:rFonts w:ascii="Calibri" w:cs="Calibri" w:eastAsia="Calibri" w:hAnsi="Calibri"/>
                <w:sz w:val="18"/>
                <w:szCs w:val="18"/>
              </w:rPr>
              <w:t xml:space="preserve">Recurring-issue review records</w:t>
            </w:r>
          </w:p>
        </w:tc>
        <w:tc>
          <w:tcPr>
            <w:tcW w:type="dxa" w:w="5109"/>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4683"/>
            <w:tcMar>
              <w:top w:type="dxa" w:w="60"/>
              <w:left w:type="dxa" w:w="90"/>
              <w:bottom w:type="dxa" w:w="60"/>
              <w:right w:type="dxa" w:w="90"/>
            </w:tcMar>
          </w:tcPr>
          <w:p>
            <w:pPr>
              <w:spacing w:after="0" w:line="240"/>
            </w:pPr>
            <w:r>
              <w:rPr>
                <w:rFonts w:ascii="Calibri" w:cs="Calibri" w:eastAsia="Calibri" w:hAnsi="Calibri"/>
                <w:sz w:val="18"/>
                <w:szCs w:val="18"/>
              </w:rPr>
              <w:t xml:space="preserve">Vendor dispatch records and invoices tied to tickets</w:t>
            </w:r>
          </w:p>
        </w:tc>
        <w:tc>
          <w:tcPr>
            <w:tcW w:type="dxa" w:w="5109"/>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r>
      <w:tr>
        <w:trPr>
          <w:cantSplit w:val="false"/>
          <w:tblHeader w:val="false"/>
        </w:trPr>
        <w:tc>
          <w:tcPr>
            <w:tcW w:type="dxa" w:w="4683"/>
            <w:tcMar>
              <w:top w:type="dxa" w:w="60"/>
              <w:left w:type="dxa" w:w="90"/>
              <w:bottom w:type="dxa" w:w="60"/>
              <w:right w:type="dxa" w:w="90"/>
            </w:tcMar>
          </w:tcPr>
          <w:p>
            <w:pPr>
              <w:spacing w:after="0" w:line="240"/>
            </w:pPr>
            <w:r>
              <w:rPr>
                <w:rFonts w:ascii="Calibri" w:cs="Calibri" w:eastAsia="Calibri" w:hAnsi="Calibri"/>
                <w:sz w:val="18"/>
                <w:szCs w:val="18"/>
              </w:rPr>
              <w:t xml:space="preserve">Satisfaction survey results</w:t>
            </w:r>
          </w:p>
        </w:tc>
        <w:tc>
          <w:tcPr>
            <w:tcW w:type="dxa" w:w="5109"/>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r>
      <w:tr>
        <w:trPr>
          <w:cantSplit w:val="false"/>
          <w:tblHeader w:val="false"/>
        </w:trPr>
        <w:tc>
          <w:tcPr>
            <w:tcW w:type="dxa" w:w="4683"/>
            <w:tcMar>
              <w:top w:type="dxa" w:w="60"/>
              <w:left w:type="dxa" w:w="90"/>
              <w:bottom w:type="dxa" w:w="60"/>
              <w:right w:type="dxa" w:w="90"/>
            </w:tcMar>
          </w:tcPr>
          <w:p>
            <w:pPr>
              <w:spacing w:after="0" w:line="240"/>
            </w:pPr>
            <w:r>
              <w:rPr>
                <w:rFonts w:ascii="Calibri" w:cs="Calibri" w:eastAsia="Calibri" w:hAnsi="Calibri"/>
                <w:sz w:val="18"/>
                <w:szCs w:val="18"/>
              </w:rPr>
              <w:t xml:space="preserve">Monthly queue and SLA reports</w:t>
            </w:r>
          </w:p>
        </w:tc>
        <w:tc>
          <w:tcPr>
            <w:tcW w:type="dxa" w:w="5109"/>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r>
      <w:tr>
        <w:trPr>
          <w:cantSplit w:val="false"/>
          <w:tblHeader w:val="false"/>
        </w:trPr>
        <w:tc>
          <w:tcPr>
            <w:tcW w:type="dxa" w:w="4683"/>
            <w:tcMar>
              <w:top w:type="dxa" w:w="60"/>
              <w:left w:type="dxa" w:w="90"/>
              <w:bottom w:type="dxa" w:w="60"/>
              <w:right w:type="dxa" w:w="90"/>
            </w:tcMar>
          </w:tcPr>
          <w:p>
            <w:pPr>
              <w:spacing w:after="0" w:line="240"/>
            </w:pPr>
            <w:r>
              <w:rPr>
                <w:rFonts w:ascii="Calibri" w:cs="Calibri" w:eastAsia="Calibri" w:hAnsi="Calibri"/>
                <w:sz w:val="18"/>
                <w:szCs w:val="18"/>
              </w:rPr>
              <w:t xml:space="preserve">P1 incident records</w:t>
            </w:r>
          </w:p>
        </w:tc>
        <w:tc>
          <w:tcPr>
            <w:tcW w:type="dxa" w:w="5109"/>
            <w:tcMar>
              <w:top w:type="dxa" w:w="60"/>
              <w:left w:type="dxa" w:w="90"/>
              <w:bottom w:type="dxa" w:w="60"/>
              <w:right w:type="dxa" w:w="90"/>
            </w:tcMar>
          </w:tcPr>
          <w:p>
            <w:pPr>
              <w:spacing w:after="0" w:line="240"/>
            </w:pPr>
            <w:r>
              <w:rPr>
                <w:rFonts w:ascii="Calibri" w:cs="Calibri" w:eastAsia="Calibri" w:hAnsi="Calibri"/>
                <w:sz w:val="18"/>
                <w:szCs w:val="18"/>
              </w:rPr>
              <w:t xml:space="preserve">7 years (and cross-referenced to SOP-17 if a major incident)</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w:t>
      </w:r>
    </w:p>
    <w:p>
      <w:pPr>
        <w:spacing w:after="110" w:line="264"/>
      </w:pPr>
      <w:r>
        <w:rPr>
          <w:rFonts w:ascii="Calibri" w:cs="Calibri" w:eastAsia="Calibri" w:hAnsi="Calibri"/>
          <w:sz w:val="19"/>
          <w:szCs w:val="19"/>
        </w:rPr>
        <w:t xml:space="preserve">See the priority table in I.3. </w:t>
      </w:r>
      <w:r>
        <w:rPr>
          <w:rFonts w:ascii="Calibri" w:cs="Calibri" w:eastAsia="Calibri" w:hAnsi="Calibri"/>
          <w:i/>
          <w:iCs/>
          <w:sz w:val="19"/>
          <w:szCs w:val="19"/>
        </w:rPr>
        <w:t xml:space="preserve">All targets are proposed and require leadership approval and MSP contract reconciliation.</w:t>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Submission link is live and tested from mobile, desktop, and a shared site workstation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Printed contact card posted at every site in the Section 2.3 roster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100% of tickets have a site from the official roster (no free-text sites)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≥90% of tickets have a complete impact statement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Zero P1 tickets closed without requester confirmation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Root cause recorded on ≥95% of closed tickets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Recurring-issue flags reviewed monthly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Aging report reviewed weekly by queue owners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No parallel intake channels in active use (audited quarterly — if staff are still emailing individuals, the process has failed, not the staff)</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SOP-04 · SOP-05 · SOP-06 · SOP-08 · SOP-11 · SOP-16 · SOP-17 · SOP-22 · Appendix A · QR-1 · QR-2</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979"/>
        <w:gridCol w:w="839"/>
        <w:gridCol w:w="7974"/>
      </w:tblGrid>
      <w:tr>
        <w:trPr>
          <w:cantSplit w:val="false"/>
          <w:tblHeader/>
        </w:trPr>
        <w:tc>
          <w:tcPr>
            <w:tcW w:type="dxa" w:w="9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Version</w:t>
            </w:r>
          </w:p>
        </w:tc>
        <w:tc>
          <w:tcPr>
            <w:tcW w:type="dxa" w:w="83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Date</w:t>
            </w:r>
          </w:p>
        </w:tc>
        <w:tc>
          <w:tcPr>
            <w:tcW w:type="dxa" w:w="797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Change</w:t>
            </w:r>
          </w:p>
        </w:tc>
      </w:tr>
      <w:tr>
        <w:trPr>
          <w:cantSplit w:val="false"/>
          <w:tblHeader w:val="false"/>
        </w:trPr>
        <w:tc>
          <w:tcPr>
            <w:tcW w:type="dxa" w:w="979"/>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839"/>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7974"/>
            <w:tcMar>
              <w:top w:type="dxa" w:w="60"/>
              <w:left w:type="dxa" w:w="90"/>
              <w:bottom w:type="dxa" w:w="60"/>
              <w:right w:type="dxa" w:w="90"/>
            </w:tcMar>
          </w:tcPr>
          <w:p>
            <w:pPr>
              <w:spacing w:after="0" w:line="240"/>
            </w:pPr>
            <w:r>
              <w:rPr>
                <w:rFonts w:ascii="Calibri" w:cs="Calibri" w:eastAsia="Calibri" w:hAnsi="Calibri"/>
                <w:sz w:val="18"/>
                <w:szCs w:val="18"/>
              </w:rPr>
              <w:t xml:space="preserve">Initial issue; unified IT/Facilities/Fleet intake adopted</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SOP-04 — PRINTER TROUBLESHOOTING AND PRINTING STANDARDS</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ITG-SOP-04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Resolve the majority of printing problems at the desk in under five minutes, without a technician visit.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Prevent injury and equipment damage from unauthorized repair attempts.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Protect confidential documents left in output trays — one of the most common and most preventable privacy exposures in a multi-site organization.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Control printing and supply costs and identify devices that should be replaced rather than repeatedly serviced.</w:t>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organization-owned or leased printers, copiers, multifunction devices, label printers, and scanners at all sites; and all printing from organizational systems.</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(device/network) and [Director of Facilities &amp; Fleet Management] (physical placement, power, supply logistics) · </w:t>
      </w:r>
      <w:r>
        <w:rPr>
          <w:rFonts w:ascii="Calibri" w:cs="Calibri" w:eastAsia="Calibri" w:hAnsi="Calibri"/>
          <w:b/>
          <w:bCs/>
          <w:sz w:val="19"/>
          <w:szCs w:val="19"/>
        </w:rPr>
        <w:t xml:space="preserve">Consulted:</w:t>
      </w:r>
      <w:r>
        <w:rPr>
          <w:rFonts w:ascii="Calibri" w:cs="Calibri" w:eastAsia="Calibri" w:hAnsi="Calibri"/>
          <w:sz w:val="19"/>
          <w:szCs w:val="19"/>
        </w:rPr>
        <w:t xml:space="preserve"> Compliance (confidential output)</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[Work Order Submission Link] · [IT Support Phone] · asset inventory (SOP-11) · print vendor ⬜ [INSERT VENDOR + SERVICE CONTRACT NUMBER] · supply ordering process ⬜ [INSERT] · Appendix A</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829"/>
        <w:gridCol w:w="6963"/>
      </w:tblGrid>
      <w:tr>
        <w:trPr>
          <w:cantSplit w:val="false"/>
          <w:tblHeader/>
        </w:trPr>
        <w:tc>
          <w:tcPr>
            <w:tcW w:type="dxa" w:w="282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696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2829"/>
            <w:tcMar>
              <w:top w:type="dxa" w:w="60"/>
              <w:left w:type="dxa" w:w="90"/>
              <w:bottom w:type="dxa" w:w="60"/>
              <w:right w:type="dxa" w:w="90"/>
            </w:tcMar>
          </w:tcPr>
          <w:p>
            <w:pPr>
              <w:spacing w:after="0" w:line="240"/>
            </w:pPr>
            <w:r>
              <w:rPr>
                <w:rFonts w:ascii="Calibri" w:cs="Calibri" w:eastAsia="Calibri" w:hAnsi="Calibri"/>
                <w:b/>
                <w:bCs/>
                <w:sz w:val="18"/>
                <w:szCs w:val="18"/>
              </w:rPr>
              <w:t xml:space="preserve">MFD</w:t>
            </w:r>
          </w:p>
        </w:tc>
        <w:tc>
          <w:tcPr>
            <w:tcW w:type="dxa" w:w="6963"/>
            <w:tcMar>
              <w:top w:type="dxa" w:w="60"/>
              <w:left w:type="dxa" w:w="90"/>
              <w:bottom w:type="dxa" w:w="60"/>
              <w:right w:type="dxa" w:w="90"/>
            </w:tcMar>
          </w:tcPr>
          <w:p>
            <w:pPr>
              <w:spacing w:after="0" w:line="240"/>
            </w:pPr>
            <w:r>
              <w:rPr>
                <w:rFonts w:ascii="Calibri" w:cs="Calibri" w:eastAsia="Calibri" w:hAnsi="Calibri"/>
                <w:sz w:val="18"/>
                <w:szCs w:val="18"/>
              </w:rPr>
              <w:t xml:space="preserve">Multifunction device: print, copy, scan, sometimes fax.</w:t>
            </w:r>
          </w:p>
        </w:tc>
      </w:tr>
      <w:tr>
        <w:trPr>
          <w:cantSplit w:val="false"/>
          <w:tblHeader w:val="false"/>
        </w:trPr>
        <w:tc>
          <w:tcPr>
            <w:tcW w:type="dxa" w:w="2829"/>
            <w:tcMar>
              <w:top w:type="dxa" w:w="60"/>
              <w:left w:type="dxa" w:w="90"/>
              <w:bottom w:type="dxa" w:w="60"/>
              <w:right w:type="dxa" w:w="90"/>
            </w:tcMar>
          </w:tcPr>
          <w:p>
            <w:pPr>
              <w:spacing w:after="0" w:line="240"/>
            </w:pPr>
            <w:r>
              <w:rPr>
                <w:rFonts w:ascii="Calibri" w:cs="Calibri" w:eastAsia="Calibri" w:hAnsi="Calibri"/>
                <w:b/>
                <w:bCs/>
                <w:sz w:val="18"/>
                <w:szCs w:val="18"/>
              </w:rPr>
              <w:t xml:space="preserve">Print queue</w:t>
            </w:r>
          </w:p>
        </w:tc>
        <w:tc>
          <w:tcPr>
            <w:tcW w:type="dxa" w:w="6963"/>
            <w:tcMar>
              <w:top w:type="dxa" w:w="60"/>
              <w:left w:type="dxa" w:w="90"/>
              <w:bottom w:type="dxa" w:w="60"/>
              <w:right w:type="dxa" w:w="90"/>
            </w:tcMar>
          </w:tcPr>
          <w:p>
            <w:pPr>
              <w:spacing w:after="0" w:line="240"/>
            </w:pPr>
            <w:r>
              <w:rPr>
                <w:rFonts w:ascii="Calibri" w:cs="Calibri" w:eastAsia="Calibri" w:hAnsi="Calibri"/>
                <w:sz w:val="18"/>
                <w:szCs w:val="18"/>
              </w:rPr>
              <w:t xml:space="preserve">The list of jobs waiting to print on your computer.</w:t>
            </w:r>
          </w:p>
        </w:tc>
      </w:tr>
      <w:tr>
        <w:trPr>
          <w:cantSplit w:val="false"/>
          <w:tblHeader w:val="false"/>
        </w:trPr>
        <w:tc>
          <w:tcPr>
            <w:tcW w:type="dxa" w:w="2829"/>
            <w:tcMar>
              <w:top w:type="dxa" w:w="60"/>
              <w:left w:type="dxa" w:w="90"/>
              <w:bottom w:type="dxa" w:w="60"/>
              <w:right w:type="dxa" w:w="90"/>
            </w:tcMar>
          </w:tcPr>
          <w:p>
            <w:pPr>
              <w:spacing w:after="0" w:line="240"/>
            </w:pPr>
            <w:r>
              <w:rPr>
                <w:rFonts w:ascii="Calibri" w:cs="Calibri" w:eastAsia="Calibri" w:hAnsi="Calibri"/>
                <w:b/>
                <w:bCs/>
                <w:sz w:val="18"/>
                <w:szCs w:val="18"/>
              </w:rPr>
              <w:t xml:space="preserve">Secure print / PIN release</w:t>
            </w:r>
          </w:p>
        </w:tc>
        <w:tc>
          <w:tcPr>
            <w:tcW w:type="dxa" w:w="6963"/>
            <w:tcMar>
              <w:top w:type="dxa" w:w="60"/>
              <w:left w:type="dxa" w:w="90"/>
              <w:bottom w:type="dxa" w:w="60"/>
              <w:right w:type="dxa" w:w="90"/>
            </w:tcMar>
          </w:tcPr>
          <w:p>
            <w:pPr>
              <w:spacing w:after="0" w:line="240"/>
            </w:pPr>
            <w:r>
              <w:rPr>
                <w:rFonts w:ascii="Calibri" w:cs="Calibri" w:eastAsia="Calibri" w:hAnsi="Calibri"/>
                <w:sz w:val="18"/>
                <w:szCs w:val="18"/>
              </w:rPr>
              <w:t xml:space="preserve">A feature that holds a job until you enter a code at the device.</w:t>
            </w:r>
          </w:p>
        </w:tc>
      </w:tr>
      <w:tr>
        <w:trPr>
          <w:cantSplit w:val="false"/>
          <w:tblHeader w:val="false"/>
        </w:trPr>
        <w:tc>
          <w:tcPr>
            <w:tcW w:type="dxa" w:w="2829"/>
            <w:tcMar>
              <w:top w:type="dxa" w:w="60"/>
              <w:left w:type="dxa" w:w="90"/>
              <w:bottom w:type="dxa" w:w="60"/>
              <w:right w:type="dxa" w:w="90"/>
            </w:tcMar>
          </w:tcPr>
          <w:p>
            <w:pPr>
              <w:spacing w:after="0" w:line="240"/>
            </w:pPr>
            <w:r>
              <w:rPr>
                <w:rFonts w:ascii="Calibri" w:cs="Calibri" w:eastAsia="Calibri" w:hAnsi="Calibri"/>
                <w:b/>
                <w:bCs/>
                <w:sz w:val="18"/>
                <w:szCs w:val="18"/>
              </w:rPr>
              <w:t xml:space="preserve">Consumables</w:t>
            </w:r>
          </w:p>
        </w:tc>
        <w:tc>
          <w:tcPr>
            <w:tcW w:type="dxa" w:w="6963"/>
            <w:tcMar>
              <w:top w:type="dxa" w:w="60"/>
              <w:left w:type="dxa" w:w="90"/>
              <w:bottom w:type="dxa" w:w="60"/>
              <w:right w:type="dxa" w:w="90"/>
            </w:tcMar>
          </w:tcPr>
          <w:p>
            <w:pPr>
              <w:spacing w:after="0" w:line="240"/>
            </w:pPr>
            <w:r>
              <w:rPr>
                <w:rFonts w:ascii="Calibri" w:cs="Calibri" w:eastAsia="Calibri" w:hAnsi="Calibri"/>
                <w:sz w:val="18"/>
                <w:szCs w:val="18"/>
              </w:rPr>
              <w:t xml:space="preserve">Toner, drums, waste containers, staples, paper.</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822"/>
        <w:gridCol w:w="7970"/>
      </w:tblGrid>
      <w:tr>
        <w:trPr>
          <w:cantSplit w:val="false"/>
          <w:tblHeader/>
        </w:trPr>
        <w:tc>
          <w:tcPr>
            <w:tcW w:type="dxa" w:w="182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797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Perform the safe checks in I.1; collect confidential output immediately; report faults with the asset tag; never attempt internal repair</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Site/office lead</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Maintain local paper and toner stock; monitor unclaimed output; ensure the device location supports confidentiality</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IT</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Maintain drivers, queues, network connectivity, security settings, and device inventory; coordinate the print vendor</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Facilities</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Power, placement, physical security, and removal/disposal logistics</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Print vendor</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Hardware service under contract; supply fulfillment where contracted</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Compliance</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Standards for handling and disposing of printed PHI</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Safe first-step troubleshooting (staff, in order)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Read</w:t>
      </w:r>
      <w:r>
        <w:rPr>
          <w:rFonts w:ascii="Calibri" w:cs="Calibri" w:eastAsia="Calibri" w:hAnsi="Calibri"/>
          <w:sz w:val="19"/>
          <w:szCs w:val="19"/>
        </w:rPr>
        <w:t xml:space="preserve"> the message on the printer's display and write it down exactly. Take a photo.</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Check power:</w:t>
      </w:r>
      <w:r>
        <w:rPr>
          <w:rFonts w:ascii="Calibri" w:cs="Calibri" w:eastAsia="Calibri" w:hAnsi="Calibri"/>
          <w:sz w:val="19"/>
          <w:szCs w:val="19"/>
        </w:rPr>
        <w:t xml:space="preserve"> Is the display lit? </w:t>
      </w:r>
      <w:r>
        <w:rPr>
          <w:rFonts w:ascii="Calibri" w:cs="Calibri" w:eastAsia="Calibri" w:hAnsi="Calibri"/>
          <w:b/>
          <w:bCs/>
          <w:sz w:val="19"/>
          <w:szCs w:val="19"/>
        </w:rPr>
        <w:t xml:space="preserve">If not, then</w:t>
      </w:r>
      <w:r>
        <w:rPr>
          <w:rFonts w:ascii="Calibri" w:cs="Calibri" w:eastAsia="Calibri" w:hAnsi="Calibri"/>
          <w:sz w:val="19"/>
          <w:szCs w:val="19"/>
        </w:rPr>
        <w:t xml:space="preserve"> confirm the power switch is on and the power cord is seated at both ends. </w:t>
      </w:r>
      <w:r>
        <w:rPr>
          <w:rFonts w:ascii="Calibri" w:cs="Calibri" w:eastAsia="Calibri" w:hAnsi="Calibri"/>
          <w:b/>
          <w:bCs/>
          <w:sz w:val="19"/>
          <w:szCs w:val="19"/>
        </w:rPr>
        <w:t xml:space="preserve">If still dark, then</w:t>
      </w:r>
      <w:r>
        <w:rPr>
          <w:rFonts w:ascii="Calibri" w:cs="Calibri" w:eastAsia="Calibri" w:hAnsi="Calibri"/>
          <w:sz w:val="19"/>
          <w:szCs w:val="19"/>
        </w:rPr>
        <w:t xml:space="preserve"> try a different known-working outlet on the same circuit — </w:t>
      </w:r>
      <w:r>
        <w:rPr>
          <w:rFonts w:ascii="Calibri" w:cs="Calibri" w:eastAsia="Calibri" w:hAnsi="Calibri"/>
          <w:b/>
          <w:bCs/>
          <w:sz w:val="19"/>
          <w:szCs w:val="19"/>
        </w:rPr>
        <w:t xml:space="preserve">if</w:t>
      </w:r>
      <w:r>
        <w:rPr>
          <w:rFonts w:ascii="Calibri" w:cs="Calibri" w:eastAsia="Calibri" w:hAnsi="Calibri"/>
          <w:sz w:val="19"/>
          <w:szCs w:val="19"/>
        </w:rPr>
        <w:t xml:space="preserve"> that fails, </w:t>
      </w:r>
      <w:r>
        <w:rPr>
          <w:rFonts w:ascii="Calibri" w:cs="Calibri" w:eastAsia="Calibri" w:hAnsi="Calibri"/>
          <w:b/>
          <w:bCs/>
          <w:sz w:val="19"/>
          <w:szCs w:val="19"/>
        </w:rPr>
        <w:t xml:space="preserve">then</w:t>
      </w:r>
      <w:r>
        <w:rPr>
          <w:rFonts w:ascii="Calibri" w:cs="Calibri" w:eastAsia="Calibri" w:hAnsi="Calibri"/>
          <w:sz w:val="19"/>
          <w:szCs w:val="19"/>
        </w:rPr>
        <w:t xml:space="preserve"> submit a work order (category: IT – Printer; note possible electrical issue).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Check paper:</w:t>
      </w:r>
      <w:r>
        <w:rPr>
          <w:rFonts w:ascii="Calibri" w:cs="Calibri" w:eastAsia="Calibri" w:hAnsi="Calibri"/>
          <w:sz w:val="19"/>
          <w:szCs w:val="19"/>
        </w:rPr>
        <w:t xml:space="preserve"> Open the tray, confirm paper is present, squared, below the fill line, and not damp or curled. Fan the stack and reload. Close the tray fully until it clicks.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Check toner:</w:t>
      </w:r>
      <w:r>
        <w:rPr>
          <w:rFonts w:ascii="Calibri" w:cs="Calibri" w:eastAsia="Calibri" w:hAnsi="Calibri"/>
          <w:sz w:val="19"/>
          <w:szCs w:val="19"/>
        </w:rPr>
        <w:t xml:space="preserve"> Read the display for a low/empty toner message. </w:t>
      </w:r>
      <w:r>
        <w:rPr>
          <w:rFonts w:ascii="Calibri" w:cs="Calibri" w:eastAsia="Calibri" w:hAnsi="Calibri"/>
          <w:b/>
          <w:bCs/>
          <w:sz w:val="19"/>
          <w:szCs w:val="19"/>
        </w:rPr>
        <w:t xml:space="preserve">If</w:t>
      </w:r>
      <w:r>
        <w:rPr>
          <w:rFonts w:ascii="Calibri" w:cs="Calibri" w:eastAsia="Calibri" w:hAnsi="Calibri"/>
          <w:sz w:val="19"/>
          <w:szCs w:val="19"/>
        </w:rPr>
        <w:t xml:space="preserve"> toner is low, </w:t>
      </w:r>
      <w:r>
        <w:rPr>
          <w:rFonts w:ascii="Calibri" w:cs="Calibri" w:eastAsia="Calibri" w:hAnsi="Calibri"/>
          <w:b/>
          <w:bCs/>
          <w:sz w:val="19"/>
          <w:szCs w:val="19"/>
        </w:rPr>
        <w:t xml:space="preserve">then</w:t>
      </w:r>
      <w:r>
        <w:rPr>
          <w:rFonts w:ascii="Calibri" w:cs="Calibri" w:eastAsia="Calibri" w:hAnsi="Calibri"/>
          <w:sz w:val="19"/>
          <w:szCs w:val="19"/>
        </w:rPr>
        <w:t xml:space="preserve"> replace it per I.4 </w:t>
      </w:r>
      <w:r>
        <w:rPr>
          <w:rFonts w:ascii="Calibri" w:cs="Calibri" w:eastAsia="Calibri" w:hAnsi="Calibri"/>
          <w:b/>
          <w:bCs/>
          <w:sz w:val="19"/>
          <w:szCs w:val="19"/>
        </w:rPr>
        <w:t xml:space="preserve">if</w:t>
      </w:r>
      <w:r>
        <w:rPr>
          <w:rFonts w:ascii="Calibri" w:cs="Calibri" w:eastAsia="Calibri" w:hAnsi="Calibri"/>
          <w:sz w:val="19"/>
          <w:szCs w:val="19"/>
        </w:rPr>
        <w:t xml:space="preserve"> you have been trained and a spare cartridge is on site; </w:t>
      </w:r>
      <w:r>
        <w:rPr>
          <w:rFonts w:ascii="Calibri" w:cs="Calibri" w:eastAsia="Calibri" w:hAnsi="Calibri"/>
          <w:b/>
          <w:bCs/>
          <w:sz w:val="19"/>
          <w:szCs w:val="19"/>
        </w:rPr>
        <w:t xml:space="preserve">otherwise</w:t>
      </w:r>
      <w:r>
        <w:rPr>
          <w:rFonts w:ascii="Calibri" w:cs="Calibri" w:eastAsia="Calibri" w:hAnsi="Calibri"/>
          <w:sz w:val="19"/>
          <w:szCs w:val="19"/>
        </w:rPr>
        <w:t xml:space="preserve"> submit a work order.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Check the connection without changing anything:</w:t>
      </w:r>
      <w:r>
        <w:rPr>
          <w:rFonts w:ascii="Calibri" w:cs="Calibri" w:eastAsia="Calibri" w:hAnsi="Calibri"/>
          <w:sz w:val="19"/>
          <w:szCs w:val="19"/>
        </w:rPr>
        <w:t xml:space="preserve"> confirm the network cable is seated at the back of the printer and at the wall jack, or that the printer shows as connected on its display. </w:t>
      </w:r>
      <w:r>
        <w:rPr>
          <w:rFonts w:ascii="Calibri" w:cs="Calibri" w:eastAsia="Calibri" w:hAnsi="Calibri"/>
          <w:b/>
          <w:bCs/>
          <w:sz w:val="19"/>
          <w:szCs w:val="19"/>
        </w:rPr>
        <w:t xml:space="preserve">Do not</w:t>
      </w:r>
      <w:r>
        <w:rPr>
          <w:rFonts w:ascii="Calibri" w:cs="Calibri" w:eastAsia="Calibri" w:hAnsi="Calibri"/>
          <w:sz w:val="19"/>
          <w:szCs w:val="19"/>
        </w:rPr>
        <w:t xml:space="preserve"> change any network settings, IP address, or Wi-Fi configuration.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Check your print queue:</w:t>
      </w:r>
      <w:r>
        <w:rPr>
          <w:rFonts w:ascii="Calibri" w:cs="Calibri" w:eastAsia="Calibri" w:hAnsi="Calibri"/>
          <w:sz w:val="19"/>
          <w:szCs w:val="19"/>
        </w:rPr>
        <w:t xml:space="preserve"> open the printer queue on your computer, cancel any stuck or duplicate jobs, then try one small test page. A backlog of failed jobs blocks everything behind it.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Check which printer you selected:</w:t>
      </w:r>
      <w:r>
        <w:rPr>
          <w:rFonts w:ascii="Calibri" w:cs="Calibri" w:eastAsia="Calibri" w:hAnsi="Calibri"/>
          <w:sz w:val="19"/>
          <w:szCs w:val="19"/>
        </w:rPr>
        <w:t xml:space="preserve"> confirm the printer name in the print dialog matches the device in front of you. Printing to the wrong device is the most common "printer not working" report — and when the document is confidential, it is also a privacy incident (see I.3.6).</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Restart the device safely:</w:t>
      </w:r>
      <w:r>
        <w:rPr>
          <w:rFonts w:ascii="Calibri" w:cs="Calibri" w:eastAsia="Calibri" w:hAnsi="Calibri"/>
          <w:sz w:val="19"/>
          <w:szCs w:val="19"/>
        </w:rPr>
        <w:t xml:space="preserve"> power the printer off using its power button, wait 30 seconds, power it back on, and wait for it to fully initialize (2–3 minutes on an MFD). </w:t>
      </w:r>
      <w:r>
        <w:rPr>
          <w:rFonts w:ascii="Calibri" w:cs="Calibri" w:eastAsia="Calibri" w:hAnsi="Calibri"/>
          <w:b/>
          <w:bCs/>
          <w:sz w:val="19"/>
          <w:szCs w:val="19"/>
        </w:rPr>
        <w:t xml:space="preserve">Do not</w:t>
      </w:r>
      <w:r>
        <w:rPr>
          <w:rFonts w:ascii="Calibri" w:cs="Calibri" w:eastAsia="Calibri" w:hAnsi="Calibri"/>
          <w:sz w:val="19"/>
          <w:szCs w:val="19"/>
        </w:rPr>
        <w:t xml:space="preserve"> unplug a device mid-job or during startup.</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Restart your computer</w:t>
      </w:r>
      <w:r>
        <w:rPr>
          <w:rFonts w:ascii="Calibri" w:cs="Calibri" w:eastAsia="Calibri" w:hAnsi="Calibri"/>
          <w:sz w:val="19"/>
          <w:szCs w:val="19"/>
        </w:rPr>
        <w:t xml:space="preserve"> if the problem is only on your computer and other people can print to the same device.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If</w:t>
      </w:r>
      <w:r>
        <w:rPr>
          <w:rFonts w:ascii="Calibri" w:cs="Calibri" w:eastAsia="Calibri" w:hAnsi="Calibri"/>
          <w:sz w:val="19"/>
          <w:szCs w:val="19"/>
        </w:rPr>
        <w:t xml:space="preserve"> the issue persists after these steps, </w:t>
      </w:r>
      <w:r>
        <w:rPr>
          <w:rFonts w:ascii="Calibri" w:cs="Calibri" w:eastAsia="Calibri" w:hAnsi="Calibri"/>
          <w:b/>
          <w:bCs/>
          <w:sz w:val="19"/>
          <w:szCs w:val="19"/>
        </w:rPr>
        <w:t xml:space="preserve">then</w:t>
      </w:r>
      <w:r>
        <w:rPr>
          <w:rFonts w:ascii="Calibri" w:cs="Calibri" w:eastAsia="Calibri" w:hAnsi="Calibri"/>
          <w:sz w:val="19"/>
          <w:szCs w:val="19"/>
        </w:rPr>
        <w:t xml:space="preserve"> submit a work order with everything you observed.</w:t>
      </w:r>
    </w:p>
    <w:p>
      <w:pPr>
        <w:pStyle w:val="Heading3"/>
        <w:spacing w:after="100" w:before="240"/>
      </w:pPr>
      <w:r>
        <w:rPr>
          <w:rFonts w:ascii="Calibri" w:cs="Calibri" w:eastAsia="Calibri" w:hAnsi="Calibri"/>
          <w:b/>
          <w:bCs/>
          <w:color w:val="2E5A88"/>
          <w:sz w:val="22"/>
          <w:szCs w:val="22"/>
        </w:rPr>
        <w:t xml:space="preserve">I.2 — Prohibited actions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Do not</w:t>
      </w:r>
      <w:r>
        <w:rPr>
          <w:rFonts w:ascii="Calibri" w:cs="Calibri" w:eastAsia="Calibri" w:hAnsi="Calibri"/>
          <w:sz w:val="19"/>
          <w:szCs w:val="19"/>
        </w:rPr>
        <w:t xml:space="preserve"> open internal panels, remove fusers, or reach into the interior beyond the normal paper path and toner access doors. Fuser units operate at high temperature and cause burns.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use tools, force, or sharp objects to remove jammed paper.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attempt repairs on leased or contract-serviced equipment — it voids service coverage and may trigger a chargeback.</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refill toner cartridges or install non-approved consumables.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change network settings, IP addresses, or Wi-Fi configuration on any device.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install printer drivers or software downloaded from the internet. Drivers are deployed by IT.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Do not</w:t>
      </w:r>
      <w:r>
        <w:rPr>
          <w:rFonts w:ascii="Calibri" w:cs="Calibri" w:eastAsia="Calibri" w:hAnsi="Calibri"/>
          <w:sz w:val="19"/>
          <w:szCs w:val="19"/>
        </w:rPr>
        <w:t xml:space="preserve"> connect a personal printer to the organizational network or to an organization-owned computer without IT approval (SOP-13).</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Do not</w:t>
      </w:r>
      <w:r>
        <w:rPr>
          <w:rFonts w:ascii="Calibri" w:cs="Calibri" w:eastAsia="Calibri" w:hAnsi="Calibri"/>
          <w:sz w:val="19"/>
          <w:szCs w:val="19"/>
        </w:rPr>
        <w:t xml:space="preserve"> move a printer or MFD without a work order — they are heavy, they are inventoried assets, and they require a network drop.</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Do not</w:t>
      </w:r>
      <w:r>
        <w:rPr>
          <w:rFonts w:ascii="Calibri" w:cs="Calibri" w:eastAsia="Calibri" w:hAnsi="Calibri"/>
          <w:sz w:val="19"/>
          <w:szCs w:val="19"/>
        </w:rPr>
        <w:t xml:space="preserve"> scan documents containing PHI to a personal email address or an unapproved destination.</w:t>
      </w:r>
    </w:p>
    <w:p>
      <w:pPr>
        <w:pStyle w:val="Heading3"/>
        <w:spacing w:after="100" w:before="240"/>
      </w:pPr>
      <w:r>
        <w:rPr>
          <w:rFonts w:ascii="Calibri" w:cs="Calibri" w:eastAsia="Calibri" w:hAnsi="Calibri"/>
          <w:b/>
          <w:bCs/>
          <w:color w:val="2E5A88"/>
          <w:sz w:val="22"/>
          <w:szCs w:val="22"/>
        </w:rPr>
        <w:t xml:space="preserve">I.3 — Confidential printing and pickup</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Print confidential material only to a device you can reach immediately.</w:t>
      </w:r>
      <w:r>
        <w:rPr>
          <w:rFonts w:ascii="Calibri" w:cs="Calibri" w:eastAsia="Calibri" w:hAnsi="Calibri"/>
          <w:sz w:val="19"/>
          <w:szCs w:val="19"/>
        </w:rPr>
        <w:t xml:space="preserve"> Never send a confidential job to a printer on another floor, in another building, or at another site.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Stand by the printer</w:t>
      </w:r>
      <w:r>
        <w:rPr>
          <w:rFonts w:ascii="Calibri" w:cs="Calibri" w:eastAsia="Calibri" w:hAnsi="Calibri"/>
          <w:sz w:val="19"/>
          <w:szCs w:val="19"/>
        </w:rPr>
        <w:t xml:space="preserve"> for anything containing PHI, personnel data, financial account data, or donor data.</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Use secure/PIN release</w:t>
      </w:r>
      <w:r>
        <w:rPr>
          <w:rFonts w:ascii="Calibri" w:cs="Calibri" w:eastAsia="Calibri" w:hAnsi="Calibri"/>
          <w:sz w:val="19"/>
          <w:szCs w:val="19"/>
        </w:rPr>
        <w:t xml:space="preserve"> where available ⬜ </w:t>
      </w:r>
      <w:r>
        <w:rPr>
          <w:rFonts w:ascii="Calibri" w:cs="Calibri" w:eastAsia="Calibri" w:hAnsi="Calibri"/>
          <w:i/>
          <w:iCs/>
          <w:sz w:val="19"/>
          <w:szCs w:val="19"/>
        </w:rPr>
        <w:t xml:space="preserve">[INSERT which devices support it — recommend enabling on all MFDs in shared areas; this is a low-cost, high-value control]</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Collect</w:t>
      </w:r>
      <w:r>
        <w:rPr>
          <w:rFonts w:ascii="Calibri" w:cs="Calibri" w:eastAsia="Calibri" w:hAnsi="Calibri"/>
          <w:sz w:val="19"/>
          <w:szCs w:val="19"/>
        </w:rPr>
        <w:t xml:space="preserve"> output immediately. Never leave documents in the tray "to get later."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Check</w:t>
      </w:r>
      <w:r>
        <w:rPr>
          <w:rFonts w:ascii="Calibri" w:cs="Calibri" w:eastAsia="Calibri" w:hAnsi="Calibri"/>
          <w:sz w:val="19"/>
          <w:szCs w:val="19"/>
        </w:rPr>
        <w:t xml:space="preserve"> the tray for other people's documents when you collect yours. </w:t>
      </w:r>
      <w:r>
        <w:rPr>
          <w:rFonts w:ascii="Calibri" w:cs="Calibri" w:eastAsia="Calibri" w:hAnsi="Calibri"/>
          <w:b/>
          <w:bCs/>
          <w:sz w:val="19"/>
          <w:szCs w:val="19"/>
        </w:rPr>
        <w:t xml:space="preserve">If</w:t>
      </w:r>
      <w:r>
        <w:rPr>
          <w:rFonts w:ascii="Calibri" w:cs="Calibri" w:eastAsia="Calibri" w:hAnsi="Calibri"/>
          <w:sz w:val="19"/>
          <w:szCs w:val="19"/>
        </w:rPr>
        <w:t xml:space="preserve"> you find unclaimed confidential output, </w:t>
      </w:r>
      <w:r>
        <w:rPr>
          <w:rFonts w:ascii="Calibri" w:cs="Calibri" w:eastAsia="Calibri" w:hAnsi="Calibri"/>
          <w:b/>
          <w:bCs/>
          <w:sz w:val="19"/>
          <w:szCs w:val="19"/>
        </w:rPr>
        <w:t xml:space="preserve">then</w:t>
      </w:r>
      <w:r>
        <w:rPr>
          <w:rFonts w:ascii="Calibri" w:cs="Calibri" w:eastAsia="Calibri" w:hAnsi="Calibri"/>
          <w:sz w:val="19"/>
          <w:szCs w:val="19"/>
        </w:rPr>
        <w:t xml:space="preserve"> deliver it to the owner or your supervisor, or place it in the locked shredding container — never in a recycling bin or open tray.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confidential material printed to the wrong device or the wrong site, </w:t>
      </w:r>
      <w:r>
        <w:rPr>
          <w:rFonts w:ascii="Calibri" w:cs="Calibri" w:eastAsia="Calibri" w:hAnsi="Calibri"/>
          <w:b/>
          <w:bCs/>
          <w:sz w:val="19"/>
          <w:szCs w:val="19"/>
        </w:rPr>
        <w:t xml:space="preserve">then</w:t>
      </w:r>
      <w:r>
        <w:rPr>
          <w:rFonts w:ascii="Calibri" w:cs="Calibri" w:eastAsia="Calibri" w:hAnsi="Calibri"/>
          <w:sz w:val="19"/>
          <w:szCs w:val="19"/>
        </w:rPr>
        <w:t xml:space="preserve">: retrieve or secure it immediately; notify your supervisor; report to [IT Support Email] and Compliance within </w:t>
      </w:r>
      <w:r>
        <w:rPr>
          <w:rFonts w:ascii="Calibri" w:cs="Calibri" w:eastAsia="Calibri" w:hAnsi="Calibri"/>
          <w:b/>
          <w:bCs/>
          <w:sz w:val="19"/>
          <w:szCs w:val="19"/>
        </w:rPr>
        <w:t xml:space="preserve">1 hour</w:t>
      </w:r>
      <w:r>
        <w:rPr>
          <w:rFonts w:ascii="Calibri" w:cs="Calibri" w:eastAsia="Calibri" w:hAnsi="Calibri"/>
          <w:sz w:val="19"/>
          <w:szCs w:val="19"/>
        </w:rPr>
        <w:t xml:space="preserve">; complete Appendix E. </w:t>
      </w:r>
      <w:r>
        <w:rPr>
          <w:rFonts w:ascii="Calibri" w:cs="Calibri" w:eastAsia="Calibri" w:hAnsi="Calibri"/>
          <w:b/>
          <w:bCs/>
          <w:sz w:val="19"/>
          <w:szCs w:val="19"/>
        </w:rPr>
        <w:t xml:space="preserve">If</w:t>
      </w:r>
      <w:r>
        <w:rPr>
          <w:rFonts w:ascii="Calibri" w:cs="Calibri" w:eastAsia="Calibri" w:hAnsi="Calibri"/>
          <w:sz w:val="19"/>
          <w:szCs w:val="19"/>
        </w:rPr>
        <w:t xml:space="preserve"> it cannot be retrieved, </w:t>
      </w:r>
      <w:r>
        <w:rPr>
          <w:rFonts w:ascii="Calibri" w:cs="Calibri" w:eastAsia="Calibri" w:hAnsi="Calibri"/>
          <w:b/>
          <w:bCs/>
          <w:sz w:val="19"/>
          <w:szCs w:val="19"/>
        </w:rPr>
        <w:t xml:space="preserve">then</w:t>
      </w:r>
      <w:r>
        <w:rPr>
          <w:rFonts w:ascii="Calibri" w:cs="Calibri" w:eastAsia="Calibri" w:hAnsi="Calibri"/>
          <w:sz w:val="19"/>
          <w:szCs w:val="19"/>
        </w:rPr>
        <w:t xml:space="preserve"> it is a potential privacy incident and Compliance determines the response.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Dispose</w:t>
      </w:r>
      <w:r>
        <w:rPr>
          <w:rFonts w:ascii="Calibri" w:cs="Calibri" w:eastAsia="Calibri" w:hAnsi="Calibri"/>
          <w:sz w:val="19"/>
          <w:szCs w:val="19"/>
        </w:rPr>
        <w:t xml:space="preserve"> of printed confidential material only in locked shredding containers or by cross-cut shredder. Never in a trash or recycling bin. See SOP-08.18.</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Do not</w:t>
      </w:r>
      <w:r>
        <w:rPr>
          <w:rFonts w:ascii="Calibri" w:cs="Calibri" w:eastAsia="Calibri" w:hAnsi="Calibri"/>
          <w:sz w:val="19"/>
          <w:szCs w:val="19"/>
        </w:rPr>
        <w:t xml:space="preserve"> print resident information at a home workstation or personal printer.</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Print the minimum.</w:t>
      </w:r>
      <w:r>
        <w:rPr>
          <w:rFonts w:ascii="Calibri" w:cs="Calibri" w:eastAsia="Calibri" w:hAnsi="Calibri"/>
          <w:sz w:val="19"/>
          <w:szCs w:val="19"/>
        </w:rPr>
        <w:t xml:space="preserve"> If the record exists in the system, ask whether a printed copy is needed at all.</w:t>
      </w:r>
    </w:p>
    <w:p>
      <w:pPr>
        <w:pStyle w:val="Heading3"/>
        <w:spacing w:after="100" w:before="240"/>
      </w:pPr>
      <w:r>
        <w:rPr>
          <w:rFonts w:ascii="Calibri" w:cs="Calibri" w:eastAsia="Calibri" w:hAnsi="Calibri"/>
          <w:b/>
          <w:bCs/>
          <w:color w:val="2E5A88"/>
          <w:sz w:val="22"/>
          <w:szCs w:val="22"/>
        </w:rPr>
        <w:t xml:space="preserve">I.4 — Paper jams and toner replacement</w:t>
      </w:r>
    </w:p>
    <w:p>
      <w:pPr>
        <w:spacing w:after="110" w:line="264"/>
      </w:pPr>
      <w:r>
        <w:rPr>
          <w:rFonts w:ascii="Calibri" w:cs="Calibri" w:eastAsia="Calibri" w:hAnsi="Calibri"/>
          <w:b/>
          <w:bCs/>
          <w:sz w:val="19"/>
          <w:szCs w:val="19"/>
        </w:rPr>
        <w:t xml:space="preserve">Paper jam:</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Read</w:t>
      </w:r>
      <w:r>
        <w:rPr>
          <w:rFonts w:ascii="Calibri" w:cs="Calibri" w:eastAsia="Calibri" w:hAnsi="Calibri"/>
          <w:sz w:val="19"/>
          <w:szCs w:val="19"/>
        </w:rPr>
        <w:t xml:space="preserve"> the display for the jam location.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Open</w:t>
      </w:r>
      <w:r>
        <w:rPr>
          <w:rFonts w:ascii="Calibri" w:cs="Calibri" w:eastAsia="Calibri" w:hAnsi="Calibri"/>
          <w:sz w:val="19"/>
          <w:szCs w:val="19"/>
        </w:rPr>
        <w:t xml:space="preserve"> only the doors and trays the display or the device's printed diagram indicates.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Pull</w:t>
      </w:r>
      <w:r>
        <w:rPr>
          <w:rFonts w:ascii="Calibri" w:cs="Calibri" w:eastAsia="Calibri" w:hAnsi="Calibri"/>
          <w:sz w:val="19"/>
          <w:szCs w:val="19"/>
        </w:rPr>
        <w:t xml:space="preserve"> paper slowly and evenly </w:t>
      </w:r>
      <w:r>
        <w:rPr>
          <w:rFonts w:ascii="Calibri" w:cs="Calibri" w:eastAsia="Calibri" w:hAnsi="Calibri"/>
          <w:b/>
          <w:bCs/>
          <w:sz w:val="19"/>
          <w:szCs w:val="19"/>
        </w:rPr>
        <w:t xml:space="preserve">in the direction of paper travel</w:t>
      </w:r>
      <w:r>
        <w:rPr>
          <w:rFonts w:ascii="Calibri" w:cs="Calibri" w:eastAsia="Calibri" w:hAnsi="Calibri"/>
          <w:sz w:val="19"/>
          <w:szCs w:val="19"/>
        </w:rPr>
        <w:t xml:space="preserve">. Never pull backward against the rollers.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Remove</w:t>
      </w:r>
      <w:r>
        <w:rPr>
          <w:rFonts w:ascii="Calibri" w:cs="Calibri" w:eastAsia="Calibri" w:hAnsi="Calibri"/>
          <w:sz w:val="19"/>
          <w:szCs w:val="19"/>
        </w:rPr>
        <w:t xml:space="preserve"> every piece, including small torn fragments. A remaining fragment causes an immediate re-jam.</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Close</w:t>
      </w:r>
      <w:r>
        <w:rPr>
          <w:rFonts w:ascii="Calibri" w:cs="Calibri" w:eastAsia="Calibri" w:hAnsi="Calibri"/>
          <w:sz w:val="19"/>
          <w:szCs w:val="19"/>
        </w:rPr>
        <w:t xml:space="preserve"> all doors and trays firmly.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the jam message persists after two attempts, </w:t>
      </w:r>
      <w:r>
        <w:rPr>
          <w:rFonts w:ascii="Calibri" w:cs="Calibri" w:eastAsia="Calibri" w:hAnsi="Calibri"/>
          <w:b/>
          <w:bCs/>
          <w:sz w:val="19"/>
          <w:szCs w:val="19"/>
        </w:rPr>
        <w:t xml:space="preserve">then</w:t>
      </w:r>
      <w:r>
        <w:rPr>
          <w:rFonts w:ascii="Calibri" w:cs="Calibri" w:eastAsia="Calibri" w:hAnsi="Calibri"/>
          <w:sz w:val="19"/>
          <w:szCs w:val="19"/>
        </w:rPr>
        <w:t xml:space="preserve"> stop and submit a work order. Repeated attempts damage rollers.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w:t>
      </w:r>
      <w:r>
        <w:rPr>
          <w:rFonts w:ascii="Calibri" w:cs="Calibri" w:eastAsia="Calibri" w:hAnsi="Calibri"/>
          <w:sz w:val="19"/>
          <w:szCs w:val="19"/>
        </w:rPr>
        <w:t xml:space="preserve"> you cannot see or reach the paper, </w:t>
      </w:r>
      <w:r>
        <w:rPr>
          <w:rFonts w:ascii="Calibri" w:cs="Calibri" w:eastAsia="Calibri" w:hAnsi="Calibri"/>
          <w:b/>
          <w:bCs/>
          <w:sz w:val="19"/>
          <w:szCs w:val="19"/>
        </w:rPr>
        <w:t xml:space="preserve">then</w:t>
      </w:r>
      <w:r>
        <w:rPr>
          <w:rFonts w:ascii="Calibri" w:cs="Calibri" w:eastAsia="Calibri" w:hAnsi="Calibri"/>
          <w:sz w:val="19"/>
          <w:szCs w:val="19"/>
        </w:rPr>
        <w:t xml:space="preserve"> stop. Submit a work order.</w:t>
      </w:r>
    </w:p>
    <w:p>
      <w:pPr>
        <w:spacing w:after="110" w:line="264"/>
      </w:pPr>
      <w:r>
        <w:rPr>
          <w:rFonts w:ascii="Calibri" w:cs="Calibri" w:eastAsia="Calibri" w:hAnsi="Calibri"/>
          <w:b/>
          <w:bCs/>
          <w:sz w:val="19"/>
          <w:szCs w:val="19"/>
        </w:rPr>
        <w:t xml:space="preserve">Toner replacement</w:t>
      </w:r>
      <w:r>
        <w:rPr>
          <w:rFonts w:ascii="Calibri" w:cs="Calibri" w:eastAsia="Calibri" w:hAnsi="Calibri"/>
          <w:sz w:val="19"/>
          <w:szCs w:val="19"/>
        </w:rPr>
        <w:t xml:space="preserve"> </w:t>
      </w:r>
      <w:r>
        <w:rPr>
          <w:rFonts w:ascii="Calibri" w:cs="Calibri" w:eastAsia="Calibri" w:hAnsi="Calibri"/>
          <w:i/>
          <w:iCs/>
          <w:sz w:val="19"/>
          <w:szCs w:val="19"/>
        </w:rPr>
        <w:t xml:space="preserve">(only if trained and a spare is on site)</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Confirm</w:t>
      </w:r>
      <w:r>
        <w:rPr>
          <w:rFonts w:ascii="Calibri" w:cs="Calibri" w:eastAsia="Calibri" w:hAnsi="Calibri"/>
          <w:sz w:val="19"/>
          <w:szCs w:val="19"/>
        </w:rPr>
        <w:t xml:space="preserve"> the cartridge model matches the device.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Open</w:t>
      </w:r>
      <w:r>
        <w:rPr>
          <w:rFonts w:ascii="Calibri" w:cs="Calibri" w:eastAsia="Calibri" w:hAnsi="Calibri"/>
          <w:sz w:val="19"/>
          <w:szCs w:val="19"/>
        </w:rPr>
        <w:t xml:space="preserve"> the toner access door.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Remove</w:t>
      </w:r>
      <w:r>
        <w:rPr>
          <w:rFonts w:ascii="Calibri" w:cs="Calibri" w:eastAsia="Calibri" w:hAnsi="Calibri"/>
          <w:sz w:val="19"/>
          <w:szCs w:val="19"/>
        </w:rPr>
        <w:t xml:space="preserve"> the used cartridge as shown on the device's diagram.</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Shake</w:t>
      </w:r>
      <w:r>
        <w:rPr>
          <w:rFonts w:ascii="Calibri" w:cs="Calibri" w:eastAsia="Calibri" w:hAnsi="Calibri"/>
          <w:sz w:val="19"/>
          <w:szCs w:val="19"/>
        </w:rPr>
        <w:t xml:space="preserve"> the new cartridge gently side to side if the instructions direct it.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Remove</w:t>
      </w:r>
      <w:r>
        <w:rPr>
          <w:rFonts w:ascii="Calibri" w:cs="Calibri" w:eastAsia="Calibri" w:hAnsi="Calibri"/>
          <w:sz w:val="19"/>
          <w:szCs w:val="19"/>
        </w:rPr>
        <w:t xml:space="preserve"> the seal or tape from the new cartridge.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Insert</w:t>
      </w:r>
      <w:r>
        <w:rPr>
          <w:rFonts w:ascii="Calibri" w:cs="Calibri" w:eastAsia="Calibri" w:hAnsi="Calibri"/>
          <w:sz w:val="19"/>
          <w:szCs w:val="19"/>
        </w:rPr>
        <w:t xml:space="preserve"> until it seats and clicks. Never force it.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Close</w:t>
      </w:r>
      <w:r>
        <w:rPr>
          <w:rFonts w:ascii="Calibri" w:cs="Calibri" w:eastAsia="Calibri" w:hAnsi="Calibri"/>
          <w:sz w:val="19"/>
          <w:szCs w:val="19"/>
        </w:rPr>
        <w:t xml:space="preserve"> the door and confirm the display clears.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Place</w:t>
      </w:r>
      <w:r>
        <w:rPr>
          <w:rFonts w:ascii="Calibri" w:cs="Calibri" w:eastAsia="Calibri" w:hAnsi="Calibri"/>
          <w:sz w:val="19"/>
          <w:szCs w:val="19"/>
        </w:rPr>
        <w:t xml:space="preserve"> the used cartridge in the return/recycling packaging and follow ⬜ [INSERT TONER RECYCLING PROCESS].</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Wash</w:t>
      </w:r>
      <w:r>
        <w:rPr>
          <w:rFonts w:ascii="Calibri" w:cs="Calibri" w:eastAsia="Calibri" w:hAnsi="Calibri"/>
          <w:sz w:val="19"/>
          <w:szCs w:val="19"/>
        </w:rPr>
        <w:t xml:space="preserve"> your hands if toner contacts skin; use cold water only.</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If</w:t>
      </w:r>
      <w:r>
        <w:rPr>
          <w:rFonts w:ascii="Calibri" w:cs="Calibri" w:eastAsia="Calibri" w:hAnsi="Calibri"/>
          <w:sz w:val="19"/>
          <w:szCs w:val="19"/>
        </w:rPr>
        <w:t xml:space="preserve"> toner spills, </w:t>
      </w:r>
      <w:r>
        <w:rPr>
          <w:rFonts w:ascii="Calibri" w:cs="Calibri" w:eastAsia="Calibri" w:hAnsi="Calibri"/>
          <w:b/>
          <w:bCs/>
          <w:sz w:val="19"/>
          <w:szCs w:val="19"/>
        </w:rPr>
        <w:t xml:space="preserve">then</w:t>
      </w:r>
      <w:r>
        <w:rPr>
          <w:rFonts w:ascii="Calibri" w:cs="Calibri" w:eastAsia="Calibri" w:hAnsi="Calibri"/>
          <w:sz w:val="19"/>
          <w:szCs w:val="19"/>
        </w:rPr>
        <w:t xml:space="preserve"> do not vacuum with a standard vacuum; notify Facilities.</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Update</w:t>
      </w:r>
      <w:r>
        <w:rPr>
          <w:rFonts w:ascii="Calibri" w:cs="Calibri" w:eastAsia="Calibri" w:hAnsi="Calibri"/>
          <w:sz w:val="19"/>
          <w:szCs w:val="19"/>
        </w:rPr>
        <w:t xml:space="preserve"> local stock count and reorder if below the minimum (I.6).</w:t>
      </w:r>
    </w:p>
    <w:p>
      <w:pPr>
        <w:pStyle w:val="Heading3"/>
        <w:spacing w:after="100" w:before="240"/>
      </w:pPr>
      <w:r>
        <w:rPr>
          <w:rFonts w:ascii="Calibri" w:cs="Calibri" w:eastAsia="Calibri" w:hAnsi="Calibri"/>
          <w:b/>
          <w:bCs/>
          <w:color w:val="2E5A88"/>
          <w:sz w:val="22"/>
          <w:szCs w:val="22"/>
        </w:rPr>
        <w:t xml:space="preserve">I.5 — When to submit a work order vs. escalate immediately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504"/>
        <w:gridCol w:w="6288"/>
      </w:tblGrid>
      <w:tr>
        <w:trPr>
          <w:cantSplit w:val="false"/>
          <w:tblHeader/>
        </w:trPr>
        <w:tc>
          <w:tcPr>
            <w:tcW w:type="dxa" w:w="350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Submit a work order (P3 Normal)</w:t>
            </w:r>
          </w:p>
        </w:tc>
        <w:tc>
          <w:tcPr>
            <w:tcW w:type="dxa" w:w="628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Submit AND call [IT Support Phone]</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Streaks, lines, faded or smeared output</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Burning smell, smoke, or sparking — </w:t>
            </w:r>
            <w:r>
              <w:rPr>
                <w:rFonts w:ascii="Calibri" w:cs="Calibri" w:eastAsia="Calibri" w:hAnsi="Calibri"/>
                <w:b/>
                <w:bCs/>
                <w:sz w:val="18"/>
                <w:szCs w:val="18"/>
              </w:rPr>
              <w:t xml:space="preserve">unplug and call, and call 911 if there is smoke or fire</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Repeated jams after safe steps</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Any electrical shock or exposed wiring</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Device offline after a restart</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The only printer at a site is down and required documents must go out today (P2)</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Slow printing</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A confidential document printed to the wrong location and cannot be retrieved (also notify Compliance)</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Scanner not sending to email</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Payroll, check, or regulatory deadline at risk today (P2)</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Toner needed with no spare on site</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A device was tampered with, or an unknown USB device is attached to it</w:t>
            </w:r>
          </w:p>
        </w:tc>
      </w:tr>
      <w:tr>
        <w:trPr>
          <w:cantSplit w:val="false"/>
          <w:tblHeader w:val="false"/>
        </w:trPr>
        <w:tc>
          <w:tcPr>
            <w:tcW w:type="dxa" w:w="3504"/>
            <w:tcMar>
              <w:top w:type="dxa" w:w="60"/>
              <w:left w:type="dxa" w:w="90"/>
              <w:bottom w:type="dxa" w:w="60"/>
              <w:right w:type="dxa" w:w="90"/>
            </w:tcMar>
          </w:tcPr>
          <w:p>
            <w:pPr>
              <w:spacing w:after="0" w:line="240"/>
            </w:pPr>
            <w:r>
              <w:rPr>
                <w:rFonts w:ascii="Calibri" w:cs="Calibri" w:eastAsia="Calibri" w:hAnsi="Calibri"/>
                <w:sz w:val="18"/>
                <w:szCs w:val="18"/>
              </w:rPr>
              <w:t xml:space="preserve">Noisy operation</w:t>
            </w:r>
          </w:p>
        </w:tc>
        <w:tc>
          <w:tcPr>
            <w:tcW w:type="dxa" w:w="6288"/>
            <w:tcMar>
              <w:top w:type="dxa" w:w="60"/>
              <w:left w:type="dxa" w:w="90"/>
              <w:bottom w:type="dxa" w:w="60"/>
              <w:right w:type="dxa" w:w="90"/>
            </w:tcMar>
          </w:tcPr>
          <w:p>
            <w:pPr>
              <w:spacing w:after="0" w:line="240"/>
            </w:pPr>
            <w:r>
              <w:rPr>
                <w:rFonts w:ascii="Calibri" w:cs="Calibri" w:eastAsia="Calibri" w:hAnsi="Calibri"/>
                <w:sz w:val="18"/>
                <w:szCs w:val="18"/>
              </w:rPr>
              <w:t xml:space="preserve">Suspected data exposure from a device's stored memory</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I.6 — Supplies and inventory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Maintain</w:t>
      </w:r>
      <w:r>
        <w:rPr>
          <w:rFonts w:ascii="Calibri" w:cs="Calibri" w:eastAsia="Calibri" w:hAnsi="Calibri"/>
          <w:sz w:val="19"/>
          <w:szCs w:val="19"/>
        </w:rPr>
        <w:t xml:space="preserve"> a minimum on-site stock: ⬜ [recommend 1 spare toner per installed cartridge color, 1 case of paper per high-volume device].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Assign</w:t>
      </w:r>
      <w:r>
        <w:rPr>
          <w:rFonts w:ascii="Calibri" w:cs="Calibri" w:eastAsia="Calibri" w:hAnsi="Calibri"/>
          <w:sz w:val="19"/>
          <w:szCs w:val="19"/>
        </w:rPr>
        <w:t xml:space="preserve"> a named supply owner per site; record in the site roster.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Reorder</w:t>
      </w:r>
      <w:r>
        <w:rPr>
          <w:rFonts w:ascii="Calibri" w:cs="Calibri" w:eastAsia="Calibri" w:hAnsi="Calibri"/>
          <w:sz w:val="19"/>
          <w:szCs w:val="19"/>
        </w:rPr>
        <w:t xml:space="preserve"> when stock reaches the minimum — not when it runs out.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Order</w:t>
      </w:r>
      <w:r>
        <w:rPr>
          <w:rFonts w:ascii="Calibri" w:cs="Calibri" w:eastAsia="Calibri" w:hAnsi="Calibri"/>
          <w:sz w:val="19"/>
          <w:szCs w:val="19"/>
        </w:rPr>
        <w:t xml:space="preserve"> through ⬜ [INSERT SUPPLY ORDERING PROCESS/VENDOR] only. Individual purchasing of consumables is prohibited (it defeats contract pricing and breaks cost reporting).</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Record</w:t>
      </w:r>
      <w:r>
        <w:rPr>
          <w:rFonts w:ascii="Calibri" w:cs="Calibri" w:eastAsia="Calibri" w:hAnsi="Calibri"/>
          <w:sz w:val="19"/>
          <w:szCs w:val="19"/>
        </w:rPr>
        <w:t xml:space="preserve"> consumable consumption by device. A device consuming toner disproportionately to its page count is either failing or being used for work that belongs elsewhere.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Review</w:t>
      </w:r>
      <w:r>
        <w:rPr>
          <w:rFonts w:ascii="Calibri" w:cs="Calibri" w:eastAsia="Calibri" w:hAnsi="Calibri"/>
          <w:sz w:val="19"/>
          <w:szCs w:val="19"/>
        </w:rPr>
        <w:t xml:space="preserve"> print volume and cost per site quarterly. </w:t>
      </w:r>
      <w:r>
        <w:rPr>
          <w:rFonts w:ascii="Calibri" w:cs="Calibri" w:eastAsia="Calibri" w:hAnsi="Calibri"/>
          <w:b/>
          <w:bCs/>
          <w:sz w:val="19"/>
          <w:szCs w:val="19"/>
        </w:rPr>
        <w:t xml:space="preserve">If</w:t>
      </w:r>
      <w:r>
        <w:rPr>
          <w:rFonts w:ascii="Calibri" w:cs="Calibri" w:eastAsia="Calibri" w:hAnsi="Calibri"/>
          <w:sz w:val="19"/>
          <w:szCs w:val="19"/>
        </w:rPr>
        <w:t xml:space="preserve"> a device's annual service plus consumable cost exceeds ⬜ [recommend 50%] of replacement cost, </w:t>
      </w:r>
      <w:r>
        <w:rPr>
          <w:rFonts w:ascii="Calibri" w:cs="Calibri" w:eastAsia="Calibri" w:hAnsi="Calibri"/>
          <w:b/>
          <w:bCs/>
          <w:sz w:val="19"/>
          <w:szCs w:val="19"/>
        </w:rPr>
        <w:t xml:space="preserve">then</w:t>
      </w:r>
      <w:r>
        <w:rPr>
          <w:rFonts w:ascii="Calibri" w:cs="Calibri" w:eastAsia="Calibri" w:hAnsi="Calibri"/>
          <w:sz w:val="19"/>
          <w:szCs w:val="19"/>
        </w:rPr>
        <w:t xml:space="preserve"> open a lifecycle replacement review (SOP-22).</w:t>
      </w:r>
    </w:p>
    <w:p>
      <w:pPr>
        <w:pStyle w:val="Heading3"/>
        <w:spacing w:after="100" w:before="240"/>
      </w:pPr>
      <w:r>
        <w:rPr>
          <w:rFonts w:ascii="Calibri" w:cs="Calibri" w:eastAsia="Calibri" w:hAnsi="Calibri"/>
          <w:b/>
          <w:bCs/>
          <w:color w:val="2E5A88"/>
          <w:sz w:val="22"/>
          <w:szCs w:val="22"/>
        </w:rPr>
        <w:t xml:space="preserve">I.7 — Recurring printer failures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If</w:t>
      </w:r>
      <w:r>
        <w:rPr>
          <w:rFonts w:ascii="Calibri" w:cs="Calibri" w:eastAsia="Calibri" w:hAnsi="Calibri"/>
          <w:sz w:val="19"/>
          <w:szCs w:val="19"/>
        </w:rPr>
        <w:t xml:space="preserve"> a device generates 3+ tickets in 90 days, </w:t>
      </w:r>
      <w:r>
        <w:rPr>
          <w:rFonts w:ascii="Calibri" w:cs="Calibri" w:eastAsia="Calibri" w:hAnsi="Calibri"/>
          <w:b/>
          <w:bCs/>
          <w:sz w:val="19"/>
          <w:szCs w:val="19"/>
        </w:rPr>
        <w:t xml:space="preserve">then</w:t>
      </w:r>
      <w:r>
        <w:rPr>
          <w:rFonts w:ascii="Calibri" w:cs="Calibri" w:eastAsia="Calibri" w:hAnsi="Calibri"/>
          <w:sz w:val="19"/>
          <w:szCs w:val="19"/>
        </w:rPr>
        <w:t xml:space="preserve"> it is flagged under SOP-03 I.9.</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Compile</w:t>
      </w:r>
      <w:r>
        <w:rPr>
          <w:rFonts w:ascii="Calibri" w:cs="Calibri" w:eastAsia="Calibri" w:hAnsi="Calibri"/>
          <w:sz w:val="19"/>
          <w:szCs w:val="19"/>
        </w:rPr>
        <w:t xml:space="preserve"> the device's ticket history, age, page count, service cost, and warranty/lease status.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Decide</w:t>
      </w:r>
      <w:r>
        <w:rPr>
          <w:rFonts w:ascii="Calibri" w:cs="Calibri" w:eastAsia="Calibri" w:hAnsi="Calibri"/>
          <w:sz w:val="19"/>
          <w:szCs w:val="19"/>
        </w:rPr>
        <w:t xml:space="preserve"> and document: repair, replace, relocate, or retire.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replacing, </w:t>
      </w:r>
      <w:r>
        <w:rPr>
          <w:rFonts w:ascii="Calibri" w:cs="Calibri" w:eastAsia="Calibri" w:hAnsi="Calibri"/>
          <w:b/>
          <w:bCs/>
          <w:sz w:val="19"/>
          <w:szCs w:val="19"/>
        </w:rPr>
        <w:t xml:space="preserve">then</w:t>
      </w:r>
      <w:r>
        <w:rPr>
          <w:rFonts w:ascii="Calibri" w:cs="Calibri" w:eastAsia="Calibri" w:hAnsi="Calibri"/>
          <w:sz w:val="19"/>
          <w:szCs w:val="19"/>
        </w:rPr>
        <w:t xml:space="preserve"> confirm secure disposal of the device's internal storage (SOP-11.7) — MFDs retain images of scanned and printed documents, and an unwiped device leaving the building is a data breach.</w:t>
      </w:r>
    </w:p>
    <w:p>
      <w:pPr>
        <w:pStyle w:val="Heading3"/>
        <w:spacing w:after="100" w:before="240"/>
      </w:pPr>
      <w:r>
        <w:rPr>
          <w:rFonts w:ascii="Calibri" w:cs="Calibri" w:eastAsia="Calibri" w:hAnsi="Calibri"/>
          <w:b/>
          <w:bCs/>
          <w:color w:val="2E5A88"/>
          <w:sz w:val="22"/>
          <w:szCs w:val="22"/>
        </w:rPr>
        <w:t xml:space="preserve">I.8 — One-page quick-reference flow</w:t>
      </w:r>
    </w:p>
    <w:p>
      <w:pPr>
        <w:shd w:fill="F5F5F2" w:val="clear"/>
        <w:spacing w:after="0" w:line="216"/>
        <w:ind w:left="120" w:right="120"/>
      </w:pPr>
      <w:r>
        <w:rPr>
          <w:rFonts w:ascii="Consolas" w:cs="Consolas" w:eastAsia="Consolas" w:hAnsi="Consolas"/>
          <w:sz w:val="14"/>
          <w:szCs w:val="14"/>
        </w:rPr>
        <w:t xml:space="preserve">PRINTER NOT WORKING?</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there smoke, burning smell, or sparks?</w:t>
      </w:r>
    </w:p>
    <w:p>
      <w:pPr>
        <w:shd w:fill="F5F5F2" w:val="clear"/>
        <w:spacing w:after="0" w:line="216"/>
        <w:ind w:left="120" w:right="120"/>
      </w:pPr>
      <w:r>
        <w:rPr>
          <w:rFonts w:ascii="Consolas" w:cs="Consolas" w:eastAsia="Consolas" w:hAnsi="Consolas"/>
          <w:sz w:val="14"/>
          <w:szCs w:val="14"/>
        </w:rPr>
        <w:t xml:space="preserve">│     └─ YES → Unplug if safe. Call 911 if fire/smoke. Call [IT Support Phone]. STOP.</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the display dark?</w:t>
      </w:r>
    </w:p>
    <w:p>
      <w:pPr>
        <w:shd w:fill="F5F5F2" w:val="clear"/>
        <w:spacing w:after="0" w:line="216"/>
        <w:ind w:left="120" w:right="120"/>
      </w:pPr>
      <w:r>
        <w:rPr>
          <w:rFonts w:ascii="Consolas" w:cs="Consolas" w:eastAsia="Consolas" w:hAnsi="Consolas"/>
          <w:sz w:val="14"/>
          <w:szCs w:val="14"/>
        </w:rPr>
        <w:t xml:space="preserve">│     ├─ YES → Check power switch → check cord both ends → try another outlet</w:t>
      </w:r>
    </w:p>
    <w:p>
      <w:pPr>
        <w:shd w:fill="F5F5F2" w:val="clear"/>
        <w:spacing w:after="0" w:line="216"/>
        <w:ind w:left="120" w:right="120"/>
      </w:pPr>
      <w:r>
        <w:rPr>
          <w:rFonts w:ascii="Consolas" w:cs="Consolas" w:eastAsia="Consolas" w:hAnsi="Consolas"/>
          <w:sz w:val="14"/>
          <w:szCs w:val="14"/>
        </w:rPr>
        <w:t xml:space="preserve">│     │          └─ Still dark → SUBMIT WORK ORDER (note: possible electrical)</w:t>
      </w:r>
    </w:p>
    <w:p>
      <w:pPr>
        <w:shd w:fill="F5F5F2" w:val="clear"/>
        <w:spacing w:after="0" w:line="216"/>
        <w:ind w:left="120" w:right="120"/>
      </w:pPr>
      <w:r>
        <w:rPr>
          <w:rFonts w:ascii="Consolas" w:cs="Consolas" w:eastAsia="Consolas" w:hAnsi="Consolas"/>
          <w:sz w:val="14"/>
          <w:szCs w:val="14"/>
        </w:rPr>
        <w:t xml:space="preserve">│     └─ NO  → continue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there an error message on screen?</w:t>
      </w:r>
    </w:p>
    <w:p>
      <w:pPr>
        <w:shd w:fill="F5F5F2" w:val="clear"/>
        <w:spacing w:after="0" w:line="216"/>
        <w:ind w:left="120" w:right="120"/>
      </w:pPr>
      <w:r>
        <w:rPr>
          <w:rFonts w:ascii="Consolas" w:cs="Consolas" w:eastAsia="Consolas" w:hAnsi="Consolas"/>
          <w:sz w:val="14"/>
          <w:szCs w:val="14"/>
        </w:rPr>
        <w:t xml:space="preserve">│     ├─ PAPER JAM  → Follow SOP-04 I.4. Two attempts max → WORK ORDER</w:t>
      </w:r>
    </w:p>
    <w:p>
      <w:pPr>
        <w:shd w:fill="F5F5F2" w:val="clear"/>
        <w:spacing w:after="0" w:line="216"/>
        <w:ind w:left="120" w:right="120"/>
      </w:pPr>
      <w:r>
        <w:rPr>
          <w:rFonts w:ascii="Consolas" w:cs="Consolas" w:eastAsia="Consolas" w:hAnsi="Consolas"/>
          <w:sz w:val="14"/>
          <w:szCs w:val="14"/>
        </w:rPr>
        <w:t xml:space="preserve">│     ├─ OUT OF PAPER → Reload, squared, below fill line, close fully</w:t>
      </w:r>
    </w:p>
    <w:p>
      <w:pPr>
        <w:shd w:fill="F5F5F2" w:val="clear"/>
        <w:spacing w:after="0" w:line="216"/>
        <w:ind w:left="120" w:right="120"/>
      </w:pPr>
      <w:r>
        <w:rPr>
          <w:rFonts w:ascii="Consolas" w:cs="Consolas" w:eastAsia="Consolas" w:hAnsi="Consolas"/>
          <w:sz w:val="14"/>
          <w:szCs w:val="14"/>
        </w:rPr>
        <w:t xml:space="preserve">│     ├─ TONER LOW/EMPTY → Replace if trained + spare on site → else WORK ORDER</w:t>
      </w:r>
    </w:p>
    <w:p>
      <w:pPr>
        <w:shd w:fill="F5F5F2" w:val="clear"/>
        <w:spacing w:after="0" w:line="216"/>
        <w:ind w:left="120" w:right="120"/>
      </w:pPr>
      <w:r>
        <w:rPr>
          <w:rFonts w:ascii="Consolas" w:cs="Consolas" w:eastAsia="Consolas" w:hAnsi="Consolas"/>
          <w:sz w:val="14"/>
          <w:szCs w:val="14"/>
        </w:rPr>
        <w:t xml:space="preserve">│     └─ OTHER → Photograph it → WORK ORDER with exact text</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Nothing printing at all?</w:t>
      </w:r>
    </w:p>
    <w:p>
      <w:pPr>
        <w:shd w:fill="F5F5F2" w:val="clear"/>
        <w:spacing w:after="0" w:line="216"/>
        <w:ind w:left="120" w:right="120"/>
      </w:pPr>
      <w:r>
        <w:rPr>
          <w:rFonts w:ascii="Consolas" w:cs="Consolas" w:eastAsia="Consolas" w:hAnsi="Consolas"/>
          <w:sz w:val="14"/>
          <w:szCs w:val="14"/>
        </w:rPr>
        <w:t xml:space="preserve">│     ├─ Did I select the RIGHT printer?  → Check the name in the print dialog</w:t>
      </w:r>
    </w:p>
    <w:p>
      <w:pPr>
        <w:shd w:fill="F5F5F2" w:val="clear"/>
        <w:spacing w:after="0" w:line="216"/>
        <w:ind w:left="120" w:right="120"/>
      </w:pPr>
      <w:r>
        <w:rPr>
          <w:rFonts w:ascii="Consolas" w:cs="Consolas" w:eastAsia="Consolas" w:hAnsi="Consolas"/>
          <w:sz w:val="14"/>
          <w:szCs w:val="14"/>
        </w:rPr>
        <w:t xml:space="preserve">│     ├─ Is the print queue jammed?        → Cancel stuck jobs → print 1 test page</w:t>
      </w:r>
    </w:p>
    <w:p>
      <w:pPr>
        <w:shd w:fill="F5F5F2" w:val="clear"/>
        <w:spacing w:after="0" w:line="216"/>
        <w:ind w:left="120" w:right="120"/>
      </w:pPr>
      <w:r>
        <w:rPr>
          <w:rFonts w:ascii="Consolas" w:cs="Consolas" w:eastAsia="Consolas" w:hAnsi="Consolas"/>
          <w:sz w:val="14"/>
          <w:szCs w:val="14"/>
        </w:rPr>
        <w:t xml:space="preserve">│     ├─ Is the network cable seated?      → Reseat only. CHANGE NOTHING ELSE.</w:t>
      </w:r>
    </w:p>
    <w:p>
      <w:pPr>
        <w:shd w:fill="F5F5F2" w:val="clear"/>
        <w:spacing w:after="0" w:line="216"/>
        <w:ind w:left="120" w:right="120"/>
      </w:pPr>
      <w:r>
        <w:rPr>
          <w:rFonts w:ascii="Consolas" w:cs="Consolas" w:eastAsia="Consolas" w:hAnsi="Consolas"/>
          <w:sz w:val="14"/>
          <w:szCs w:val="14"/>
        </w:rPr>
        <w:t xml:space="preserve">│     └─ Restart printer (off, 30 sec, on, wait 3 min) → then restart my computer</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Still broken?</w:t>
      </w:r>
    </w:p>
    <w:p>
      <w:pPr>
        <w:shd w:fill="F5F5F2" w:val="clear"/>
        <w:spacing w:after="0" w:line="216"/>
        <w:ind w:left="120" w:right="120"/>
      </w:pPr>
      <w:r>
        <w:rPr>
          <w:rFonts w:ascii="Consolas" w:cs="Consolas" w:eastAsia="Consolas" w:hAnsi="Consolas"/>
          <w:sz w:val="14"/>
          <w:szCs w:val="14"/>
        </w:rPr>
        <w:t xml:space="preserve">│     └─ SUBMIT WORK ORDER at [Work Order Submission Link]</w:t>
      </w:r>
    </w:p>
    <w:p>
      <w:pPr>
        <w:shd w:fill="F5F5F2" w:val="clear"/>
        <w:spacing w:after="0" w:line="216"/>
        <w:ind w:left="120" w:right="120"/>
      </w:pPr>
      <w:r>
        <w:rPr>
          <w:rFonts w:ascii="Consolas" w:cs="Consolas" w:eastAsia="Consolas" w:hAnsi="Consolas"/>
          <w:sz w:val="14"/>
          <w:szCs w:val="14"/>
        </w:rPr>
        <w:t xml:space="preserve">│        Include: site · asset tag · exact error · what I already tried · photo ·</w:t>
      </w:r>
    </w:p>
    <w:p>
      <w:pPr>
        <w:shd w:fill="F5F5F2" w:val="clear"/>
        <w:spacing w:after="0" w:line="216"/>
        <w:ind w:left="120" w:right="120"/>
      </w:pPr>
      <w:r>
        <w:rPr>
          <w:rFonts w:ascii="Consolas" w:cs="Consolas" w:eastAsia="Consolas" w:hAnsi="Consolas"/>
          <w:sz w:val="14"/>
          <w:szCs w:val="14"/>
        </w:rPr>
        <w:t xml:space="preserve">│                 who is affected · deadline at risk · access time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a deadline today at risk, or is this the only printer at the site?</w:t>
      </w:r>
    </w:p>
    <w:p>
      <w:pPr>
        <w:shd w:fill="F5F5F2" w:val="clear"/>
        <w:spacing w:after="0" w:line="216"/>
        <w:ind w:left="120" w:right="120"/>
      </w:pPr>
      <w:r>
        <w:rPr>
          <w:rFonts w:ascii="Consolas" w:cs="Consolas" w:eastAsia="Consolas" w:hAnsi="Consolas"/>
          <w:sz w:val="14"/>
          <w:szCs w:val="14"/>
        </w:rPr>
        <w:t xml:space="preserve">      └─ YES → Mark HIGH and CALL [IT Support Phone] with the ticket number</w:t>
      </w:r>
    </w:p>
    <w:p>
      <w:pPr>
        <w:spacing w:after="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603"/>
        <w:gridCol w:w="3934"/>
        <w:gridCol w:w="1255"/>
      </w:tblGrid>
      <w:tr>
        <w:trPr>
          <w:cantSplit w:val="false"/>
          <w:tblHeader/>
        </w:trPr>
        <w:tc>
          <w:tcPr>
            <w:tcW w:type="dxa" w:w="460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393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125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4603"/>
            <w:tcMar>
              <w:top w:type="dxa" w:w="60"/>
              <w:left w:type="dxa" w:w="90"/>
              <w:bottom w:type="dxa" w:w="60"/>
              <w:right w:type="dxa" w:w="90"/>
            </w:tcMar>
          </w:tcPr>
          <w:p>
            <w:pPr>
              <w:spacing w:after="0" w:line="240"/>
            </w:pPr>
            <w:r>
              <w:rPr>
                <w:rFonts w:ascii="Calibri" w:cs="Calibri" w:eastAsia="Calibri" w:hAnsi="Calibri"/>
                <w:sz w:val="18"/>
                <w:szCs w:val="18"/>
              </w:rPr>
              <w:t xml:space="preserve">Smoke, burning smell, sparking, shock</w:t>
            </w:r>
          </w:p>
        </w:tc>
        <w:tc>
          <w:tcPr>
            <w:tcW w:type="dxa" w:w="3934"/>
            <w:tcMar>
              <w:top w:type="dxa" w:w="60"/>
              <w:left w:type="dxa" w:w="90"/>
              <w:bottom w:type="dxa" w:w="60"/>
              <w:right w:type="dxa" w:w="90"/>
            </w:tcMar>
          </w:tcPr>
          <w:p>
            <w:pPr>
              <w:spacing w:after="0" w:line="240"/>
            </w:pPr>
            <w:r>
              <w:rPr>
                <w:rFonts w:ascii="Calibri" w:cs="Calibri" w:eastAsia="Calibri" w:hAnsi="Calibri"/>
                <w:sz w:val="18"/>
                <w:szCs w:val="18"/>
              </w:rPr>
              <w:t xml:space="preserve">911 if fire; [IT Support Phone] + Facilities</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4603"/>
            <w:tcMar>
              <w:top w:type="dxa" w:w="60"/>
              <w:left w:type="dxa" w:w="90"/>
              <w:bottom w:type="dxa" w:w="60"/>
              <w:right w:type="dxa" w:w="90"/>
            </w:tcMar>
          </w:tcPr>
          <w:p>
            <w:pPr>
              <w:spacing w:after="0" w:line="240"/>
            </w:pPr>
            <w:r>
              <w:rPr>
                <w:rFonts w:ascii="Calibri" w:cs="Calibri" w:eastAsia="Calibri" w:hAnsi="Calibri"/>
                <w:sz w:val="18"/>
                <w:szCs w:val="18"/>
              </w:rPr>
              <w:t xml:space="preserve">Confidential output to wrong location, unretrievable</w:t>
            </w:r>
          </w:p>
        </w:tc>
        <w:tc>
          <w:tcPr>
            <w:tcW w:type="dxa" w:w="3934"/>
            <w:tcMar>
              <w:top w:type="dxa" w:w="60"/>
              <w:left w:type="dxa" w:w="90"/>
              <w:bottom w:type="dxa" w:w="60"/>
              <w:right w:type="dxa" w:w="90"/>
            </w:tcMar>
          </w:tcPr>
          <w:p>
            <w:pPr>
              <w:spacing w:after="0" w:line="240"/>
            </w:pPr>
            <w:r>
              <w:rPr>
                <w:rFonts w:ascii="Calibri" w:cs="Calibri" w:eastAsia="Calibri" w:hAnsi="Calibri"/>
                <w:sz w:val="18"/>
                <w:szCs w:val="18"/>
              </w:rPr>
              <w:t xml:space="preserve">Supervisor → IT → Compliance</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4603"/>
            <w:tcMar>
              <w:top w:type="dxa" w:w="60"/>
              <w:left w:type="dxa" w:w="90"/>
              <w:bottom w:type="dxa" w:w="60"/>
              <w:right w:type="dxa" w:w="90"/>
            </w:tcMar>
          </w:tcPr>
          <w:p>
            <w:pPr>
              <w:spacing w:after="0" w:line="240"/>
            </w:pPr>
            <w:r>
              <w:rPr>
                <w:rFonts w:ascii="Calibri" w:cs="Calibri" w:eastAsia="Calibri" w:hAnsi="Calibri"/>
                <w:sz w:val="18"/>
                <w:szCs w:val="18"/>
              </w:rPr>
              <w:t xml:space="preserve">Only printer at a site down with a same-day requirement</w:t>
            </w:r>
          </w:p>
        </w:tc>
        <w:tc>
          <w:tcPr>
            <w:tcW w:type="dxa" w:w="3934"/>
            <w:tcMar>
              <w:top w:type="dxa" w:w="60"/>
              <w:left w:type="dxa" w:w="90"/>
              <w:bottom w:type="dxa" w:w="60"/>
              <w:right w:type="dxa" w:w="90"/>
            </w:tcMar>
          </w:tcPr>
          <w:p>
            <w:pPr>
              <w:spacing w:after="0" w:line="240"/>
            </w:pPr>
            <w:r>
              <w:rPr>
                <w:rFonts w:ascii="Calibri" w:cs="Calibri" w:eastAsia="Calibri" w:hAnsi="Calibri"/>
                <w:sz w:val="18"/>
                <w:szCs w:val="18"/>
              </w:rPr>
              <w:t xml:space="preserve">[IT Support Phone], priority High</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4603"/>
            <w:tcMar>
              <w:top w:type="dxa" w:w="60"/>
              <w:left w:type="dxa" w:w="90"/>
              <w:bottom w:type="dxa" w:w="60"/>
              <w:right w:type="dxa" w:w="90"/>
            </w:tcMar>
          </w:tcPr>
          <w:p>
            <w:pPr>
              <w:spacing w:after="0" w:line="240"/>
            </w:pPr>
            <w:r>
              <w:rPr>
                <w:rFonts w:ascii="Calibri" w:cs="Calibri" w:eastAsia="Calibri" w:hAnsi="Calibri"/>
                <w:sz w:val="18"/>
                <w:szCs w:val="18"/>
              </w:rPr>
              <w:t xml:space="preserve">3+ tickets on one device in 90 days</w:t>
            </w:r>
          </w:p>
        </w:tc>
        <w:tc>
          <w:tcPr>
            <w:tcW w:type="dxa" w:w="3934"/>
            <w:tcMar>
              <w:top w:type="dxa" w:w="60"/>
              <w:left w:type="dxa" w:w="90"/>
              <w:bottom w:type="dxa" w:w="60"/>
              <w:right w:type="dxa" w:w="90"/>
            </w:tcMar>
          </w:tcPr>
          <w:p>
            <w:pPr>
              <w:spacing w:after="0" w:line="240"/>
            </w:pPr>
            <w:r>
              <w:rPr>
                <w:rFonts w:ascii="Calibri" w:cs="Calibri" w:eastAsia="Calibri" w:hAnsi="Calibri"/>
                <w:sz w:val="18"/>
                <w:szCs w:val="18"/>
              </w:rPr>
              <w:t xml:space="preserve">Director of IT (recurring-issue review)</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At third ticket</w:t>
            </w:r>
          </w:p>
        </w:tc>
      </w:tr>
      <w:tr>
        <w:trPr>
          <w:cantSplit w:val="false"/>
          <w:tblHeader w:val="false"/>
        </w:trPr>
        <w:tc>
          <w:tcPr>
            <w:tcW w:type="dxa" w:w="4603"/>
            <w:tcMar>
              <w:top w:type="dxa" w:w="60"/>
              <w:left w:type="dxa" w:w="90"/>
              <w:bottom w:type="dxa" w:w="60"/>
              <w:right w:type="dxa" w:w="90"/>
            </w:tcMar>
          </w:tcPr>
          <w:p>
            <w:pPr>
              <w:spacing w:after="0" w:line="240"/>
            </w:pPr>
            <w:r>
              <w:rPr>
                <w:rFonts w:ascii="Calibri" w:cs="Calibri" w:eastAsia="Calibri" w:hAnsi="Calibri"/>
                <w:sz w:val="18"/>
                <w:szCs w:val="18"/>
              </w:rPr>
              <w:t xml:space="preserve">Device tampering or unknown attached hardware</w:t>
            </w:r>
          </w:p>
        </w:tc>
        <w:tc>
          <w:tcPr>
            <w:tcW w:type="dxa" w:w="3934"/>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treat as security incident</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Work orders (7 years) · device service history and cost (life of asset + 7 years) · consumable consumption by device (3 years) · secure disposal certificates for MFD storage media (7 years) · confidential-output incident reports (6 years, Compliance).</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073"/>
        <w:gridCol w:w="1993"/>
        <w:gridCol w:w="3726"/>
      </w:tblGrid>
      <w:tr>
        <w:trPr>
          <w:cantSplit w:val="false"/>
          <w:tblHeader/>
        </w:trPr>
        <w:tc>
          <w:tcPr>
            <w:tcW w:type="dxa" w:w="407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Situation</w:t>
            </w:r>
          </w:p>
        </w:tc>
        <w:tc>
          <w:tcPr>
            <w:tcW w:type="dxa" w:w="199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First response</w:t>
            </w:r>
          </w:p>
        </w:tc>
        <w:tc>
          <w:tcPr>
            <w:tcW w:type="dxa" w:w="372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Resolution</w:t>
            </w:r>
          </w:p>
        </w:tc>
      </w:tr>
      <w:tr>
        <w:trPr>
          <w:cantSplit w:val="false"/>
          <w:tblHeader w:val="false"/>
        </w:trPr>
        <w:tc>
          <w:tcPr>
            <w:tcW w:type="dxa" w:w="4073"/>
            <w:tcMar>
              <w:top w:type="dxa" w:w="60"/>
              <w:left w:type="dxa" w:w="90"/>
              <w:bottom w:type="dxa" w:w="60"/>
              <w:right w:type="dxa" w:w="90"/>
            </w:tcMar>
          </w:tcPr>
          <w:p>
            <w:pPr>
              <w:spacing w:after="0" w:line="240"/>
            </w:pPr>
            <w:r>
              <w:rPr>
                <w:rFonts w:ascii="Calibri" w:cs="Calibri" w:eastAsia="Calibri" w:hAnsi="Calibri"/>
                <w:sz w:val="18"/>
                <w:szCs w:val="18"/>
              </w:rPr>
              <w:t xml:space="preserve">Single printer down, alternative available</w:t>
            </w:r>
          </w:p>
        </w:tc>
        <w:tc>
          <w:tcPr>
            <w:tcW w:type="dxa" w:w="1993"/>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c>
          <w:tcPr>
            <w:tcW w:type="dxa" w:w="3726"/>
            <w:tcMar>
              <w:top w:type="dxa" w:w="60"/>
              <w:left w:type="dxa" w:w="90"/>
              <w:bottom w:type="dxa" w:w="60"/>
              <w:right w:type="dxa" w:w="90"/>
            </w:tcMar>
          </w:tcPr>
          <w:p>
            <w:pPr>
              <w:spacing w:after="0" w:line="240"/>
            </w:pPr>
            <w:r>
              <w:rPr>
                <w:rFonts w:ascii="Calibri" w:cs="Calibri" w:eastAsia="Calibri" w:hAnsi="Calibri"/>
                <w:sz w:val="18"/>
                <w:szCs w:val="18"/>
              </w:rPr>
              <w:t xml:space="preserve">3 business days</w:t>
            </w:r>
          </w:p>
        </w:tc>
      </w:tr>
      <w:tr>
        <w:trPr>
          <w:cantSplit w:val="false"/>
          <w:tblHeader w:val="false"/>
        </w:trPr>
        <w:tc>
          <w:tcPr>
            <w:tcW w:type="dxa" w:w="4073"/>
            <w:tcMar>
              <w:top w:type="dxa" w:w="60"/>
              <w:left w:type="dxa" w:w="90"/>
              <w:bottom w:type="dxa" w:w="60"/>
              <w:right w:type="dxa" w:w="90"/>
            </w:tcMar>
          </w:tcPr>
          <w:p>
            <w:pPr>
              <w:spacing w:after="0" w:line="240"/>
            </w:pPr>
            <w:r>
              <w:rPr>
                <w:rFonts w:ascii="Calibri" w:cs="Calibri" w:eastAsia="Calibri" w:hAnsi="Calibri"/>
                <w:sz w:val="18"/>
                <w:szCs w:val="18"/>
              </w:rPr>
              <w:t xml:space="preserve">Only device at a site down</w:t>
            </w:r>
          </w:p>
        </w:tc>
        <w:tc>
          <w:tcPr>
            <w:tcW w:type="dxa" w:w="1993"/>
            <w:tcMar>
              <w:top w:type="dxa" w:w="60"/>
              <w:left w:type="dxa" w:w="90"/>
              <w:bottom w:type="dxa" w:w="60"/>
              <w:right w:type="dxa" w:w="90"/>
            </w:tcMar>
          </w:tcPr>
          <w:p>
            <w:pPr>
              <w:spacing w:after="0" w:line="240"/>
            </w:pPr>
            <w:r>
              <w:rPr>
                <w:rFonts w:ascii="Calibri" w:cs="Calibri" w:eastAsia="Calibri" w:hAnsi="Calibri"/>
                <w:sz w:val="18"/>
                <w:szCs w:val="18"/>
              </w:rPr>
              <w:t xml:space="preserve">1 business hour</w:t>
            </w:r>
          </w:p>
        </w:tc>
        <w:tc>
          <w:tcPr>
            <w:tcW w:type="dxa" w:w="3726"/>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4073"/>
            <w:tcMar>
              <w:top w:type="dxa" w:w="60"/>
              <w:left w:type="dxa" w:w="90"/>
              <w:bottom w:type="dxa" w:w="60"/>
              <w:right w:type="dxa" w:w="90"/>
            </w:tcMar>
          </w:tcPr>
          <w:p>
            <w:pPr>
              <w:spacing w:after="0" w:line="240"/>
            </w:pPr>
            <w:r>
              <w:rPr>
                <w:rFonts w:ascii="Calibri" w:cs="Calibri" w:eastAsia="Calibri" w:hAnsi="Calibri"/>
                <w:sz w:val="18"/>
                <w:szCs w:val="18"/>
              </w:rPr>
              <w:t xml:space="preserve">Deadline-critical (payroll, regulatory, checks)</w:t>
            </w:r>
          </w:p>
        </w:tc>
        <w:tc>
          <w:tcPr>
            <w:tcW w:type="dxa" w:w="1993"/>
            <w:tcMar>
              <w:top w:type="dxa" w:w="60"/>
              <w:left w:type="dxa" w:w="90"/>
              <w:bottom w:type="dxa" w:w="60"/>
              <w:right w:type="dxa" w:w="90"/>
            </w:tcMar>
          </w:tcPr>
          <w:p>
            <w:pPr>
              <w:spacing w:after="0" w:line="240"/>
            </w:pPr>
            <w:r>
              <w:rPr>
                <w:rFonts w:ascii="Calibri" w:cs="Calibri" w:eastAsia="Calibri" w:hAnsi="Calibri"/>
                <w:sz w:val="18"/>
                <w:szCs w:val="18"/>
              </w:rPr>
              <w:t xml:space="preserve">1 business hour</w:t>
            </w:r>
          </w:p>
        </w:tc>
        <w:tc>
          <w:tcPr>
            <w:tcW w:type="dxa" w:w="3726"/>
            <w:tcMar>
              <w:top w:type="dxa" w:w="60"/>
              <w:left w:type="dxa" w:w="90"/>
              <w:bottom w:type="dxa" w:w="60"/>
              <w:right w:type="dxa" w:w="90"/>
            </w:tcMar>
          </w:tcPr>
          <w:p>
            <w:pPr>
              <w:spacing w:after="0" w:line="240"/>
            </w:pPr>
            <w:r>
              <w:rPr>
                <w:rFonts w:ascii="Calibri" w:cs="Calibri" w:eastAsia="Calibri" w:hAnsi="Calibri"/>
                <w:sz w:val="18"/>
                <w:szCs w:val="18"/>
              </w:rPr>
              <w:t xml:space="preserve">Same business day or documented alternative</w:t>
            </w:r>
          </w:p>
        </w:tc>
      </w:tr>
      <w:tr>
        <w:trPr>
          <w:cantSplit w:val="false"/>
          <w:tblHeader w:val="false"/>
        </w:trPr>
        <w:tc>
          <w:tcPr>
            <w:tcW w:type="dxa" w:w="4073"/>
            <w:tcMar>
              <w:top w:type="dxa" w:w="60"/>
              <w:left w:type="dxa" w:w="90"/>
              <w:bottom w:type="dxa" w:w="60"/>
              <w:right w:type="dxa" w:w="90"/>
            </w:tcMar>
          </w:tcPr>
          <w:p>
            <w:pPr>
              <w:spacing w:after="0" w:line="240"/>
            </w:pPr>
            <w:r>
              <w:rPr>
                <w:rFonts w:ascii="Calibri" w:cs="Calibri" w:eastAsia="Calibri" w:hAnsi="Calibri"/>
                <w:sz w:val="18"/>
                <w:szCs w:val="18"/>
              </w:rPr>
              <w:t xml:space="preserve">Toner delivery to site</w:t>
            </w:r>
          </w:p>
        </w:tc>
        <w:tc>
          <w:tcPr>
            <w:tcW w:type="dxa" w:w="1993"/>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3726"/>
            <w:tcMar>
              <w:top w:type="dxa" w:w="60"/>
              <w:left w:type="dxa" w:w="90"/>
              <w:bottom w:type="dxa" w:w="60"/>
              <w:right w:type="dxa" w:w="90"/>
            </w:tcMar>
          </w:tcPr>
          <w:p>
            <w:pPr>
              <w:spacing w:after="0" w:line="240"/>
            </w:pPr>
            <w:r>
              <w:rPr>
                <w:rFonts w:ascii="Calibri" w:cs="Calibri" w:eastAsia="Calibri" w:hAnsi="Calibri"/>
                <w:sz w:val="18"/>
                <w:szCs w:val="18"/>
              </w:rPr>
              <w:t xml:space="preserve">2 business days</w:t>
            </w:r>
          </w:p>
        </w:tc>
      </w:tr>
      <w:tr>
        <w:trPr>
          <w:cantSplit w:val="false"/>
          <w:tblHeader w:val="false"/>
        </w:trPr>
        <w:tc>
          <w:tcPr>
            <w:tcW w:type="dxa" w:w="4073"/>
            <w:tcMar>
              <w:top w:type="dxa" w:w="60"/>
              <w:left w:type="dxa" w:w="90"/>
              <w:bottom w:type="dxa" w:w="60"/>
              <w:right w:type="dxa" w:w="90"/>
            </w:tcMar>
          </w:tcPr>
          <w:p>
            <w:pPr>
              <w:spacing w:after="0" w:line="240"/>
            </w:pPr>
            <w:r>
              <w:rPr>
                <w:rFonts w:ascii="Calibri" w:cs="Calibri" w:eastAsia="Calibri" w:hAnsi="Calibri"/>
                <w:sz w:val="18"/>
                <w:szCs w:val="18"/>
              </w:rPr>
              <w:t xml:space="preserve">Vendor on-site hardware service</w:t>
            </w:r>
          </w:p>
        </w:tc>
        <w:tc>
          <w:tcPr>
            <w:tcW w:type="dxa" w:w="1993"/>
            <w:tcMar>
              <w:top w:type="dxa" w:w="60"/>
              <w:left w:type="dxa" w:w="90"/>
              <w:bottom w:type="dxa" w:w="60"/>
              <w:right w:type="dxa" w:w="90"/>
            </w:tcMar>
          </w:tcPr>
          <w:p>
            <w:pPr>
              <w:spacing w:after="0" w:line="240"/>
            </w:pPr>
            <w:r>
              <w:rPr>
                <w:rFonts w:ascii="Calibri" w:cs="Calibri" w:eastAsia="Calibri" w:hAnsi="Calibri"/>
                <w:sz w:val="18"/>
                <w:szCs w:val="18"/>
              </w:rPr>
              <w:t xml:space="preserve">Per contract ⬜ [INSERT]</w:t>
            </w:r>
          </w:p>
        </w:tc>
        <w:tc>
          <w:tcPr>
            <w:tcW w:type="dxa" w:w="3726"/>
            <w:tcMar>
              <w:top w:type="dxa" w:w="60"/>
              <w:left w:type="dxa" w:w="90"/>
              <w:bottom w:type="dxa" w:w="60"/>
              <w:right w:type="dxa" w:w="90"/>
            </w:tcMar>
          </w:tcPr>
          <w:p>
            <w:pPr>
              <w:spacing w:after="0" w:line="240"/>
            </w:pPr>
            <w:r>
              <w:rPr>
                <w:rFonts w:ascii="Calibri" w:cs="Calibri" w:eastAsia="Calibri" w:hAnsi="Calibri"/>
                <w:sz w:val="18"/>
                <w:szCs w:val="18"/>
              </w:rPr>
              <w:t xml:space="preserve">Per contract ⬜ [INSERT]</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Every device has an asset tag visible to staff and matches the inventory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Secure/PIN release enabled on all shared-area MFDs, or an exception is registered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Locked shredding containers present at every site that prints confidential material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No printer is placed where output is visible to visitors or individuals served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Site supply owners named in the site roster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Quarterly print cost-per-site review completed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Disposal certificates on file for every retired MFD</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SOP-03 · SOP-08 · SOP-11 · SOP-14 · SOP-19 · SOP-22 · Appendix A, E</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SOP-05 — DESK PHONE AND VoIP TROUBLESHOOTING</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ITG-SOP-05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Restore telephone service quickly, because in a residential program a phone is a life-safety device, not an office convenience.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Give staff safe steps that do not risk misconfiguring the phone system.</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Ensure every site always has a documented way to reach emergency services and on-call clinical support.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Control who can change extensions, forwarding, and call routing.</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0"/>
          <w:szCs w:val="20"/>
        </w:rPr>
        <w:t xml:space="preserve">⚠️ LIFE-SAFETY NOTICE</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Every site must have a working method to call 911 at all times.</w:t>
      </w:r>
      <w:r>
        <w:rPr>
          <w:rFonts w:ascii="Calibri" w:cs="Calibri" w:eastAsia="Calibri" w:hAnsi="Calibri"/>
          <w:sz w:val="19"/>
          <w:szCs w:val="19"/>
        </w:rPr>
        <w:t xml:space="preserve"> VoIP phones depend on internet and power. </w:t>
      </w:r>
      <w:r>
        <w:rPr>
          <w:rFonts w:ascii="Calibri" w:cs="Calibri" w:eastAsia="Calibri" w:hAnsi="Calibri"/>
          <w:b/>
          <w:bCs/>
          <w:sz w:val="19"/>
          <w:szCs w:val="19"/>
        </w:rPr>
        <w:t xml:space="preserve">If</w:t>
      </w:r>
      <w:r>
        <w:rPr>
          <w:rFonts w:ascii="Calibri" w:cs="Calibri" w:eastAsia="Calibri" w:hAnsi="Calibri"/>
          <w:sz w:val="19"/>
          <w:szCs w:val="19"/>
        </w:rPr>
        <w:t xml:space="preserve"> the phones at a site are down, </w:t>
      </w:r>
      <w:r>
        <w:rPr>
          <w:rFonts w:ascii="Calibri" w:cs="Calibri" w:eastAsia="Calibri" w:hAnsi="Calibri"/>
          <w:b/>
          <w:bCs/>
          <w:sz w:val="19"/>
          <w:szCs w:val="19"/>
        </w:rPr>
        <w:t xml:space="preserve">then</w:t>
      </w:r>
      <w:r>
        <w:rPr>
          <w:rFonts w:ascii="Calibri" w:cs="Calibri" w:eastAsia="Calibri" w:hAnsi="Calibri"/>
          <w:sz w:val="19"/>
          <w:szCs w:val="19"/>
        </w:rPr>
        <w:t xml:space="preserve"> the site supervisor must immediately confirm and announce the backup method (staff cell phones, a designated cell phone, or a neighboring site), notify the on-call manager, and log it. ⬜ </w:t>
      </w:r>
      <w:r>
        <w:rPr>
          <w:rFonts w:ascii="Calibri" w:cs="Calibri" w:eastAsia="Calibri" w:hAnsi="Calibri"/>
          <w:b/>
          <w:bCs/>
          <w:sz w:val="19"/>
          <w:szCs w:val="19"/>
        </w:rPr>
        <w:t xml:space="preserve">[INSERT the designated backup calling method for each site in the Section 2.3 roster — required before adoption.]</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E911 address accuracy:</w:t>
      </w:r>
      <w:r>
        <w:rPr>
          <w:rFonts w:ascii="Calibri" w:cs="Calibri" w:eastAsia="Calibri" w:hAnsi="Calibri"/>
          <w:sz w:val="19"/>
          <w:szCs w:val="19"/>
        </w:rPr>
        <w:t xml:space="preserve"> VoIP calls to 911 route based on a registered address. </w:t>
      </w:r>
      <w:r>
        <w:rPr>
          <w:rFonts w:ascii="Calibri" w:cs="Calibri" w:eastAsia="Calibri" w:hAnsi="Calibri"/>
          <w:b/>
          <w:bCs/>
          <w:sz w:val="19"/>
          <w:szCs w:val="19"/>
        </w:rPr>
        <w:t xml:space="preserve">Any phone that is physically moved to a different site or room must have its registered emergency address updated by IT before use.</w:t>
      </w:r>
      <w:r>
        <w:rPr>
          <w:rFonts w:ascii="Calibri" w:cs="Calibri" w:eastAsia="Calibri" w:hAnsi="Calibri"/>
          <w:sz w:val="19"/>
          <w:szCs w:val="19"/>
        </w:rPr>
        <w:t xml:space="preserve"> Moving a VoIP phone without notifying IT can send emergency responders to the wrong building.</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desk phones, conference phones, softphones, voicemail, call groups, auto-attendants, and organization-issued cell phones used as primary site contact numbers.</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Vendor:</w:t>
      </w:r>
      <w:r>
        <w:rPr>
          <w:rFonts w:ascii="Calibri" w:cs="Calibri" w:eastAsia="Calibri" w:hAnsi="Calibri"/>
          <w:sz w:val="19"/>
          <w:szCs w:val="19"/>
        </w:rPr>
        <w:t xml:space="preserve"> ⬜ [INSERT VoIP PROVIDER + SUPPORT NUMBER + ACCOUNT NUMBER]</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[Work Order Submission Link] · [IT Support Phone] · [Emergency IT Contact] · VoIP provider portal (IT only) · site roster (Section 2.3) · extension directory ⬜ [INSERT LINK]</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326"/>
        <w:gridCol w:w="6466"/>
      </w:tblGrid>
      <w:tr>
        <w:trPr>
          <w:cantSplit w:val="false"/>
          <w:tblHeader/>
        </w:trPr>
        <w:tc>
          <w:tcPr>
            <w:tcW w:type="dxa" w:w="332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646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VoIP</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Telephone service over the internet. If the internet is down, VoIP phones usually stop working.</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Extension</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Your internal number.</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Call group / hunt group / ring group</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One number that rings several phones.</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Auto-attendant</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The recorded menu that answers the main number.</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Softphone</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A phone app on a computer or mobile device.</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PoE</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Power over Ethernet — many desk phones draw power from the network cable, not a wall adapter.</w:t>
            </w:r>
          </w:p>
        </w:tc>
      </w:tr>
      <w:tr>
        <w:trPr>
          <w:cantSplit w:val="false"/>
          <w:tblHeader w:val="false"/>
        </w:trPr>
        <w:tc>
          <w:tcPr>
            <w:tcW w:type="dxa" w:w="3326"/>
            <w:tcMar>
              <w:top w:type="dxa" w:w="60"/>
              <w:left w:type="dxa" w:w="90"/>
              <w:bottom w:type="dxa" w:w="60"/>
              <w:right w:type="dxa" w:w="90"/>
            </w:tcMar>
          </w:tcPr>
          <w:p>
            <w:pPr>
              <w:spacing w:after="0" w:line="240"/>
            </w:pPr>
            <w:r>
              <w:rPr>
                <w:rFonts w:ascii="Calibri" w:cs="Calibri" w:eastAsia="Calibri" w:hAnsi="Calibri"/>
                <w:b/>
                <w:bCs/>
                <w:sz w:val="18"/>
                <w:szCs w:val="18"/>
              </w:rPr>
              <w:t xml:space="preserve">E911 address</w:t>
            </w:r>
          </w:p>
        </w:tc>
        <w:tc>
          <w:tcPr>
            <w:tcW w:type="dxa" w:w="6466"/>
            <w:tcMar>
              <w:top w:type="dxa" w:w="60"/>
              <w:left w:type="dxa" w:w="90"/>
              <w:bottom w:type="dxa" w:w="60"/>
              <w:right w:type="dxa" w:w="90"/>
            </w:tcMar>
          </w:tcPr>
          <w:p>
            <w:pPr>
              <w:spacing w:after="0" w:line="240"/>
            </w:pPr>
            <w:r>
              <w:rPr>
                <w:rFonts w:ascii="Calibri" w:cs="Calibri" w:eastAsia="Calibri" w:hAnsi="Calibri"/>
                <w:sz w:val="18"/>
                <w:szCs w:val="18"/>
              </w:rPr>
              <w:t xml:space="preserve">The physical address registered with the phone service for emergency calls.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728"/>
        <w:gridCol w:w="8064"/>
      </w:tblGrid>
      <w:tr>
        <w:trPr>
          <w:cantSplit w:val="false"/>
          <w:tblHeader/>
        </w:trPr>
        <w:tc>
          <w:tcPr>
            <w:tcW w:type="dxa" w:w="172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806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728"/>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8064"/>
            <w:tcMar>
              <w:top w:type="dxa" w:w="60"/>
              <w:left w:type="dxa" w:w="90"/>
              <w:bottom w:type="dxa" w:w="60"/>
              <w:right w:type="dxa" w:w="90"/>
            </w:tcMar>
          </w:tcPr>
          <w:p>
            <w:pPr>
              <w:spacing w:after="0" w:line="240"/>
            </w:pPr>
            <w:r>
              <w:rPr>
                <w:rFonts w:ascii="Calibri" w:cs="Calibri" w:eastAsia="Calibri" w:hAnsi="Calibri"/>
                <w:sz w:val="18"/>
                <w:szCs w:val="18"/>
              </w:rPr>
              <w:t xml:space="preserve">Perform the safe checks in I.1–I.2; record a professional voicemail greeting; report outages immediately; never move a phone between rooms or sites without a work order</w:t>
            </w:r>
          </w:p>
        </w:tc>
      </w:tr>
      <w:tr>
        <w:trPr>
          <w:cantSplit w:val="false"/>
          <w:tblHeader w:val="false"/>
        </w:trPr>
        <w:tc>
          <w:tcPr>
            <w:tcW w:type="dxa" w:w="1728"/>
            <w:tcMar>
              <w:top w:type="dxa" w:w="60"/>
              <w:left w:type="dxa" w:w="90"/>
              <w:bottom w:type="dxa" w:w="60"/>
              <w:right w:type="dxa" w:w="90"/>
            </w:tcMar>
          </w:tcPr>
          <w:p>
            <w:pPr>
              <w:spacing w:after="0" w:line="240"/>
            </w:pPr>
            <w:r>
              <w:rPr>
                <w:rFonts w:ascii="Calibri" w:cs="Calibri" w:eastAsia="Calibri" w:hAnsi="Calibri"/>
                <w:b/>
                <w:bCs/>
                <w:sz w:val="18"/>
                <w:szCs w:val="18"/>
              </w:rPr>
              <w:t xml:space="preserve">Site supervisor</w:t>
            </w:r>
          </w:p>
        </w:tc>
        <w:tc>
          <w:tcPr>
            <w:tcW w:type="dxa" w:w="8064"/>
            <w:tcMar>
              <w:top w:type="dxa" w:w="60"/>
              <w:left w:type="dxa" w:w="90"/>
              <w:bottom w:type="dxa" w:w="60"/>
              <w:right w:type="dxa" w:w="90"/>
            </w:tcMar>
          </w:tcPr>
          <w:p>
            <w:pPr>
              <w:spacing w:after="0" w:line="240"/>
            </w:pPr>
            <w:r>
              <w:rPr>
                <w:rFonts w:ascii="Calibri" w:cs="Calibri" w:eastAsia="Calibri" w:hAnsi="Calibri"/>
                <w:sz w:val="18"/>
                <w:szCs w:val="18"/>
              </w:rPr>
              <w:t xml:space="preserve">Confirm and announce the backup calling method during an outage; verify emergency numbers are posted; log the outage; ensure coverage of the site's main line</w:t>
            </w:r>
          </w:p>
        </w:tc>
      </w:tr>
      <w:tr>
        <w:trPr>
          <w:cantSplit w:val="false"/>
          <w:tblHeader w:val="false"/>
        </w:trPr>
        <w:tc>
          <w:tcPr>
            <w:tcW w:type="dxa" w:w="1728"/>
            <w:tcMar>
              <w:top w:type="dxa" w:w="60"/>
              <w:left w:type="dxa" w:w="90"/>
              <w:bottom w:type="dxa" w:w="60"/>
              <w:right w:type="dxa" w:w="90"/>
            </w:tcMar>
          </w:tcPr>
          <w:p>
            <w:pPr>
              <w:spacing w:after="0" w:line="240"/>
            </w:pPr>
            <w:r>
              <w:rPr>
                <w:rFonts w:ascii="Calibri" w:cs="Calibri" w:eastAsia="Calibri" w:hAnsi="Calibri"/>
                <w:b/>
                <w:bCs/>
                <w:sz w:val="18"/>
                <w:szCs w:val="18"/>
              </w:rPr>
              <w:t xml:space="preserve">IT</w:t>
            </w:r>
          </w:p>
        </w:tc>
        <w:tc>
          <w:tcPr>
            <w:tcW w:type="dxa" w:w="8064"/>
            <w:tcMar>
              <w:top w:type="dxa" w:w="60"/>
              <w:left w:type="dxa" w:w="90"/>
              <w:bottom w:type="dxa" w:w="60"/>
              <w:right w:type="dxa" w:w="90"/>
            </w:tcMar>
          </w:tcPr>
          <w:p>
            <w:pPr>
              <w:spacing w:after="0" w:line="240"/>
            </w:pPr>
            <w:r>
              <w:rPr>
                <w:rFonts w:ascii="Calibri" w:cs="Calibri" w:eastAsia="Calibri" w:hAnsi="Calibri"/>
                <w:sz w:val="18"/>
                <w:szCs w:val="18"/>
              </w:rPr>
              <w:t xml:space="preserve">All system configuration: extensions, call groups, forwarding, voicemail access, permissions, E911 addresses; vendor coordination</w:t>
            </w:r>
          </w:p>
        </w:tc>
      </w:tr>
      <w:tr>
        <w:trPr>
          <w:cantSplit w:val="false"/>
          <w:tblHeader w:val="false"/>
        </w:trPr>
        <w:tc>
          <w:tcPr>
            <w:tcW w:type="dxa" w:w="1728"/>
            <w:tcMar>
              <w:top w:type="dxa" w:w="60"/>
              <w:left w:type="dxa" w:w="90"/>
              <w:bottom w:type="dxa" w:w="60"/>
              <w:right w:type="dxa" w:w="90"/>
            </w:tcMar>
          </w:tcPr>
          <w:p>
            <w:pPr>
              <w:spacing w:after="0" w:line="240"/>
            </w:pPr>
            <w:r>
              <w:rPr>
                <w:rFonts w:ascii="Calibri" w:cs="Calibri" w:eastAsia="Calibri" w:hAnsi="Calibri"/>
                <w:b/>
                <w:bCs/>
                <w:sz w:val="18"/>
                <w:szCs w:val="18"/>
              </w:rPr>
              <w:t xml:space="preserve">VoIP vendor</w:t>
            </w:r>
          </w:p>
        </w:tc>
        <w:tc>
          <w:tcPr>
            <w:tcW w:type="dxa" w:w="8064"/>
            <w:tcMar>
              <w:top w:type="dxa" w:w="60"/>
              <w:left w:type="dxa" w:w="90"/>
              <w:bottom w:type="dxa" w:w="60"/>
              <w:right w:type="dxa" w:w="90"/>
            </w:tcMar>
          </w:tcPr>
          <w:p>
            <w:pPr>
              <w:spacing w:after="0" w:line="240"/>
            </w:pPr>
            <w:r>
              <w:rPr>
                <w:rFonts w:ascii="Calibri" w:cs="Calibri" w:eastAsia="Calibri" w:hAnsi="Calibri"/>
                <w:sz w:val="18"/>
                <w:szCs w:val="18"/>
              </w:rPr>
              <w:t xml:space="preserve">Service availability, carrier issues, hardware replacement per contract</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Safe physical checks (change nothing)</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Look</w:t>
      </w:r>
      <w:r>
        <w:rPr>
          <w:rFonts w:ascii="Calibri" w:cs="Calibri" w:eastAsia="Calibri" w:hAnsi="Calibri"/>
          <w:sz w:val="19"/>
          <w:szCs w:val="19"/>
        </w:rPr>
        <w:t xml:space="preserve"> at the phone's screen. Is it lit? What does it say?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the screen is dark, </w:t>
      </w:r>
      <w:r>
        <w:rPr>
          <w:rFonts w:ascii="Calibri" w:cs="Calibri" w:eastAsia="Calibri" w:hAnsi="Calibri"/>
          <w:b/>
          <w:bCs/>
          <w:sz w:val="19"/>
          <w:szCs w:val="19"/>
        </w:rPr>
        <w:t xml:space="preserve">then</w:t>
      </w:r>
      <w:r>
        <w:rPr>
          <w:rFonts w:ascii="Calibri" w:cs="Calibri" w:eastAsia="Calibri" w:hAnsi="Calibri"/>
          <w:sz w:val="19"/>
          <w:szCs w:val="19"/>
        </w:rPr>
        <w:t xml:space="preserve">:</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Confirm the network cable is firmly seated in the port marked for the network (usually labeled with a network icon), and in the wall jack.</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b/>
          <w:bCs/>
          <w:sz w:val="19"/>
          <w:szCs w:val="19"/>
        </w:rPr>
        <w:t xml:space="preserve">If</w:t>
      </w:r>
      <w:r>
        <w:rPr>
          <w:rFonts w:ascii="Calibri" w:cs="Calibri" w:eastAsia="Calibri" w:hAnsi="Calibri"/>
          <w:sz w:val="19"/>
          <w:szCs w:val="19"/>
        </w:rPr>
        <w:t xml:space="preserve"> the phone uses a power adapter, confirm it is plugged in at both ends and the outlet works.</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b/>
          <w:bCs/>
          <w:sz w:val="19"/>
          <w:szCs w:val="19"/>
        </w:rPr>
        <w:t xml:space="preserve">Do not</w:t>
      </w:r>
      <w:r>
        <w:rPr>
          <w:rFonts w:ascii="Calibri" w:cs="Calibri" w:eastAsia="Calibri" w:hAnsi="Calibri"/>
          <w:sz w:val="19"/>
          <w:szCs w:val="19"/>
        </w:rPr>
        <w:t xml:space="preserve"> swap cables between ports on the back of the phone — one port feeds the phone, one passes through to a computer, and swapping them takes both offline.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the screen shows an error, a "registering," "no service," or "network" message, </w:t>
      </w:r>
      <w:r>
        <w:rPr>
          <w:rFonts w:ascii="Calibri" w:cs="Calibri" w:eastAsia="Calibri" w:hAnsi="Calibri"/>
          <w:b/>
          <w:bCs/>
          <w:sz w:val="19"/>
          <w:szCs w:val="19"/>
        </w:rPr>
        <w:t xml:space="preserve">then</w:t>
      </w:r>
      <w:r>
        <w:rPr>
          <w:rFonts w:ascii="Calibri" w:cs="Calibri" w:eastAsia="Calibri" w:hAnsi="Calibri"/>
          <w:sz w:val="19"/>
          <w:szCs w:val="19"/>
        </w:rPr>
        <w:t xml:space="preserve"> note the exact text and take a photo.</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Check</w:t>
      </w:r>
      <w:r>
        <w:rPr>
          <w:rFonts w:ascii="Calibri" w:cs="Calibri" w:eastAsia="Calibri" w:hAnsi="Calibri"/>
          <w:sz w:val="19"/>
          <w:szCs w:val="19"/>
        </w:rPr>
        <w:t xml:space="preserve"> whether other phones at the site are also affected. </w:t>
      </w:r>
      <w:r>
        <w:rPr>
          <w:rFonts w:ascii="Calibri" w:cs="Calibri" w:eastAsia="Calibri" w:hAnsi="Calibri"/>
          <w:b/>
          <w:bCs/>
          <w:sz w:val="19"/>
          <w:szCs w:val="19"/>
        </w:rPr>
        <w:t xml:space="preserve">If</w:t>
      </w:r>
      <w:r>
        <w:rPr>
          <w:rFonts w:ascii="Calibri" w:cs="Calibri" w:eastAsia="Calibri" w:hAnsi="Calibri"/>
          <w:sz w:val="19"/>
          <w:szCs w:val="19"/>
        </w:rPr>
        <w:t xml:space="preserve"> several are, </w:t>
      </w:r>
      <w:r>
        <w:rPr>
          <w:rFonts w:ascii="Calibri" w:cs="Calibri" w:eastAsia="Calibri" w:hAnsi="Calibri"/>
          <w:b/>
          <w:bCs/>
          <w:sz w:val="19"/>
          <w:szCs w:val="19"/>
        </w:rPr>
        <w:t xml:space="preserve">then</w:t>
      </w:r>
      <w:r>
        <w:rPr>
          <w:rFonts w:ascii="Calibri" w:cs="Calibri" w:eastAsia="Calibri" w:hAnsi="Calibri"/>
          <w:sz w:val="19"/>
          <w:szCs w:val="19"/>
        </w:rPr>
        <w:t xml:space="preserve"> this is likely a site network or service issue — go to SOP-06 and report it as a site outage.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Check</w:t>
      </w:r>
      <w:r>
        <w:rPr>
          <w:rFonts w:ascii="Calibri" w:cs="Calibri" w:eastAsia="Calibri" w:hAnsi="Calibri"/>
          <w:sz w:val="19"/>
          <w:szCs w:val="19"/>
        </w:rPr>
        <w:t xml:space="preserve"> whether the internet is working at the site. </w:t>
      </w:r>
      <w:r>
        <w:rPr>
          <w:rFonts w:ascii="Calibri" w:cs="Calibri" w:eastAsia="Calibri" w:hAnsi="Calibri"/>
          <w:b/>
          <w:bCs/>
          <w:sz w:val="19"/>
          <w:szCs w:val="19"/>
        </w:rPr>
        <w:t xml:space="preserve">If</w:t>
      </w:r>
      <w:r>
        <w:rPr>
          <w:rFonts w:ascii="Calibri" w:cs="Calibri" w:eastAsia="Calibri" w:hAnsi="Calibri"/>
          <w:sz w:val="19"/>
          <w:szCs w:val="19"/>
        </w:rPr>
        <w:t xml:space="preserve"> the internet is down, </w:t>
      </w:r>
      <w:r>
        <w:rPr>
          <w:rFonts w:ascii="Calibri" w:cs="Calibri" w:eastAsia="Calibri" w:hAnsi="Calibri"/>
          <w:b/>
          <w:bCs/>
          <w:sz w:val="19"/>
          <w:szCs w:val="19"/>
        </w:rPr>
        <w:t xml:space="preserve">then</w:t>
      </w:r>
      <w:r>
        <w:rPr>
          <w:rFonts w:ascii="Calibri" w:cs="Calibri" w:eastAsia="Calibri" w:hAnsi="Calibri"/>
          <w:sz w:val="19"/>
          <w:szCs w:val="19"/>
        </w:rPr>
        <w:t xml:space="preserve"> the phones will be down; report it as one combined incident, not two tickets.</w:t>
      </w:r>
    </w:p>
    <w:p>
      <w:pPr>
        <w:pStyle w:val="Heading3"/>
        <w:spacing w:after="100" w:before="240"/>
      </w:pPr>
      <w:r>
        <w:rPr>
          <w:rFonts w:ascii="Calibri" w:cs="Calibri" w:eastAsia="Calibri" w:hAnsi="Calibri"/>
          <w:b/>
          <w:bCs/>
          <w:color w:val="2E5A88"/>
          <w:sz w:val="22"/>
          <w:szCs w:val="22"/>
        </w:rPr>
        <w:t xml:space="preserve">I.2 — Safe restart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Hang up</w:t>
      </w:r>
      <w:r>
        <w:rPr>
          <w:rFonts w:ascii="Calibri" w:cs="Calibri" w:eastAsia="Calibri" w:hAnsi="Calibri"/>
          <w:sz w:val="19"/>
          <w:szCs w:val="19"/>
        </w:rPr>
        <w:t xml:space="preserve"> any active calls.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Unplug</w:t>
      </w:r>
      <w:r>
        <w:rPr>
          <w:rFonts w:ascii="Calibri" w:cs="Calibri" w:eastAsia="Calibri" w:hAnsi="Calibri"/>
          <w:sz w:val="19"/>
          <w:szCs w:val="19"/>
        </w:rPr>
        <w:t xml:space="preserve"> the network cable (or power adapter) from the back of the phone.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Wait</w:t>
      </w:r>
      <w:r>
        <w:rPr>
          <w:rFonts w:ascii="Calibri" w:cs="Calibri" w:eastAsia="Calibri" w:hAnsi="Calibri"/>
          <w:sz w:val="19"/>
          <w:szCs w:val="19"/>
        </w:rPr>
        <w:t xml:space="preserve"> 30 seconds.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Reconnect</w:t>
      </w:r>
      <w:r>
        <w:rPr>
          <w:rFonts w:ascii="Calibri" w:cs="Calibri" w:eastAsia="Calibri" w:hAnsi="Calibri"/>
          <w:sz w:val="19"/>
          <w:szCs w:val="19"/>
        </w:rPr>
        <w:t xml:space="preserve"> the cable firmly.</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Wait</w:t>
      </w:r>
      <w:r>
        <w:rPr>
          <w:rFonts w:ascii="Calibri" w:cs="Calibri" w:eastAsia="Calibri" w:hAnsi="Calibri"/>
          <w:sz w:val="19"/>
          <w:szCs w:val="19"/>
        </w:rPr>
        <w:t xml:space="preserve"> up to 3 minutes for the phone to fully restart and register. Do not interrupt it.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Test</w:t>
      </w:r>
      <w:r>
        <w:rPr>
          <w:rFonts w:ascii="Calibri" w:cs="Calibri" w:eastAsia="Calibri" w:hAnsi="Calibri"/>
          <w:sz w:val="19"/>
          <w:szCs w:val="19"/>
        </w:rPr>
        <w:t xml:space="preserve"> by calling another internal extension.</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w:t>
      </w:r>
      <w:r>
        <w:rPr>
          <w:rFonts w:ascii="Calibri" w:cs="Calibri" w:eastAsia="Calibri" w:hAnsi="Calibri"/>
          <w:sz w:val="19"/>
          <w:szCs w:val="19"/>
        </w:rPr>
        <w:t xml:space="preserve"> the phone still does not work, </w:t>
      </w:r>
      <w:r>
        <w:rPr>
          <w:rFonts w:ascii="Calibri" w:cs="Calibri" w:eastAsia="Calibri" w:hAnsi="Calibri"/>
          <w:b/>
          <w:bCs/>
          <w:sz w:val="19"/>
          <w:szCs w:val="19"/>
        </w:rPr>
        <w:t xml:space="preserve">then</w:t>
      </w:r>
      <w:r>
        <w:rPr>
          <w:rFonts w:ascii="Calibri" w:cs="Calibri" w:eastAsia="Calibri" w:hAnsi="Calibri"/>
          <w:sz w:val="19"/>
          <w:szCs w:val="19"/>
        </w:rPr>
        <w:t xml:space="preserve"> submit a work order and, if the site has no other working phone, </w:t>
      </w:r>
      <w:r>
        <w:rPr>
          <w:rFonts w:ascii="Calibri" w:cs="Calibri" w:eastAsia="Calibri" w:hAnsi="Calibri"/>
          <w:b/>
          <w:bCs/>
          <w:sz w:val="19"/>
          <w:szCs w:val="19"/>
        </w:rPr>
        <w:t xml:space="preserve">call [IT Support Phone] immediately</w:t>
      </w:r>
      <w:r>
        <w:rPr>
          <w:rFonts w:ascii="Calibri" w:cs="Calibri" w:eastAsia="Calibri" w:hAnsi="Calibri"/>
          <w:sz w:val="19"/>
          <w:szCs w:val="19"/>
        </w:rPr>
        <w:t xml:space="preserve">.</w:t>
      </w:r>
    </w:p>
    <w:p>
      <w:pPr>
        <w:pStyle w:val="Heading3"/>
        <w:spacing w:after="100" w:before="240"/>
      </w:pPr>
      <w:r>
        <w:rPr>
          <w:rFonts w:ascii="Calibri" w:cs="Calibri" w:eastAsia="Calibri" w:hAnsi="Calibri"/>
          <w:b/>
          <w:bCs/>
          <w:color w:val="2E5A88"/>
          <w:sz w:val="22"/>
          <w:szCs w:val="22"/>
        </w:rPr>
        <w:t xml:space="preserve">I.3 — Symptom-specific steps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972"/>
        <w:gridCol w:w="3410"/>
        <w:gridCol w:w="3410"/>
      </w:tblGrid>
      <w:tr>
        <w:trPr>
          <w:cantSplit w:val="false"/>
          <w:tblHeader/>
        </w:trPr>
        <w:tc>
          <w:tcPr>
            <w:tcW w:type="dxa" w:w="297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Symptom</w:t>
            </w:r>
          </w:p>
        </w:tc>
        <w:tc>
          <w:tcPr>
            <w:tcW w:type="dxa" w:w="341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Staff steps</w:t>
            </w:r>
          </w:p>
        </w:tc>
        <w:tc>
          <w:tcPr>
            <w:tcW w:type="dxa" w:w="341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If not resolved</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No dial tone</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Check screen is lit. 2. Confirm handset is seated properly in its cradle and the curly cord is plugged into both the handset and the phone base. 3. Try the speakerphone button — if speakerphone has dial tone, the handset or its cord is the fault. 4. Safe restart (I.2).</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 </w:t>
            </w:r>
            <w:r>
              <w:rPr>
                <w:rFonts w:ascii="Calibri" w:cs="Calibri" w:eastAsia="Calibri" w:hAnsi="Calibri"/>
                <w:b/>
                <w:bCs/>
                <w:sz w:val="18"/>
                <w:szCs w:val="18"/>
              </w:rPr>
              <w:t xml:space="preserve">call if it is the only phone at the site</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Cannot receive calls</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Check the screen for a forwarding icon or a "Do Not Disturb"/DND indicator and turn DND off. 2. Confirm you are not signed out of the phone. 3. Ask a colleague to call your extension and then your direct number — note which fails. 4. Check voicemail: are calls going straight to voicemail?</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 note whether internal, external, or both fail</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Cannot make calls</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Note the exact error or recording. 2. Test an internal extension, then a local number, then a long-distance number — note which fail. 3. Confirm you are dialing any required prefix ⬜ [INSERT DIALING PLAN, e.g. 9 for outside line, 10-digit local].</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 with the exact failure pattern</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Poor audio: choppy, echo, robotic, one-way</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Test with the handset, then speakerphone, then headset — note which are affected. 2. Note the time of day and whether it happens on all calls or specific ones. 3. Report whether the site's internet is also slow. </w:t>
            </w:r>
            <w:r>
              <w:rPr>
                <w:rFonts w:ascii="Calibri" w:cs="Calibri" w:eastAsia="Calibri" w:hAnsi="Calibri"/>
                <w:b/>
                <w:bCs/>
                <w:sz w:val="18"/>
                <w:szCs w:val="18"/>
              </w:rPr>
              <w:t xml:space="preserve">Do not</w:t>
            </w:r>
            <w:r>
              <w:rPr>
                <w:rFonts w:ascii="Calibri" w:cs="Calibri" w:eastAsia="Calibri" w:hAnsi="Calibri"/>
                <w:sz w:val="18"/>
                <w:szCs w:val="18"/>
              </w:rPr>
              <w:t xml:space="preserve"> change any network equipment.</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 marked "voice quality"; include times and pattern — this is usually a network issue, and the pattern is the diagnostic</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Voicemail problems</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Confirm you are dialing the correct voicemail access method ⬜ [INSERT]. 2. </w:t>
            </w:r>
            <w:r>
              <w:rPr>
                <w:rFonts w:ascii="Calibri" w:cs="Calibri" w:eastAsia="Calibri" w:hAnsi="Calibri"/>
                <w:b/>
                <w:bCs/>
                <w:sz w:val="18"/>
                <w:szCs w:val="18"/>
              </w:rPr>
              <w:t xml:space="preserve">If</w:t>
            </w:r>
            <w:r>
              <w:rPr>
                <w:rFonts w:ascii="Calibri" w:cs="Calibri" w:eastAsia="Calibri" w:hAnsi="Calibri"/>
                <w:sz w:val="18"/>
                <w:szCs w:val="18"/>
              </w:rPr>
              <w:t xml:space="preserve"> you cannot remember your voicemail PIN, </w:t>
            </w:r>
            <w:r>
              <w:rPr>
                <w:rFonts w:ascii="Calibri" w:cs="Calibri" w:eastAsia="Calibri" w:hAnsi="Calibri"/>
                <w:b/>
                <w:bCs/>
                <w:sz w:val="18"/>
                <w:szCs w:val="18"/>
              </w:rPr>
              <w:t xml:space="preserve">then</w:t>
            </w:r>
            <w:r>
              <w:rPr>
                <w:rFonts w:ascii="Calibri" w:cs="Calibri" w:eastAsia="Calibri" w:hAnsi="Calibri"/>
                <w:sz w:val="18"/>
                <w:szCs w:val="18"/>
              </w:rPr>
              <w:t xml:space="preserve"> submit a work order — identity verification is required, per SOP-02 standards. Do not share a PIN with a colleague. 3. </w:t>
            </w:r>
            <w:r>
              <w:rPr>
                <w:rFonts w:ascii="Calibri" w:cs="Calibri" w:eastAsia="Calibri" w:hAnsi="Calibri"/>
                <w:b/>
                <w:bCs/>
                <w:sz w:val="18"/>
                <w:szCs w:val="18"/>
              </w:rPr>
              <w:t xml:space="preserve">If</w:t>
            </w:r>
            <w:r>
              <w:rPr>
                <w:rFonts w:ascii="Calibri" w:cs="Calibri" w:eastAsia="Calibri" w:hAnsi="Calibri"/>
                <w:sz w:val="18"/>
                <w:szCs w:val="18"/>
              </w:rPr>
              <w:t xml:space="preserve"> the mailbox is full, delete old messages — but preserve any message that documents a business, incident, or regulatory matter (SOP-21).</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Display blank or frozen, buttons unresponsive</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Safe restart (I.2). 2. Confirm the site has power.</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Headset not working</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1. Confirm the headset is plugged into the headset port, not the handset port. 2. Press the headset button on the phone. 3. Test with the handset to confirm the phone itself works. 4. Check the headset's own power/charge if wireless.</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 note the headset model</w:t>
            </w:r>
          </w:p>
        </w:tc>
      </w:tr>
      <w:tr>
        <w:trPr>
          <w:cantSplit w:val="false"/>
          <w:tblHeader w:val="false"/>
        </w:trPr>
        <w:tc>
          <w:tcPr>
            <w:tcW w:type="dxa" w:w="2972"/>
            <w:tcMar>
              <w:top w:type="dxa" w:w="60"/>
              <w:left w:type="dxa" w:w="90"/>
              <w:bottom w:type="dxa" w:w="60"/>
              <w:right w:type="dxa" w:w="90"/>
            </w:tcMar>
          </w:tcPr>
          <w:p>
            <w:pPr>
              <w:spacing w:after="0" w:line="240"/>
            </w:pPr>
            <w:r>
              <w:rPr>
                <w:rFonts w:ascii="Calibri" w:cs="Calibri" w:eastAsia="Calibri" w:hAnsi="Calibri"/>
                <w:b/>
                <w:bCs/>
                <w:sz w:val="18"/>
                <w:szCs w:val="18"/>
              </w:rPr>
              <w:t xml:space="preserve">Phone rings in the wrong place / calls go to the wrong person</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Do not attempt to fix. This is a call-routing configuration issue.</w:t>
            </w:r>
          </w:p>
        </w:tc>
        <w:tc>
          <w:tcPr>
            <w:tcW w:type="dxa" w:w="3410"/>
            <w:tcMar>
              <w:top w:type="dxa" w:w="60"/>
              <w:left w:type="dxa" w:w="90"/>
              <w:bottom w:type="dxa" w:w="60"/>
              <w:right w:type="dxa" w:w="90"/>
            </w:tcMar>
          </w:tcPr>
          <w:p>
            <w:pPr>
              <w:spacing w:after="0" w:line="240"/>
            </w:pPr>
            <w:r>
              <w:rPr>
                <w:rFonts w:ascii="Calibri" w:cs="Calibri" w:eastAsia="Calibri" w:hAnsi="Calibri"/>
                <w:sz w:val="18"/>
                <w:szCs w:val="18"/>
              </w:rPr>
              <w:t xml:space="preserve">Work order, category IT – Phone/VoIP, note the expected vs actual routing</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I.4 — Call forwarding, voicemail greetings, and emergency information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Set</w:t>
      </w:r>
      <w:r>
        <w:rPr>
          <w:rFonts w:ascii="Calibri" w:cs="Calibri" w:eastAsia="Calibri" w:hAnsi="Calibri"/>
          <w:sz w:val="19"/>
          <w:szCs w:val="19"/>
        </w:rPr>
        <w:t xml:space="preserve"> a voicemail greeting that states your name, title, organization, and an alternative contact. Sample: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"You have reached [Name], [Title] at [Organization Name]. I am not available. Please leave your name, number, and a brief message and I will return your call. For immediate assistance, please contact [Name] at [number]. If this is an emergency, please hang up and dial 911."</w:t>
      </w:r>
    </w:p>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Set</w:t>
      </w:r>
      <w:r>
        <w:rPr>
          <w:rFonts w:ascii="Calibri" w:cs="Calibri" w:eastAsia="Calibri" w:hAnsi="Calibri"/>
          <w:sz w:val="19"/>
          <w:szCs w:val="19"/>
        </w:rPr>
        <w:t xml:space="preserve"> an extended-absence greeting when out more than one business day, naming the covering person.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state in a greeting that you are out of town or away for an extended period.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Request</w:t>
      </w:r>
      <w:r>
        <w:rPr>
          <w:rFonts w:ascii="Calibri" w:cs="Calibri" w:eastAsia="Calibri" w:hAnsi="Calibri"/>
          <w:sz w:val="19"/>
          <w:szCs w:val="19"/>
        </w:rPr>
        <w:t xml:space="preserve"> call forwarding through [Work Order Submission Link] with supervisor approval. </w:t>
      </w:r>
      <w:r>
        <w:rPr>
          <w:rFonts w:ascii="Calibri" w:cs="Calibri" w:eastAsia="Calibri" w:hAnsi="Calibri"/>
          <w:b/>
          <w:bCs/>
          <w:sz w:val="19"/>
          <w:szCs w:val="19"/>
        </w:rPr>
        <w:t xml:space="preserve">Do not</w:t>
      </w:r>
      <w:r>
        <w:rPr>
          <w:rFonts w:ascii="Calibri" w:cs="Calibri" w:eastAsia="Calibri" w:hAnsi="Calibri"/>
          <w:sz w:val="19"/>
          <w:szCs w:val="19"/>
        </w:rPr>
        <w:t xml:space="preserve"> forward a site's main line or an on-call line to a personal cell phone without written approval from [VP of Operations] and [Director of Information Technology] — forwarding an emergency-reachable number to an unmonitored personal device is a life-safety risk.</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Post</w:t>
      </w:r>
      <w:r>
        <w:rPr>
          <w:rFonts w:ascii="Calibri" w:cs="Calibri" w:eastAsia="Calibri" w:hAnsi="Calibri"/>
          <w:sz w:val="19"/>
          <w:szCs w:val="19"/>
        </w:rPr>
        <w:t xml:space="preserve"> at every phone: the site address (for use when calling 911 from a cell phone), the site's main number, the on-call number, [Emergency Contact Number], [IT Support Phone], and the designated outage backup calling method. ⬜ </w:t>
      </w:r>
      <w:r>
        <w:rPr>
          <w:rFonts w:ascii="Calibri" w:cs="Calibri" w:eastAsia="Calibri" w:hAnsi="Calibri"/>
          <w:b/>
          <w:bCs/>
          <w:sz w:val="19"/>
          <w:szCs w:val="19"/>
        </w:rPr>
        <w:t xml:space="preserve">[Create this posted card and place it at every phone before adoption — Appendix L includes the layout.]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Verify</w:t>
      </w:r>
      <w:r>
        <w:rPr>
          <w:rFonts w:ascii="Calibri" w:cs="Calibri" w:eastAsia="Calibri" w:hAnsi="Calibri"/>
          <w:sz w:val="19"/>
          <w:szCs w:val="19"/>
        </w:rPr>
        <w:t xml:space="preserve"> quarterly that the posted information is current.</w:t>
      </w:r>
    </w:p>
    <w:p>
      <w:pPr>
        <w:pStyle w:val="Heading3"/>
        <w:spacing w:after="100" w:before="240"/>
      </w:pPr>
      <w:r>
        <w:rPr>
          <w:rFonts w:ascii="Calibri" w:cs="Calibri" w:eastAsia="Calibri" w:hAnsi="Calibri"/>
          <w:b/>
          <w:bCs/>
          <w:color w:val="2E5A88"/>
          <w:sz w:val="22"/>
          <w:szCs w:val="22"/>
        </w:rPr>
        <w:t xml:space="preserve">I.5 — Changes requiring IT action and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461"/>
        <w:gridCol w:w="1255"/>
        <w:gridCol w:w="2561"/>
        <w:gridCol w:w="3515"/>
      </w:tblGrid>
      <w:tr>
        <w:trPr>
          <w:cantSplit w:val="false"/>
          <w:tblHeader/>
        </w:trPr>
        <w:tc>
          <w:tcPr>
            <w:tcW w:type="dxa" w:w="246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Change</w:t>
            </w:r>
          </w:p>
        </w:tc>
        <w:tc>
          <w:tcPr>
            <w:tcW w:type="dxa" w:w="125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Requested by</w:t>
            </w:r>
          </w:p>
        </w:tc>
        <w:tc>
          <w:tcPr>
            <w:tcW w:type="dxa" w:w="256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Approved by</w:t>
            </w:r>
          </w:p>
        </w:tc>
        <w:tc>
          <w:tcPr>
            <w:tcW w:type="dxa" w:w="351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Executed by</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New extension / new phone</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 via work order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Department director</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Extension reassignment (staff change)</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Department director</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 (coordinate with SOP-09)</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Adding/removing a member of a call group</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Department director</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Changing call-group ring order or overflow</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Auto-attendant menu or main-number routing change</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Department director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 + vendor</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Call forwarding to an external number</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Director + [Director of IT]</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Forwarding an on-call or site main line to a cell</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[VP of Operations]</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[VP of Operations] + [Director of IT]</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Voicemail PIN reset</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User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Per SOP-02 verification</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Voicemail box access for a departed employee</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 + HR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[Human Resources Contact] + [Director of IT]</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Physically moving a phone to another room or site</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Supervisor via work order</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Director of IT</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IT (</w:t>
            </w:r>
            <w:r>
              <w:rPr>
                <w:rFonts w:ascii="Calibri" w:cs="Calibri" w:eastAsia="Calibri" w:hAnsi="Calibri"/>
                <w:b/>
                <w:bCs/>
                <w:sz w:val="18"/>
                <w:szCs w:val="18"/>
              </w:rPr>
              <w:t xml:space="preserve">E911 address must be updated</w:t>
            </w:r>
            <w:r>
              <w:rPr>
                <w:rFonts w:ascii="Calibri" w:cs="Calibri" w:eastAsia="Calibri" w:hAnsi="Calibri"/>
                <w:sz w:val="18"/>
                <w:szCs w:val="18"/>
              </w:rPr>
              <w:t xml:space="preserve">)</w:t>
            </w:r>
          </w:p>
        </w:tc>
      </w:tr>
      <w:tr>
        <w:trPr>
          <w:cantSplit w:val="false"/>
          <w:tblHeader w:val="false"/>
        </w:trPr>
        <w:tc>
          <w:tcPr>
            <w:tcW w:type="dxa" w:w="2461"/>
            <w:tcMar>
              <w:top w:type="dxa" w:w="60"/>
              <w:left w:type="dxa" w:w="90"/>
              <w:bottom w:type="dxa" w:w="60"/>
              <w:right w:type="dxa" w:w="90"/>
            </w:tcMar>
          </w:tcPr>
          <w:p>
            <w:pPr>
              <w:spacing w:after="0" w:line="240"/>
            </w:pPr>
            <w:r>
              <w:rPr>
                <w:rFonts w:ascii="Calibri" w:cs="Calibri" w:eastAsia="Calibri" w:hAnsi="Calibri"/>
                <w:sz w:val="18"/>
                <w:szCs w:val="18"/>
              </w:rPr>
              <w:t xml:space="preserve">Recording of calls (if any)</w:t>
            </w:r>
          </w:p>
        </w:tc>
        <w:tc>
          <w:tcPr>
            <w:tcW w:type="dxa" w:w="125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561"/>
            <w:tcMar>
              <w:top w:type="dxa" w:w="60"/>
              <w:left w:type="dxa" w:w="90"/>
              <w:bottom w:type="dxa" w:w="60"/>
              <w:right w:type="dxa" w:w="90"/>
            </w:tcMar>
          </w:tcPr>
          <w:p>
            <w:pPr>
              <w:spacing w:after="0" w:line="240"/>
            </w:pPr>
            <w:r>
              <w:rPr>
                <w:rFonts w:ascii="Calibri" w:cs="Calibri" w:eastAsia="Calibri" w:hAnsi="Calibri"/>
                <w:sz w:val="18"/>
                <w:szCs w:val="18"/>
              </w:rPr>
              <w:t xml:space="preserve">[Legal Counsel Contact] + [Chief Operating Officer]</w:t>
            </w:r>
          </w:p>
        </w:tc>
        <w:tc>
          <w:tcPr>
            <w:tcW w:type="dxa" w:w="3515"/>
            <w:tcMar>
              <w:top w:type="dxa" w:w="60"/>
              <w:left w:type="dxa" w:w="90"/>
              <w:bottom w:type="dxa" w:w="60"/>
              <w:right w:type="dxa" w:w="90"/>
            </w:tcMar>
          </w:tcPr>
          <w:p>
            <w:pPr>
              <w:spacing w:after="0" w:line="240"/>
            </w:pPr>
            <w:r>
              <w:rPr>
                <w:rFonts w:ascii="Calibri" w:cs="Calibri" w:eastAsia="Calibri" w:hAnsi="Calibri"/>
                <w:sz w:val="18"/>
                <w:szCs w:val="18"/>
              </w:rPr>
              <w:t xml:space="preserve">⬜ </w:t>
            </w:r>
            <w:r>
              <w:rPr>
                <w:rFonts w:ascii="Calibri" w:cs="Calibri" w:eastAsia="Calibri" w:hAnsi="Calibri"/>
                <w:b/>
                <w:bCs/>
                <w:sz w:val="18"/>
                <w:szCs w:val="18"/>
              </w:rPr>
              <w:t xml:space="preserve">[LEGAL REVIEW REQUIRED — New Jersey and federal call-recording consent requirements apply]</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Staff may never:</w:t>
      </w:r>
      <w:r>
        <w:rPr>
          <w:rFonts w:ascii="Calibri" w:cs="Calibri" w:eastAsia="Calibri" w:hAnsi="Calibri"/>
          <w:sz w:val="19"/>
          <w:szCs w:val="19"/>
        </w:rPr>
        <w:t xml:space="preserve"> change phone system settings through a vendor portal; contact the VoIP vendor directly; relocate a phone between sites; or share voicemail PINs.</w:t>
      </w:r>
    </w:p>
    <w:p>
      <w:pPr>
        <w:pStyle w:val="Heading3"/>
        <w:spacing w:after="100" w:before="240"/>
      </w:pPr>
      <w:r>
        <w:rPr>
          <w:rFonts w:ascii="Calibri" w:cs="Calibri" w:eastAsia="Calibri" w:hAnsi="Calibri"/>
          <w:b/>
          <w:bCs/>
          <w:color w:val="2E5A88"/>
          <w:sz w:val="22"/>
          <w:szCs w:val="22"/>
        </w:rPr>
        <w:t xml:space="preserve">I.6 — Reporting a phone outage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Determine</w:t>
      </w:r>
      <w:r>
        <w:rPr>
          <w:rFonts w:ascii="Calibri" w:cs="Calibri" w:eastAsia="Calibri" w:hAnsi="Calibri"/>
          <w:sz w:val="19"/>
          <w:szCs w:val="19"/>
        </w:rPr>
        <w:t xml:space="preserve"> scope: one phone, several phones, the whole site, or multiple sites.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the whole site is down, </w:t>
      </w:r>
      <w:r>
        <w:rPr>
          <w:rFonts w:ascii="Calibri" w:cs="Calibri" w:eastAsia="Calibri" w:hAnsi="Calibri"/>
          <w:b/>
          <w:bCs/>
          <w:sz w:val="19"/>
          <w:szCs w:val="19"/>
        </w:rPr>
        <w:t xml:space="preserve">then</w:t>
      </w:r>
      <w:r>
        <w:rPr>
          <w:rFonts w:ascii="Calibri" w:cs="Calibri" w:eastAsia="Calibri" w:hAnsi="Calibri"/>
          <w:sz w:val="19"/>
          <w:szCs w:val="19"/>
        </w:rPr>
        <w:t xml:space="preserve"> </w:t>
      </w:r>
      <w:r>
        <w:rPr>
          <w:rFonts w:ascii="Calibri" w:cs="Calibri" w:eastAsia="Calibri" w:hAnsi="Calibri"/>
          <w:b/>
          <w:bCs/>
          <w:sz w:val="19"/>
          <w:szCs w:val="19"/>
        </w:rPr>
        <w:t xml:space="preserve">call [IT Support Phone]</w:t>
      </w:r>
      <w:r>
        <w:rPr>
          <w:rFonts w:ascii="Calibri" w:cs="Calibri" w:eastAsia="Calibri" w:hAnsi="Calibri"/>
          <w:sz w:val="19"/>
          <w:szCs w:val="19"/>
        </w:rPr>
        <w:t xml:space="preserve"> (or [Emergency IT Contact] after hours) </w:t>
      </w:r>
      <w:r>
        <w:rPr>
          <w:rFonts w:ascii="Calibri" w:cs="Calibri" w:eastAsia="Calibri" w:hAnsi="Calibri"/>
          <w:b/>
          <w:bCs/>
          <w:sz w:val="19"/>
          <w:szCs w:val="19"/>
        </w:rPr>
        <w:t xml:space="preserve">immediately</w:t>
      </w:r>
      <w:r>
        <w:rPr>
          <w:rFonts w:ascii="Calibri" w:cs="Calibri" w:eastAsia="Calibri" w:hAnsi="Calibri"/>
          <w:sz w:val="19"/>
          <w:szCs w:val="19"/>
        </w:rPr>
        <w:t xml:space="preserve"> — do not wait on a ticket.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Announce</w:t>
      </w:r>
      <w:r>
        <w:rPr>
          <w:rFonts w:ascii="Calibri" w:cs="Calibri" w:eastAsia="Calibri" w:hAnsi="Calibri"/>
          <w:sz w:val="19"/>
          <w:szCs w:val="19"/>
        </w:rPr>
        <w:t xml:space="preserve"> the backup calling method to all staff on shift and confirm every staff member has a working cell phone or knows the designated backup device.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Notify</w:t>
      </w:r>
      <w:r>
        <w:rPr>
          <w:rFonts w:ascii="Calibri" w:cs="Calibri" w:eastAsia="Calibri" w:hAnsi="Calibri"/>
          <w:sz w:val="19"/>
          <w:szCs w:val="19"/>
        </w:rPr>
        <w:t xml:space="preserve"> the on-call manager and [VP of Operations] if a residential site is affected.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Submit</w:t>
      </w:r>
      <w:r>
        <w:rPr>
          <w:rFonts w:ascii="Calibri" w:cs="Calibri" w:eastAsia="Calibri" w:hAnsi="Calibri"/>
          <w:sz w:val="19"/>
          <w:szCs w:val="19"/>
        </w:rPr>
        <w:t xml:space="preserve"> a work order with: site, number of phones affected, start time, whether internet is also down, backup method in use, and the site's staffing on shift.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Log</w:t>
      </w:r>
      <w:r>
        <w:rPr>
          <w:rFonts w:ascii="Calibri" w:cs="Calibri" w:eastAsia="Calibri" w:hAnsi="Calibri"/>
          <w:sz w:val="19"/>
          <w:szCs w:val="19"/>
        </w:rPr>
        <w:t xml:space="preserve"> the outage start and end times — this feeds the downtime-by-site KPI.</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w:t>
      </w:r>
      <w:r>
        <w:rPr>
          <w:rFonts w:ascii="Calibri" w:cs="Calibri" w:eastAsia="Calibri" w:hAnsi="Calibri"/>
          <w:sz w:val="19"/>
          <w:szCs w:val="19"/>
        </w:rPr>
        <w:t xml:space="preserve"> the outage exceeds ⬜ [recommend 1 hour] at a residential site, </w:t>
      </w:r>
      <w:r>
        <w:rPr>
          <w:rFonts w:ascii="Calibri" w:cs="Calibri" w:eastAsia="Calibri" w:hAnsi="Calibri"/>
          <w:b/>
          <w:bCs/>
          <w:sz w:val="19"/>
          <w:szCs w:val="19"/>
        </w:rPr>
        <w:t xml:space="preserve">then</w:t>
      </w:r>
      <w:r>
        <w:rPr>
          <w:rFonts w:ascii="Calibri" w:cs="Calibri" w:eastAsia="Calibri" w:hAnsi="Calibri"/>
          <w:sz w:val="19"/>
          <w:szCs w:val="19"/>
        </w:rPr>
        <w:t xml:space="preserve"> escalate to [Chief Operating Officer].</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Verify</w:t>
      </w:r>
      <w:r>
        <w:rPr>
          <w:rFonts w:ascii="Calibri" w:cs="Calibri" w:eastAsia="Calibri" w:hAnsi="Calibri"/>
          <w:sz w:val="19"/>
          <w:szCs w:val="19"/>
        </w:rPr>
        <w:t xml:space="preserve"> restoration by placing a test call in </w:t>
      </w:r>
      <w:r>
        <w:rPr>
          <w:rFonts w:ascii="Calibri" w:cs="Calibri" w:eastAsia="Calibri" w:hAnsi="Calibri"/>
          <w:b/>
          <w:bCs/>
          <w:sz w:val="19"/>
          <w:szCs w:val="19"/>
        </w:rPr>
        <w:t xml:space="preserve">and</w:t>
      </w:r>
      <w:r>
        <w:rPr>
          <w:rFonts w:ascii="Calibri" w:cs="Calibri" w:eastAsia="Calibri" w:hAnsi="Calibri"/>
          <w:sz w:val="19"/>
          <w:szCs w:val="19"/>
        </w:rPr>
        <w:t xml:space="preserve"> out, and to voicemail, before declaring service restored.</w:t>
      </w:r>
    </w:p>
    <w:p>
      <w:pPr>
        <w:pStyle w:val="Heading3"/>
        <w:spacing w:after="100" w:before="240"/>
      </w:pPr>
      <w:r>
        <w:rPr>
          <w:rFonts w:ascii="Calibri" w:cs="Calibri" w:eastAsia="Calibri" w:hAnsi="Calibri"/>
          <w:b/>
          <w:bCs/>
          <w:color w:val="2E5A88"/>
          <w:sz w:val="22"/>
          <w:szCs w:val="22"/>
        </w:rPr>
        <w:t xml:space="preserve">I.7 — Staff quick-reference</w:t>
      </w:r>
    </w:p>
    <w:p>
      <w:pPr>
        <w:shd w:fill="F5F5F2" w:val="clear"/>
        <w:spacing w:after="0" w:line="216"/>
        <w:ind w:left="120" w:right="120"/>
      </w:pPr>
      <w:r>
        <w:rPr>
          <w:rFonts w:ascii="Consolas" w:cs="Consolas" w:eastAsia="Consolas" w:hAnsi="Consolas"/>
          <w:sz w:val="14"/>
          <w:szCs w:val="14"/>
        </w:rPr>
        <w:t xml:space="preserve">PHONE PROBLEM?</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this the ONLY working phone at a residential site?</w:t>
      </w:r>
    </w:p>
    <w:p>
      <w:pPr>
        <w:shd w:fill="F5F5F2" w:val="clear"/>
        <w:spacing w:after="0" w:line="216"/>
        <w:ind w:left="120" w:right="120"/>
      </w:pPr>
      <w:r>
        <w:rPr>
          <w:rFonts w:ascii="Consolas" w:cs="Consolas" w:eastAsia="Consolas" w:hAnsi="Consolas"/>
          <w:sz w:val="14"/>
          <w:szCs w:val="14"/>
        </w:rPr>
        <w:t xml:space="preserve">│     └─ YES → CALL [IT Support Phone] NOW. Announce backup calling method.</w:t>
      </w:r>
    </w:p>
    <w:p>
      <w:pPr>
        <w:shd w:fill="F5F5F2" w:val="clear"/>
        <w:spacing w:after="0" w:line="216"/>
        <w:ind w:left="120" w:right="120"/>
      </w:pPr>
      <w:r>
        <w:rPr>
          <w:rFonts w:ascii="Consolas" w:cs="Consolas" w:eastAsia="Consolas" w:hAnsi="Consolas"/>
          <w:sz w:val="14"/>
          <w:szCs w:val="14"/>
        </w:rPr>
        <w:t xml:space="preserve">│              Confirm 911 can still be reached from a cell. Notify on-call manager.</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Screen dark?      → Check network cable + power at both ends → Safe restart</w:t>
      </w:r>
    </w:p>
    <w:p>
      <w:pPr>
        <w:shd w:fill="F5F5F2" w:val="clear"/>
        <w:spacing w:after="0" w:line="216"/>
        <w:ind w:left="120" w:right="120"/>
      </w:pPr>
      <w:r>
        <w:rPr>
          <w:rFonts w:ascii="Consolas" w:cs="Consolas" w:eastAsia="Consolas" w:hAnsi="Consolas"/>
          <w:sz w:val="14"/>
          <w:szCs w:val="14"/>
        </w:rPr>
        <w:t xml:space="preserve">├─ No dial tone?     → Try speakerphone → Check handset cord → Safe restart</w:t>
      </w:r>
    </w:p>
    <w:p>
      <w:pPr>
        <w:shd w:fill="F5F5F2" w:val="clear"/>
        <w:spacing w:after="0" w:line="216"/>
        <w:ind w:left="120" w:right="120"/>
      </w:pPr>
      <w:r>
        <w:rPr>
          <w:rFonts w:ascii="Consolas" w:cs="Consolas" w:eastAsia="Consolas" w:hAnsi="Consolas"/>
          <w:sz w:val="14"/>
          <w:szCs w:val="14"/>
        </w:rPr>
        <w:t xml:space="preserve">├─ No incoming?      → Check Do Not Disturb / forwarding icon → Test from a cell</w:t>
      </w:r>
    </w:p>
    <w:p>
      <w:pPr>
        <w:shd w:fill="F5F5F2" w:val="clear"/>
        <w:spacing w:after="0" w:line="216"/>
        <w:ind w:left="120" w:right="120"/>
      </w:pPr>
      <w:r>
        <w:rPr>
          <w:rFonts w:ascii="Consolas" w:cs="Consolas" w:eastAsia="Consolas" w:hAnsi="Consolas"/>
          <w:sz w:val="14"/>
          <w:szCs w:val="14"/>
        </w:rPr>
        <w:t xml:space="preserve">├─ No outgoing?      → Note exact error → Test internal / local / long distance</w:t>
      </w:r>
    </w:p>
    <w:p>
      <w:pPr>
        <w:shd w:fill="F5F5F2" w:val="clear"/>
        <w:spacing w:after="0" w:line="216"/>
        <w:ind w:left="120" w:right="120"/>
      </w:pPr>
      <w:r>
        <w:rPr>
          <w:rFonts w:ascii="Consolas" w:cs="Consolas" w:eastAsia="Consolas" w:hAnsi="Consolas"/>
          <w:sz w:val="14"/>
          <w:szCs w:val="14"/>
        </w:rPr>
        <w:t xml:space="preserve">├─ Bad audio?        → Test handset vs speaker vs headset → Note times → Work order</w:t>
      </w:r>
    </w:p>
    <w:p>
      <w:pPr>
        <w:shd w:fill="F5F5F2" w:val="clear"/>
        <w:spacing w:after="0" w:line="216"/>
        <w:ind w:left="120" w:right="120"/>
      </w:pPr>
      <w:r>
        <w:rPr>
          <w:rFonts w:ascii="Consolas" w:cs="Consolas" w:eastAsia="Consolas" w:hAnsi="Consolas"/>
          <w:sz w:val="14"/>
          <w:szCs w:val="14"/>
        </w:rPr>
        <w:t xml:space="preserve">├─ Voicemail issue?  → Check mailbox full → Work order for PIN (no sharing)</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SAFE RESTART: unplug network/power cable → wait 30 sec → replug → wait 3 min</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NEVER: change network settings · swap the two ports on the phone ·</w:t>
      </w:r>
    </w:p>
    <w:p>
      <w:pPr>
        <w:shd w:fill="F5F5F2" w:val="clear"/>
        <w:spacing w:after="0" w:line="216"/>
        <w:ind w:left="120" w:right="120"/>
      </w:pPr>
      <w:r>
        <w:rPr>
          <w:rFonts w:ascii="Consolas" w:cs="Consolas" w:eastAsia="Consolas" w:hAnsi="Consolas"/>
          <w:sz w:val="14"/>
          <w:szCs w:val="14"/>
        </w:rPr>
        <w:t xml:space="preserve">│         move a phone to another site · call the phone vendor directly</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Still broken → [Work Order Submission Link] (include site, extension, exact error,</w:t>
      </w:r>
    </w:p>
    <w:p>
      <w:pPr>
        <w:shd w:fill="F5F5F2" w:val="clear"/>
        <w:spacing w:after="0" w:line="216"/>
        <w:ind w:left="120" w:right="120"/>
      </w:pPr>
      <w:r>
        <w:rPr>
          <w:rFonts w:ascii="Consolas" w:cs="Consolas" w:eastAsia="Consolas" w:hAnsi="Consolas"/>
          <w:sz w:val="14"/>
          <w:szCs w:val="14"/>
        </w:rPr>
        <w:t xml:space="preserve">                  what you tried, whether internet is also down)</w:t>
      </w:r>
    </w:p>
    <w:p>
      <w:pPr>
        <w:spacing w:after="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847"/>
        <w:gridCol w:w="4896"/>
        <w:gridCol w:w="1049"/>
      </w:tblGrid>
      <w:tr>
        <w:trPr>
          <w:cantSplit w:val="false"/>
          <w:tblHeader/>
        </w:trPr>
        <w:tc>
          <w:tcPr>
            <w:tcW w:type="dxa" w:w="384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104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3847"/>
            <w:tcMar>
              <w:top w:type="dxa" w:w="60"/>
              <w:left w:type="dxa" w:w="90"/>
              <w:bottom w:type="dxa" w:w="60"/>
              <w:right w:type="dxa" w:w="90"/>
            </w:tcMar>
          </w:tcPr>
          <w:p>
            <w:pPr>
              <w:spacing w:after="0" w:line="240"/>
            </w:pPr>
            <w:r>
              <w:rPr>
                <w:rFonts w:ascii="Calibri" w:cs="Calibri" w:eastAsia="Calibri" w:hAnsi="Calibri"/>
                <w:sz w:val="18"/>
                <w:szCs w:val="18"/>
              </w:rPr>
              <w:t xml:space="preserve">Any site with no working phone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[Emergency IT Contact] + on-call manager</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847"/>
            <w:tcMar>
              <w:top w:type="dxa" w:w="60"/>
              <w:left w:type="dxa" w:w="90"/>
              <w:bottom w:type="dxa" w:w="60"/>
              <w:right w:type="dxa" w:w="90"/>
            </w:tcMar>
          </w:tcPr>
          <w:p>
            <w:pPr>
              <w:spacing w:after="0" w:line="240"/>
            </w:pPr>
            <w:r>
              <w:rPr>
                <w:rFonts w:ascii="Calibri" w:cs="Calibri" w:eastAsia="Calibri" w:hAnsi="Calibri"/>
                <w:sz w:val="18"/>
                <w:szCs w:val="18"/>
              </w:rPr>
              <w:t xml:space="preserve">Residential site phone outage &gt; 1 hour</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 + [VP of Operations]</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At 1 hour</w:t>
            </w:r>
          </w:p>
        </w:tc>
      </w:tr>
      <w:tr>
        <w:trPr>
          <w:cantSplit w:val="false"/>
          <w:tblHeader w:val="false"/>
        </w:trPr>
        <w:tc>
          <w:tcPr>
            <w:tcW w:type="dxa" w:w="3847"/>
            <w:tcMar>
              <w:top w:type="dxa" w:w="60"/>
              <w:left w:type="dxa" w:w="90"/>
              <w:bottom w:type="dxa" w:w="60"/>
              <w:right w:type="dxa" w:w="90"/>
            </w:tcMar>
          </w:tcPr>
          <w:p>
            <w:pPr>
              <w:spacing w:after="0" w:line="240"/>
            </w:pPr>
            <w:r>
              <w:rPr>
                <w:rFonts w:ascii="Calibri" w:cs="Calibri" w:eastAsia="Calibri" w:hAnsi="Calibri"/>
                <w:sz w:val="18"/>
                <w:szCs w:val="18"/>
              </w:rPr>
              <w:t xml:space="preserve">Multi-site or organization-wide phone outage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IT → COO → CEO; activate SOP-17 major incident</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847"/>
            <w:tcMar>
              <w:top w:type="dxa" w:w="60"/>
              <w:left w:type="dxa" w:w="90"/>
              <w:bottom w:type="dxa" w:w="60"/>
              <w:right w:type="dxa" w:w="90"/>
            </w:tcMar>
          </w:tcPr>
          <w:p>
            <w:pPr>
              <w:spacing w:after="0" w:line="240"/>
            </w:pPr>
            <w:r>
              <w:rPr>
                <w:rFonts w:ascii="Calibri" w:cs="Calibri" w:eastAsia="Calibri" w:hAnsi="Calibri"/>
                <w:sz w:val="18"/>
                <w:szCs w:val="18"/>
              </w:rPr>
              <w:t xml:space="preserve">911 call failed or routed to the wrong address</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IT] + vendor + [Chief Operating Officer]; treat as Severity 1</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847"/>
            <w:tcMar>
              <w:top w:type="dxa" w:w="60"/>
              <w:left w:type="dxa" w:w="90"/>
              <w:bottom w:type="dxa" w:w="60"/>
              <w:right w:type="dxa" w:w="90"/>
            </w:tcMar>
          </w:tcPr>
          <w:p>
            <w:pPr>
              <w:spacing w:after="0" w:line="240"/>
            </w:pPr>
            <w:r>
              <w:rPr>
                <w:rFonts w:ascii="Calibri" w:cs="Calibri" w:eastAsia="Calibri" w:hAnsi="Calibri"/>
                <w:sz w:val="18"/>
                <w:szCs w:val="18"/>
              </w:rPr>
              <w:t xml:space="preserve">Main number / auto-attendant down during business hours</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IT + Marketing (external messaging)</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30 minutes</w:t>
            </w:r>
          </w:p>
        </w:tc>
      </w:tr>
      <w:tr>
        <w:trPr>
          <w:cantSplit w:val="false"/>
          <w:tblHeader w:val="false"/>
        </w:trPr>
        <w:tc>
          <w:tcPr>
            <w:tcW w:type="dxa" w:w="3847"/>
            <w:tcMar>
              <w:top w:type="dxa" w:w="60"/>
              <w:left w:type="dxa" w:w="90"/>
              <w:bottom w:type="dxa" w:w="60"/>
              <w:right w:type="dxa" w:w="90"/>
            </w:tcMar>
          </w:tcPr>
          <w:p>
            <w:pPr>
              <w:spacing w:after="0" w:line="240"/>
            </w:pPr>
            <w:r>
              <w:rPr>
                <w:rFonts w:ascii="Calibri" w:cs="Calibri" w:eastAsia="Calibri" w:hAnsi="Calibri"/>
                <w:sz w:val="18"/>
                <w:szCs w:val="18"/>
              </w:rPr>
              <w:t xml:space="preserve">Repeated voice-quality problems at one site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IT (likely a network capacity issue — SOP-06)</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At third report</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Work orders (7 years) · outage log with start/end and backup method used (7 years) · configuration change records (7 years) · E911 address registry and verification dates (current + 7 years) · voicemail access approvals (7 years) · quarterly posted-information verification (3 years).</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364"/>
        <w:gridCol w:w="1703"/>
        <w:gridCol w:w="3725"/>
      </w:tblGrid>
      <w:tr>
        <w:trPr>
          <w:cantSplit w:val="false"/>
          <w:tblHeader/>
        </w:trPr>
        <w:tc>
          <w:tcPr>
            <w:tcW w:type="dxa" w:w="436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Situation</w:t>
            </w:r>
          </w:p>
        </w:tc>
        <w:tc>
          <w:tcPr>
            <w:tcW w:type="dxa" w:w="170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First response</w:t>
            </w:r>
          </w:p>
        </w:tc>
        <w:tc>
          <w:tcPr>
            <w:tcW w:type="dxa" w:w="372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Resolution</w:t>
            </w:r>
          </w:p>
        </w:tc>
      </w:tr>
      <w:tr>
        <w:trPr>
          <w:cantSplit w:val="false"/>
          <w:tblHeader w:val="false"/>
        </w:trPr>
        <w:tc>
          <w:tcPr>
            <w:tcW w:type="dxa" w:w="4364"/>
            <w:tcMar>
              <w:top w:type="dxa" w:w="60"/>
              <w:left w:type="dxa" w:w="90"/>
              <w:bottom w:type="dxa" w:w="60"/>
              <w:right w:type="dxa" w:w="90"/>
            </w:tcMar>
          </w:tcPr>
          <w:p>
            <w:pPr>
              <w:spacing w:after="0" w:line="240"/>
            </w:pPr>
            <w:r>
              <w:rPr>
                <w:rFonts w:ascii="Calibri" w:cs="Calibri" w:eastAsia="Calibri" w:hAnsi="Calibri"/>
                <w:sz w:val="18"/>
                <w:szCs w:val="18"/>
              </w:rPr>
              <w:t xml:space="preserve">Site with no working phone (residential)</w:t>
            </w:r>
          </w:p>
        </w:tc>
        <w:tc>
          <w:tcPr>
            <w:tcW w:type="dxa" w:w="1703"/>
            <w:tcMar>
              <w:top w:type="dxa" w:w="60"/>
              <w:left w:type="dxa" w:w="90"/>
              <w:bottom w:type="dxa" w:w="60"/>
              <w:right w:type="dxa" w:w="90"/>
            </w:tcMar>
          </w:tcPr>
          <w:p>
            <w:pPr>
              <w:spacing w:after="0" w:line="240"/>
            </w:pPr>
            <w:r>
              <w:rPr>
                <w:rFonts w:ascii="Calibri" w:cs="Calibri" w:eastAsia="Calibri" w:hAnsi="Calibri"/>
                <w:sz w:val="18"/>
                <w:szCs w:val="18"/>
              </w:rPr>
              <w:t xml:space="preserve">15 minutes, 24/7</w:t>
            </w:r>
          </w:p>
        </w:tc>
        <w:tc>
          <w:tcPr>
            <w:tcW w:type="dxa" w:w="3725"/>
            <w:tcMar>
              <w:top w:type="dxa" w:w="60"/>
              <w:left w:type="dxa" w:w="90"/>
              <w:bottom w:type="dxa" w:w="60"/>
              <w:right w:type="dxa" w:w="90"/>
            </w:tcMar>
          </w:tcPr>
          <w:p>
            <w:pPr>
              <w:spacing w:after="0" w:line="240"/>
            </w:pPr>
            <w:r>
              <w:rPr>
                <w:rFonts w:ascii="Calibri" w:cs="Calibri" w:eastAsia="Calibri" w:hAnsi="Calibri"/>
                <w:sz w:val="18"/>
                <w:szCs w:val="18"/>
              </w:rPr>
              <w:t xml:space="preserve">2 hours or verified backup in place</w:t>
            </w:r>
          </w:p>
        </w:tc>
      </w:tr>
      <w:tr>
        <w:trPr>
          <w:cantSplit w:val="false"/>
          <w:tblHeader w:val="false"/>
        </w:trPr>
        <w:tc>
          <w:tcPr>
            <w:tcW w:type="dxa" w:w="4364"/>
            <w:tcMar>
              <w:top w:type="dxa" w:w="60"/>
              <w:left w:type="dxa" w:w="90"/>
              <w:bottom w:type="dxa" w:w="60"/>
              <w:right w:type="dxa" w:w="90"/>
            </w:tcMar>
          </w:tcPr>
          <w:p>
            <w:pPr>
              <w:spacing w:after="0" w:line="240"/>
            </w:pPr>
            <w:r>
              <w:rPr>
                <w:rFonts w:ascii="Calibri" w:cs="Calibri" w:eastAsia="Calibri" w:hAnsi="Calibri"/>
                <w:sz w:val="18"/>
                <w:szCs w:val="18"/>
              </w:rPr>
              <w:t xml:space="preserve">Site-wide phone outage (non-residential)</w:t>
            </w:r>
          </w:p>
        </w:tc>
        <w:tc>
          <w:tcPr>
            <w:tcW w:type="dxa" w:w="1703"/>
            <w:tcMar>
              <w:top w:type="dxa" w:w="60"/>
              <w:left w:type="dxa" w:w="90"/>
              <w:bottom w:type="dxa" w:w="60"/>
              <w:right w:type="dxa" w:w="90"/>
            </w:tcMar>
          </w:tcPr>
          <w:p>
            <w:pPr>
              <w:spacing w:after="0" w:line="240"/>
            </w:pPr>
            <w:r>
              <w:rPr>
                <w:rFonts w:ascii="Calibri" w:cs="Calibri" w:eastAsia="Calibri" w:hAnsi="Calibri"/>
                <w:sz w:val="18"/>
                <w:szCs w:val="18"/>
              </w:rPr>
              <w:t xml:space="preserve">30 minutes</w:t>
            </w:r>
          </w:p>
        </w:tc>
        <w:tc>
          <w:tcPr>
            <w:tcW w:type="dxa" w:w="3725"/>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r>
      <w:tr>
        <w:trPr>
          <w:cantSplit w:val="false"/>
          <w:tblHeader w:val="false"/>
        </w:trPr>
        <w:tc>
          <w:tcPr>
            <w:tcW w:type="dxa" w:w="4364"/>
            <w:tcMar>
              <w:top w:type="dxa" w:w="60"/>
              <w:left w:type="dxa" w:w="90"/>
              <w:bottom w:type="dxa" w:w="60"/>
              <w:right w:type="dxa" w:w="90"/>
            </w:tcMar>
          </w:tcPr>
          <w:p>
            <w:pPr>
              <w:spacing w:after="0" w:line="240"/>
            </w:pPr>
            <w:r>
              <w:rPr>
                <w:rFonts w:ascii="Calibri" w:cs="Calibri" w:eastAsia="Calibri" w:hAnsi="Calibri"/>
                <w:sz w:val="18"/>
                <w:szCs w:val="18"/>
              </w:rPr>
              <w:t xml:space="preserve">Single phone down, alternatives available</w:t>
            </w:r>
          </w:p>
        </w:tc>
        <w:tc>
          <w:tcPr>
            <w:tcW w:type="dxa" w:w="1703"/>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c>
          <w:tcPr>
            <w:tcW w:type="dxa" w:w="3725"/>
            <w:tcMar>
              <w:top w:type="dxa" w:w="60"/>
              <w:left w:type="dxa" w:w="90"/>
              <w:bottom w:type="dxa" w:w="60"/>
              <w:right w:type="dxa" w:w="90"/>
            </w:tcMar>
          </w:tcPr>
          <w:p>
            <w:pPr>
              <w:spacing w:after="0" w:line="240"/>
            </w:pPr>
            <w:r>
              <w:rPr>
                <w:rFonts w:ascii="Calibri" w:cs="Calibri" w:eastAsia="Calibri" w:hAnsi="Calibri"/>
                <w:sz w:val="18"/>
                <w:szCs w:val="18"/>
              </w:rPr>
              <w:t xml:space="preserve">2 business days</w:t>
            </w:r>
          </w:p>
        </w:tc>
      </w:tr>
      <w:tr>
        <w:trPr>
          <w:cantSplit w:val="false"/>
          <w:tblHeader w:val="false"/>
        </w:trPr>
        <w:tc>
          <w:tcPr>
            <w:tcW w:type="dxa" w:w="4364"/>
            <w:tcMar>
              <w:top w:type="dxa" w:w="60"/>
              <w:left w:type="dxa" w:w="90"/>
              <w:bottom w:type="dxa" w:w="60"/>
              <w:right w:type="dxa" w:w="90"/>
            </w:tcMar>
          </w:tcPr>
          <w:p>
            <w:pPr>
              <w:spacing w:after="0" w:line="240"/>
            </w:pPr>
            <w:r>
              <w:rPr>
                <w:rFonts w:ascii="Calibri" w:cs="Calibri" w:eastAsia="Calibri" w:hAnsi="Calibri"/>
                <w:sz w:val="18"/>
                <w:szCs w:val="18"/>
              </w:rPr>
              <w:t xml:space="preserve">Voice quality degradation</w:t>
            </w:r>
          </w:p>
        </w:tc>
        <w:tc>
          <w:tcPr>
            <w:tcW w:type="dxa" w:w="1703"/>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c>
          <w:tcPr>
            <w:tcW w:type="dxa" w:w="3725"/>
            <w:tcMar>
              <w:top w:type="dxa" w:w="60"/>
              <w:left w:type="dxa" w:w="90"/>
              <w:bottom w:type="dxa" w:w="60"/>
              <w:right w:type="dxa" w:w="90"/>
            </w:tcMar>
          </w:tcPr>
          <w:p>
            <w:pPr>
              <w:spacing w:after="0" w:line="240"/>
            </w:pPr>
            <w:r>
              <w:rPr>
                <w:rFonts w:ascii="Calibri" w:cs="Calibri" w:eastAsia="Calibri" w:hAnsi="Calibri"/>
                <w:sz w:val="18"/>
                <w:szCs w:val="18"/>
              </w:rPr>
              <w:t xml:space="preserve">5 business days (root cause)</w:t>
            </w:r>
          </w:p>
        </w:tc>
      </w:tr>
      <w:tr>
        <w:trPr>
          <w:cantSplit w:val="false"/>
          <w:tblHeader w:val="false"/>
        </w:trPr>
        <w:tc>
          <w:tcPr>
            <w:tcW w:type="dxa" w:w="4364"/>
            <w:tcMar>
              <w:top w:type="dxa" w:w="60"/>
              <w:left w:type="dxa" w:w="90"/>
              <w:bottom w:type="dxa" w:w="60"/>
              <w:right w:type="dxa" w:w="90"/>
            </w:tcMar>
          </w:tcPr>
          <w:p>
            <w:pPr>
              <w:spacing w:after="0" w:line="240"/>
            </w:pPr>
            <w:r>
              <w:rPr>
                <w:rFonts w:ascii="Calibri" w:cs="Calibri" w:eastAsia="Calibri" w:hAnsi="Calibri"/>
                <w:sz w:val="18"/>
                <w:szCs w:val="18"/>
              </w:rPr>
              <w:t xml:space="preserve">Voicemail PIN reset</w:t>
            </w:r>
          </w:p>
        </w:tc>
        <w:tc>
          <w:tcPr>
            <w:tcW w:type="dxa" w:w="1703"/>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c>
          <w:tcPr>
            <w:tcW w:type="dxa" w:w="3725"/>
            <w:tcMar>
              <w:top w:type="dxa" w:w="60"/>
              <w:left w:type="dxa" w:w="90"/>
              <w:bottom w:type="dxa" w:w="60"/>
              <w:right w:type="dxa" w:w="90"/>
            </w:tcMar>
          </w:tcPr>
          <w:p>
            <w:pPr>
              <w:spacing w:after="0" w:line="240"/>
            </w:pPr>
            <w:r>
              <w:rPr>
                <w:rFonts w:ascii="Calibri" w:cs="Calibri" w:eastAsia="Calibri" w:hAnsi="Calibri"/>
                <w:sz w:val="18"/>
                <w:szCs w:val="18"/>
              </w:rPr>
              <w:t xml:space="preserve">Same business day</w:t>
            </w:r>
          </w:p>
        </w:tc>
      </w:tr>
      <w:tr>
        <w:trPr>
          <w:cantSplit w:val="false"/>
          <w:tblHeader w:val="false"/>
        </w:trPr>
        <w:tc>
          <w:tcPr>
            <w:tcW w:type="dxa" w:w="4364"/>
            <w:tcMar>
              <w:top w:type="dxa" w:w="60"/>
              <w:left w:type="dxa" w:w="90"/>
              <w:bottom w:type="dxa" w:w="60"/>
              <w:right w:type="dxa" w:w="90"/>
            </w:tcMar>
          </w:tcPr>
          <w:p>
            <w:pPr>
              <w:spacing w:after="0" w:line="240"/>
            </w:pPr>
            <w:r>
              <w:rPr>
                <w:rFonts w:ascii="Calibri" w:cs="Calibri" w:eastAsia="Calibri" w:hAnsi="Calibri"/>
                <w:sz w:val="18"/>
                <w:szCs w:val="18"/>
              </w:rPr>
              <w:t xml:space="preserve">Configuration change (routine)</w:t>
            </w:r>
          </w:p>
        </w:tc>
        <w:tc>
          <w:tcPr>
            <w:tcW w:type="dxa" w:w="1703"/>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c>
          <w:tcPr>
            <w:tcW w:type="dxa" w:w="3725"/>
            <w:tcMar>
              <w:top w:type="dxa" w:w="60"/>
              <w:left w:type="dxa" w:w="90"/>
              <w:bottom w:type="dxa" w:w="60"/>
              <w:right w:type="dxa" w:w="90"/>
            </w:tcMar>
          </w:tcPr>
          <w:p>
            <w:pPr>
              <w:spacing w:after="0" w:line="240"/>
            </w:pPr>
            <w:r>
              <w:rPr>
                <w:rFonts w:ascii="Calibri" w:cs="Calibri" w:eastAsia="Calibri" w:hAnsi="Calibri"/>
                <w:sz w:val="18"/>
                <w:szCs w:val="18"/>
              </w:rPr>
              <w:t xml:space="preserve">3 business days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Every site has a documented and tested backup calling method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E911 addresses verified for every device, and re-verified after every move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Emergency information card posted at every phone, verified quarterly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Extension directory current and matched to the HR roster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No site main line or on-call line forwarded to an unapproved personal number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Departed employees' extensions and voicemail reassigned within SOP-09 timeframes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Phone downtime logged by site and reported monthly</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SOP-03 · SOP-06 · SOP-09 · SOP-17 · SOP-25 · Appendix A, L · QR-1</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SOP-06 — INTERNET OUTAGE AND NETWORK DISRUPTION RESPONSE</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ITG-SOP-06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Classify network problems correctly in the first five minutes so the right response is triggered.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Keep residential and day program services operating during connectivity loss.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Ensure leadership, sites, vendors, and the MSP are notified consistently and once.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Capture downtime data by site so that chronic connectivity problems become a budget decision rather than a recurring crisis.</w:t>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internet circuits, wired and wireless networks, VPN and remote access, and cloud-service reachability at all sites and for remote staff.</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Support:</w:t>
      </w:r>
      <w:r>
        <w:rPr>
          <w:rFonts w:ascii="Calibri" w:cs="Calibri" w:eastAsia="Calibri" w:hAnsi="Calibri"/>
          <w:sz w:val="19"/>
          <w:szCs w:val="19"/>
        </w:rPr>
        <w:t xml:space="preserve"> [IT Provider Name], ISPs ⬜ [INSERT ISP LIST WITH ACCOUNT NUMBERS AND SUPPORT NUMBERS PER SITE]</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[Work Order Submission Link] · [IT Support Phone] · [Emergency IT Contact] · site roster with circuit details (Section 2.3) · ISP support contacts ⬜ [INSERT] · status page ⬜ [INSERT INTERNAL STATUS PAGE OR MASS-NOTIFICATION TOOL] · hotspot inventory ⬜ [INSERT] · downtime forms (SOP-25)</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500"/>
        <w:gridCol w:w="7292"/>
      </w:tblGrid>
      <w:tr>
        <w:trPr>
          <w:cantSplit w:val="false"/>
          <w:tblHeader/>
        </w:trPr>
        <w:tc>
          <w:tcPr>
            <w:tcW w:type="dxa" w:w="250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72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Single-user issue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Only one person's device cannot connect. Others at the site are fine.</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Single-location issue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Everyone at one site is affected.</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Organization-wide outage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Multiple sites affected simultaneously.</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Wi-Fi issue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Wireless does not work but wired connections do.</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ISP outage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The internet provider's service is down; internal equipment is fine.</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Emergency outage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Any outage that threatens resident safety, emergency communication, medication documentation, or life-safety systems.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Degradation</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Service is present but slow or unreliable — often harder on operations than a clean outage, and frequently under-reported.</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822"/>
        <w:gridCol w:w="7970"/>
      </w:tblGrid>
      <w:tr>
        <w:trPr>
          <w:cantSplit w:val="false"/>
          <w:tblHeader/>
        </w:trPr>
        <w:tc>
          <w:tcPr>
            <w:tcW w:type="dxa" w:w="182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797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Report promptly; describe scope; switch to documented downtime procedures; do not change any equipment settings</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Site supervisor</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Determine scope; confirm emergency communication is available; initiate downtime procedures; notify the on-call manager; log start/end times</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IT</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Diagnose, coordinate the MSP and ISP, communicate status, verify restoration, run root-cause review</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MSP</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Technical diagnosis and remediation per contract; carrier escalation</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VP of Operations</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Program continuity decisions; staffing adjustments</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COO</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Declares a major incident; approves emergency spend; communicates to CEO and Board</w:t>
            </w:r>
          </w:p>
        </w:tc>
      </w:tr>
      <w:tr>
        <w:trPr>
          <w:cantSplit w:val="false"/>
          <w:tblHeader w:val="false"/>
        </w:trPr>
        <w:tc>
          <w:tcPr>
            <w:tcW w:type="dxa" w:w="1822"/>
            <w:tcMar>
              <w:top w:type="dxa" w:w="60"/>
              <w:left w:type="dxa" w:w="90"/>
              <w:bottom w:type="dxa" w:w="60"/>
              <w:right w:type="dxa" w:w="90"/>
            </w:tcMar>
          </w:tcPr>
          <w:p>
            <w:pPr>
              <w:spacing w:after="0" w:line="240"/>
            </w:pPr>
            <w:r>
              <w:rPr>
                <w:rFonts w:ascii="Calibri" w:cs="Calibri" w:eastAsia="Calibri" w:hAnsi="Calibri"/>
                <w:b/>
                <w:bCs/>
                <w:sz w:val="18"/>
                <w:szCs w:val="18"/>
              </w:rPr>
              <w:t xml:space="preserve">Finance</w:t>
            </w:r>
          </w:p>
        </w:tc>
        <w:tc>
          <w:tcPr>
            <w:tcW w:type="dxa" w:w="7970"/>
            <w:tcMar>
              <w:top w:type="dxa" w:w="60"/>
              <w:left w:type="dxa" w:w="90"/>
              <w:bottom w:type="dxa" w:w="60"/>
              <w:right w:type="dxa" w:w="90"/>
            </w:tcMar>
          </w:tcPr>
          <w:p>
            <w:pPr>
              <w:spacing w:after="0" w:line="240"/>
            </w:pPr>
            <w:r>
              <w:rPr>
                <w:rFonts w:ascii="Calibri" w:cs="Calibri" w:eastAsia="Calibri" w:hAnsi="Calibri"/>
                <w:sz w:val="18"/>
                <w:szCs w:val="18"/>
              </w:rPr>
              <w:t xml:space="preserve">Payroll and billing continuity (SOP-25)</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Immediate staff actions (first 5 minutes)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Stop</w:t>
      </w:r>
      <w:r>
        <w:rPr>
          <w:rFonts w:ascii="Calibri" w:cs="Calibri" w:eastAsia="Calibri" w:hAnsi="Calibri"/>
          <w:sz w:val="19"/>
          <w:szCs w:val="19"/>
        </w:rPr>
        <w:t xml:space="preserve"> and check safety first. </w:t>
      </w:r>
      <w:r>
        <w:rPr>
          <w:rFonts w:ascii="Calibri" w:cs="Calibri" w:eastAsia="Calibri" w:hAnsi="Calibri"/>
          <w:b/>
          <w:bCs/>
          <w:sz w:val="19"/>
          <w:szCs w:val="19"/>
        </w:rPr>
        <w:t xml:space="preserve">If</w:t>
      </w:r>
      <w:r>
        <w:rPr>
          <w:rFonts w:ascii="Calibri" w:cs="Calibri" w:eastAsia="Calibri" w:hAnsi="Calibri"/>
          <w:sz w:val="19"/>
          <w:szCs w:val="19"/>
        </w:rPr>
        <w:t xml:space="preserve"> the outage affects an emergency call system, a fire panel, a nurse call, or door security, </w:t>
      </w:r>
      <w:r>
        <w:rPr>
          <w:rFonts w:ascii="Calibri" w:cs="Calibri" w:eastAsia="Calibri" w:hAnsi="Calibri"/>
          <w:b/>
          <w:bCs/>
          <w:sz w:val="19"/>
          <w:szCs w:val="19"/>
        </w:rPr>
        <w:t xml:space="preserve">then</w:t>
      </w:r>
      <w:r>
        <w:rPr>
          <w:rFonts w:ascii="Calibri" w:cs="Calibri" w:eastAsia="Calibri" w:hAnsi="Calibri"/>
          <w:sz w:val="19"/>
          <w:szCs w:val="19"/>
        </w:rPr>
        <w:t xml:space="preserve"> notify the supervisor immediately and follow site emergency procedures.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Check</w:t>
      </w:r>
      <w:r>
        <w:rPr>
          <w:rFonts w:ascii="Calibri" w:cs="Calibri" w:eastAsia="Calibri" w:hAnsi="Calibri"/>
          <w:sz w:val="19"/>
          <w:szCs w:val="19"/>
        </w:rPr>
        <w:t xml:space="preserve"> whether your own device alone is affected: ask one colleague at the site to try a website on their device.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Check</w:t>
      </w:r>
      <w:r>
        <w:rPr>
          <w:rFonts w:ascii="Calibri" w:cs="Calibri" w:eastAsia="Calibri" w:hAnsi="Calibri"/>
          <w:sz w:val="19"/>
          <w:szCs w:val="19"/>
        </w:rPr>
        <w:t xml:space="preserve"> whether it is Wi-Fi only: </w:t>
      </w:r>
      <w:r>
        <w:rPr>
          <w:rFonts w:ascii="Calibri" w:cs="Calibri" w:eastAsia="Calibri" w:hAnsi="Calibri"/>
          <w:b/>
          <w:bCs/>
          <w:sz w:val="19"/>
          <w:szCs w:val="19"/>
        </w:rPr>
        <w:t xml:space="preserve">if</w:t>
      </w:r>
      <w:r>
        <w:rPr>
          <w:rFonts w:ascii="Calibri" w:cs="Calibri" w:eastAsia="Calibri" w:hAnsi="Calibri"/>
          <w:sz w:val="19"/>
          <w:szCs w:val="19"/>
        </w:rPr>
        <w:t xml:space="preserve"> a wired computer works and wireless does not, </w:t>
      </w:r>
      <w:r>
        <w:rPr>
          <w:rFonts w:ascii="Calibri" w:cs="Calibri" w:eastAsia="Calibri" w:hAnsi="Calibri"/>
          <w:b/>
          <w:bCs/>
          <w:sz w:val="19"/>
          <w:szCs w:val="19"/>
        </w:rPr>
        <w:t xml:space="preserve">then</w:t>
      </w:r>
      <w:r>
        <w:rPr>
          <w:rFonts w:ascii="Calibri" w:cs="Calibri" w:eastAsia="Calibri" w:hAnsi="Calibri"/>
          <w:sz w:val="19"/>
          <w:szCs w:val="19"/>
        </w:rPr>
        <w:t xml:space="preserve"> report it as a Wi-Fi issue.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Restart</w:t>
      </w:r>
      <w:r>
        <w:rPr>
          <w:rFonts w:ascii="Calibri" w:cs="Calibri" w:eastAsia="Calibri" w:hAnsi="Calibri"/>
          <w:sz w:val="19"/>
          <w:szCs w:val="19"/>
        </w:rPr>
        <w:t xml:space="preserve"> only your own device — never the network equipment.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Look</w:t>
      </w:r>
      <w:r>
        <w:rPr>
          <w:rFonts w:ascii="Calibri" w:cs="Calibri" w:eastAsia="Calibri" w:hAnsi="Calibri"/>
          <w:sz w:val="19"/>
          <w:szCs w:val="19"/>
        </w:rPr>
        <w:t xml:space="preserve"> at the internet equipment </w:t>
      </w:r>
      <w:r>
        <w:rPr>
          <w:rFonts w:ascii="Calibri" w:cs="Calibri" w:eastAsia="Calibri" w:hAnsi="Calibri"/>
          <w:b/>
          <w:bCs/>
          <w:sz w:val="19"/>
          <w:szCs w:val="19"/>
        </w:rPr>
        <w:t xml:space="preserve">without touching it</w:t>
      </w:r>
      <w:r>
        <w:rPr>
          <w:rFonts w:ascii="Calibri" w:cs="Calibri" w:eastAsia="Calibri" w:hAnsi="Calibri"/>
          <w:sz w:val="19"/>
          <w:szCs w:val="19"/>
        </w:rPr>
        <w:t xml:space="preserve"> and note the light pattern (which lights are on, off, solid, blinking, and what color). Photograph it.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unplug, reset, reboot, or reconfigure routers, switches, firewalls, access points, or modems. </w:t>
      </w:r>
      <w:r>
        <w:rPr>
          <w:rFonts w:ascii="Calibri" w:cs="Calibri" w:eastAsia="Calibri" w:hAnsi="Calibri"/>
          <w:b/>
          <w:bCs/>
          <w:sz w:val="19"/>
          <w:szCs w:val="19"/>
        </w:rPr>
        <w:t xml:space="preserve">If</w:t>
      </w:r>
      <w:r>
        <w:rPr>
          <w:rFonts w:ascii="Calibri" w:cs="Calibri" w:eastAsia="Calibri" w:hAnsi="Calibri"/>
          <w:sz w:val="19"/>
          <w:szCs w:val="19"/>
        </w:rPr>
        <w:t xml:space="preserve"> a power-cycle is needed, IT or the MSP will direct it step by step. Unauthorized resets frequently turn a 20-minute ISP issue into a multi-day rebuild.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Report</w:t>
      </w:r>
      <w:r>
        <w:rPr>
          <w:rFonts w:ascii="Calibri" w:cs="Calibri" w:eastAsia="Calibri" w:hAnsi="Calibri"/>
          <w:sz w:val="19"/>
          <w:szCs w:val="19"/>
        </w:rPr>
        <w:t xml:space="preserve"> immediately (I.3).</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Switch</w:t>
      </w:r>
      <w:r>
        <w:rPr>
          <w:rFonts w:ascii="Calibri" w:cs="Calibri" w:eastAsia="Calibri" w:hAnsi="Calibri"/>
          <w:sz w:val="19"/>
          <w:szCs w:val="19"/>
        </w:rPr>
        <w:t xml:space="preserve"> to the documented downtime procedure for your function (SOP-25).</w:t>
      </w:r>
    </w:p>
    <w:p>
      <w:pPr>
        <w:pStyle w:val="Heading3"/>
        <w:spacing w:after="100" w:before="240"/>
      </w:pPr>
      <w:r>
        <w:rPr>
          <w:rFonts w:ascii="Calibri" w:cs="Calibri" w:eastAsia="Calibri" w:hAnsi="Calibri"/>
          <w:b/>
          <w:bCs/>
          <w:color w:val="2E5A88"/>
          <w:sz w:val="22"/>
          <w:szCs w:val="22"/>
        </w:rPr>
        <w:t xml:space="preserve">I.2 — Determine operational impact (supervisor, no technical changes)</w:t>
      </w:r>
    </w:p>
    <w:p>
      <w:pPr>
        <w:spacing w:after="110" w:line="264"/>
      </w:pPr>
      <w:r>
        <w:rPr>
          <w:rFonts w:ascii="Calibri" w:cs="Calibri" w:eastAsia="Calibri" w:hAnsi="Calibri"/>
          <w:sz w:val="19"/>
          <w:szCs w:val="19"/>
        </w:rPr>
        <w:t xml:space="preserve">Answer these seven questions and include the answers in the report: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Can staff call 911 and the on-call nurse/manager right now? (Phones, cell coverage.)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Is medication administration or clinical documentation affected? What is the paper fallback and is it available on site?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Is resident transportation affected?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Is any life-safety or security system affected (fire panel, alarm, cameras, door access, emergency call)?</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How many staff and how many individuals served are affected?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Is a hard deadline at risk today (payroll cutoff, billing submission, survey response, grant deadline)?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Does cellular service work at this site as an alternative?</w:t>
      </w:r>
    </w:p>
    <w:p>
      <w:pPr>
        <w:pStyle w:val="Heading3"/>
        <w:spacing w:after="100" w:before="240"/>
      </w:pPr>
      <w:r>
        <w:rPr>
          <w:rFonts w:ascii="Calibri" w:cs="Calibri" w:eastAsia="Calibri" w:hAnsi="Calibri"/>
          <w:b/>
          <w:bCs/>
          <w:color w:val="2E5A88"/>
          <w:sz w:val="22"/>
          <w:szCs w:val="22"/>
        </w:rPr>
        <w:t xml:space="preserve">I.3 — Classification and response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436"/>
        <w:gridCol w:w="2524"/>
        <w:gridCol w:w="3046"/>
        <w:gridCol w:w="1654"/>
        <w:gridCol w:w="1132"/>
      </w:tblGrid>
      <w:tr>
        <w:trPr>
          <w:cantSplit w:val="false"/>
          <w:tblHeader/>
        </w:trPr>
        <w:tc>
          <w:tcPr>
            <w:tcW w:type="dxa" w:w="143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Classification</w:t>
            </w:r>
          </w:p>
        </w:tc>
        <w:tc>
          <w:tcPr>
            <w:tcW w:type="dxa" w:w="252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304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First action</w:t>
            </w:r>
          </w:p>
        </w:tc>
        <w:tc>
          <w:tcPr>
            <w:tcW w:type="dxa" w:w="165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Notify</w:t>
            </w:r>
          </w:p>
        </w:tc>
        <w:tc>
          <w:tcPr>
            <w:tcW w:type="dxa" w:w="113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response</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Single-user</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One device</w:t>
            </w:r>
          </w:p>
        </w:tc>
        <w:tc>
          <w:tcPr>
            <w:tcW w:type="dxa" w:w="3046"/>
            <w:tcMar>
              <w:top w:type="dxa" w:w="60"/>
              <w:left w:type="dxa" w:w="90"/>
              <w:bottom w:type="dxa" w:w="60"/>
              <w:right w:type="dxa" w:w="90"/>
            </w:tcMar>
          </w:tcPr>
          <w:p>
            <w:pPr>
              <w:spacing w:after="0" w:line="240"/>
            </w:pPr>
            <w:r>
              <w:rPr>
                <w:rFonts w:ascii="Calibri" w:cs="Calibri" w:eastAsia="Calibri" w:hAnsi="Calibri"/>
                <w:sz w:val="16"/>
                <w:szCs w:val="16"/>
              </w:rPr>
              <w:t xml:space="preserve">Restart device; submit work order</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IT queue</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4 business hours</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Wi-Fi only</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Wireless down, wired works</w:t>
            </w:r>
          </w:p>
        </w:tc>
        <w:tc>
          <w:tcPr>
            <w:tcW w:type="dxa" w:w="3046"/>
            <w:tcMar>
              <w:top w:type="dxa" w:w="60"/>
              <w:left w:type="dxa" w:w="90"/>
              <w:bottom w:type="dxa" w:w="60"/>
              <w:right w:type="dxa" w:w="90"/>
            </w:tcMar>
          </w:tcPr>
          <w:p>
            <w:pPr>
              <w:spacing w:after="0" w:line="240"/>
            </w:pPr>
            <w:r>
              <w:rPr>
                <w:rFonts w:ascii="Calibri" w:cs="Calibri" w:eastAsia="Calibri" w:hAnsi="Calibri"/>
                <w:sz w:val="16"/>
                <w:szCs w:val="16"/>
              </w:rPr>
              <w:t xml:space="preserve">Use wired connection; submit work order</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IT queue</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4 business hours</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Single-location (non-residential)</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One office or day program</w:t>
            </w:r>
          </w:p>
        </w:tc>
        <w:tc>
          <w:tcPr>
            <w:tcW w:type="dxa" w:w="3046"/>
            <w:tcMar>
              <w:top w:type="dxa" w:w="60"/>
              <w:left w:type="dxa" w:w="90"/>
              <w:bottom w:type="dxa" w:w="60"/>
              <w:right w:type="dxa" w:w="90"/>
            </w:tcMar>
          </w:tcPr>
          <w:p>
            <w:pPr>
              <w:spacing w:after="0" w:line="240"/>
            </w:pPr>
            <w:r>
              <w:rPr>
                <w:rFonts w:ascii="Calibri" w:cs="Calibri" w:eastAsia="Calibri" w:hAnsi="Calibri"/>
                <w:sz w:val="16"/>
                <w:szCs w:val="16"/>
              </w:rPr>
              <w:t xml:space="preserve">Call [IT Support Phone]; begin downtime procedures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IT, site lead, VP Ops</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1 hour response</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Single-location (residential)</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One group home, apartment, or the ICF</w:t>
            </w:r>
          </w:p>
        </w:tc>
        <w:tc>
          <w:tcPr>
            <w:tcW w:type="dxa" w:w="3046"/>
            <w:tcMar>
              <w:top w:type="dxa" w:w="60"/>
              <w:left w:type="dxa" w:w="90"/>
              <w:bottom w:type="dxa" w:w="60"/>
              <w:right w:type="dxa" w:w="90"/>
            </w:tcMar>
          </w:tcPr>
          <w:p>
            <w:pPr>
              <w:spacing w:after="0" w:line="240"/>
            </w:pPr>
            <w:r>
              <w:rPr>
                <w:rFonts w:ascii="Calibri" w:cs="Calibri" w:eastAsia="Calibri" w:hAnsi="Calibri"/>
                <w:b/>
                <w:bCs/>
                <w:sz w:val="16"/>
                <w:szCs w:val="16"/>
              </w:rPr>
              <w:t xml:space="preserve">Call [IT Support Phone] / [Emergency IT Contact] immediately</w:t>
            </w:r>
            <w:r>
              <w:rPr>
                <w:rFonts w:ascii="Calibri" w:cs="Calibri" w:eastAsia="Calibri" w:hAnsi="Calibri"/>
                <w:sz w:val="16"/>
                <w:szCs w:val="16"/>
              </w:rPr>
              <w:t xml:space="preserve">; confirm emergency communication; begin downtime procedures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IT, on-call manager, VP Ops, COO</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15 minutes response, 24/7</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ISP outage</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Provider confirmed down</w:t>
            </w:r>
          </w:p>
        </w:tc>
        <w:tc>
          <w:tcPr>
            <w:tcW w:type="dxa" w:w="3046"/>
            <w:tcMar>
              <w:top w:type="dxa" w:w="60"/>
              <w:left w:type="dxa" w:w="90"/>
              <w:bottom w:type="dxa" w:w="60"/>
              <w:right w:type="dxa" w:w="90"/>
            </w:tcMar>
          </w:tcPr>
          <w:p>
            <w:pPr>
              <w:spacing w:after="0" w:line="240"/>
            </w:pPr>
            <w:r>
              <w:rPr>
                <w:rFonts w:ascii="Calibri" w:cs="Calibri" w:eastAsia="Calibri" w:hAnsi="Calibri"/>
                <w:sz w:val="16"/>
                <w:szCs w:val="16"/>
              </w:rPr>
              <w:t xml:space="preserve">IT opens ISP ticket and records the provider's reference number and ETA</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IT, site lead, COO if &gt;2 hours</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Per carrier SLA ⬜ [INSERT]</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Organization-wide</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2+ sites or all cloud access</w:t>
            </w:r>
          </w:p>
        </w:tc>
        <w:tc>
          <w:tcPr>
            <w:tcW w:type="dxa" w:w="3046"/>
            <w:tcMar>
              <w:top w:type="dxa" w:w="60"/>
              <w:left w:type="dxa" w:w="90"/>
              <w:bottom w:type="dxa" w:w="60"/>
              <w:right w:type="dxa" w:w="90"/>
            </w:tcMar>
          </w:tcPr>
          <w:p>
            <w:pPr>
              <w:spacing w:after="0" w:line="240"/>
            </w:pPr>
            <w:r>
              <w:rPr>
                <w:rFonts w:ascii="Calibri" w:cs="Calibri" w:eastAsia="Calibri" w:hAnsi="Calibri"/>
                <w:sz w:val="16"/>
                <w:szCs w:val="16"/>
              </w:rPr>
              <w:t xml:space="preserve">Activate SOP-17 major incident</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Everyone per I.5</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Immediate, continuous</w:t>
            </w:r>
          </w:p>
        </w:tc>
      </w:tr>
      <w:tr>
        <w:trPr>
          <w:cantSplit w:val="false"/>
          <w:tblHeader w:val="false"/>
        </w:trPr>
        <w:tc>
          <w:tcPr>
            <w:tcW w:type="dxa" w:w="1436"/>
            <w:tcMar>
              <w:top w:type="dxa" w:w="60"/>
              <w:left w:type="dxa" w:w="90"/>
              <w:bottom w:type="dxa" w:w="60"/>
              <w:right w:type="dxa" w:w="90"/>
            </w:tcMar>
          </w:tcPr>
          <w:p>
            <w:pPr>
              <w:spacing w:after="0" w:line="240"/>
            </w:pPr>
            <w:r>
              <w:rPr>
                <w:rFonts w:ascii="Calibri" w:cs="Calibri" w:eastAsia="Calibri" w:hAnsi="Calibri"/>
                <w:b/>
                <w:bCs/>
                <w:sz w:val="16"/>
                <w:szCs w:val="16"/>
              </w:rPr>
              <w:t xml:space="preserve">Emergency outage</w:t>
            </w:r>
          </w:p>
        </w:tc>
        <w:tc>
          <w:tcPr>
            <w:tcW w:type="dxa" w:w="2524"/>
            <w:tcMar>
              <w:top w:type="dxa" w:w="60"/>
              <w:left w:type="dxa" w:w="90"/>
              <w:bottom w:type="dxa" w:w="60"/>
              <w:right w:type="dxa" w:w="90"/>
            </w:tcMar>
          </w:tcPr>
          <w:p>
            <w:pPr>
              <w:spacing w:after="0" w:line="240"/>
            </w:pPr>
            <w:r>
              <w:rPr>
                <w:rFonts w:ascii="Calibri" w:cs="Calibri" w:eastAsia="Calibri" w:hAnsi="Calibri"/>
                <w:sz w:val="16"/>
                <w:szCs w:val="16"/>
              </w:rPr>
              <w:t xml:space="preserve">Safety, emergency comms, or clinical documentation at risk</w:t>
            </w:r>
          </w:p>
        </w:tc>
        <w:tc>
          <w:tcPr>
            <w:tcW w:type="dxa" w:w="3046"/>
            <w:tcMar>
              <w:top w:type="dxa" w:w="60"/>
              <w:left w:type="dxa" w:w="90"/>
              <w:bottom w:type="dxa" w:w="60"/>
              <w:right w:type="dxa" w:w="90"/>
            </w:tcMar>
          </w:tcPr>
          <w:p>
            <w:pPr>
              <w:spacing w:after="0" w:line="240"/>
            </w:pPr>
            <w:r>
              <w:rPr>
                <w:rFonts w:ascii="Calibri" w:cs="Calibri" w:eastAsia="Calibri" w:hAnsi="Calibri"/>
                <w:sz w:val="16"/>
                <w:szCs w:val="16"/>
              </w:rPr>
              <w:t xml:space="preserve">911 if immediate danger; emergency notification; continuous management presence</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CEO, COO, VP Ops, Clinical, Compliance</w:t>
            </w:r>
          </w:p>
        </w:tc>
        <w:tc>
          <w:tcPr>
            <w:tcW w:type="dxa" w:w="1132"/>
            <w:tcMar>
              <w:top w:type="dxa" w:w="60"/>
              <w:left w:type="dxa" w:w="90"/>
              <w:bottom w:type="dxa" w:w="60"/>
              <w:right w:type="dxa" w:w="90"/>
            </w:tcMar>
          </w:tcPr>
          <w:p>
            <w:pPr>
              <w:spacing w:after="0" w:line="240"/>
            </w:pPr>
            <w:r>
              <w:rPr>
                <w:rFonts w:ascii="Calibri" w:cs="Calibri" w:eastAsia="Calibri" w:hAnsi="Calibri"/>
                <w:sz w:val="16"/>
                <w:szCs w:val="16"/>
              </w:rPr>
              <w:t xml:space="preserve">Immediate, continuous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I.4 — Decision tree</w:t>
      </w:r>
    </w:p>
    <w:p>
      <w:pPr>
        <w:shd w:fill="F5F5F2" w:val="clear"/>
        <w:spacing w:after="0" w:line="216"/>
        <w:ind w:left="120" w:right="120"/>
      </w:pPr>
      <w:r>
        <w:rPr>
          <w:rFonts w:ascii="Consolas" w:cs="Consolas" w:eastAsia="Consolas" w:hAnsi="Consolas"/>
          <w:sz w:val="14"/>
          <w:szCs w:val="14"/>
        </w:rPr>
        <w:t xml:space="preserve">INTERNET / NETWORK PROBLEM</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anyone in immediate danger, or is a life-safety system affected?</w:t>
      </w:r>
    </w:p>
    <w:p>
      <w:pPr>
        <w:shd w:fill="F5F5F2" w:val="clear"/>
        <w:spacing w:after="0" w:line="216"/>
        <w:ind w:left="120" w:right="120"/>
      </w:pPr>
      <w:r>
        <w:rPr>
          <w:rFonts w:ascii="Consolas" w:cs="Consolas" w:eastAsia="Consolas" w:hAnsi="Consolas"/>
          <w:sz w:val="14"/>
          <w:szCs w:val="14"/>
        </w:rPr>
        <w:t xml:space="preserve">│     └─ YES → Follow site emergency procedures. Call 911 if needed.</w:t>
      </w:r>
    </w:p>
    <w:p>
      <w:pPr>
        <w:shd w:fill="F5F5F2" w:val="clear"/>
        <w:spacing w:after="0" w:line="216"/>
        <w:ind w:left="120" w:right="120"/>
      </w:pPr>
      <w:r>
        <w:rPr>
          <w:rFonts w:ascii="Consolas" w:cs="Consolas" w:eastAsia="Consolas" w:hAnsi="Consolas"/>
          <w:sz w:val="14"/>
          <w:szCs w:val="14"/>
        </w:rPr>
        <w:t xml:space="preserve">│              Call [Emergency IT Contact]. Notify on-call manager. → EMERGENCY OUTAGE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Can we still call 911 and the on-call nurse from this site?</w:t>
      </w:r>
    </w:p>
    <w:p>
      <w:pPr>
        <w:shd w:fill="F5F5F2" w:val="clear"/>
        <w:spacing w:after="0" w:line="216"/>
        <w:ind w:left="120" w:right="120"/>
      </w:pPr>
      <w:r>
        <w:rPr>
          <w:rFonts w:ascii="Consolas" w:cs="Consolas" w:eastAsia="Consolas" w:hAnsi="Consolas"/>
          <w:sz w:val="14"/>
          <w:szCs w:val="14"/>
        </w:rPr>
        <w:t xml:space="preserve">│     ├─ NO  → EMERGENCY OUTAGE. Call now. Deploy cell phones/hotspot. Consider</w:t>
      </w:r>
    </w:p>
    <w:p>
      <w:pPr>
        <w:shd w:fill="F5F5F2" w:val="clear"/>
        <w:spacing w:after="0" w:line="216"/>
        <w:ind w:left="120" w:right="120"/>
      </w:pPr>
      <w:r>
        <w:rPr>
          <w:rFonts w:ascii="Consolas" w:cs="Consolas" w:eastAsia="Consolas" w:hAnsi="Consolas"/>
          <w:sz w:val="14"/>
          <w:szCs w:val="14"/>
        </w:rPr>
        <w:t xml:space="preserve">│     │         relocating staff communications. Notify VP of Operations + COO.</w:t>
      </w:r>
    </w:p>
    <w:p>
      <w:pPr>
        <w:shd w:fill="F5F5F2" w:val="clear"/>
        <w:spacing w:after="0" w:line="216"/>
        <w:ind w:left="120" w:right="120"/>
      </w:pPr>
      <w:r>
        <w:rPr>
          <w:rFonts w:ascii="Consolas" w:cs="Consolas" w:eastAsia="Consolas" w:hAnsi="Consolas"/>
          <w:sz w:val="14"/>
          <w:szCs w:val="14"/>
        </w:rPr>
        <w:t xml:space="preserve">│     └─ YES → continue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only MY device affected? (Ask one colleague to test.)</w:t>
      </w:r>
    </w:p>
    <w:p>
      <w:pPr>
        <w:shd w:fill="F5F5F2" w:val="clear"/>
        <w:spacing w:after="0" w:line="216"/>
        <w:ind w:left="120" w:right="120"/>
      </w:pPr>
      <w:r>
        <w:rPr>
          <w:rFonts w:ascii="Consolas" w:cs="Consolas" w:eastAsia="Consolas" w:hAnsi="Consolas"/>
          <w:sz w:val="14"/>
          <w:szCs w:val="14"/>
        </w:rPr>
        <w:t xml:space="preserve">│     └─ YES → Restart my device → Work order (Normal) → DONE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it only Wi-Fi? (Wired works?)</w:t>
      </w:r>
    </w:p>
    <w:p>
      <w:pPr>
        <w:shd w:fill="F5F5F2" w:val="clear"/>
        <w:spacing w:after="0" w:line="216"/>
        <w:ind w:left="120" w:right="120"/>
      </w:pPr>
      <w:r>
        <w:rPr>
          <w:rFonts w:ascii="Consolas" w:cs="Consolas" w:eastAsia="Consolas" w:hAnsi="Consolas"/>
          <w:sz w:val="14"/>
          <w:szCs w:val="14"/>
        </w:rPr>
        <w:t xml:space="preserve">│     └─ YES → Use wired → Work order (Normal/High by impact) → DONE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the WHOLE SITE down?</w:t>
      </w:r>
    </w:p>
    <w:p>
      <w:pPr>
        <w:shd w:fill="F5F5F2" w:val="clear"/>
        <w:spacing w:after="0" w:line="216"/>
        <w:ind w:left="120" w:right="120"/>
      </w:pPr>
      <w:r>
        <w:rPr>
          <w:rFonts w:ascii="Consolas" w:cs="Consolas" w:eastAsia="Consolas" w:hAnsi="Consolas"/>
          <w:sz w:val="14"/>
          <w:szCs w:val="14"/>
        </w:rPr>
        <w:t xml:space="preserve">│     ├─ Residential site → CALL [IT Support Phone] NOW → downtime procedures →</w:t>
      </w:r>
    </w:p>
    <w:p>
      <w:pPr>
        <w:shd w:fill="F5F5F2" w:val="clear"/>
        <w:spacing w:after="0" w:line="216"/>
        <w:ind w:left="120" w:right="120"/>
      </w:pPr>
      <w:r>
        <w:rPr>
          <w:rFonts w:ascii="Consolas" w:cs="Consolas" w:eastAsia="Consolas" w:hAnsi="Consolas"/>
          <w:sz w:val="14"/>
          <w:szCs w:val="14"/>
        </w:rPr>
        <w:t xml:space="preserve">│     │                     notify on-call manager + VP Ops → log start time</w:t>
      </w:r>
    </w:p>
    <w:p>
      <w:pPr>
        <w:shd w:fill="F5F5F2" w:val="clear"/>
        <w:spacing w:after="0" w:line="216"/>
        <w:ind w:left="120" w:right="120"/>
      </w:pPr>
      <w:r>
        <w:rPr>
          <w:rFonts w:ascii="Consolas" w:cs="Consolas" w:eastAsia="Consolas" w:hAnsi="Consolas"/>
          <w:sz w:val="14"/>
          <w:szCs w:val="14"/>
        </w:rPr>
        <w:t xml:space="preserve">│     └─ Office/day program → Call [IT Support Phone] → downtime procedures →</w:t>
      </w:r>
    </w:p>
    <w:p>
      <w:pPr>
        <w:shd w:fill="F5F5F2" w:val="clear"/>
        <w:spacing w:after="0" w:line="216"/>
        <w:ind w:left="120" w:right="120"/>
      </w:pPr>
      <w:r>
        <w:rPr>
          <w:rFonts w:ascii="Consolas" w:cs="Consolas" w:eastAsia="Consolas" w:hAnsi="Consolas"/>
          <w:sz w:val="14"/>
          <w:szCs w:val="14"/>
        </w:rPr>
        <w:t xml:space="preserve">│                             notify site lead → log start time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Are OTHER SITES also down?</w:t>
      </w:r>
    </w:p>
    <w:p>
      <w:pPr>
        <w:shd w:fill="F5F5F2" w:val="clear"/>
        <w:spacing w:after="0" w:line="216"/>
        <w:ind w:left="120" w:right="120"/>
      </w:pPr>
      <w:r>
        <w:rPr>
          <w:rFonts w:ascii="Consolas" w:cs="Consolas" w:eastAsia="Consolas" w:hAnsi="Consolas"/>
          <w:sz w:val="14"/>
          <w:szCs w:val="14"/>
        </w:rPr>
        <w:t xml:space="preserve">│     └─ YES → ORGANIZATION-WIDE. IT activates SOP-17. COO declares major incident.</w:t>
      </w:r>
    </w:p>
    <w:p>
      <w:pPr>
        <w:shd w:fill="F5F5F2" w:val="clear"/>
        <w:spacing w:after="0" w:line="216"/>
        <w:ind w:left="120" w:right="120"/>
      </w:pPr>
      <w:r>
        <w:rPr>
          <w:rFonts w:ascii="Consolas" w:cs="Consolas" w:eastAsia="Consolas" w:hAnsi="Consolas"/>
          <w:sz w:val="14"/>
          <w:szCs w:val="14"/>
        </w:rPr>
        <w:t xml:space="preserve">│              Single communication channel opened. Updates every 30 minutes.</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ALWAYS: photograph equipment lights · change nothing · log start time ·</w:t>
      </w:r>
    </w:p>
    <w:p>
      <w:pPr>
        <w:shd w:fill="F5F5F2" w:val="clear"/>
        <w:spacing w:after="0" w:line="216"/>
        <w:ind w:left="120" w:right="120"/>
      </w:pPr>
      <w:r>
        <w:rPr>
          <w:rFonts w:ascii="Consolas" w:cs="Consolas" w:eastAsia="Consolas" w:hAnsi="Consolas"/>
          <w:sz w:val="14"/>
          <w:szCs w:val="14"/>
        </w:rPr>
        <w:t xml:space="preserve">           switch to paper downtime forms · record what could not be completed</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I.5 — Notification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Notify in this order</w:t>
      </w:r>
      <w:r>
        <w:rPr>
          <w:rFonts w:ascii="Calibri" w:cs="Calibri" w:eastAsia="Calibri" w:hAnsi="Calibri"/>
          <w:sz w:val="19"/>
          <w:szCs w:val="19"/>
        </w:rPr>
        <w:t xml:space="preserve"> for a site outage: [IT Support Phone] → site supervisor → on-call manager (residential) → [Director of Information Technology] → [VP of Operations].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Notify in this order</w:t>
      </w:r>
      <w:r>
        <w:rPr>
          <w:rFonts w:ascii="Calibri" w:cs="Calibri" w:eastAsia="Calibri" w:hAnsi="Calibri"/>
          <w:sz w:val="19"/>
          <w:szCs w:val="19"/>
        </w:rPr>
        <w:t xml:space="preserve"> for an organization-wide outage: [Director of Information Technology] → [Chief Operating Officer] → [Executive Director/CEO] → VP of Operations, Clinical, Finance, HR, Compliance → all staff via the mass-notification method → external parties if service delivery is affected.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Use one channel</w:t>
      </w:r>
      <w:r>
        <w:rPr>
          <w:rFonts w:ascii="Calibri" w:cs="Calibri" w:eastAsia="Calibri" w:hAnsi="Calibri"/>
          <w:sz w:val="19"/>
          <w:szCs w:val="19"/>
        </w:rPr>
        <w:t xml:space="preserve"> for status updates so staff are not chasing rumors: ⬜ </w:t>
      </w:r>
      <w:r>
        <w:rPr>
          <w:rFonts w:ascii="Calibri" w:cs="Calibri" w:eastAsia="Calibri" w:hAnsi="Calibri"/>
          <w:b/>
          <w:bCs/>
          <w:sz w:val="19"/>
          <w:szCs w:val="19"/>
        </w:rPr>
        <w:t xml:space="preserve">[INSERT — recommend a mass text/SMS notification tool, because email is unavailable during many outages. This is a required decision; an outage plan that communicates by email fails exactly when it is needed.]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Update</w:t>
      </w:r>
      <w:r>
        <w:rPr>
          <w:rFonts w:ascii="Calibri" w:cs="Calibri" w:eastAsia="Calibri" w:hAnsi="Calibri"/>
          <w:sz w:val="19"/>
          <w:szCs w:val="19"/>
        </w:rPr>
        <w:t xml:space="preserve"> every 30 minutes for P1/major incidents, even when the update is "no change."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Notify vendors</w:t>
      </w:r>
      <w:r>
        <w:rPr>
          <w:rFonts w:ascii="Calibri" w:cs="Calibri" w:eastAsia="Calibri" w:hAnsi="Calibri"/>
          <w:sz w:val="19"/>
          <w:szCs w:val="19"/>
        </w:rPr>
        <w:t xml:space="preserve"> whose services are affected (EHR, billing, payroll, telephony, alarm monitoring) so they do not interpret silence as a problem on their side.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Notify</w:t>
      </w:r>
      <w:r>
        <w:rPr>
          <w:rFonts w:ascii="Calibri" w:cs="Calibri" w:eastAsia="Calibri" w:hAnsi="Calibri"/>
          <w:sz w:val="19"/>
          <w:szCs w:val="19"/>
        </w:rPr>
        <w:t xml:space="preserve"> ⬜ </w:t>
      </w:r>
      <w:r>
        <w:rPr>
          <w:rFonts w:ascii="Calibri" w:cs="Calibri" w:eastAsia="Calibri" w:hAnsi="Calibri"/>
          <w:b/>
          <w:bCs/>
          <w:sz w:val="19"/>
          <w:szCs w:val="19"/>
        </w:rPr>
        <w:t xml:space="preserve">[INSERT — determine with Compliance whether any outage duration triggers a notification to DDD, DOH, or a funder]</w:t>
      </w:r>
      <w:r>
        <w:rPr>
          <w:rFonts w:ascii="Calibri" w:cs="Calibri" w:eastAsia="Calibri" w:hAnsi="Calibri"/>
          <w:sz w:val="19"/>
          <w:szCs w:val="19"/>
        </w:rPr>
        <w:t xml:space="preserve">.</w:t>
      </w:r>
    </w:p>
    <w:p>
      <w:pPr>
        <w:pStyle w:val="Heading3"/>
        <w:spacing w:after="100" w:before="240"/>
      </w:pPr>
      <w:r>
        <w:rPr>
          <w:rFonts w:ascii="Calibri" w:cs="Calibri" w:eastAsia="Calibri" w:hAnsi="Calibri"/>
          <w:b/>
          <w:bCs/>
          <w:color w:val="2E5A88"/>
          <w:sz w:val="22"/>
          <w:szCs w:val="22"/>
        </w:rPr>
        <w:t xml:space="preserve">I.6 — Business continuity during an outage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35"/>
        <w:gridCol w:w="3132"/>
        <w:gridCol w:w="1296"/>
        <w:gridCol w:w="3129"/>
      </w:tblGrid>
      <w:tr>
        <w:trPr>
          <w:cantSplit w:val="false"/>
          <w:tblHeader/>
        </w:trPr>
        <w:tc>
          <w:tcPr>
            <w:tcW w:type="dxa" w:w="223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Function</w:t>
            </w:r>
          </w:p>
        </w:tc>
        <w:tc>
          <w:tcPr>
            <w:tcW w:type="dxa" w:w="31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Continuity step</w:t>
            </w:r>
          </w:p>
        </w:tc>
        <w:tc>
          <w:tcPr>
            <w:tcW w:type="dxa" w:w="12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c>
          <w:tcPr>
            <w:tcW w:type="dxa" w:w="312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Prepared in advance</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Emergency communication</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Confirm cell coverage; distribute the site's designated backup phone; post 911 address at each phone</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Site supervisor</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Backup method documented per site</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Medication administration / clinical documentation</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Switch to paper downtime forms; document times; enter into the system within ⬜ [INSERT] hours of restoration</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Clinical / Nursing</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w:t>
            </w:r>
            <w:r>
              <w:rPr>
                <w:rFonts w:ascii="Calibri" w:cs="Calibri" w:eastAsia="Calibri" w:hAnsi="Calibri"/>
                <w:b/>
                <w:bCs/>
                <w:sz w:val="18"/>
                <w:szCs w:val="18"/>
              </w:rPr>
              <w:t xml:space="preserve">Paper downtime packets pre-printed and stored at every site — verify quarterly</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Resident supervision and care</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Unaffected; continue per program policy</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Program lead</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Transportation</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Use printed route sheets and driver cell phones</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Fleet / Program</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Printed route sheets at each site</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Payroll</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Use cellular hotspot or an alternate location; contact payroll vendor for deadline extension if needed</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Finance / HR</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Payroll contingency documented with vendor</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Medicaid billing</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Hold and batch; confirm submission deadlines and any extension process</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Director of Billing / Finance</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Deadline calendar documented</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Facilities and fleet work orders</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Phone intake to [IT Support Phone]/Facilities; log on paper; enter when restored</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Facilities</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Paper intake form (Appendix A printed)</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Incident reporting (UIR)</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Paper UIR forms; submit per program policy timelines regardless of system availability</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Program / Compliance</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Paper UIR forms at every site</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External communication</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Main number forwarding plan; website notice if public-facing</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Marketing + IT</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 Pre-approved notice text (Appendix M)</w:t>
            </w:r>
          </w:p>
        </w:tc>
      </w:tr>
      <w:tr>
        <w:trPr>
          <w:cantSplit w:val="false"/>
          <w:tblHeader w:val="false"/>
        </w:trPr>
        <w:tc>
          <w:tcPr>
            <w:tcW w:type="dxa" w:w="2235"/>
            <w:tcMar>
              <w:top w:type="dxa" w:w="60"/>
              <w:left w:type="dxa" w:w="90"/>
              <w:bottom w:type="dxa" w:w="60"/>
              <w:right w:type="dxa" w:w="90"/>
            </w:tcMar>
          </w:tcPr>
          <w:p>
            <w:pPr>
              <w:spacing w:after="0" w:line="240"/>
            </w:pPr>
            <w:r>
              <w:rPr>
                <w:rFonts w:ascii="Calibri" w:cs="Calibri" w:eastAsia="Calibri" w:hAnsi="Calibri"/>
                <w:b/>
                <w:bCs/>
                <w:sz w:val="18"/>
                <w:szCs w:val="18"/>
              </w:rPr>
              <w:t xml:space="preserve">Food service, laundry, daily living</w:t>
            </w:r>
          </w:p>
        </w:tc>
        <w:tc>
          <w:tcPr>
            <w:tcW w:type="dxa" w:w="3132"/>
            <w:tcMar>
              <w:top w:type="dxa" w:w="60"/>
              <w:left w:type="dxa" w:w="90"/>
              <w:bottom w:type="dxa" w:w="60"/>
              <w:right w:type="dxa" w:w="90"/>
            </w:tcMar>
          </w:tcPr>
          <w:p>
            <w:pPr>
              <w:spacing w:after="0" w:line="240"/>
            </w:pPr>
            <w:r>
              <w:rPr>
                <w:rFonts w:ascii="Calibri" w:cs="Calibri" w:eastAsia="Calibri" w:hAnsi="Calibri"/>
                <w:sz w:val="18"/>
                <w:szCs w:val="18"/>
              </w:rPr>
              <w:t xml:space="preserve">Unaffected unless powered systems fail</w:t>
            </w:r>
          </w:p>
        </w:tc>
        <w:tc>
          <w:tcPr>
            <w:tcW w:type="dxa" w:w="1296"/>
            <w:tcMar>
              <w:top w:type="dxa" w:w="60"/>
              <w:left w:type="dxa" w:w="90"/>
              <w:bottom w:type="dxa" w:w="60"/>
              <w:right w:type="dxa" w:w="90"/>
            </w:tcMar>
          </w:tcPr>
          <w:p>
            <w:pPr>
              <w:spacing w:after="0" w:line="240"/>
            </w:pPr>
            <w:r>
              <w:rPr>
                <w:rFonts w:ascii="Calibri" w:cs="Calibri" w:eastAsia="Calibri" w:hAnsi="Calibri"/>
                <w:sz w:val="18"/>
                <w:szCs w:val="18"/>
              </w:rPr>
              <w:t xml:space="preserve">Site supervisor</w:t>
            </w:r>
          </w:p>
        </w:tc>
        <w:tc>
          <w:tcPr>
            <w:tcW w:type="dxa" w:w="3129"/>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I.7 — Mobile hotspots and alternate locations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Maintain</w:t>
      </w:r>
      <w:r>
        <w:rPr>
          <w:rFonts w:ascii="Calibri" w:cs="Calibri" w:eastAsia="Calibri" w:hAnsi="Calibri"/>
          <w:sz w:val="19"/>
          <w:szCs w:val="19"/>
        </w:rPr>
        <w:t xml:space="preserve"> a hotspot inventory ⬜ </w:t>
      </w:r>
      <w:r>
        <w:rPr>
          <w:rFonts w:ascii="Calibri" w:cs="Calibri" w:eastAsia="Calibri" w:hAnsi="Calibri"/>
          <w:b/>
          <w:bCs/>
          <w:sz w:val="19"/>
          <w:szCs w:val="19"/>
        </w:rPr>
        <w:t xml:space="preserve">[INSERT — recommend at minimum one hotspot per residential cluster and one per day program, with a documented monthly cost and an owner]</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Store</w:t>
      </w:r>
      <w:r>
        <w:rPr>
          <w:rFonts w:ascii="Calibri" w:cs="Calibri" w:eastAsia="Calibri" w:hAnsi="Calibri"/>
          <w:sz w:val="19"/>
          <w:szCs w:val="19"/>
        </w:rPr>
        <w:t xml:space="preserve"> hotspots charged, tested monthly, and with an assigned custodian recorded in the asset inventory (SOP-11).</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Deploy</w:t>
      </w:r>
      <w:r>
        <w:rPr>
          <w:rFonts w:ascii="Calibri" w:cs="Calibri" w:eastAsia="Calibri" w:hAnsi="Calibri"/>
          <w:sz w:val="19"/>
          <w:szCs w:val="19"/>
        </w:rPr>
        <w:t xml:space="preserve"> a hotspot when: a site outage exceeds ⬜ [recommend 1 hour]; a deadline-critical function is blocked; or clinical documentation cannot be entered.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Prioritize</w:t>
      </w:r>
      <w:r>
        <w:rPr>
          <w:rFonts w:ascii="Calibri" w:cs="Calibri" w:eastAsia="Calibri" w:hAnsi="Calibri"/>
          <w:sz w:val="19"/>
          <w:szCs w:val="19"/>
        </w:rPr>
        <w:t xml:space="preserve"> hotspot bandwidth for: emergency communication, clinical documentation, then payroll/billing, then general email. Do not use a hotspot for streaming, updates, or large downloads.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Connect</w:t>
      </w:r>
      <w:r>
        <w:rPr>
          <w:rFonts w:ascii="Calibri" w:cs="Calibri" w:eastAsia="Calibri" w:hAnsi="Calibri"/>
          <w:sz w:val="19"/>
          <w:szCs w:val="19"/>
        </w:rPr>
        <w:t xml:space="preserve"> only organization-owned devices to the hotspot.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the outage is expected to exceed ⬜ [recommend 4 hours] at an administrative site, </w:t>
      </w:r>
      <w:r>
        <w:rPr>
          <w:rFonts w:ascii="Calibri" w:cs="Calibri" w:eastAsia="Calibri" w:hAnsi="Calibri"/>
          <w:b/>
          <w:bCs/>
          <w:sz w:val="19"/>
          <w:szCs w:val="19"/>
        </w:rPr>
        <w:t xml:space="preserve">then</w:t>
      </w:r>
      <w:r>
        <w:rPr>
          <w:rFonts w:ascii="Calibri" w:cs="Calibri" w:eastAsia="Calibri" w:hAnsi="Calibri"/>
          <w:sz w:val="19"/>
          <w:szCs w:val="19"/>
        </w:rPr>
        <w:t xml:space="preserve"> authorize alternate work locations: another organizational site, or approved remote work per SOP-12.</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Never</w:t>
      </w:r>
      <w:r>
        <w:rPr>
          <w:rFonts w:ascii="Calibri" w:cs="Calibri" w:eastAsia="Calibri" w:hAnsi="Calibri"/>
          <w:sz w:val="19"/>
          <w:szCs w:val="19"/>
        </w:rPr>
        <w:t xml:space="preserve"> ask staff to use a public Wi-Fi network (café, library, hotel) to access organizational systems during an outage without VPN and approval (SOP-12.4).</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Record</w:t>
      </w:r>
      <w:r>
        <w:rPr>
          <w:rFonts w:ascii="Calibri" w:cs="Calibri" w:eastAsia="Calibri" w:hAnsi="Calibri"/>
          <w:sz w:val="19"/>
          <w:szCs w:val="19"/>
        </w:rPr>
        <w:t xml:space="preserve"> hotspot deployment and data usage — persistent hotspot dependence at a site is evidence for a circuit upgrade or a redundant connection (SOP-22).</w:t>
      </w:r>
    </w:p>
    <w:p>
      <w:pPr>
        <w:pStyle w:val="Heading3"/>
        <w:spacing w:after="100" w:before="240"/>
      </w:pPr>
      <w:r>
        <w:rPr>
          <w:rFonts w:ascii="Calibri" w:cs="Calibri" w:eastAsia="Calibri" w:hAnsi="Calibri"/>
          <w:b/>
          <w:bCs/>
          <w:color w:val="2E5A88"/>
          <w:sz w:val="22"/>
          <w:szCs w:val="22"/>
        </w:rPr>
        <w:t xml:space="preserve">I.8 — Logging, restoration verification, and root-cause review</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Log</w:t>
      </w:r>
      <w:r>
        <w:rPr>
          <w:rFonts w:ascii="Calibri" w:cs="Calibri" w:eastAsia="Calibri" w:hAnsi="Calibri"/>
          <w:sz w:val="19"/>
          <w:szCs w:val="19"/>
        </w:rPr>
        <w:t xml:space="preserve"> for every outage: site, classification, start time (actual, not reported), detection method, end time, duration, cause, vendor ticket numbers, affected functions, continuity steps used, and business impact.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Verify restoration</w:t>
      </w:r>
      <w:r>
        <w:rPr>
          <w:rFonts w:ascii="Calibri" w:cs="Calibri" w:eastAsia="Calibri" w:hAnsi="Calibri"/>
          <w:sz w:val="19"/>
          <w:szCs w:val="19"/>
        </w:rPr>
        <w:t xml:space="preserve"> before declaring service restored — test all of: a website, organizational email, the clinical documentation system, the phone system (in and out), the print/scan path, and any site-specific critical application. </w:t>
      </w:r>
      <w:r>
        <w:rPr>
          <w:rFonts w:ascii="Calibri" w:cs="Calibri" w:eastAsia="Calibri" w:hAnsi="Calibri"/>
          <w:b/>
          <w:bCs/>
          <w:sz w:val="19"/>
          <w:szCs w:val="19"/>
        </w:rPr>
        <w:t xml:space="preserve">Do not</w:t>
      </w:r>
      <w:r>
        <w:rPr>
          <w:rFonts w:ascii="Calibri" w:cs="Calibri" w:eastAsia="Calibri" w:hAnsi="Calibri"/>
          <w:sz w:val="19"/>
          <w:szCs w:val="19"/>
        </w:rPr>
        <w:t xml:space="preserve"> accept the ISP's word that service is restored without an on-site or remote functional test.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Confirm</w:t>
      </w:r>
      <w:r>
        <w:rPr>
          <w:rFonts w:ascii="Calibri" w:cs="Calibri" w:eastAsia="Calibri" w:hAnsi="Calibri"/>
          <w:sz w:val="19"/>
          <w:szCs w:val="19"/>
        </w:rPr>
        <w:t xml:space="preserve"> with the site supervisor that operations are functioning before closing.</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Complete</w:t>
      </w:r>
      <w:r>
        <w:rPr>
          <w:rFonts w:ascii="Calibri" w:cs="Calibri" w:eastAsia="Calibri" w:hAnsi="Calibri"/>
          <w:sz w:val="19"/>
          <w:szCs w:val="19"/>
        </w:rPr>
        <w:t xml:space="preserve"> a root-cause review for: any outage over ⬜ [recommend 4 hours]; any residential site outage; any second outage at the same site within 90 days; and any organization-wide outage. Use the SOP-17 post-incident review format.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Assign</w:t>
      </w:r>
      <w:r>
        <w:rPr>
          <w:rFonts w:ascii="Calibri" w:cs="Calibri" w:eastAsia="Calibri" w:hAnsi="Calibri"/>
          <w:sz w:val="19"/>
          <w:szCs w:val="19"/>
        </w:rPr>
        <w:t xml:space="preserve"> corrective actions with owners and dates. Track them to completion in the Technology Governance Committee.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Reconcile</w:t>
      </w:r>
      <w:r>
        <w:rPr>
          <w:rFonts w:ascii="Calibri" w:cs="Calibri" w:eastAsia="Calibri" w:hAnsi="Calibri"/>
          <w:sz w:val="19"/>
          <w:szCs w:val="19"/>
        </w:rPr>
        <w:t xml:space="preserve"> the outage against the ISP's SLA and pursue service credits where available — [Director of Finance] tracks credits received.</w:t>
      </w:r>
    </w:p>
    <w:p>
      <w:pPr>
        <w:pStyle w:val="Heading3"/>
        <w:spacing w:after="100" w:before="240"/>
      </w:pPr>
      <w:r>
        <w:rPr>
          <w:rFonts w:ascii="Calibri" w:cs="Calibri" w:eastAsia="Calibri" w:hAnsi="Calibri"/>
          <w:b/>
          <w:bCs/>
          <w:color w:val="2E5A88"/>
          <w:sz w:val="22"/>
          <w:szCs w:val="22"/>
        </w:rPr>
        <w:t xml:space="preserve">I.9 — Communication templates</w:t>
      </w:r>
    </w:p>
    <w:p>
      <w:pPr>
        <w:spacing w:after="110" w:line="264"/>
      </w:pPr>
      <w:r>
        <w:rPr>
          <w:rFonts w:ascii="Calibri" w:cs="Calibri" w:eastAsia="Calibri" w:hAnsi="Calibri"/>
          <w:sz w:val="19"/>
          <w:szCs w:val="19"/>
        </w:rPr>
        <w:t xml:space="preserve">Full templates in Appendix M: (1) initial staff notice, (2) site/program team notice, (3) vendor notice, (4) leadership update, (5) restoration notice, (6) extended-outage notice.</w:t>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902"/>
        <w:gridCol w:w="4491"/>
        <w:gridCol w:w="1399"/>
      </w:tblGrid>
      <w:tr>
        <w:trPr>
          <w:cantSplit w:val="false"/>
          <w:tblHeader/>
        </w:trPr>
        <w:tc>
          <w:tcPr>
            <w:tcW w:type="dxa" w:w="39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449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139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Residential site loses internet</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[Emergency IT Contact]</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Any site cannot reach 911 or on-call</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On-call manager + VP Ops + COO; treat as Severity 1</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Outage &gt; 1 hour at a residential site</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At 1 hour</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Outage &gt; 4 hours at any site</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 consider major incident</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At 4 hours</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2+ sites affected</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Major incident (SOP-17); COO declares</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Clinical documentation unavailable &gt; ⬜ [INSERT] hours</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Chief Clinical Officer + VP Compliance</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At threshold</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Payroll or billing deadline at risk</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[Director of Finance] + COO</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Third outage at the same site in 90 days</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COO — circuit/vendor decision required</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At third occurrence</w:t>
            </w:r>
          </w:p>
        </w:tc>
      </w:tr>
      <w:tr>
        <w:trPr>
          <w:cantSplit w:val="false"/>
          <w:tblHeader w:val="false"/>
        </w:trPr>
        <w:tc>
          <w:tcPr>
            <w:tcW w:type="dxa" w:w="3902"/>
            <w:tcMar>
              <w:top w:type="dxa" w:w="60"/>
              <w:left w:type="dxa" w:w="90"/>
              <w:bottom w:type="dxa" w:w="60"/>
              <w:right w:type="dxa" w:w="90"/>
            </w:tcMar>
          </w:tcPr>
          <w:p>
            <w:pPr>
              <w:spacing w:after="0" w:line="240"/>
            </w:pPr>
            <w:r>
              <w:rPr>
                <w:rFonts w:ascii="Calibri" w:cs="Calibri" w:eastAsia="Calibri" w:hAnsi="Calibri"/>
                <w:sz w:val="18"/>
                <w:szCs w:val="18"/>
              </w:rPr>
              <w:t xml:space="preserve">Suspected malicious cause</w:t>
            </w:r>
          </w:p>
        </w:tc>
        <w:tc>
          <w:tcPr>
            <w:tcW w:type="dxa" w:w="4491"/>
            <w:tcMar>
              <w:top w:type="dxa" w:w="60"/>
              <w:left w:type="dxa" w:w="90"/>
              <w:bottom w:type="dxa" w:w="60"/>
              <w:right w:type="dxa" w:w="90"/>
            </w:tcMar>
          </w:tcPr>
          <w:p>
            <w:pPr>
              <w:spacing w:after="0" w:line="240"/>
            </w:pPr>
            <w:r>
              <w:rPr>
                <w:rFonts w:ascii="Calibri" w:cs="Calibri" w:eastAsia="Calibri" w:hAnsi="Calibri"/>
                <w:sz w:val="18"/>
                <w:szCs w:val="18"/>
              </w:rPr>
              <w:t xml:space="preserve">SOP-08 / SOP-17 immediately; do not treat as a routine outage</w:t>
            </w:r>
          </w:p>
        </w:tc>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Outage log (7 years) · root-cause reviews (7 years) · ISP tickets and SLA credit records (7 years) · downtime documentation from programs (per clinical/program retention, coordinate with Compliance) · hotspot deployment records (3 years) · restoration verification checklists (3 years).</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909"/>
        <w:gridCol w:w="1551"/>
        <w:gridCol w:w="5332"/>
      </w:tblGrid>
      <w:tr>
        <w:trPr>
          <w:cantSplit w:val="false"/>
          <w:tblHeader/>
        </w:trPr>
        <w:tc>
          <w:tcPr>
            <w:tcW w:type="dxa" w:w="290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Situation</w:t>
            </w:r>
          </w:p>
        </w:tc>
        <w:tc>
          <w:tcPr>
            <w:tcW w:type="dxa" w:w="155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First response</w:t>
            </w:r>
          </w:p>
        </w:tc>
        <w:tc>
          <w:tcPr>
            <w:tcW w:type="dxa" w:w="53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Restoration target</w:t>
            </w:r>
          </w:p>
        </w:tc>
      </w:tr>
      <w:tr>
        <w:trPr>
          <w:cantSplit w:val="false"/>
          <w:tblHeader w:val="false"/>
        </w:trPr>
        <w:tc>
          <w:tcPr>
            <w:tcW w:type="dxa" w:w="2909"/>
            <w:tcMar>
              <w:top w:type="dxa" w:w="60"/>
              <w:left w:type="dxa" w:w="90"/>
              <w:bottom w:type="dxa" w:w="60"/>
              <w:right w:type="dxa" w:w="90"/>
            </w:tcMar>
          </w:tcPr>
          <w:p>
            <w:pPr>
              <w:spacing w:after="0" w:line="240"/>
            </w:pPr>
            <w:r>
              <w:rPr>
                <w:rFonts w:ascii="Calibri" w:cs="Calibri" w:eastAsia="Calibri" w:hAnsi="Calibri"/>
                <w:sz w:val="18"/>
                <w:szCs w:val="18"/>
              </w:rPr>
              <w:t xml:space="preserve">Residential site fully down</w:t>
            </w:r>
          </w:p>
        </w:tc>
        <w:tc>
          <w:tcPr>
            <w:tcW w:type="dxa" w:w="1551"/>
            <w:tcMar>
              <w:top w:type="dxa" w:w="60"/>
              <w:left w:type="dxa" w:w="90"/>
              <w:bottom w:type="dxa" w:w="60"/>
              <w:right w:type="dxa" w:w="90"/>
            </w:tcMar>
          </w:tcPr>
          <w:p>
            <w:pPr>
              <w:spacing w:after="0" w:line="240"/>
            </w:pPr>
            <w:r>
              <w:rPr>
                <w:rFonts w:ascii="Calibri" w:cs="Calibri" w:eastAsia="Calibri" w:hAnsi="Calibri"/>
                <w:sz w:val="18"/>
                <w:szCs w:val="18"/>
              </w:rPr>
              <w:t xml:space="preserve">15 minutes, 24/7</w:t>
            </w:r>
          </w:p>
        </w:tc>
        <w:tc>
          <w:tcPr>
            <w:tcW w:type="dxa" w:w="5332"/>
            <w:tcMar>
              <w:top w:type="dxa" w:w="60"/>
              <w:left w:type="dxa" w:w="90"/>
              <w:bottom w:type="dxa" w:w="60"/>
              <w:right w:type="dxa" w:w="90"/>
            </w:tcMar>
          </w:tcPr>
          <w:p>
            <w:pPr>
              <w:spacing w:after="0" w:line="240"/>
            </w:pPr>
            <w:r>
              <w:rPr>
                <w:rFonts w:ascii="Calibri" w:cs="Calibri" w:eastAsia="Calibri" w:hAnsi="Calibri"/>
                <w:sz w:val="18"/>
                <w:szCs w:val="18"/>
              </w:rPr>
              <w:t xml:space="preserve">4 hours or working alternative (hotspot) within 2 hours</w:t>
            </w:r>
          </w:p>
        </w:tc>
      </w:tr>
      <w:tr>
        <w:trPr>
          <w:cantSplit w:val="false"/>
          <w:tblHeader w:val="false"/>
        </w:trPr>
        <w:tc>
          <w:tcPr>
            <w:tcW w:type="dxa" w:w="2909"/>
            <w:tcMar>
              <w:top w:type="dxa" w:w="60"/>
              <w:left w:type="dxa" w:w="90"/>
              <w:bottom w:type="dxa" w:w="60"/>
              <w:right w:type="dxa" w:w="90"/>
            </w:tcMar>
          </w:tcPr>
          <w:p>
            <w:pPr>
              <w:spacing w:after="0" w:line="240"/>
            </w:pPr>
            <w:r>
              <w:rPr>
                <w:rFonts w:ascii="Calibri" w:cs="Calibri" w:eastAsia="Calibri" w:hAnsi="Calibri"/>
                <w:sz w:val="18"/>
                <w:szCs w:val="18"/>
              </w:rPr>
              <w:t xml:space="preserve">Day program / office site down</w:t>
            </w:r>
          </w:p>
        </w:tc>
        <w:tc>
          <w:tcPr>
            <w:tcW w:type="dxa" w:w="1551"/>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c>
          <w:tcPr>
            <w:tcW w:type="dxa" w:w="5332"/>
            <w:tcMar>
              <w:top w:type="dxa" w:w="60"/>
              <w:left w:type="dxa" w:w="90"/>
              <w:bottom w:type="dxa" w:w="60"/>
              <w:right w:type="dxa" w:w="90"/>
            </w:tcMar>
          </w:tcPr>
          <w:p>
            <w:pPr>
              <w:spacing w:after="0" w:line="240"/>
            </w:pPr>
            <w:r>
              <w:rPr>
                <w:rFonts w:ascii="Calibri" w:cs="Calibri" w:eastAsia="Calibri" w:hAnsi="Calibri"/>
                <w:sz w:val="18"/>
                <w:szCs w:val="18"/>
              </w:rPr>
              <w:t xml:space="preserve">8 business hours or alternative</w:t>
            </w:r>
          </w:p>
        </w:tc>
      </w:tr>
      <w:tr>
        <w:trPr>
          <w:cantSplit w:val="false"/>
          <w:tblHeader w:val="false"/>
        </w:trPr>
        <w:tc>
          <w:tcPr>
            <w:tcW w:type="dxa" w:w="2909"/>
            <w:tcMar>
              <w:top w:type="dxa" w:w="60"/>
              <w:left w:type="dxa" w:w="90"/>
              <w:bottom w:type="dxa" w:w="60"/>
              <w:right w:type="dxa" w:w="90"/>
            </w:tcMar>
          </w:tcPr>
          <w:p>
            <w:pPr>
              <w:spacing w:after="0" w:line="240"/>
            </w:pPr>
            <w:r>
              <w:rPr>
                <w:rFonts w:ascii="Calibri" w:cs="Calibri" w:eastAsia="Calibri" w:hAnsi="Calibri"/>
                <w:sz w:val="18"/>
                <w:szCs w:val="18"/>
              </w:rPr>
              <w:t xml:space="preserve">Organization-wide</w:t>
            </w:r>
          </w:p>
        </w:tc>
        <w:tc>
          <w:tcPr>
            <w:tcW w:type="dxa" w:w="1551"/>
            <w:tcMar>
              <w:top w:type="dxa" w:w="60"/>
              <w:left w:type="dxa" w:w="90"/>
              <w:bottom w:type="dxa" w:w="60"/>
              <w:right w:type="dxa" w:w="90"/>
            </w:tcMar>
          </w:tcPr>
          <w:p>
            <w:pPr>
              <w:spacing w:after="0" w:line="240"/>
            </w:pPr>
            <w:r>
              <w:rPr>
                <w:rFonts w:ascii="Calibri" w:cs="Calibri" w:eastAsia="Calibri" w:hAnsi="Calibri"/>
                <w:sz w:val="18"/>
                <w:szCs w:val="18"/>
              </w:rPr>
              <w:t xml:space="preserve">Immediate</w:t>
            </w:r>
          </w:p>
        </w:tc>
        <w:tc>
          <w:tcPr>
            <w:tcW w:type="dxa" w:w="5332"/>
            <w:tcMar>
              <w:top w:type="dxa" w:w="60"/>
              <w:left w:type="dxa" w:w="90"/>
              <w:bottom w:type="dxa" w:w="60"/>
              <w:right w:type="dxa" w:w="90"/>
            </w:tcMar>
          </w:tcPr>
          <w:p>
            <w:pPr>
              <w:spacing w:after="0" w:line="240"/>
            </w:pPr>
            <w:r>
              <w:rPr>
                <w:rFonts w:ascii="Calibri" w:cs="Calibri" w:eastAsia="Calibri" w:hAnsi="Calibri"/>
                <w:sz w:val="18"/>
                <w:szCs w:val="18"/>
              </w:rPr>
              <w:t xml:space="preserve">Continuous effort; update every 30 minutes</w:t>
            </w:r>
          </w:p>
        </w:tc>
      </w:tr>
      <w:tr>
        <w:trPr>
          <w:cantSplit w:val="false"/>
          <w:tblHeader w:val="false"/>
        </w:trPr>
        <w:tc>
          <w:tcPr>
            <w:tcW w:type="dxa" w:w="2909"/>
            <w:tcMar>
              <w:top w:type="dxa" w:w="60"/>
              <w:left w:type="dxa" w:w="90"/>
              <w:bottom w:type="dxa" w:w="60"/>
              <w:right w:type="dxa" w:w="90"/>
            </w:tcMar>
          </w:tcPr>
          <w:p>
            <w:pPr>
              <w:spacing w:after="0" w:line="240"/>
            </w:pPr>
            <w:r>
              <w:rPr>
                <w:rFonts w:ascii="Calibri" w:cs="Calibri" w:eastAsia="Calibri" w:hAnsi="Calibri"/>
                <w:sz w:val="18"/>
                <w:szCs w:val="18"/>
              </w:rPr>
              <w:t xml:space="preserve">Wi-Fi only</w:t>
            </w:r>
          </w:p>
        </w:tc>
        <w:tc>
          <w:tcPr>
            <w:tcW w:type="dxa" w:w="1551"/>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c>
          <w:tcPr>
            <w:tcW w:type="dxa" w:w="5332"/>
            <w:tcMar>
              <w:top w:type="dxa" w:w="60"/>
              <w:left w:type="dxa" w:w="90"/>
              <w:bottom w:type="dxa" w:w="60"/>
              <w:right w:type="dxa" w:w="90"/>
            </w:tcMar>
          </w:tcPr>
          <w:p>
            <w:pPr>
              <w:spacing w:after="0" w:line="240"/>
            </w:pPr>
            <w:r>
              <w:rPr>
                <w:rFonts w:ascii="Calibri" w:cs="Calibri" w:eastAsia="Calibri" w:hAnsi="Calibri"/>
                <w:sz w:val="18"/>
                <w:szCs w:val="18"/>
              </w:rPr>
              <w:t xml:space="preserve">2 business days</w:t>
            </w:r>
          </w:p>
        </w:tc>
      </w:tr>
      <w:tr>
        <w:trPr>
          <w:cantSplit w:val="false"/>
          <w:tblHeader w:val="false"/>
        </w:trPr>
        <w:tc>
          <w:tcPr>
            <w:tcW w:type="dxa" w:w="2909"/>
            <w:tcMar>
              <w:top w:type="dxa" w:w="60"/>
              <w:left w:type="dxa" w:w="90"/>
              <w:bottom w:type="dxa" w:w="60"/>
              <w:right w:type="dxa" w:w="90"/>
            </w:tcMar>
          </w:tcPr>
          <w:p>
            <w:pPr>
              <w:spacing w:after="0" w:line="240"/>
            </w:pPr>
            <w:r>
              <w:rPr>
                <w:rFonts w:ascii="Calibri" w:cs="Calibri" w:eastAsia="Calibri" w:hAnsi="Calibri"/>
                <w:sz w:val="18"/>
                <w:szCs w:val="18"/>
              </w:rPr>
              <w:t xml:space="preserve">Single user</w:t>
            </w:r>
          </w:p>
        </w:tc>
        <w:tc>
          <w:tcPr>
            <w:tcW w:type="dxa" w:w="1551"/>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c>
          <w:tcPr>
            <w:tcW w:type="dxa" w:w="5332"/>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2909"/>
            <w:tcMar>
              <w:top w:type="dxa" w:w="60"/>
              <w:left w:type="dxa" w:w="90"/>
              <w:bottom w:type="dxa" w:w="60"/>
              <w:right w:type="dxa" w:w="90"/>
            </w:tcMar>
          </w:tcPr>
          <w:p>
            <w:pPr>
              <w:spacing w:after="0" w:line="240"/>
            </w:pPr>
            <w:r>
              <w:rPr>
                <w:rFonts w:ascii="Calibri" w:cs="Calibri" w:eastAsia="Calibri" w:hAnsi="Calibri"/>
                <w:sz w:val="18"/>
                <w:szCs w:val="18"/>
              </w:rPr>
              <w:t xml:space="preserve">Degraded performance</w:t>
            </w:r>
          </w:p>
        </w:tc>
        <w:tc>
          <w:tcPr>
            <w:tcW w:type="dxa" w:w="1551"/>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c>
          <w:tcPr>
            <w:tcW w:type="dxa" w:w="5332"/>
            <w:tcMar>
              <w:top w:type="dxa" w:w="60"/>
              <w:left w:type="dxa" w:w="90"/>
              <w:bottom w:type="dxa" w:w="60"/>
              <w:right w:type="dxa" w:w="90"/>
            </w:tcMar>
          </w:tcPr>
          <w:p>
            <w:pPr>
              <w:spacing w:after="0" w:line="240"/>
            </w:pPr>
            <w:r>
              <w:rPr>
                <w:rFonts w:ascii="Calibri" w:cs="Calibri" w:eastAsia="Calibri" w:hAnsi="Calibri"/>
                <w:sz w:val="18"/>
                <w:szCs w:val="18"/>
              </w:rPr>
              <w:t xml:space="preserve">5 business days (root cause)</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Every site's circuit, provider, account number, and support number documented in the roster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Backup connectivity option identified and costed for every residential site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Paper downtime packets present and current at every site (verified quarterly)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Mass-notification channel selected, tested, and known to all supervisors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Hotspots inventoried, charged, tested monthly, and assigned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Outage log complete with start/end times for every event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Root-cause reviews completed for all qualifying outages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ISP SLA credits pursued and tracked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Semi-annual outage drill completed at a rotating site</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SOP-03 · SOP-05 · SOP-08 · SOP-12 · SOP-15 · SOP-17 · SOP-25 · Appendix M · QR-6</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SOP-07 — INTERNET AND TECHNOLOGY ACCEPTABLE USE</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ITG-SOP-07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Define what staff may and may not do with organizational technology.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Protect the network and data from avoidable exposure.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Give supervisors and HR a clear, enforceable standard.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Provide the legally required notice regarding monitoring.</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[HR AND LEGAL REVIEW REQUIRED FOR THIS ENTIRE SOP — particularly I.6 (monitoring notice), which must be mirrored in the Employee Handbook and the annual acknowledgement to be enforceable.]</w:t>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organizational networks, internet access, devices, systems, software, cloud services, Wi-Fi, mobile devices, remote access, and data — and all personal devices used for organizational work.</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Co-owner for enforcement:</w:t>
      </w:r>
      <w:r>
        <w:rPr>
          <w:rFonts w:ascii="Calibri" w:cs="Calibri" w:eastAsia="Calibri" w:hAnsi="Calibri"/>
          <w:sz w:val="19"/>
          <w:szCs w:val="19"/>
        </w:rPr>
        <w:t xml:space="preserve"> [Chief Human Resources Officer] · </w:t>
      </w:r>
      <w:r>
        <w:rPr>
          <w:rFonts w:ascii="Calibri" w:cs="Calibri" w:eastAsia="Calibri" w:hAnsi="Calibri"/>
          <w:b/>
          <w:bCs/>
          <w:sz w:val="19"/>
          <w:szCs w:val="19"/>
        </w:rPr>
        <w:t xml:space="preserve">Consulted:</w:t>
      </w:r>
      <w:r>
        <w:rPr>
          <w:rFonts w:ascii="Calibri" w:cs="Calibri" w:eastAsia="Calibri" w:hAnsi="Calibri"/>
          <w:sz w:val="19"/>
          <w:szCs w:val="19"/>
        </w:rPr>
        <w:t xml:space="preserve"> Legal, Compliance</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Employee Handbook · Appendix I (Exception Request) · Appendix J (Acknowledgement) · [Work Order Submission Link] · approved software register (SOP-13) · [Approved AI Tool List] (SOP-10)</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42"/>
        <w:gridCol w:w="7450"/>
      </w:tblGrid>
      <w:tr>
        <w:trPr>
          <w:cantSplit w:val="false"/>
          <w:tblHeader/>
        </w:trPr>
        <w:tc>
          <w:tcPr>
            <w:tcW w:type="dxa" w:w="234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74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b/>
                <w:bCs/>
                <w:sz w:val="18"/>
                <w:szCs w:val="18"/>
              </w:rPr>
              <w:t xml:space="preserve">Acceptable use</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Use that supports the organization's mission and complies with this manual.</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b/>
                <w:bCs/>
                <w:sz w:val="18"/>
                <w:szCs w:val="18"/>
              </w:rPr>
              <w:t xml:space="preserve">Guest Wi-Fi</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A separate wireless network for visitors, with no access to organizational systems.</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b/>
                <w:bCs/>
                <w:sz w:val="18"/>
                <w:szCs w:val="18"/>
              </w:rPr>
              <w:t xml:space="preserve">Personal device (BYOD)</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A device you own, used for organizational work.</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b/>
                <w:bCs/>
                <w:sz w:val="18"/>
                <w:szCs w:val="18"/>
              </w:rPr>
              <w:t xml:space="preserve">Portable storage</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USB drives, external hard drives, SD cards, optical media.</w:t>
            </w:r>
          </w:p>
        </w:tc>
      </w:tr>
      <w:tr>
        <w:trPr>
          <w:cantSplit w:val="false"/>
          <w:tblHeader w:val="false"/>
        </w:trPr>
        <w:tc>
          <w:tcPr>
            <w:tcW w:type="dxa" w:w="2342"/>
            <w:tcMar>
              <w:top w:type="dxa" w:w="60"/>
              <w:left w:type="dxa" w:w="90"/>
              <w:bottom w:type="dxa" w:w="60"/>
              <w:right w:type="dxa" w:w="90"/>
            </w:tcMar>
          </w:tcPr>
          <w:p>
            <w:pPr>
              <w:spacing w:after="0" w:line="240"/>
            </w:pPr>
            <w:r>
              <w:rPr>
                <w:rFonts w:ascii="Calibri" w:cs="Calibri" w:eastAsia="Calibri" w:hAnsi="Calibri"/>
                <w:b/>
                <w:bCs/>
                <w:sz w:val="18"/>
                <w:szCs w:val="18"/>
              </w:rPr>
              <w:t xml:space="preserve">Shadow IT</w:t>
            </w:r>
          </w:p>
        </w:tc>
        <w:tc>
          <w:tcPr>
            <w:tcW w:type="dxa" w:w="7450"/>
            <w:tcMar>
              <w:top w:type="dxa" w:w="60"/>
              <w:left w:type="dxa" w:w="90"/>
              <w:bottom w:type="dxa" w:w="60"/>
              <w:right w:type="dxa" w:w="90"/>
            </w:tcMar>
          </w:tcPr>
          <w:p>
            <w:pPr>
              <w:spacing w:after="0" w:line="240"/>
            </w:pPr>
            <w:r>
              <w:rPr>
                <w:rFonts w:ascii="Calibri" w:cs="Calibri" w:eastAsia="Calibri" w:hAnsi="Calibri"/>
                <w:sz w:val="18"/>
                <w:szCs w:val="18"/>
              </w:rPr>
              <w:t xml:space="preserve">Any application or service used for work that IT has not approved or inventoried.</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224"/>
        <w:gridCol w:w="8568"/>
      </w:tblGrid>
      <w:tr>
        <w:trPr>
          <w:cantSplit w:val="false"/>
          <w:tblHeader/>
        </w:trPr>
        <w:tc>
          <w:tcPr>
            <w:tcW w:type="dxa" w:w="122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856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Use technology lawfully and professionally; use only approved software and services; report misuse</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b/>
                <w:bCs/>
                <w:sz w:val="18"/>
                <w:szCs w:val="18"/>
              </w:rPr>
              <w:t xml:space="preserve">Supervisor</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Set expectations; address minor misuse through coaching; refer serious matters to HR</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b/>
                <w:bCs/>
                <w:sz w:val="18"/>
                <w:szCs w:val="18"/>
              </w:rPr>
              <w:t xml:space="preserve">IT</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Provide approved tools; apply technical controls; monitor for security purposes; report findings to HR/COO through the defined path only</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b/>
                <w:bCs/>
                <w:sz w:val="18"/>
                <w:szCs w:val="18"/>
              </w:rPr>
              <w:t xml:space="preserve">HR</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Administer discipline; maintain handbook alignment; retain acknowledgements</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b/>
                <w:bCs/>
                <w:sz w:val="18"/>
                <w:szCs w:val="18"/>
              </w:rPr>
              <w:t xml:space="preserve">Legal</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Approve monitoring language; direct investigations and preservation</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Acceptable use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Use</w:t>
      </w:r>
      <w:r>
        <w:rPr>
          <w:rFonts w:ascii="Calibri" w:cs="Calibri" w:eastAsia="Calibri" w:hAnsi="Calibri"/>
          <w:sz w:val="19"/>
          <w:szCs w:val="19"/>
        </w:rPr>
        <w:t xml:space="preserve"> organizational technology primarily for organizational work.</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Use</w:t>
      </w:r>
      <w:r>
        <w:rPr>
          <w:rFonts w:ascii="Calibri" w:cs="Calibri" w:eastAsia="Calibri" w:hAnsi="Calibri"/>
          <w:sz w:val="19"/>
          <w:szCs w:val="19"/>
        </w:rPr>
        <w:t xml:space="preserve"> only software, cloud services, and AI tools that appear on the approved registers.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Store</w:t>
      </w:r>
      <w:r>
        <w:rPr>
          <w:rFonts w:ascii="Calibri" w:cs="Calibri" w:eastAsia="Calibri" w:hAnsi="Calibri"/>
          <w:sz w:val="19"/>
          <w:szCs w:val="19"/>
        </w:rPr>
        <w:t xml:space="preserve"> organizational records in [Approved File-Sharing Platform] (Google Shared Drives), not on a local desktop, personal drive, or personal cloud account. Files stored only on a local device are not backed up and are lost when the device fails.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Lock</w:t>
      </w:r>
      <w:r>
        <w:rPr>
          <w:rFonts w:ascii="Calibri" w:cs="Calibri" w:eastAsia="Calibri" w:hAnsi="Calibri"/>
          <w:sz w:val="19"/>
          <w:szCs w:val="19"/>
        </w:rPr>
        <w:t xml:space="preserve"> your screen whenever you step away (a two-second habit that prevents most opportunistic exposure at shared sites).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Keep</w:t>
      </w:r>
      <w:r>
        <w:rPr>
          <w:rFonts w:ascii="Calibri" w:cs="Calibri" w:eastAsia="Calibri" w:hAnsi="Calibri"/>
          <w:sz w:val="19"/>
          <w:szCs w:val="19"/>
        </w:rPr>
        <w:t xml:space="preserve"> devices physically secure (SOP-19).</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Install</w:t>
      </w:r>
      <w:r>
        <w:rPr>
          <w:rFonts w:ascii="Calibri" w:cs="Calibri" w:eastAsia="Calibri" w:hAnsi="Calibri"/>
          <w:sz w:val="19"/>
          <w:szCs w:val="19"/>
        </w:rPr>
        <w:t xml:space="preserve"> updates when prompted (SOP-08.12).</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Follow</w:t>
      </w:r>
      <w:r>
        <w:rPr>
          <w:rFonts w:ascii="Calibri" w:cs="Calibri" w:eastAsia="Calibri" w:hAnsi="Calibri"/>
          <w:sz w:val="19"/>
          <w:szCs w:val="19"/>
        </w:rPr>
        <w:t xml:space="preserve"> data-classification rules before sharing anything (SOP-14).</w:t>
      </w:r>
    </w:p>
    <w:p>
      <w:pPr>
        <w:pStyle w:val="Heading3"/>
        <w:spacing w:after="100" w:before="240"/>
      </w:pPr>
      <w:r>
        <w:rPr>
          <w:rFonts w:ascii="Calibri" w:cs="Calibri" w:eastAsia="Calibri" w:hAnsi="Calibri"/>
          <w:b/>
          <w:bCs/>
          <w:color w:val="2E5A88"/>
          <w:sz w:val="22"/>
          <w:szCs w:val="22"/>
        </w:rPr>
        <w:t xml:space="preserve">I.2 — Appropriate personal use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Limited personal use</w:t>
      </w:r>
      <w:r>
        <w:rPr>
          <w:rFonts w:ascii="Calibri" w:cs="Calibri" w:eastAsia="Calibri" w:hAnsi="Calibri"/>
          <w:sz w:val="19"/>
          <w:szCs w:val="19"/>
        </w:rPr>
        <w:t xml:space="preserve"> of organizational internet and email is permitted when it: does not interfere with work; does not consume significant bandwidth or storage; incurs no cost; does not violate any policy; and does not occur during direct resident support duties.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Reasonable examples:</w:t>
      </w:r>
      <w:r>
        <w:rPr>
          <w:rFonts w:ascii="Calibri" w:cs="Calibri" w:eastAsia="Calibri" w:hAnsi="Calibri"/>
          <w:sz w:val="19"/>
          <w:szCs w:val="19"/>
        </w:rPr>
        <w:t xml:space="preserve"> checking a personal email account through a browser during a break; reading news; a brief personal phone call; looking up directions.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Not reasonable:</w:t>
      </w:r>
      <w:r>
        <w:rPr>
          <w:rFonts w:ascii="Calibri" w:cs="Calibri" w:eastAsia="Calibri" w:hAnsi="Calibri"/>
          <w:sz w:val="19"/>
          <w:szCs w:val="19"/>
        </w:rPr>
        <w:t xml:space="preserve"> streaming video or music during shift; downloading large personal files; personal cloud backup; gaming; running a personal business; extensive social media during work time.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Personal use carries no expectation of privacy.</w:t>
      </w:r>
      <w:r>
        <w:rPr>
          <w:rFonts w:ascii="Calibri" w:cs="Calibri" w:eastAsia="Calibri" w:hAnsi="Calibri"/>
          <w:sz w:val="19"/>
          <w:szCs w:val="19"/>
        </w:rPr>
        <w:t xml:space="preserve"> See I.6.</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At residential and day program sites, personal device use during direct support time is governed by program policy, not this manual</w:t>
      </w:r>
      <w:r>
        <w:rPr>
          <w:rFonts w:ascii="Calibri" w:cs="Calibri" w:eastAsia="Calibri" w:hAnsi="Calibri"/>
          <w:sz w:val="19"/>
          <w:szCs w:val="19"/>
        </w:rPr>
        <w:t xml:space="preserve"> — program supervision requirements take precedence.</w:t>
      </w:r>
    </w:p>
    <w:p>
      <w:pPr>
        <w:pStyle w:val="Heading3"/>
        <w:spacing w:after="100" w:before="240"/>
      </w:pPr>
      <w:r>
        <w:rPr>
          <w:rFonts w:ascii="Calibri" w:cs="Calibri" w:eastAsia="Calibri" w:hAnsi="Calibri"/>
          <w:b/>
          <w:bCs/>
          <w:color w:val="2E5A88"/>
          <w:sz w:val="22"/>
          <w:szCs w:val="22"/>
        </w:rPr>
        <w:t xml:space="preserve">I.3 — Prohibited use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Any illegal activity, including unauthorized access to systems or data.</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Harassment, discrimination, bullying, threats, or creating a hostile environment.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Accessing, storing, or transmitting sexually explicit, violent, or hateful material.</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Downloading or installing unapproved software, browser extensions, or apps.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Pirated software, media, or license-key circumvention.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Cryptocurrency mining or trading on organizational systems or networks.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Visiting sites known to distribute malware, or intentionally bypassing web filtering.</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Bypassing, disabling, or attempting to defeat any security control — including antivirus, encryption, MFA, web filtering, logging, or device management. </w:t>
      </w:r>
      <w:r>
        <w:rPr>
          <w:rFonts w:ascii="Calibri" w:cs="Calibri" w:eastAsia="Calibri" w:hAnsi="Calibri"/>
          <w:b/>
          <w:bCs/>
          <w:sz w:val="19"/>
          <w:szCs w:val="19"/>
        </w:rPr>
        <w:t xml:space="preserve">Disabling a security control is never an acceptable response to it being inconvenient; the correct response is an exception request (Appendix I).</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Using another person's credentials, or allowing another person to use yours.</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Accessing records of individuals served, employees, or donors without a job-related need. Curiosity is not a need.</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sz w:val="19"/>
          <w:szCs w:val="19"/>
        </w:rPr>
        <w:t xml:space="preserve">Removing organizational data from organizational systems for personal retention.</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sz w:val="19"/>
          <w:szCs w:val="19"/>
        </w:rPr>
        <w:t xml:space="preserve">Connecting unauthorized devices to the organizational network (personal routers, switches, access points, network-connected personal equipment, or smart-home devices).</w:t>
      </w:r>
    </w:p>
    <w:p>
      <w:pPr>
        <w:spacing w:after="60" w:line="264"/>
        <w:ind w:left="400" w:hanging="280"/>
      </w:pPr>
      <w:r>
        <w:rPr>
          <w:rFonts w:ascii="Calibri" w:cs="Calibri" w:eastAsia="Calibri" w:hAnsi="Calibri"/>
          <w:b/>
          <w:bCs/>
          <w:sz w:val="19"/>
          <w:szCs w:val="19"/>
        </w:rPr>
        <w:t xml:space="preserve">13.  </w:t>
      </w:r>
      <w:r>
        <w:rPr>
          <w:rFonts w:ascii="Calibri" w:cs="Calibri" w:eastAsia="Calibri" w:hAnsi="Calibri"/>
          <w:sz w:val="19"/>
          <w:szCs w:val="19"/>
        </w:rPr>
        <w:t xml:space="preserve">Using organizational technology for personal political campaigning, lobbying, or activity that jeopardizes the organization's tax-exempt status.</w:t>
      </w:r>
    </w:p>
    <w:p>
      <w:pPr>
        <w:spacing w:after="60" w:line="264"/>
        <w:ind w:left="400" w:hanging="280"/>
      </w:pPr>
      <w:r>
        <w:rPr>
          <w:rFonts w:ascii="Calibri" w:cs="Calibri" w:eastAsia="Calibri" w:hAnsi="Calibri"/>
          <w:b/>
          <w:bCs/>
          <w:sz w:val="19"/>
          <w:szCs w:val="19"/>
        </w:rPr>
        <w:t xml:space="preserve">14.  </w:t>
      </w:r>
      <w:r>
        <w:rPr>
          <w:rFonts w:ascii="Calibri" w:cs="Calibri" w:eastAsia="Calibri" w:hAnsi="Calibri"/>
          <w:sz w:val="19"/>
          <w:szCs w:val="19"/>
        </w:rPr>
        <w:t xml:space="preserve">Using organizational branding, email, or systems to represent a personal opinion as the organization's position.</w:t>
      </w:r>
    </w:p>
    <w:p>
      <w:pPr>
        <w:spacing w:after="60" w:line="264"/>
        <w:ind w:left="400" w:hanging="280"/>
      </w:pPr>
      <w:r>
        <w:rPr>
          <w:rFonts w:ascii="Calibri" w:cs="Calibri" w:eastAsia="Calibri" w:hAnsi="Calibri"/>
          <w:b/>
          <w:bCs/>
          <w:sz w:val="19"/>
          <w:szCs w:val="19"/>
        </w:rPr>
        <w:t xml:space="preserve">15.  </w:t>
      </w:r>
      <w:r>
        <w:rPr>
          <w:rFonts w:ascii="Calibri" w:cs="Calibri" w:eastAsia="Calibri" w:hAnsi="Calibri"/>
          <w:sz w:val="19"/>
          <w:szCs w:val="19"/>
        </w:rPr>
        <w:t xml:space="preserve">Recording audio or video of staff, individuals served, or families without express authorization (⬜ </w:t>
      </w:r>
      <w:r>
        <w:rPr>
          <w:rFonts w:ascii="Calibri" w:cs="Calibri" w:eastAsia="Calibri" w:hAnsi="Calibri"/>
          <w:b/>
          <w:bCs/>
          <w:sz w:val="19"/>
          <w:szCs w:val="19"/>
        </w:rPr>
        <w:t xml:space="preserve">LEGAL REVIEW — New Jersey consent requirements</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16.  </w:t>
      </w:r>
      <w:r>
        <w:rPr>
          <w:rFonts w:ascii="Calibri" w:cs="Calibri" w:eastAsia="Calibri" w:hAnsi="Calibri"/>
          <w:sz w:val="19"/>
          <w:szCs w:val="19"/>
        </w:rPr>
        <w:t xml:space="preserve">Photographing individuals served on a personal device under any circumstances.</w:t>
      </w:r>
    </w:p>
    <w:p>
      <w:pPr>
        <w:spacing w:after="60" w:line="264"/>
        <w:ind w:left="400" w:hanging="280"/>
      </w:pPr>
      <w:r>
        <w:rPr>
          <w:rFonts w:ascii="Calibri" w:cs="Calibri" w:eastAsia="Calibri" w:hAnsi="Calibri"/>
          <w:b/>
          <w:bCs/>
          <w:sz w:val="19"/>
          <w:szCs w:val="19"/>
        </w:rPr>
        <w:t xml:space="preserve">17.  </w:t>
      </w:r>
      <w:r>
        <w:rPr>
          <w:rFonts w:ascii="Calibri" w:cs="Calibri" w:eastAsia="Calibri" w:hAnsi="Calibri"/>
          <w:sz w:val="19"/>
          <w:szCs w:val="19"/>
        </w:rPr>
        <w:t xml:space="preserve">Sending organizational data to a personal account, personal cloud storage, or a personal AI tool.</w:t>
      </w:r>
    </w:p>
    <w:p>
      <w:pPr>
        <w:pStyle w:val="Heading3"/>
        <w:spacing w:after="100" w:before="240"/>
      </w:pPr>
      <w:r>
        <w:rPr>
          <w:rFonts w:ascii="Calibri" w:cs="Calibri" w:eastAsia="Calibri" w:hAnsi="Calibri"/>
          <w:b/>
          <w:bCs/>
          <w:color w:val="2E5A88"/>
          <w:sz w:val="22"/>
          <w:szCs w:val="22"/>
        </w:rPr>
        <w:t xml:space="preserve">I.4 — Wi-Fi, personal devices, public networks, and portable storage</w:t>
      </w:r>
    </w:p>
    <w:p>
      <w:pPr>
        <w:spacing w:after="110" w:line="264"/>
      </w:pPr>
      <w:r>
        <w:rPr>
          <w:rFonts w:ascii="Calibri" w:cs="Calibri" w:eastAsia="Calibri" w:hAnsi="Calibri"/>
          <w:b/>
          <w:bCs/>
          <w:sz w:val="19"/>
          <w:szCs w:val="19"/>
        </w:rPr>
        <w:t xml:space="preserve">Guest Wi-Fi</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Provide</w:t>
      </w:r>
      <w:r>
        <w:rPr>
          <w:rFonts w:ascii="Calibri" w:cs="Calibri" w:eastAsia="Calibri" w:hAnsi="Calibri"/>
          <w:sz w:val="19"/>
          <w:szCs w:val="19"/>
        </w:rPr>
        <w:t xml:space="preserve"> guest Wi-Fi for visitors, families, and individuals served where appropriate, on a network fully separated from organizational systems.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connect organization-owned devices to guest Wi-Fi for organizational work.</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Change</w:t>
      </w:r>
      <w:r>
        <w:rPr>
          <w:rFonts w:ascii="Calibri" w:cs="Calibri" w:eastAsia="Calibri" w:hAnsi="Calibri"/>
          <w:sz w:val="19"/>
          <w:szCs w:val="19"/>
        </w:rPr>
        <w:t xml:space="preserve"> the guest password ⬜ [recommend quarterly, and immediately after any incident].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post the guest password where it is visible from outside the building.</w:t>
      </w:r>
    </w:p>
    <w:p>
      <w:pPr>
        <w:spacing w:after="110" w:line="264"/>
      </w:pPr>
      <w:r>
        <w:rPr>
          <w:rFonts w:ascii="Calibri" w:cs="Calibri" w:eastAsia="Calibri" w:hAnsi="Calibri"/>
          <w:b/>
          <w:bCs/>
          <w:sz w:val="19"/>
          <w:szCs w:val="19"/>
        </w:rPr>
        <w:t xml:space="preserve">Personal devices (BYOD)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Personal devices may access organizational email and files only with approval and only with the required protections</w:t>
      </w:r>
      <w:r>
        <w:rPr>
          <w:rFonts w:ascii="Calibri" w:cs="Calibri" w:eastAsia="Calibri" w:hAnsi="Calibri"/>
          <w:sz w:val="19"/>
          <w:szCs w:val="19"/>
        </w:rPr>
        <w:t xml:space="preserve"> (SOP-12): device passcode, encryption, screen lock, current OS, and the ability for the organization to remove organizational data remotely.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store organizational files locally on a personal device.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photograph organizational documents, screens, or whiteboards containing confidential information with a personal device.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Understand</w:t>
      </w:r>
      <w:r>
        <w:rPr>
          <w:rFonts w:ascii="Calibri" w:cs="Calibri" w:eastAsia="Calibri" w:hAnsi="Calibri"/>
          <w:sz w:val="19"/>
          <w:szCs w:val="19"/>
        </w:rPr>
        <w:t xml:space="preserve"> that if a personal device is used for organizational work, its organizational data may be subject to legal hold, e-discovery, and remote removal. ⬜ </w:t>
      </w:r>
      <w:r>
        <w:rPr>
          <w:rFonts w:ascii="Calibri" w:cs="Calibri" w:eastAsia="Calibri" w:hAnsi="Calibri"/>
          <w:b/>
          <w:bCs/>
          <w:sz w:val="19"/>
          <w:szCs w:val="19"/>
        </w:rPr>
        <w:t xml:space="preserve">[HR AND LEGAL REVIEW REQUIRED — BYOD creates real employee-privacy and wage-hour questions; confirm the approach before adoption.]</w:t>
      </w:r>
    </w:p>
    <w:p>
      <w:pPr>
        <w:spacing w:after="110" w:line="264"/>
      </w:pPr>
      <w:r>
        <w:rPr>
          <w:rFonts w:ascii="Calibri" w:cs="Calibri" w:eastAsia="Calibri" w:hAnsi="Calibri"/>
          <w:b/>
          <w:bCs/>
          <w:sz w:val="19"/>
          <w:szCs w:val="19"/>
        </w:rPr>
        <w:t xml:space="preserve">Public Wi-Fi</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Avoid</w:t>
      </w:r>
      <w:r>
        <w:rPr>
          <w:rFonts w:ascii="Calibri" w:cs="Calibri" w:eastAsia="Calibri" w:hAnsi="Calibri"/>
          <w:sz w:val="19"/>
          <w:szCs w:val="19"/>
        </w:rPr>
        <w:t xml:space="preserve"> public Wi-Fi for organizational work.</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you must use it, </w:t>
      </w:r>
      <w:r>
        <w:rPr>
          <w:rFonts w:ascii="Calibri" w:cs="Calibri" w:eastAsia="Calibri" w:hAnsi="Calibri"/>
          <w:b/>
          <w:bCs/>
          <w:sz w:val="19"/>
          <w:szCs w:val="19"/>
        </w:rPr>
        <w:t xml:space="preserve">then</w:t>
      </w:r>
      <w:r>
        <w:rPr>
          <w:rFonts w:ascii="Calibri" w:cs="Calibri" w:eastAsia="Calibri" w:hAnsi="Calibri"/>
          <w:sz w:val="19"/>
          <w:szCs w:val="19"/>
        </w:rPr>
        <w:t xml:space="preserve"> connect through the approved VPN ⬜ [INSERT VPN NAME], or use your phone's cellular hotspot instead — cellular is materially safer than open Wi-Fi.</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Never</w:t>
      </w:r>
      <w:r>
        <w:rPr>
          <w:rFonts w:ascii="Calibri" w:cs="Calibri" w:eastAsia="Calibri" w:hAnsi="Calibri"/>
          <w:sz w:val="19"/>
          <w:szCs w:val="19"/>
        </w:rPr>
        <w:t xml:space="preserve"> access finance, payroll, HR, or clinical systems over public Wi-Fi without VPN.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Never</w:t>
      </w:r>
      <w:r>
        <w:rPr>
          <w:rFonts w:ascii="Calibri" w:cs="Calibri" w:eastAsia="Calibri" w:hAnsi="Calibri"/>
          <w:sz w:val="19"/>
          <w:szCs w:val="19"/>
        </w:rPr>
        <w:t xml:space="preserve"> ignore a certificate or security warning on a public network.</w:t>
      </w:r>
    </w:p>
    <w:p>
      <w:pPr>
        <w:spacing w:after="110" w:line="264"/>
      </w:pPr>
      <w:r>
        <w:rPr>
          <w:rFonts w:ascii="Calibri" w:cs="Calibri" w:eastAsia="Calibri" w:hAnsi="Calibri"/>
          <w:b/>
          <w:bCs/>
          <w:sz w:val="19"/>
          <w:szCs w:val="19"/>
        </w:rPr>
        <w:t xml:space="preserve">Remote work</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Follow SOP-12 in full.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Secure your work area from household viewing of confidential information; use a privacy screen where needed.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Do not allow family members to use an organization-owned device.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Use a headset for calls involving confidential information.</w:t>
      </w:r>
    </w:p>
    <w:p>
      <w:pPr>
        <w:spacing w:after="110" w:line="264"/>
      </w:pPr>
      <w:r>
        <w:rPr>
          <w:rFonts w:ascii="Calibri" w:cs="Calibri" w:eastAsia="Calibri" w:hAnsi="Calibri"/>
          <w:b/>
          <w:bCs/>
          <w:sz w:val="19"/>
          <w:szCs w:val="19"/>
        </w:rPr>
        <w:t xml:space="preserve">Portable storage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Default position: USB drives and external storage are not used for organizational data.</w:t>
      </w:r>
      <w:r>
        <w:rPr>
          <w:rFonts w:ascii="Calibri" w:cs="Calibri" w:eastAsia="Calibri" w:hAnsi="Calibri"/>
          <w:sz w:val="19"/>
          <w:szCs w:val="19"/>
        </w:rPr>
        <w:t xml:space="preserve"> Use [Approved File-Sharing Platform].</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w:t>
      </w:r>
      <w:r>
        <w:rPr>
          <w:rFonts w:ascii="Calibri" w:cs="Calibri" w:eastAsia="Calibri" w:hAnsi="Calibri"/>
          <w:sz w:val="19"/>
          <w:szCs w:val="19"/>
        </w:rPr>
        <w:t xml:space="preserve"> portable storage is operationally necessary, </w:t>
      </w:r>
      <w:r>
        <w:rPr>
          <w:rFonts w:ascii="Calibri" w:cs="Calibri" w:eastAsia="Calibri" w:hAnsi="Calibri"/>
          <w:b/>
          <w:bCs/>
          <w:sz w:val="19"/>
          <w:szCs w:val="19"/>
        </w:rPr>
        <w:t xml:space="preserve">then</w:t>
      </w:r>
      <w:r>
        <w:rPr>
          <w:rFonts w:ascii="Calibri" w:cs="Calibri" w:eastAsia="Calibri" w:hAnsi="Calibri"/>
          <w:sz w:val="19"/>
          <w:szCs w:val="19"/>
        </w:rPr>
        <w:t xml:space="preserve"> it must be organization-issued, encrypted, inventoried, and approved via Appendix I.</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Never</w:t>
      </w:r>
      <w:r>
        <w:rPr>
          <w:rFonts w:ascii="Calibri" w:cs="Calibri" w:eastAsia="Calibri" w:hAnsi="Calibri"/>
          <w:sz w:val="19"/>
          <w:szCs w:val="19"/>
        </w:rPr>
        <w:t xml:space="preserve"> connect a USB drive you found, received unsolicited, or received from a vendor at an event (SOP-08.16).</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Never</w:t>
      </w:r>
      <w:r>
        <w:rPr>
          <w:rFonts w:ascii="Calibri" w:cs="Calibri" w:eastAsia="Calibri" w:hAnsi="Calibri"/>
          <w:sz w:val="19"/>
          <w:szCs w:val="19"/>
        </w:rPr>
        <w:t xml:space="preserve"> store the only copy of any record on portable media.</w:t>
      </w:r>
    </w:p>
    <w:p>
      <w:pPr>
        <w:pStyle w:val="Heading3"/>
        <w:spacing w:after="100" w:before="240"/>
      </w:pPr>
      <w:r>
        <w:rPr>
          <w:rFonts w:ascii="Calibri" w:cs="Calibri" w:eastAsia="Calibri" w:hAnsi="Calibri"/>
          <w:b/>
          <w:bCs/>
          <w:color w:val="2E5A88"/>
          <w:sz w:val="22"/>
          <w:szCs w:val="22"/>
        </w:rPr>
        <w:t xml:space="preserve">I.5 — Software approval and license management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Request</w:t>
      </w:r>
      <w:r>
        <w:rPr>
          <w:rFonts w:ascii="Calibri" w:cs="Calibri" w:eastAsia="Calibri" w:hAnsi="Calibri"/>
          <w:sz w:val="19"/>
          <w:szCs w:val="19"/>
        </w:rPr>
        <w:t xml:space="preserve"> all software through Appendix G. See SOP-13 for the full procedure.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install anything yourself, including free tools, browser extensions, and mobile apps used for work.</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accept a vendor's offer to install software on an organizational device.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Understand</w:t>
      </w:r>
      <w:r>
        <w:rPr>
          <w:rFonts w:ascii="Calibri" w:cs="Calibri" w:eastAsia="Calibri" w:hAnsi="Calibri"/>
          <w:sz w:val="19"/>
          <w:szCs w:val="19"/>
        </w:rPr>
        <w:t xml:space="preserve"> that free is not free: an unapproved free tool that touches resident data can create a HIPAA obligation the organization cannot satisfy because there is no Business Associate Agreement.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IT</w:t>
      </w:r>
      <w:r>
        <w:rPr>
          <w:rFonts w:ascii="Calibri" w:cs="Calibri" w:eastAsia="Calibri" w:hAnsi="Calibri"/>
          <w:sz w:val="19"/>
          <w:szCs w:val="19"/>
        </w:rPr>
        <w:t xml:space="preserve"> maintains the license register, reconciles licenses to active users quarterly, and reports unused-license cost to [Director of Finance] (SOP-13, SOP-22).</w:t>
      </w:r>
    </w:p>
    <w:p>
      <w:pPr>
        <w:pStyle w:val="Heading3"/>
        <w:spacing w:after="100" w:before="240"/>
      </w:pPr>
      <w:r>
        <w:rPr>
          <w:rFonts w:ascii="Calibri" w:cs="Calibri" w:eastAsia="Calibri" w:hAnsi="Calibri"/>
          <w:b/>
          <w:bCs/>
          <w:color w:val="2E5A88"/>
          <w:sz w:val="22"/>
          <w:szCs w:val="22"/>
        </w:rPr>
        <w:t xml:space="preserve">I.6 — Monitoring, audit, and no-expectation-of-privacy notice</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[LEGAL AND HR REVIEW REQUIRED — this language must be reviewed and mirrored in the Employee Handbook and Appendix J.]</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All organizational systems, devices, accounts, and networks are the property of [Organization Name].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Employees should have no expectation of privacy in any communication, file, or activity created, stored, sent, or received on organizational systems or on personal devices used for organizational work</w:t>
      </w:r>
      <w:r>
        <w:rPr>
          <w:rFonts w:ascii="Calibri" w:cs="Calibri" w:eastAsia="Calibri" w:hAnsi="Calibri"/>
          <w:sz w:val="19"/>
          <w:szCs w:val="19"/>
        </w:rPr>
        <w:t xml:space="preserve">, subject to applicable law.</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The organization may access, monitor, review, retain, and disclose such information for legitimate business purposes, including: security monitoring, incident investigation, system administration, legal hold and e-discovery, audit and regulatory response, and investigation of suspected policy violations.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Routine monitoring is </w:t>
      </w:r>
      <w:r>
        <w:rPr>
          <w:rFonts w:ascii="Calibri" w:cs="Calibri" w:eastAsia="Calibri" w:hAnsi="Calibri"/>
          <w:b/>
          <w:bCs/>
          <w:sz w:val="19"/>
          <w:szCs w:val="19"/>
        </w:rPr>
        <w:t xml:space="preserve">automated and security-focused</w:t>
      </w:r>
      <w:r>
        <w:rPr>
          <w:rFonts w:ascii="Calibri" w:cs="Calibri" w:eastAsia="Calibri" w:hAnsi="Calibri"/>
          <w:sz w:val="19"/>
          <w:szCs w:val="19"/>
        </w:rPr>
        <w:t xml:space="preserve"> (malware detection, phishing filtering, anomalous sign-in detection, data-loss prevention alerts, license and asset reporting). It is not general reading of employee email.</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Targeted review of an individual's account or files requires prior written approval from two of: [Chief Operating Officer], [Chief Human Resources Officer], [Legal Counsel Contact].</w:t>
      </w:r>
      <w:r>
        <w:rPr>
          <w:rFonts w:ascii="Calibri" w:cs="Calibri" w:eastAsia="Calibri" w:hAnsi="Calibri"/>
          <w:sz w:val="19"/>
          <w:szCs w:val="19"/>
        </w:rPr>
        <w:t xml:space="preserve"> This dual-approval requirement exists to protect employees from arbitrary review and to protect the organization from claims of improper access. IT does not conduct targeted review on its own initiative or on a supervisor's verbal request.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All targeted reviews are logged: requester, approvers, scope, date range, purpose, and outcome.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Monitoring is conducted consistently and without regard to protected characteristics.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This notice does not waive attorney-client privilege, and does not apply to employees' protected concerted activity or other legally protected communications. ⬜ </w:t>
      </w:r>
      <w:r>
        <w:rPr>
          <w:rFonts w:ascii="Calibri" w:cs="Calibri" w:eastAsia="Calibri" w:hAnsi="Calibri"/>
          <w:b/>
          <w:bCs/>
          <w:sz w:val="19"/>
          <w:szCs w:val="19"/>
        </w:rPr>
        <w:t xml:space="preserve">[LEGAL REVIEW — NLRA and New Jersey considerations.]</w:t>
      </w:r>
    </w:p>
    <w:p>
      <w:pPr>
        <w:pStyle w:val="Heading3"/>
        <w:spacing w:after="100" w:before="240"/>
      </w:pPr>
      <w:r>
        <w:rPr>
          <w:rFonts w:ascii="Calibri" w:cs="Calibri" w:eastAsia="Calibri" w:hAnsi="Calibri"/>
          <w:b/>
          <w:bCs/>
          <w:color w:val="2E5A88"/>
          <w:sz w:val="22"/>
          <w:szCs w:val="22"/>
        </w:rPr>
        <w:t xml:space="preserve">I.7 — Reporting suspected misuse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Report</w:t>
      </w:r>
      <w:r>
        <w:rPr>
          <w:rFonts w:ascii="Calibri" w:cs="Calibri" w:eastAsia="Calibri" w:hAnsi="Calibri"/>
          <w:sz w:val="19"/>
          <w:szCs w:val="19"/>
        </w:rPr>
        <w:t xml:space="preserve"> suspected misuse to your supervisor, [Human Resources Contact], or [IT Support Email].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Report</w:t>
      </w:r>
      <w:r>
        <w:rPr>
          <w:rFonts w:ascii="Calibri" w:cs="Calibri" w:eastAsia="Calibri" w:hAnsi="Calibri"/>
          <w:sz w:val="19"/>
          <w:szCs w:val="19"/>
        </w:rPr>
        <w:t xml:space="preserve"> anonymously through ⬜ [INSERT COMPLIANCE HOTLINE] if you prefer.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the suspected misuse involves resident or employee data, </w:t>
      </w:r>
      <w:r>
        <w:rPr>
          <w:rFonts w:ascii="Calibri" w:cs="Calibri" w:eastAsia="Calibri" w:hAnsi="Calibri"/>
          <w:b/>
          <w:bCs/>
          <w:sz w:val="19"/>
          <w:szCs w:val="19"/>
        </w:rPr>
        <w:t xml:space="preserve">then</w:t>
      </w:r>
      <w:r>
        <w:rPr>
          <w:rFonts w:ascii="Calibri" w:cs="Calibri" w:eastAsia="Calibri" w:hAnsi="Calibri"/>
          <w:sz w:val="19"/>
          <w:szCs w:val="19"/>
        </w:rPr>
        <w:t xml:space="preserve"> also report to [VP Compliance] the same day.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the suspected misuse involves a security threat, </w:t>
      </w:r>
      <w:r>
        <w:rPr>
          <w:rFonts w:ascii="Calibri" w:cs="Calibri" w:eastAsia="Calibri" w:hAnsi="Calibri"/>
          <w:b/>
          <w:bCs/>
          <w:sz w:val="19"/>
          <w:szCs w:val="19"/>
        </w:rPr>
        <w:t xml:space="preserve">then</w:t>
      </w:r>
      <w:r>
        <w:rPr>
          <w:rFonts w:ascii="Calibri" w:cs="Calibri" w:eastAsia="Calibri" w:hAnsi="Calibri"/>
          <w:sz w:val="19"/>
          <w:szCs w:val="19"/>
        </w:rPr>
        <w:t xml:space="preserve"> call [IT Support Phone] immediately — do not wait.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investigate on your own, access another person's account to gather evidence, or confront the individual.</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Retaliation against a good-faith reporter is prohibited</w:t>
      </w:r>
      <w:r>
        <w:rPr>
          <w:rFonts w:ascii="Calibri" w:cs="Calibri" w:eastAsia="Calibri" w:hAnsi="Calibri"/>
          <w:sz w:val="19"/>
          <w:szCs w:val="19"/>
        </w:rPr>
        <w:t xml:space="preserve"> and is itself a disciplinary matter.</w:t>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995"/>
        <w:gridCol w:w="4465"/>
        <w:gridCol w:w="1332"/>
      </w:tblGrid>
      <w:tr>
        <w:trPr>
          <w:cantSplit w:val="false"/>
          <w:tblHeader/>
        </w:trPr>
        <w:tc>
          <w:tcPr>
            <w:tcW w:type="dxa" w:w="399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446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13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Suspected illegal activity</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 + [Legal Counsel Contact] + CEO</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Harassment or threatening content</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[Chief Human Resources Officer] + Legal</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Unauthorized access to resident or employee records</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[VP Compliance] + HR + IT</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Security control bypassed or disabled</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 + COO</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Unauthorized device found on the network</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IT (isolate) + COO</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Shadow IT discovered holding organizational data</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IT + COO; assess BAA and breach exposure with Compliance</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3995"/>
            <w:tcMar>
              <w:top w:type="dxa" w:w="60"/>
              <w:left w:type="dxa" w:w="90"/>
              <w:bottom w:type="dxa" w:w="60"/>
              <w:right w:type="dxa" w:w="90"/>
            </w:tcMar>
          </w:tcPr>
          <w:p>
            <w:pPr>
              <w:spacing w:after="0" w:line="240"/>
            </w:pPr>
            <w:r>
              <w:rPr>
                <w:rFonts w:ascii="Calibri" w:cs="Calibri" w:eastAsia="Calibri" w:hAnsi="Calibri"/>
                <w:sz w:val="18"/>
                <w:szCs w:val="18"/>
              </w:rPr>
              <w:t xml:space="preserve">Request for targeted monitoring</w:t>
            </w:r>
          </w:p>
        </w:tc>
        <w:tc>
          <w:tcPr>
            <w:tcW w:type="dxa" w:w="4465"/>
            <w:tcMar>
              <w:top w:type="dxa" w:w="60"/>
              <w:left w:type="dxa" w:w="90"/>
              <w:bottom w:type="dxa" w:w="60"/>
              <w:right w:type="dxa" w:w="90"/>
            </w:tcMar>
          </w:tcPr>
          <w:p>
            <w:pPr>
              <w:spacing w:after="0" w:line="240"/>
            </w:pPr>
            <w:r>
              <w:rPr>
                <w:rFonts w:ascii="Calibri" w:cs="Calibri" w:eastAsia="Calibri" w:hAnsi="Calibri"/>
                <w:sz w:val="18"/>
                <w:szCs w:val="18"/>
              </w:rPr>
              <w:t xml:space="preserve">Dual approval per I.6.5</w:t>
            </w:r>
          </w:p>
        </w:tc>
        <w:tc>
          <w:tcPr>
            <w:tcW w:type="dxa" w:w="1332"/>
            <w:tcMar>
              <w:top w:type="dxa" w:w="60"/>
              <w:left w:type="dxa" w:w="90"/>
              <w:bottom w:type="dxa" w:w="60"/>
              <w:right w:type="dxa" w:w="90"/>
            </w:tcMar>
          </w:tcPr>
          <w:p>
            <w:pPr>
              <w:spacing w:after="0" w:line="240"/>
            </w:pPr>
            <w:r>
              <w:rPr>
                <w:rFonts w:ascii="Calibri" w:cs="Calibri" w:eastAsia="Calibri" w:hAnsi="Calibri"/>
                <w:sz w:val="18"/>
                <w:szCs w:val="18"/>
              </w:rPr>
              <w:t xml:space="preserve">Before any access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Signed acknowledgements (7 years after separation) · monitoring approval and review logs (7 years) · misuse reports and dispositions (7 years, HR) · exception requests (life of exception + 7 years) · unauthorized device findings (3 years).</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309"/>
        <w:gridCol w:w="4483"/>
      </w:tblGrid>
      <w:tr>
        <w:trPr>
          <w:cantSplit w:val="false"/>
          <w:tblHeader/>
        </w:trPr>
        <w:tc>
          <w:tcPr>
            <w:tcW w:type="dxa" w:w="530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Activity</w:t>
            </w:r>
          </w:p>
        </w:tc>
        <w:tc>
          <w:tcPr>
            <w:tcW w:type="dxa" w:w="448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Target</w:t>
            </w:r>
          </w:p>
        </w:tc>
      </w:tr>
      <w:tr>
        <w:trPr>
          <w:cantSplit w:val="false"/>
          <w:tblHeader w:val="false"/>
        </w:trPr>
        <w:tc>
          <w:tcPr>
            <w:tcW w:type="dxa" w:w="5309"/>
            <w:tcMar>
              <w:top w:type="dxa" w:w="60"/>
              <w:left w:type="dxa" w:w="90"/>
              <w:bottom w:type="dxa" w:w="60"/>
              <w:right w:type="dxa" w:w="90"/>
            </w:tcMar>
          </w:tcPr>
          <w:p>
            <w:pPr>
              <w:spacing w:after="0" w:line="240"/>
            </w:pPr>
            <w:r>
              <w:rPr>
                <w:rFonts w:ascii="Calibri" w:cs="Calibri" w:eastAsia="Calibri" w:hAnsi="Calibri"/>
                <w:sz w:val="18"/>
                <w:szCs w:val="18"/>
              </w:rPr>
              <w:t xml:space="preserve">Acknowledge a misuse report</w:t>
            </w:r>
          </w:p>
        </w:tc>
        <w:tc>
          <w:tcPr>
            <w:tcW w:type="dxa" w:w="4483"/>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5309"/>
            <w:tcMar>
              <w:top w:type="dxa" w:w="60"/>
              <w:left w:type="dxa" w:w="90"/>
              <w:bottom w:type="dxa" w:w="60"/>
              <w:right w:type="dxa" w:w="90"/>
            </w:tcMar>
          </w:tcPr>
          <w:p>
            <w:pPr>
              <w:spacing w:after="0" w:line="240"/>
            </w:pPr>
            <w:r>
              <w:rPr>
                <w:rFonts w:ascii="Calibri" w:cs="Calibri" w:eastAsia="Calibri" w:hAnsi="Calibri"/>
                <w:sz w:val="18"/>
                <w:szCs w:val="18"/>
              </w:rPr>
              <w:t xml:space="preserve">Isolate an unauthorized device</w:t>
            </w:r>
          </w:p>
        </w:tc>
        <w:tc>
          <w:tcPr>
            <w:tcW w:type="dxa" w:w="4483"/>
            <w:tcMar>
              <w:top w:type="dxa" w:w="60"/>
              <w:left w:type="dxa" w:w="90"/>
              <w:bottom w:type="dxa" w:w="60"/>
              <w:right w:type="dxa" w:w="90"/>
            </w:tcMar>
          </w:tcPr>
          <w:p>
            <w:pPr>
              <w:spacing w:after="0" w:line="240"/>
            </w:pPr>
            <w:r>
              <w:rPr>
                <w:rFonts w:ascii="Calibri" w:cs="Calibri" w:eastAsia="Calibri" w:hAnsi="Calibri"/>
                <w:sz w:val="18"/>
                <w:szCs w:val="18"/>
              </w:rPr>
              <w:t xml:space="preserve">4 business hours</w:t>
            </w:r>
          </w:p>
        </w:tc>
      </w:tr>
      <w:tr>
        <w:trPr>
          <w:cantSplit w:val="false"/>
          <w:tblHeader w:val="false"/>
        </w:trPr>
        <w:tc>
          <w:tcPr>
            <w:tcW w:type="dxa" w:w="5309"/>
            <w:tcMar>
              <w:top w:type="dxa" w:w="60"/>
              <w:left w:type="dxa" w:w="90"/>
              <w:bottom w:type="dxa" w:w="60"/>
              <w:right w:type="dxa" w:w="90"/>
            </w:tcMar>
          </w:tcPr>
          <w:p>
            <w:pPr>
              <w:spacing w:after="0" w:line="240"/>
            </w:pPr>
            <w:r>
              <w:rPr>
                <w:rFonts w:ascii="Calibri" w:cs="Calibri" w:eastAsia="Calibri" w:hAnsi="Calibri"/>
                <w:sz w:val="18"/>
                <w:szCs w:val="18"/>
              </w:rPr>
              <w:t xml:space="preserve">Complete an approved targeted review</w:t>
            </w:r>
          </w:p>
        </w:tc>
        <w:tc>
          <w:tcPr>
            <w:tcW w:type="dxa" w:w="4483"/>
            <w:tcMar>
              <w:top w:type="dxa" w:w="60"/>
              <w:left w:type="dxa" w:w="90"/>
              <w:bottom w:type="dxa" w:w="60"/>
              <w:right w:type="dxa" w:w="90"/>
            </w:tcMar>
          </w:tcPr>
          <w:p>
            <w:pPr>
              <w:spacing w:after="0" w:line="240"/>
            </w:pPr>
            <w:r>
              <w:rPr>
                <w:rFonts w:ascii="Calibri" w:cs="Calibri" w:eastAsia="Calibri" w:hAnsi="Calibri"/>
                <w:sz w:val="18"/>
                <w:szCs w:val="18"/>
              </w:rPr>
              <w:t xml:space="preserve">10 business days</w:t>
            </w:r>
          </w:p>
        </w:tc>
      </w:tr>
      <w:tr>
        <w:trPr>
          <w:cantSplit w:val="false"/>
          <w:tblHeader w:val="false"/>
        </w:trPr>
        <w:tc>
          <w:tcPr>
            <w:tcW w:type="dxa" w:w="5309"/>
            <w:tcMar>
              <w:top w:type="dxa" w:w="60"/>
              <w:left w:type="dxa" w:w="90"/>
              <w:bottom w:type="dxa" w:w="60"/>
              <w:right w:type="dxa" w:w="90"/>
            </w:tcMar>
          </w:tcPr>
          <w:p>
            <w:pPr>
              <w:spacing w:after="0" w:line="240"/>
            </w:pPr>
            <w:r>
              <w:rPr>
                <w:rFonts w:ascii="Calibri" w:cs="Calibri" w:eastAsia="Calibri" w:hAnsi="Calibri"/>
                <w:sz w:val="18"/>
                <w:szCs w:val="18"/>
              </w:rPr>
              <w:t xml:space="preserve">Quarterly shadow-IT discovery scan and report</w:t>
            </w:r>
          </w:p>
        </w:tc>
        <w:tc>
          <w:tcPr>
            <w:tcW w:type="dxa" w:w="4483"/>
            <w:tcMar>
              <w:top w:type="dxa" w:w="60"/>
              <w:left w:type="dxa" w:w="90"/>
              <w:bottom w:type="dxa" w:w="60"/>
              <w:right w:type="dxa" w:w="90"/>
            </w:tcMar>
          </w:tcPr>
          <w:p>
            <w:pPr>
              <w:spacing w:after="0" w:line="240"/>
            </w:pPr>
            <w:r>
              <w:rPr>
                <w:rFonts w:ascii="Calibri" w:cs="Calibri" w:eastAsia="Calibri" w:hAnsi="Calibri"/>
                <w:sz w:val="18"/>
                <w:szCs w:val="18"/>
              </w:rPr>
              <w:t xml:space="preserve">Within 10 business days of quarter end</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Monitoring notice appears identically in this manual, the handbook, and the acknowledgement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100% of active staff have a current signed acknowledgement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Guest Wi-Fi is verified isolated from organizational systems (tested ⬜ annually)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Dual-approval log exists for every targeted review; zero unapproved reviews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Quarterly shadow-IT discovery completed and reported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Approved software register reconciled to installed software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No unauthorized network devices found in the last quarterly scan, or all remediated</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SOP-08 · SOP-10 · SOP-12 · SOP-13 · SOP-14 · SOP-19 · Appendix G, I, J · Employee Handbook</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SOP-08 — CYBERSECURITY GUIDELINES AND INCIDENT REPORTING</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ITG-SOP-08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Give every employee a small number of rules they can actually remember and apply.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Detect and contain security incidents quickly, because containment speed is the single largest determinant of cost.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Prevent financial loss from payment fraud, which is the most likely way this organization loses money to an attacker.</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Meet HIPAA Security Rule, New Jersey breach-notification, funder, and cyber-insurance obligations.</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2"/>
          <w:szCs w:val="22"/>
        </w:rPr>
        <w:t xml:space="preserve">🛑 IF SOMETHING IS WRONG: STOP · DISCONNECT · REPORT</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1. STOP.</w:t>
      </w:r>
      <w:r>
        <w:rPr>
          <w:rFonts w:ascii="Calibri" w:cs="Calibri" w:eastAsia="Calibri" w:hAnsi="Calibri"/>
          <w:sz w:val="19"/>
          <w:szCs w:val="19"/>
        </w:rPr>
        <w:t xml:space="preserve"> Stop typing. Do not click anything else. Do not close windows. Do not delete anything. Do not try to fix it yourself. </w:t>
      </w:r>
      <w:r>
        <w:rPr>
          <w:rFonts w:ascii="Calibri" w:cs="Calibri" w:eastAsia="Calibri" w:hAnsi="Calibri"/>
          <w:b/>
          <w:bCs/>
          <w:sz w:val="19"/>
          <w:szCs w:val="19"/>
        </w:rPr>
        <w:t xml:space="preserve">2. DISCONNECT.</w:t>
      </w:r>
      <w:r>
        <w:rPr>
          <w:rFonts w:ascii="Calibri" w:cs="Calibri" w:eastAsia="Calibri" w:hAnsi="Calibri"/>
          <w:sz w:val="19"/>
          <w:szCs w:val="19"/>
        </w:rPr>
        <w:t xml:space="preserve"> Unplug the network cable and turn off Wi-Fi. </w:t>
      </w:r>
      <w:r>
        <w:rPr>
          <w:rFonts w:ascii="Calibri" w:cs="Calibri" w:eastAsia="Calibri" w:hAnsi="Calibri"/>
          <w:b/>
          <w:bCs/>
          <w:sz w:val="19"/>
          <w:szCs w:val="19"/>
        </w:rPr>
        <w:t xml:space="preserve">Do NOT power the computer off</w:t>
      </w:r>
      <w:r>
        <w:rPr>
          <w:rFonts w:ascii="Calibri" w:cs="Calibri" w:eastAsia="Calibri" w:hAnsi="Calibri"/>
          <w:sz w:val="19"/>
          <w:szCs w:val="19"/>
        </w:rPr>
        <w:t xml:space="preserve"> unless there is fire, smoke, or a safety hazard — powering off destroys evidence that helps determine whether data was actually taken. </w:t>
      </w:r>
      <w:r>
        <w:rPr>
          <w:rFonts w:ascii="Calibri" w:cs="Calibri" w:eastAsia="Calibri" w:hAnsi="Calibri"/>
          <w:b/>
          <w:bCs/>
          <w:sz w:val="19"/>
          <w:szCs w:val="19"/>
        </w:rPr>
        <w:t xml:space="preserve">3. REPORT.</w:t>
      </w:r>
      <w:r>
        <w:rPr>
          <w:rFonts w:ascii="Calibri" w:cs="Calibri" w:eastAsia="Calibri" w:hAnsi="Calibri"/>
          <w:sz w:val="19"/>
          <w:szCs w:val="19"/>
        </w:rPr>
        <w:t xml:space="preserve"> Call </w:t>
      </w:r>
      <w:r>
        <w:rPr>
          <w:rFonts w:ascii="Calibri" w:cs="Calibri" w:eastAsia="Calibri" w:hAnsi="Calibri"/>
          <w:b/>
          <w:bCs/>
          <w:sz w:val="19"/>
          <w:szCs w:val="19"/>
        </w:rPr>
        <w:t xml:space="preserve">[IT Support Phone]</w:t>
      </w:r>
      <w:r>
        <w:rPr>
          <w:rFonts w:ascii="Calibri" w:cs="Calibri" w:eastAsia="Calibri" w:hAnsi="Calibri"/>
          <w:sz w:val="19"/>
          <w:szCs w:val="19"/>
        </w:rPr>
        <w:t xml:space="preserve"> immediately. After hours, call </w:t>
      </w:r>
      <w:r>
        <w:rPr>
          <w:rFonts w:ascii="Calibri" w:cs="Calibri" w:eastAsia="Calibri" w:hAnsi="Calibri"/>
          <w:b/>
          <w:bCs/>
          <w:sz w:val="19"/>
          <w:szCs w:val="19"/>
        </w:rPr>
        <w:t xml:space="preserve">[Emergency IT Contact]</w:t>
      </w:r>
      <w:r>
        <w:rPr>
          <w:rFonts w:ascii="Calibri" w:cs="Calibri" w:eastAsia="Calibri" w:hAnsi="Calibri"/>
          <w:sz w:val="19"/>
          <w:szCs w:val="19"/>
        </w:rPr>
        <w:t xml:space="preserve">. Then tell your supervisor.</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You will not be disciplined for reporting a mistake promptly and honestly. Not reporting is the serious offense.</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users, devices, accounts, systems, networks, data, vendors, and physical records of [Organization Name].</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Co-owners:</w:t>
      </w:r>
      <w:r>
        <w:rPr>
          <w:rFonts w:ascii="Calibri" w:cs="Calibri" w:eastAsia="Calibri" w:hAnsi="Calibri"/>
          <w:sz w:val="19"/>
          <w:szCs w:val="19"/>
        </w:rPr>
        <w:t xml:space="preserve"> [VP Compliance] (breach determination and regulatory notification), [Director of Finance] (payment fraud, cyber insurance), [Chief Human Resources Officer] (employee data, discipline) · </w:t>
      </w:r>
      <w:r>
        <w:rPr>
          <w:rFonts w:ascii="Calibri" w:cs="Calibri" w:eastAsia="Calibri" w:hAnsi="Calibri"/>
          <w:b/>
          <w:bCs/>
          <w:sz w:val="19"/>
          <w:szCs w:val="19"/>
        </w:rPr>
        <w:t xml:space="preserve">Support:</w:t>
      </w:r>
      <w:r>
        <w:rPr>
          <w:rFonts w:ascii="Calibri" w:cs="Calibri" w:eastAsia="Calibri" w:hAnsi="Calibri"/>
          <w:sz w:val="19"/>
          <w:szCs w:val="19"/>
        </w:rPr>
        <w:t xml:space="preserve"> [IT Provider Name]</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[IT Support Phone] · [Emergency IT Contact] · [Work Order Submission Link] · phishing report address ⬜ [INSERT] · Appendix E (Incident Report) · Appendix H (Banking Change Verification) · Appendix N (Incident Communication Templates) · cyber insurance policy and carrier hotline ⬜ </w:t>
      </w:r>
      <w:r>
        <w:rPr>
          <w:rFonts w:ascii="Calibri" w:cs="Calibri" w:eastAsia="Calibri" w:hAnsi="Calibri"/>
          <w:b/>
          <w:bCs/>
          <w:sz w:val="19"/>
          <w:szCs w:val="19"/>
        </w:rPr>
        <w:t xml:space="preserve">[INSERT — carriers frequently require notification within 72 hours and require use of their panel counsel and forensics firm; failing to call first can void coverage]</w:t>
      </w:r>
      <w:r>
        <w:rPr>
          <w:rFonts w:ascii="Calibri" w:cs="Calibri" w:eastAsia="Calibri" w:hAnsi="Calibri"/>
          <w:sz w:val="19"/>
          <w:szCs w:val="19"/>
        </w:rPr>
        <w:t xml:space="preserve"> · [Legal Counsel Contact] · breach counsel ⬜ [INSERT]</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005"/>
        <w:gridCol w:w="6787"/>
      </w:tblGrid>
      <w:tr>
        <w:trPr>
          <w:cantSplit w:val="false"/>
          <w:tblHeader/>
        </w:trPr>
        <w:tc>
          <w:tcPr>
            <w:tcW w:type="dxa" w:w="300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678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Plain meaning</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Phishing</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A fake message designed to trick you.</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Spear phishing</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Phishing aimed at you personally, using real details about your job.</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Business Email Compromise (BEC)</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An attacker uses a real or lookalike email account to redirect money or data.</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Malware</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Malicious software.</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Ransomware</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Malware that encrypts files and demands payment.</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Social engineering</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Manipulating a person into breaking a rule.</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Incident</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Any event that may have compromised the confidentiality, integrity, or availability of data or systems.</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Breach</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An incident where protected information was actually acquired or disclosed without authorization. </w:t>
            </w:r>
            <w:r>
              <w:rPr>
                <w:rFonts w:ascii="Calibri" w:cs="Calibri" w:eastAsia="Calibri" w:hAnsi="Calibri"/>
                <w:b/>
                <w:bCs/>
                <w:sz w:val="18"/>
                <w:szCs w:val="18"/>
              </w:rPr>
              <w:t xml:space="preserve">Only [VP Compliance], with Legal, determines whether an incident is a breach.</w:t>
            </w:r>
          </w:p>
        </w:tc>
      </w:tr>
      <w:tr>
        <w:trPr>
          <w:cantSplit w:val="false"/>
          <w:tblHeader w:val="false"/>
        </w:trPr>
        <w:tc>
          <w:tcPr>
            <w:tcW w:type="dxa" w:w="3005"/>
            <w:tcMar>
              <w:top w:type="dxa" w:w="60"/>
              <w:left w:type="dxa" w:w="90"/>
              <w:bottom w:type="dxa" w:w="60"/>
              <w:right w:type="dxa" w:w="90"/>
            </w:tcMar>
          </w:tcPr>
          <w:p>
            <w:pPr>
              <w:spacing w:after="0" w:line="240"/>
            </w:pPr>
            <w:r>
              <w:rPr>
                <w:rFonts w:ascii="Calibri" w:cs="Calibri" w:eastAsia="Calibri" w:hAnsi="Calibri"/>
                <w:b/>
                <w:bCs/>
                <w:sz w:val="18"/>
                <w:szCs w:val="18"/>
              </w:rPr>
              <w:t xml:space="preserve">Indicator of compromise</w:t>
            </w:r>
          </w:p>
        </w:tc>
        <w:tc>
          <w:tcPr>
            <w:tcW w:type="dxa" w:w="6787"/>
            <w:tcMar>
              <w:top w:type="dxa" w:w="60"/>
              <w:left w:type="dxa" w:w="90"/>
              <w:bottom w:type="dxa" w:w="60"/>
              <w:right w:type="dxa" w:w="90"/>
            </w:tcMar>
          </w:tcPr>
          <w:p>
            <w:pPr>
              <w:spacing w:after="0" w:line="240"/>
            </w:pPr>
            <w:r>
              <w:rPr>
                <w:rFonts w:ascii="Calibri" w:cs="Calibri" w:eastAsia="Calibri" w:hAnsi="Calibri"/>
                <w:sz w:val="18"/>
                <w:szCs w:val="18"/>
              </w:rPr>
              <w:t xml:space="preserve">A sign an account or device may be under attacker control.</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090"/>
        <w:gridCol w:w="7702"/>
      </w:tblGrid>
      <w:tr>
        <w:trPr>
          <w:cantSplit w:val="false"/>
          <w:tblHeader/>
        </w:trPr>
        <w:tc>
          <w:tcPr>
            <w:tcW w:type="dxa" w:w="209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77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Recognize and report; never bypass controls; never share credentials; verify money and data requests</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Supervisor</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Ensure reporting happens immediately; support staff who report; never pressure staff to skip verification</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IT / MSP</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Detect, triage, contain, eradicate, recover; preserve evidence; maintain the incident log</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Director of IT</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Incident commander for technical response; assigns severity; escalates</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COO</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Declares major incidents; authorizes emergency spend; owns executive communications</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VP Compliance</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Conducts HIPAA breach risk assessment; determines and executes regulatory notification</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Director of Finance</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Payment-fraud controls; cyber carrier notification; funds recovery attempts</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CHRO</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Employee-data incidents; employee notification; disciplinary process</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Legal Counsel</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Privilege, breach counsel, law enforcement, contractual notification</w:t>
            </w:r>
          </w:p>
        </w:tc>
      </w:tr>
      <w:tr>
        <w:trPr>
          <w:cantSplit w:val="false"/>
          <w:tblHeader w:val="false"/>
        </w:trPr>
        <w:tc>
          <w:tcPr>
            <w:tcW w:type="dxa" w:w="2090"/>
            <w:tcMar>
              <w:top w:type="dxa" w:w="60"/>
              <w:left w:type="dxa" w:w="90"/>
              <w:bottom w:type="dxa" w:w="60"/>
              <w:right w:type="dxa" w:w="90"/>
            </w:tcMar>
          </w:tcPr>
          <w:p>
            <w:pPr>
              <w:spacing w:after="0" w:line="240"/>
            </w:pPr>
            <w:r>
              <w:rPr>
                <w:rFonts w:ascii="Calibri" w:cs="Calibri" w:eastAsia="Calibri" w:hAnsi="Calibri"/>
                <w:b/>
                <w:bCs/>
                <w:sz w:val="18"/>
                <w:szCs w:val="18"/>
              </w:rPr>
              <w:t xml:space="preserve">CEO</w:t>
            </w:r>
          </w:p>
        </w:tc>
        <w:tc>
          <w:tcPr>
            <w:tcW w:type="dxa" w:w="7702"/>
            <w:tcMar>
              <w:top w:type="dxa" w:w="60"/>
              <w:left w:type="dxa" w:w="90"/>
              <w:bottom w:type="dxa" w:w="60"/>
              <w:right w:type="dxa" w:w="90"/>
            </w:tcMar>
          </w:tcPr>
          <w:p>
            <w:pPr>
              <w:spacing w:after="0" w:line="240"/>
            </w:pPr>
            <w:r>
              <w:rPr>
                <w:rFonts w:ascii="Calibri" w:cs="Calibri" w:eastAsia="Calibri" w:hAnsi="Calibri"/>
                <w:sz w:val="18"/>
                <w:szCs w:val="18"/>
              </w:rPr>
              <w:t xml:space="preserve">Board and external stakeholder communication</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The ten rules every employee must know</w:t>
      </w:r>
    </w:p>
    <w:p>
      <w:pPr>
        <w:spacing w:after="30"/>
      </w:pPr>
      <w:r>
        <w:rPr>
          <w:sz w:val="2"/>
          <w:szCs w:val="2"/>
        </w:rPr>
        <w:t xml:space="preserve"/>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Slow down when a message creates urgency.</w:t>
      </w:r>
      <w:r>
        <w:rPr>
          <w:rFonts w:ascii="Calibri" w:cs="Calibri" w:eastAsia="Calibri" w:hAnsi="Calibri"/>
          <w:sz w:val="19"/>
          <w:szCs w:val="19"/>
        </w:rPr>
        <w:t xml:space="preserve"> Urgency is the attacker's primary tool.</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Verify money and data requests by phone</w:t>
      </w:r>
      <w:r>
        <w:rPr>
          <w:rFonts w:ascii="Calibri" w:cs="Calibri" w:eastAsia="Calibri" w:hAnsi="Calibri"/>
          <w:sz w:val="19"/>
          <w:szCs w:val="19"/>
        </w:rPr>
        <w:t xml:space="preserve">, using a number you already have — never a number in the message.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Never share your password.</w:t>
      </w:r>
      <w:r>
        <w:rPr>
          <w:rFonts w:ascii="Calibri" w:cs="Calibri" w:eastAsia="Calibri" w:hAnsi="Calibri"/>
          <w:sz w:val="19"/>
          <w:szCs w:val="19"/>
        </w:rPr>
        <w:t xml:space="preserve"> Not with IT, not with your boss, not with anyone.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Use MFA and never approve a prompt you did not trigger.</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Hover before you click.</w:t>
      </w:r>
      <w:r>
        <w:rPr>
          <w:rFonts w:ascii="Calibri" w:cs="Calibri" w:eastAsia="Calibri" w:hAnsi="Calibri"/>
          <w:sz w:val="19"/>
          <w:szCs w:val="19"/>
        </w:rPr>
        <w:t xml:space="preserve"> If the destination does not match the sender, do not click.</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 open unexpected attachments</w:t>
      </w:r>
      <w:r>
        <w:rPr>
          <w:rFonts w:ascii="Calibri" w:cs="Calibri" w:eastAsia="Calibri" w:hAnsi="Calibri"/>
          <w:sz w:val="19"/>
          <w:szCs w:val="19"/>
        </w:rPr>
        <w:t xml:space="preserve"> — call the sender first.</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Lock your screen</w:t>
      </w:r>
      <w:r>
        <w:rPr>
          <w:rFonts w:ascii="Calibri" w:cs="Calibri" w:eastAsia="Calibri" w:hAnsi="Calibri"/>
          <w:sz w:val="19"/>
          <w:szCs w:val="19"/>
        </w:rPr>
        <w:t xml:space="preserve"> every time you walk away.</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Install updates</w:t>
      </w:r>
      <w:r>
        <w:rPr>
          <w:rFonts w:ascii="Calibri" w:cs="Calibri" w:eastAsia="Calibri" w:hAnsi="Calibri"/>
          <w:sz w:val="19"/>
          <w:szCs w:val="19"/>
        </w:rPr>
        <w:t xml:space="preserve"> when prompted.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Report immediately.</w:t>
      </w:r>
      <w:r>
        <w:rPr>
          <w:rFonts w:ascii="Calibri" w:cs="Calibri" w:eastAsia="Calibri" w:hAnsi="Calibri"/>
          <w:sz w:val="19"/>
          <w:szCs w:val="19"/>
        </w:rPr>
        <w:t xml:space="preserve"> One hour maximum. Sooner is better.</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If you are not sure — ask.</w:t>
      </w:r>
      <w:r>
        <w:rPr>
          <w:rFonts w:ascii="Calibri" w:cs="Calibri" w:eastAsia="Calibri" w:hAnsi="Calibri"/>
          <w:sz w:val="19"/>
          <w:szCs w:val="19"/>
        </w:rPr>
        <w:t xml:space="preserve"> A two-minute call to [IT Support Phone] is free. An incident is not.</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I.2 — Threat-by-threat guidance</w:t>
      </w:r>
    </w:p>
    <w:p>
      <w:pPr>
        <w:spacing w:after="110" w:line="264"/>
      </w:pPr>
      <w:r>
        <w:rPr>
          <w:rFonts w:ascii="Calibri" w:cs="Calibri" w:eastAsia="Calibri" w:hAnsi="Calibri"/>
          <w:b/>
          <w:bCs/>
          <w:sz w:val="19"/>
          <w:szCs w:val="19"/>
        </w:rPr>
        <w:t xml:space="preserve">I.2.1 Phishing.</w:t>
      </w:r>
      <w:r>
        <w:rPr>
          <w:rFonts w:ascii="Calibri" w:cs="Calibri" w:eastAsia="Calibri" w:hAnsi="Calibri"/>
          <w:sz w:val="19"/>
          <w:szCs w:val="19"/>
        </w:rPr>
        <w:t xml:space="preserve"> A message pretending to be someone you trust. Warning signs: urgency, a request to log in, a payment or data request, a mismatched sender address, an unexpected attachment, a generic greeting, poor grammar, a link that does not match the text, an external banner on a message claiming to be internal. </w:t>
      </w:r>
      <w:r>
        <w:rPr>
          <w:rFonts w:ascii="Calibri" w:cs="Calibri" w:eastAsia="Calibri" w:hAnsi="Calibri"/>
          <w:b/>
          <w:bCs/>
          <w:sz w:val="19"/>
          <w:szCs w:val="19"/>
        </w:rPr>
        <w:t xml:space="preserve">Action:</w:t>
      </w:r>
      <w:r>
        <w:rPr>
          <w:rFonts w:ascii="Calibri" w:cs="Calibri" w:eastAsia="Calibri" w:hAnsi="Calibri"/>
          <w:sz w:val="19"/>
          <w:szCs w:val="19"/>
        </w:rPr>
        <w:t xml:space="preserve"> do not click; report per I.3.</w:t>
      </w:r>
    </w:p>
    <w:p>
      <w:pPr>
        <w:spacing w:after="110" w:line="264"/>
      </w:pPr>
      <w:r>
        <w:rPr>
          <w:rFonts w:ascii="Calibri" w:cs="Calibri" w:eastAsia="Calibri" w:hAnsi="Calibri"/>
          <w:b/>
          <w:bCs/>
          <w:sz w:val="19"/>
          <w:szCs w:val="19"/>
        </w:rPr>
        <w:t xml:space="preserve">I.2.2 Business email compromise.</w:t>
      </w:r>
      <w:r>
        <w:rPr>
          <w:rFonts w:ascii="Calibri" w:cs="Calibri" w:eastAsia="Calibri" w:hAnsi="Calibri"/>
          <w:sz w:val="19"/>
          <w:szCs w:val="19"/>
        </w:rPr>
        <w:t xml:space="preserve"> The most financially dangerous threat to this organization. An attacker takes over or imitates a real mailbox — a vendor's, an executive's, or a colleague's — and requests a payment, a banking change, or a data file. The message may be a genuine reply within a real thread. </w:t>
      </w:r>
      <w:r>
        <w:rPr>
          <w:rFonts w:ascii="Calibri" w:cs="Calibri" w:eastAsia="Calibri" w:hAnsi="Calibri"/>
          <w:b/>
          <w:bCs/>
          <w:sz w:val="19"/>
          <w:szCs w:val="19"/>
        </w:rPr>
        <w:t xml:space="preserve">Action:</w:t>
      </w:r>
      <w:r>
        <w:rPr>
          <w:rFonts w:ascii="Calibri" w:cs="Calibri" w:eastAsia="Calibri" w:hAnsi="Calibri"/>
          <w:sz w:val="19"/>
          <w:szCs w:val="19"/>
        </w:rPr>
        <w:t xml:space="preserve"> any request touching money or personal data gets out-of-band voice verification (I.6). No exceptions, regardless of who appears to be asking.</w:t>
      </w:r>
    </w:p>
    <w:p>
      <w:pPr>
        <w:spacing w:after="110" w:line="264"/>
      </w:pPr>
      <w:r>
        <w:rPr>
          <w:rFonts w:ascii="Calibri" w:cs="Calibri" w:eastAsia="Calibri" w:hAnsi="Calibri"/>
          <w:b/>
          <w:bCs/>
          <w:sz w:val="19"/>
          <w:szCs w:val="19"/>
        </w:rPr>
        <w:t xml:space="preserve">I.2.3 Malware.</w:t>
      </w:r>
      <w:r>
        <w:rPr>
          <w:rFonts w:ascii="Calibri" w:cs="Calibri" w:eastAsia="Calibri" w:hAnsi="Calibri"/>
          <w:sz w:val="19"/>
          <w:szCs w:val="19"/>
        </w:rPr>
        <w:t xml:space="preserve"> Software that damages or spies. Signs: sudden slowness, unexpected pop-ups, programs launching on their own, antivirus alerts, disabled security software, new toolbars or extensions, the fan running constantly. </w:t>
      </w:r>
      <w:r>
        <w:rPr>
          <w:rFonts w:ascii="Calibri" w:cs="Calibri" w:eastAsia="Calibri" w:hAnsi="Calibri"/>
          <w:b/>
          <w:bCs/>
          <w:sz w:val="19"/>
          <w:szCs w:val="19"/>
        </w:rPr>
        <w:t xml:space="preserve">Action:</w:t>
      </w:r>
      <w:r>
        <w:rPr>
          <w:rFonts w:ascii="Calibri" w:cs="Calibri" w:eastAsia="Calibri" w:hAnsi="Calibri"/>
          <w:sz w:val="19"/>
          <w:szCs w:val="19"/>
        </w:rPr>
        <w:t xml:space="preserve"> Stop, Disconnect, Report (I.4).</w:t>
      </w:r>
    </w:p>
    <w:p>
      <w:pPr>
        <w:spacing w:after="110" w:line="264"/>
      </w:pPr>
      <w:r>
        <w:rPr>
          <w:rFonts w:ascii="Calibri" w:cs="Calibri" w:eastAsia="Calibri" w:hAnsi="Calibri"/>
          <w:b/>
          <w:bCs/>
          <w:sz w:val="19"/>
          <w:szCs w:val="19"/>
        </w:rPr>
        <w:t xml:space="preserve">I.2.4 Ransomware.</w:t>
      </w:r>
      <w:r>
        <w:rPr>
          <w:rFonts w:ascii="Calibri" w:cs="Calibri" w:eastAsia="Calibri" w:hAnsi="Calibri"/>
          <w:sz w:val="19"/>
          <w:szCs w:val="19"/>
        </w:rPr>
        <w:t xml:space="preserve"> Files become inaccessible, filenames change or gain a strange extension, a ransom note appears, network drives suddenly show errors. </w:t>
      </w:r>
      <w:r>
        <w:rPr>
          <w:rFonts w:ascii="Calibri" w:cs="Calibri" w:eastAsia="Calibri" w:hAnsi="Calibri"/>
          <w:b/>
          <w:bCs/>
          <w:sz w:val="19"/>
          <w:szCs w:val="19"/>
        </w:rPr>
        <w:t xml:space="preserve">Action:</w:t>
      </w:r>
      <w:r>
        <w:rPr>
          <w:rFonts w:ascii="Calibri" w:cs="Calibri" w:eastAsia="Calibri" w:hAnsi="Calibri"/>
          <w:sz w:val="19"/>
          <w:szCs w:val="19"/>
        </w:rPr>
        <w:t xml:space="preserve"> disconnect immediately — every minute connected spreads the encryption further across shared drives. Then I.4.</w:t>
      </w:r>
    </w:p>
    <w:p>
      <w:pPr>
        <w:spacing w:after="110" w:line="264"/>
      </w:pPr>
      <w:r>
        <w:rPr>
          <w:rFonts w:ascii="Calibri" w:cs="Calibri" w:eastAsia="Calibri" w:hAnsi="Calibri"/>
          <w:b/>
          <w:bCs/>
          <w:sz w:val="19"/>
          <w:szCs w:val="19"/>
        </w:rPr>
        <w:t xml:space="preserve">I.2.5 Suspicious links and attachments.</w:t>
      </w:r>
      <w:r>
        <w:rPr>
          <w:rFonts w:ascii="Calibri" w:cs="Calibri" w:eastAsia="Calibri" w:hAnsi="Calibri"/>
          <w:sz w:val="19"/>
          <w:szCs w:val="19"/>
        </w:rPr>
        <w:t xml:space="preserve"> Hover to see the true destination. Watch for lookalike domains (rn instead of m, a hyphen added, .co instead of .com). Treat any attachment you did not expect as hostile until the sender confirms by phone.</w:t>
      </w:r>
    </w:p>
    <w:p>
      <w:pPr>
        <w:spacing w:after="110" w:line="264"/>
      </w:pPr>
      <w:r>
        <w:rPr>
          <w:rFonts w:ascii="Calibri" w:cs="Calibri" w:eastAsia="Calibri" w:hAnsi="Calibri"/>
          <w:b/>
          <w:bCs/>
          <w:sz w:val="19"/>
          <w:szCs w:val="19"/>
        </w:rPr>
        <w:t xml:space="preserve">I.2.6 Fraudulent invoice and payment-change requests.</w:t>
      </w:r>
      <w:r>
        <w:rPr>
          <w:rFonts w:ascii="Calibri" w:cs="Calibri" w:eastAsia="Calibri" w:hAnsi="Calibri"/>
          <w:sz w:val="19"/>
          <w:szCs w:val="19"/>
        </w:rPr>
        <w:t xml:space="preserve"> See I.6 — the mandatory verification procedure.</w:t>
      </w:r>
    </w:p>
    <w:p>
      <w:pPr>
        <w:spacing w:after="110" w:line="264"/>
      </w:pPr>
      <w:r>
        <w:rPr>
          <w:rFonts w:ascii="Calibri" w:cs="Calibri" w:eastAsia="Calibri" w:hAnsi="Calibri"/>
          <w:b/>
          <w:bCs/>
          <w:sz w:val="19"/>
          <w:szCs w:val="19"/>
        </w:rPr>
        <w:t xml:space="preserve">I.2.7 Executive impersonation.</w:t>
      </w:r>
      <w:r>
        <w:rPr>
          <w:rFonts w:ascii="Calibri" w:cs="Calibri" w:eastAsia="Calibri" w:hAnsi="Calibri"/>
          <w:sz w:val="19"/>
          <w:szCs w:val="19"/>
        </w:rPr>
        <w:t xml:space="preserve"> A message that appears to be from the CEO or COO, often from an outside address or a lookalike domain, often claiming to be in a meeting and unable to talk, asking for gift cards, a wire, a payroll change, or W-2 information. </w:t>
      </w:r>
      <w:r>
        <w:rPr>
          <w:rFonts w:ascii="Calibri" w:cs="Calibri" w:eastAsia="Calibri" w:hAnsi="Calibri"/>
          <w:b/>
          <w:bCs/>
          <w:sz w:val="19"/>
          <w:szCs w:val="19"/>
        </w:rPr>
        <w:t xml:space="preserve">No executive of [Organization Name] will ever request gift cards, a wire transfer, or employee data by email or text.</w:t>
      </w:r>
      <w:r>
        <w:rPr>
          <w:rFonts w:ascii="Calibri" w:cs="Calibri" w:eastAsia="Calibri" w:hAnsi="Calibri"/>
          <w:sz w:val="19"/>
          <w:szCs w:val="19"/>
        </w:rPr>
        <w:t xml:space="preserve"> Any such message is fraudulent. Report it and tell the named executive by phone.</w:t>
      </w:r>
    </w:p>
    <w:p>
      <w:pPr>
        <w:spacing w:after="110" w:line="264"/>
      </w:pPr>
      <w:r>
        <w:rPr>
          <w:rFonts w:ascii="Calibri" w:cs="Calibri" w:eastAsia="Calibri" w:hAnsi="Calibri"/>
          <w:b/>
          <w:bCs/>
          <w:sz w:val="19"/>
          <w:szCs w:val="19"/>
        </w:rPr>
        <w:t xml:space="preserve">I.2.8 Password security.</w:t>
      </w:r>
      <w:r>
        <w:rPr>
          <w:rFonts w:ascii="Calibri" w:cs="Calibri" w:eastAsia="Calibri" w:hAnsi="Calibri"/>
          <w:sz w:val="19"/>
          <w:szCs w:val="19"/>
        </w:rPr>
        <w:t xml:space="preserve"> Long unique passphrases, a password manager, never reused, never shared, never written down at the desk. See SOP-02.</w:t>
      </w:r>
    </w:p>
    <w:p>
      <w:pPr>
        <w:spacing w:after="110" w:line="264"/>
      </w:pPr>
      <w:r>
        <w:rPr>
          <w:rFonts w:ascii="Calibri" w:cs="Calibri" w:eastAsia="Calibri" w:hAnsi="Calibri"/>
          <w:b/>
          <w:bCs/>
          <w:sz w:val="19"/>
          <w:szCs w:val="19"/>
        </w:rPr>
        <w:t xml:space="preserve">I.2.9 Multi-factor authentication.</w:t>
      </w:r>
      <w:r>
        <w:rPr>
          <w:rFonts w:ascii="Calibri" w:cs="Calibri" w:eastAsia="Calibri" w:hAnsi="Calibri"/>
          <w:sz w:val="19"/>
          <w:szCs w:val="19"/>
        </w:rPr>
        <w:t xml:space="preserve"> Required on every account that can reach email, PHI, finance, payroll, or HR data. </w:t>
      </w:r>
      <w:r>
        <w:rPr>
          <w:rFonts w:ascii="Calibri" w:cs="Calibri" w:eastAsia="Calibri" w:hAnsi="Calibri"/>
          <w:b/>
          <w:bCs/>
          <w:sz w:val="19"/>
          <w:szCs w:val="19"/>
        </w:rPr>
        <w:t xml:space="preserve">If you receive an MFA prompt you did not trigger, deny it and report immediately</w:t>
      </w:r>
      <w:r>
        <w:rPr>
          <w:rFonts w:ascii="Calibri" w:cs="Calibri" w:eastAsia="Calibri" w:hAnsi="Calibri"/>
          <w:sz w:val="19"/>
          <w:szCs w:val="19"/>
        </w:rPr>
        <w:t xml:space="preserve"> — it means someone has your password. Repeated prompts ("MFA fatigue") are an active attack in progress.</w:t>
      </w:r>
    </w:p>
    <w:p>
      <w:pPr>
        <w:spacing w:after="110" w:line="264"/>
      </w:pPr>
      <w:r>
        <w:rPr>
          <w:rFonts w:ascii="Calibri" w:cs="Calibri" w:eastAsia="Calibri" w:hAnsi="Calibri"/>
          <w:b/>
          <w:bCs/>
          <w:sz w:val="19"/>
          <w:szCs w:val="19"/>
        </w:rPr>
        <w:t xml:space="preserve">I.2.10 Device security.</w:t>
      </w:r>
      <w:r>
        <w:rPr>
          <w:rFonts w:ascii="Calibri" w:cs="Calibri" w:eastAsia="Calibri" w:hAnsi="Calibri"/>
          <w:sz w:val="19"/>
          <w:szCs w:val="19"/>
        </w:rPr>
        <w:t xml:space="preserve"> Lock your screen. Do not leave devices in a vehicle, visible or otherwise. Do not let anyone else use an organizational device. Keep devices encrypted (IT verifies). Do not use an organizational device on a network you do not trust without VPN.</w:t>
      </w:r>
    </w:p>
    <w:p>
      <w:pPr>
        <w:spacing w:after="110" w:line="264"/>
      </w:pPr>
      <w:r>
        <w:rPr>
          <w:rFonts w:ascii="Calibri" w:cs="Calibri" w:eastAsia="Calibri" w:hAnsi="Calibri"/>
          <w:b/>
          <w:bCs/>
          <w:sz w:val="19"/>
          <w:szCs w:val="19"/>
        </w:rPr>
        <w:t xml:space="preserve">I.2.11 Software updates.</w:t>
      </w:r>
      <w:r>
        <w:rPr>
          <w:rFonts w:ascii="Calibri" w:cs="Calibri" w:eastAsia="Calibri" w:hAnsi="Calibri"/>
          <w:sz w:val="19"/>
          <w:szCs w:val="19"/>
        </w:rPr>
        <w:t xml:space="preserve"> Install them when prompted; do not defer indefinitely. </w:t>
      </w:r>
      <w:r>
        <w:rPr>
          <w:rFonts w:ascii="Calibri" w:cs="Calibri" w:eastAsia="Calibri" w:hAnsi="Calibri"/>
          <w:b/>
          <w:bCs/>
          <w:sz w:val="19"/>
          <w:szCs w:val="19"/>
        </w:rPr>
        <w:t xml:space="preserve">If</w:t>
      </w:r>
      <w:r>
        <w:rPr>
          <w:rFonts w:ascii="Calibri" w:cs="Calibri" w:eastAsia="Calibri" w:hAnsi="Calibri"/>
          <w:sz w:val="19"/>
          <w:szCs w:val="19"/>
        </w:rPr>
        <w:t xml:space="preserve"> an update would interrupt direct resident care, </w:t>
      </w:r>
      <w:r>
        <w:rPr>
          <w:rFonts w:ascii="Calibri" w:cs="Calibri" w:eastAsia="Calibri" w:hAnsi="Calibri"/>
          <w:b/>
          <w:bCs/>
          <w:sz w:val="19"/>
          <w:szCs w:val="19"/>
        </w:rPr>
        <w:t xml:space="preserve">then</w:t>
      </w:r>
      <w:r>
        <w:rPr>
          <w:rFonts w:ascii="Calibri" w:cs="Calibri" w:eastAsia="Calibri" w:hAnsi="Calibri"/>
          <w:sz w:val="19"/>
          <w:szCs w:val="19"/>
        </w:rPr>
        <w:t xml:space="preserve"> defer and complete it at end of shift — and tell IT if you must defer repeatedly, because the correct fix is a maintenance window, not an unpatched device.</w:t>
      </w:r>
    </w:p>
    <w:p>
      <w:pPr>
        <w:spacing w:after="110" w:line="264"/>
      </w:pPr>
      <w:r>
        <w:rPr>
          <w:rFonts w:ascii="Calibri" w:cs="Calibri" w:eastAsia="Calibri" w:hAnsi="Calibri"/>
          <w:b/>
          <w:bCs/>
          <w:sz w:val="19"/>
          <w:szCs w:val="19"/>
        </w:rPr>
        <w:t xml:space="preserve">I.2.12 Secure file sharing.</w:t>
      </w:r>
      <w:r>
        <w:rPr>
          <w:rFonts w:ascii="Calibri" w:cs="Calibri" w:eastAsia="Calibri" w:hAnsi="Calibri"/>
          <w:sz w:val="19"/>
          <w:szCs w:val="19"/>
        </w:rPr>
        <w:t xml:space="preserve"> Share from [Approved File-Sharing Platform] with named recipients and the minimum permission. Never "anyone with the link" for confidential data. Review and revoke external shares (SOP-14).</w:t>
      </w:r>
    </w:p>
    <w:p>
      <w:pPr>
        <w:spacing w:after="110" w:line="264"/>
      </w:pPr>
      <w:r>
        <w:rPr>
          <w:rFonts w:ascii="Calibri" w:cs="Calibri" w:eastAsia="Calibri" w:hAnsi="Calibri"/>
          <w:b/>
          <w:bCs/>
          <w:sz w:val="19"/>
          <w:szCs w:val="19"/>
        </w:rPr>
        <w:t xml:space="preserve">I.2.13 Remote work and public Wi-Fi.</w:t>
      </w:r>
      <w:r>
        <w:rPr>
          <w:rFonts w:ascii="Calibri" w:cs="Calibri" w:eastAsia="Calibri" w:hAnsi="Calibri"/>
          <w:sz w:val="19"/>
          <w:szCs w:val="19"/>
        </w:rPr>
        <w:t xml:space="preserve"> See SOP-07 I.4 and SOP-12. Prefer cellular hotspot over public Wi-Fi.</w:t>
      </w:r>
    </w:p>
    <w:p>
      <w:pPr>
        <w:spacing w:after="110" w:line="264"/>
      </w:pPr>
      <w:r>
        <w:rPr>
          <w:rFonts w:ascii="Calibri" w:cs="Calibri" w:eastAsia="Calibri" w:hAnsi="Calibri"/>
          <w:b/>
          <w:bCs/>
          <w:sz w:val="19"/>
          <w:szCs w:val="19"/>
        </w:rPr>
        <w:t xml:space="preserve">I.2.14 Lost or stolen devices.</w:t>
      </w:r>
      <w:r>
        <w:rPr>
          <w:rFonts w:ascii="Calibri" w:cs="Calibri" w:eastAsia="Calibri" w:hAnsi="Calibri"/>
          <w:sz w:val="19"/>
          <w:szCs w:val="19"/>
        </w:rPr>
        <w:t xml:space="preserve"> Report </w:t>
      </w:r>
      <w:r>
        <w:rPr>
          <w:rFonts w:ascii="Calibri" w:cs="Calibri" w:eastAsia="Calibri" w:hAnsi="Calibri"/>
          <w:b/>
          <w:bCs/>
          <w:sz w:val="19"/>
          <w:szCs w:val="19"/>
        </w:rPr>
        <w:t xml:space="preserve">immediately</w:t>
      </w:r>
      <w:r>
        <w:rPr>
          <w:rFonts w:ascii="Calibri" w:cs="Calibri" w:eastAsia="Calibri" w:hAnsi="Calibri"/>
          <w:sz w:val="19"/>
          <w:szCs w:val="19"/>
        </w:rPr>
        <w:t xml:space="preserve">, day or night, to [IT Support Phone] / [Emergency IT Contact]. Also report to your supervisor, and file a police report for theft. IT will remotely lock or wipe. </w:t>
      </w:r>
      <w:r>
        <w:rPr>
          <w:rFonts w:ascii="Calibri" w:cs="Calibri" w:eastAsia="Calibri" w:hAnsi="Calibri"/>
          <w:b/>
          <w:bCs/>
          <w:sz w:val="19"/>
          <w:szCs w:val="19"/>
        </w:rPr>
        <w:t xml:space="preserve">If</w:t>
      </w:r>
      <w:r>
        <w:rPr>
          <w:rFonts w:ascii="Calibri" w:cs="Calibri" w:eastAsia="Calibri" w:hAnsi="Calibri"/>
          <w:sz w:val="19"/>
          <w:szCs w:val="19"/>
        </w:rPr>
        <w:t xml:space="preserve"> the device held PHI, </w:t>
      </w:r>
      <w:r>
        <w:rPr>
          <w:rFonts w:ascii="Calibri" w:cs="Calibri" w:eastAsia="Calibri" w:hAnsi="Calibri"/>
          <w:b/>
          <w:bCs/>
          <w:sz w:val="19"/>
          <w:szCs w:val="19"/>
        </w:rPr>
        <w:t xml:space="preserve">then</w:t>
      </w:r>
      <w:r>
        <w:rPr>
          <w:rFonts w:ascii="Calibri" w:cs="Calibri" w:eastAsia="Calibri" w:hAnsi="Calibri"/>
          <w:sz w:val="19"/>
          <w:szCs w:val="19"/>
        </w:rPr>
        <w:t xml:space="preserve"> Compliance is notified the same day. Speed matters: an encrypted device reported quickly is usually not a breach; the same device reported three days later is a much harder analysis.</w:t>
      </w:r>
    </w:p>
    <w:p>
      <w:pPr>
        <w:spacing w:after="110" w:line="264"/>
      </w:pPr>
      <w:r>
        <w:rPr>
          <w:rFonts w:ascii="Calibri" w:cs="Calibri" w:eastAsia="Calibri" w:hAnsi="Calibri"/>
          <w:b/>
          <w:bCs/>
          <w:sz w:val="19"/>
          <w:szCs w:val="19"/>
        </w:rPr>
        <w:t xml:space="preserve">I.2.15 USB and removable media.</w:t>
      </w:r>
      <w:r>
        <w:rPr>
          <w:rFonts w:ascii="Calibri" w:cs="Calibri" w:eastAsia="Calibri" w:hAnsi="Calibri"/>
          <w:sz w:val="19"/>
          <w:szCs w:val="19"/>
        </w:rPr>
        <w:t xml:space="preserve"> Never plug in a drive you did not obtain from IT. A "found" or "gifted" USB drive is a common attack. Turn unknown media over to IT.</w:t>
      </w:r>
    </w:p>
    <w:p>
      <w:pPr>
        <w:spacing w:after="110" w:line="264"/>
      </w:pPr>
      <w:r>
        <w:rPr>
          <w:rFonts w:ascii="Calibri" w:cs="Calibri" w:eastAsia="Calibri" w:hAnsi="Calibri"/>
          <w:b/>
          <w:bCs/>
          <w:sz w:val="19"/>
          <w:szCs w:val="19"/>
        </w:rPr>
        <w:t xml:space="preserve">I.2.16 Social engineering.</w:t>
      </w:r>
      <w:r>
        <w:rPr>
          <w:rFonts w:ascii="Calibri" w:cs="Calibri" w:eastAsia="Calibri" w:hAnsi="Calibri"/>
          <w:sz w:val="19"/>
          <w:szCs w:val="19"/>
        </w:rPr>
        <w:t xml:space="preserve"> Someone calls claiming to be from IT, a vendor, a state agency, a funder, a family member, or a contractor, and asks you to install something, give access, confirm information, or hold a door. </w:t>
      </w:r>
      <w:r>
        <w:rPr>
          <w:rFonts w:ascii="Calibri" w:cs="Calibri" w:eastAsia="Calibri" w:hAnsi="Calibri"/>
          <w:b/>
          <w:bCs/>
          <w:sz w:val="19"/>
          <w:szCs w:val="19"/>
        </w:rPr>
        <w:t xml:space="preserve">Verify independently.</w:t>
      </w:r>
      <w:r>
        <w:rPr>
          <w:rFonts w:ascii="Calibri" w:cs="Calibri" w:eastAsia="Calibri" w:hAnsi="Calibri"/>
          <w:sz w:val="19"/>
          <w:szCs w:val="19"/>
        </w:rPr>
        <w:t xml:space="preserve"> Hang up and call the organization back on a known number. </w:t>
      </w:r>
      <w:r>
        <w:rPr>
          <w:rFonts w:ascii="Calibri" w:cs="Calibri" w:eastAsia="Calibri" w:hAnsi="Calibri"/>
          <w:b/>
          <w:bCs/>
          <w:sz w:val="19"/>
          <w:szCs w:val="19"/>
        </w:rPr>
        <w:t xml:space="preserve">If</w:t>
      </w:r>
      <w:r>
        <w:rPr>
          <w:rFonts w:ascii="Calibri" w:cs="Calibri" w:eastAsia="Calibri" w:hAnsi="Calibri"/>
          <w:sz w:val="19"/>
          <w:szCs w:val="19"/>
        </w:rPr>
        <w:t xml:space="preserve"> someone you do not recognize is in a restricted area or asks you to let them in, </w:t>
      </w:r>
      <w:r>
        <w:rPr>
          <w:rFonts w:ascii="Calibri" w:cs="Calibri" w:eastAsia="Calibri" w:hAnsi="Calibri"/>
          <w:b/>
          <w:bCs/>
          <w:sz w:val="19"/>
          <w:szCs w:val="19"/>
        </w:rPr>
        <w:t xml:space="preserve">then</w:t>
      </w:r>
      <w:r>
        <w:rPr>
          <w:rFonts w:ascii="Calibri" w:cs="Calibri" w:eastAsia="Calibri" w:hAnsi="Calibri"/>
          <w:sz w:val="19"/>
          <w:szCs w:val="19"/>
        </w:rPr>
        <w:t xml:space="preserve"> politely direct them to the front desk and notify your supervisor (SOP-19).</w:t>
      </w:r>
    </w:p>
    <w:p>
      <w:pPr>
        <w:spacing w:after="110" w:line="264"/>
      </w:pPr>
      <w:r>
        <w:rPr>
          <w:rFonts w:ascii="Calibri" w:cs="Calibri" w:eastAsia="Calibri" w:hAnsi="Calibri"/>
          <w:b/>
          <w:bCs/>
          <w:sz w:val="19"/>
          <w:szCs w:val="19"/>
        </w:rPr>
        <w:t xml:space="preserve">I.2.17 Data breaches and privacy incidents.</w:t>
      </w:r>
      <w:r>
        <w:rPr>
          <w:rFonts w:ascii="Calibri" w:cs="Calibri" w:eastAsia="Calibri" w:hAnsi="Calibri"/>
          <w:sz w:val="19"/>
          <w:szCs w:val="19"/>
        </w:rPr>
        <w:t xml:space="preserve"> Any actual or suspected exposure of resident, employee, donor, or financial information — including misdirected email, a lost document, an overheard conversation in a public place, an unlocked screen viewed by a visitor, or a misconfigured share. Report within </w:t>
      </w:r>
      <w:r>
        <w:rPr>
          <w:rFonts w:ascii="Calibri" w:cs="Calibri" w:eastAsia="Calibri" w:hAnsi="Calibri"/>
          <w:b/>
          <w:bCs/>
          <w:sz w:val="19"/>
          <w:szCs w:val="19"/>
        </w:rPr>
        <w:t xml:space="preserve">1 hour</w:t>
      </w:r>
      <w:r>
        <w:rPr>
          <w:rFonts w:ascii="Calibri" w:cs="Calibri" w:eastAsia="Calibri" w:hAnsi="Calibri"/>
          <w:sz w:val="19"/>
          <w:szCs w:val="19"/>
        </w:rPr>
        <w:t xml:space="preserve">. Compliance determines breach status; the reporter never makes that call.</w:t>
      </w:r>
    </w:p>
    <w:p>
      <w:pPr>
        <w:spacing w:after="110" w:line="264"/>
      </w:pPr>
      <w:r>
        <w:rPr>
          <w:rFonts w:ascii="Calibri" w:cs="Calibri" w:eastAsia="Calibri" w:hAnsi="Calibri"/>
          <w:b/>
          <w:bCs/>
          <w:sz w:val="19"/>
          <w:szCs w:val="19"/>
        </w:rPr>
        <w:t xml:space="preserve">I.2.18 Secure disposal.</w:t>
      </w:r>
      <w:r>
        <w:rPr>
          <w:rFonts w:ascii="Calibri" w:cs="Calibri" w:eastAsia="Calibri" w:hAnsi="Calibri"/>
          <w:sz w:val="19"/>
          <w:szCs w:val="19"/>
        </w:rPr>
        <w:t xml:space="preserve"> Paper containing confidential information goes only into locked shredding containers or a cross-cut shredder — never a trash or recycling bin, never a bag left by a back door. Electronic media is disposed of only through IT with a certificate of destruction (SOP-11.7). Never sell, donate, or discard an organizational device yourself.</w:t>
      </w:r>
    </w:p>
    <w:p>
      <w:pPr>
        <w:pStyle w:val="Heading3"/>
        <w:spacing w:after="100" w:before="240"/>
      </w:pPr>
      <w:r>
        <w:rPr>
          <w:rFonts w:ascii="Calibri" w:cs="Calibri" w:eastAsia="Calibri" w:hAnsi="Calibri"/>
          <w:b/>
          <w:bCs/>
          <w:color w:val="2E5A88"/>
          <w:sz w:val="22"/>
          <w:szCs w:val="22"/>
        </w:rPr>
        <w:t xml:space="preserve">I.3 — Suspected phishing: staff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Do not</w:t>
      </w:r>
      <w:r>
        <w:rPr>
          <w:rFonts w:ascii="Calibri" w:cs="Calibri" w:eastAsia="Calibri" w:hAnsi="Calibri"/>
          <w:sz w:val="19"/>
          <w:szCs w:val="19"/>
        </w:rPr>
        <w:t xml:space="preserve"> click, reply, open attachments, or enter any information.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forward it to coworkers.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Report</w:t>
      </w:r>
      <w:r>
        <w:rPr>
          <w:rFonts w:ascii="Calibri" w:cs="Calibri" w:eastAsia="Calibri" w:hAnsi="Calibri"/>
          <w:sz w:val="19"/>
          <w:szCs w:val="19"/>
        </w:rPr>
        <w:t xml:space="preserve"> it using Gmail's </w:t>
      </w:r>
      <w:r>
        <w:rPr>
          <w:rFonts w:ascii="Calibri" w:cs="Calibri" w:eastAsia="Calibri" w:hAnsi="Calibri"/>
          <w:b/>
          <w:bCs/>
          <w:sz w:val="19"/>
          <w:szCs w:val="19"/>
        </w:rPr>
        <w:t xml:space="preserve">Report phishing</w:t>
      </w:r>
      <w:r>
        <w:rPr>
          <w:rFonts w:ascii="Calibri" w:cs="Calibri" w:eastAsia="Calibri" w:hAnsi="Calibri"/>
          <w:sz w:val="19"/>
          <w:szCs w:val="19"/>
        </w:rPr>
        <w:t xml:space="preserve"> option (three-dot menu → Report phishing) </w:t>
      </w:r>
      <w:r>
        <w:rPr>
          <w:rFonts w:ascii="Calibri" w:cs="Calibri" w:eastAsia="Calibri" w:hAnsi="Calibri"/>
          <w:b/>
          <w:bCs/>
          <w:sz w:val="19"/>
          <w:szCs w:val="19"/>
        </w:rPr>
        <w:t xml:space="preserve">and</w:t>
      </w:r>
      <w:r>
        <w:rPr>
          <w:rFonts w:ascii="Calibri" w:cs="Calibri" w:eastAsia="Calibri" w:hAnsi="Calibri"/>
          <w:sz w:val="19"/>
          <w:szCs w:val="19"/>
        </w:rPr>
        <w:t xml:space="preserve"> forward to ⬜ [PHISHING REPORT ADDRESS].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Tell</w:t>
      </w:r>
      <w:r>
        <w:rPr>
          <w:rFonts w:ascii="Calibri" w:cs="Calibri" w:eastAsia="Calibri" w:hAnsi="Calibri"/>
          <w:sz w:val="19"/>
          <w:szCs w:val="19"/>
        </w:rPr>
        <w:t xml:space="preserve"> your supervisor if it references your specific role, a payment, or a resident.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it impersonates an executive or requests money or data, </w:t>
      </w:r>
      <w:r>
        <w:rPr>
          <w:rFonts w:ascii="Calibri" w:cs="Calibri" w:eastAsia="Calibri" w:hAnsi="Calibri"/>
          <w:b/>
          <w:bCs/>
          <w:sz w:val="19"/>
          <w:szCs w:val="19"/>
        </w:rPr>
        <w:t xml:space="preserve">then</w:t>
      </w:r>
      <w:r>
        <w:rPr>
          <w:rFonts w:ascii="Calibri" w:cs="Calibri" w:eastAsia="Calibri" w:hAnsi="Calibri"/>
          <w:sz w:val="19"/>
          <w:szCs w:val="19"/>
        </w:rPr>
        <w:t xml:space="preserve"> also notify [Director of Finance] and call [IT Support Phone].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Delete</w:t>
      </w:r>
      <w:r>
        <w:rPr>
          <w:rFonts w:ascii="Calibri" w:cs="Calibri" w:eastAsia="Calibri" w:hAnsi="Calibri"/>
          <w:sz w:val="19"/>
          <w:szCs w:val="19"/>
        </w:rPr>
        <w:t xml:space="preserve"> the message only after IT confirms — and not before.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 you clicked, replied, entered your password, or approved an MFA prompt:</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b/>
          <w:bCs/>
          <w:sz w:val="19"/>
          <w:szCs w:val="19"/>
        </w:rPr>
        <w:t xml:space="preserve">Call [IT Support Phone] immediately</w:t>
      </w:r>
      <w:r>
        <w:rPr>
          <w:rFonts w:ascii="Calibri" w:cs="Calibri" w:eastAsia="Calibri" w:hAnsi="Calibri"/>
          <w:sz w:val="19"/>
          <w:szCs w:val="19"/>
        </w:rPr>
        <w:t xml:space="preserve"> — do not email.</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Disconnect from the network.</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Do not attempt to change your own password first; IT will coordinate reset and session revocation together, because changing the password alone does not evict an attacker who already holds a session token.</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Tell your supervisor.</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Write down exactly what you did and when.</w:t>
      </w:r>
    </w:p>
    <w:p>
      <w:pPr>
        <w:spacing w:after="60" w:line="264"/>
        <w:ind w:left="800" w:hanging="280"/>
      </w:pPr>
      <w:r>
        <w:rPr>
          <w:rFonts w:ascii="Calibri" w:cs="Calibri" w:eastAsia="Calibri" w:hAnsi="Calibri"/>
          <w:b/>
          <w:bCs/>
          <w:sz w:val="19"/>
          <w:szCs w:val="19"/>
        </w:rPr>
        <w:t xml:space="preserve">f.  </w:t>
      </w:r>
      <w:r>
        <w:rPr>
          <w:rFonts w:ascii="Calibri" w:cs="Calibri" w:eastAsia="Calibri" w:hAnsi="Calibri"/>
          <w:b/>
          <w:bCs/>
          <w:sz w:val="19"/>
          <w:szCs w:val="19"/>
        </w:rPr>
        <w:t xml:space="preserve">Expect support, not blame.</w:t>
      </w:r>
    </w:p>
    <w:p>
      <w:pPr>
        <w:pStyle w:val="Heading3"/>
        <w:spacing w:after="100" w:before="240"/>
      </w:pPr>
      <w:r>
        <w:rPr>
          <w:rFonts w:ascii="Calibri" w:cs="Calibri" w:eastAsia="Calibri" w:hAnsi="Calibri"/>
          <w:b/>
          <w:bCs/>
          <w:color w:val="2E5A88"/>
          <w:sz w:val="22"/>
          <w:szCs w:val="22"/>
        </w:rPr>
        <w:t xml:space="preserve">I.4 — Suspected malware or ransomware: staff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Stop</w:t>
      </w:r>
      <w:r>
        <w:rPr>
          <w:rFonts w:ascii="Calibri" w:cs="Calibri" w:eastAsia="Calibri" w:hAnsi="Calibri"/>
          <w:sz w:val="19"/>
          <w:szCs w:val="19"/>
        </w:rPr>
        <w:t xml:space="preserve"> using the device immediately.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Disconnect</w:t>
      </w:r>
      <w:r>
        <w:rPr>
          <w:rFonts w:ascii="Calibri" w:cs="Calibri" w:eastAsia="Calibri" w:hAnsi="Calibri"/>
          <w:sz w:val="19"/>
          <w:szCs w:val="19"/>
        </w:rPr>
        <w:t xml:space="preserve"> from the network: unplug the network cable and turn off Wi-Fi.</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power off or restart the device unless there is a physical safety hazard.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run antivirus scans, delete files, or attempt cleanup.</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 not</w:t>
      </w:r>
      <w:r>
        <w:rPr>
          <w:rFonts w:ascii="Calibri" w:cs="Calibri" w:eastAsia="Calibri" w:hAnsi="Calibri"/>
          <w:sz w:val="19"/>
          <w:szCs w:val="19"/>
        </w:rPr>
        <w:t xml:space="preserve"> connect any USB drive or phone to the device.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Photograph</w:t>
      </w:r>
      <w:r>
        <w:rPr>
          <w:rFonts w:ascii="Calibri" w:cs="Calibri" w:eastAsia="Calibri" w:hAnsi="Calibri"/>
          <w:sz w:val="19"/>
          <w:szCs w:val="19"/>
        </w:rPr>
        <w:t xml:space="preserve"> the screen, including any ransom note, with a phone.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Call [IT Support Phone]</w:t>
      </w:r>
      <w:r>
        <w:rPr>
          <w:rFonts w:ascii="Calibri" w:cs="Calibri" w:eastAsia="Calibri" w:hAnsi="Calibri"/>
          <w:sz w:val="19"/>
          <w:szCs w:val="19"/>
        </w:rPr>
        <w:t xml:space="preserve"> immediately. After hours, </w:t>
      </w:r>
      <w:r>
        <w:rPr>
          <w:rFonts w:ascii="Calibri" w:cs="Calibri" w:eastAsia="Calibri" w:hAnsi="Calibri"/>
          <w:b/>
          <w:bCs/>
          <w:sz w:val="19"/>
          <w:szCs w:val="19"/>
        </w:rPr>
        <w:t xml:space="preserve">[Emergency IT Contact]</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Notify</w:t>
      </w:r>
      <w:r>
        <w:rPr>
          <w:rFonts w:ascii="Calibri" w:cs="Calibri" w:eastAsia="Calibri" w:hAnsi="Calibri"/>
          <w:sz w:val="19"/>
          <w:szCs w:val="19"/>
        </w:rPr>
        <w:t xml:space="preserve"> your supervisor and your site lead.</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Warn</w:t>
      </w:r>
      <w:r>
        <w:rPr>
          <w:rFonts w:ascii="Calibri" w:cs="Calibri" w:eastAsia="Calibri" w:hAnsi="Calibri"/>
          <w:sz w:val="19"/>
          <w:szCs w:val="19"/>
        </w:rPr>
        <w:t xml:space="preserve"> colleagues at the site verbally not to use shared drives until IT advises.</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If</w:t>
      </w:r>
      <w:r>
        <w:rPr>
          <w:rFonts w:ascii="Calibri" w:cs="Calibri" w:eastAsia="Calibri" w:hAnsi="Calibri"/>
          <w:sz w:val="19"/>
          <w:szCs w:val="19"/>
        </w:rPr>
        <w:t xml:space="preserve"> files on a shared drive are affected, </w:t>
      </w:r>
      <w:r>
        <w:rPr>
          <w:rFonts w:ascii="Calibri" w:cs="Calibri" w:eastAsia="Calibri" w:hAnsi="Calibri"/>
          <w:b/>
          <w:bCs/>
          <w:sz w:val="19"/>
          <w:szCs w:val="19"/>
        </w:rPr>
        <w:t xml:space="preserve">then</w:t>
      </w:r>
      <w:r>
        <w:rPr>
          <w:rFonts w:ascii="Calibri" w:cs="Calibri" w:eastAsia="Calibri" w:hAnsi="Calibri"/>
          <w:sz w:val="19"/>
          <w:szCs w:val="19"/>
        </w:rPr>
        <w:t xml:space="preserve"> tell IT immediately — this indicates spread beyond one device and changes the response completely.</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Stay available</w:t>
      </w:r>
      <w:r>
        <w:rPr>
          <w:rFonts w:ascii="Calibri" w:cs="Calibri" w:eastAsia="Calibri" w:hAnsi="Calibri"/>
          <w:sz w:val="19"/>
          <w:szCs w:val="19"/>
        </w:rPr>
        <w:t xml:space="preserve">; IT will need to know what you were doing immediately before.</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If</w:t>
      </w:r>
      <w:r>
        <w:rPr>
          <w:rFonts w:ascii="Calibri" w:cs="Calibri" w:eastAsia="Calibri" w:hAnsi="Calibri"/>
          <w:sz w:val="19"/>
          <w:szCs w:val="19"/>
        </w:rPr>
        <w:t xml:space="preserve"> the device is needed for resident care, </w:t>
      </w:r>
      <w:r>
        <w:rPr>
          <w:rFonts w:ascii="Calibri" w:cs="Calibri" w:eastAsia="Calibri" w:hAnsi="Calibri"/>
          <w:b/>
          <w:bCs/>
          <w:sz w:val="19"/>
          <w:szCs w:val="19"/>
        </w:rPr>
        <w:t xml:space="preserve">then</w:t>
      </w:r>
      <w:r>
        <w:rPr>
          <w:rFonts w:ascii="Calibri" w:cs="Calibri" w:eastAsia="Calibri" w:hAnsi="Calibri"/>
          <w:sz w:val="19"/>
          <w:szCs w:val="19"/>
        </w:rPr>
        <w:t xml:space="preserve"> tell IT so a replacement is prioritized; do not keep using the suspect device.</w:t>
      </w:r>
    </w:p>
    <w:p>
      <w:pPr>
        <w:pStyle w:val="Heading3"/>
        <w:spacing w:after="100" w:before="240"/>
      </w:pPr>
      <w:r>
        <w:rPr>
          <w:rFonts w:ascii="Calibri" w:cs="Calibri" w:eastAsia="Calibri" w:hAnsi="Calibri"/>
          <w:b/>
          <w:bCs/>
          <w:color w:val="2E5A88"/>
          <w:sz w:val="22"/>
          <w:szCs w:val="22"/>
        </w:rPr>
        <w:t xml:space="preserve">I.5 — IT/MSP response sequence (summary — full detail in SOP-17)</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Triage and assign severity</w:t>
      </w:r>
      <w:r>
        <w:rPr>
          <w:rFonts w:ascii="Calibri" w:cs="Calibri" w:eastAsia="Calibri" w:hAnsi="Calibri"/>
          <w:sz w:val="19"/>
          <w:szCs w:val="19"/>
        </w:rPr>
        <w:t xml:space="preserve"> (I.7) within 30 minutes of report.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Preserve evidence</w:t>
      </w:r>
      <w:r>
        <w:rPr>
          <w:rFonts w:ascii="Calibri" w:cs="Calibri" w:eastAsia="Calibri" w:hAnsi="Calibri"/>
          <w:sz w:val="19"/>
          <w:szCs w:val="19"/>
        </w:rPr>
        <w:t xml:space="preserve"> before remediation: capture logs, images, and screenshots.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Contain:</w:t>
      </w:r>
      <w:r>
        <w:rPr>
          <w:rFonts w:ascii="Calibri" w:cs="Calibri" w:eastAsia="Calibri" w:hAnsi="Calibri"/>
          <w:sz w:val="19"/>
          <w:szCs w:val="19"/>
        </w:rPr>
        <w:t xml:space="preserve"> isolate devices, disable accounts, revoke sessions and tokens, block indicators, disable forwarding rules.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Notify</w:t>
      </w:r>
      <w:r>
        <w:rPr>
          <w:rFonts w:ascii="Calibri" w:cs="Calibri" w:eastAsia="Calibri" w:hAnsi="Calibri"/>
          <w:sz w:val="19"/>
          <w:szCs w:val="19"/>
        </w:rPr>
        <w:t xml:space="preserve"> per I.8.</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Assess scope:</w:t>
      </w:r>
      <w:r>
        <w:rPr>
          <w:rFonts w:ascii="Calibri" w:cs="Calibri" w:eastAsia="Calibri" w:hAnsi="Calibri"/>
          <w:sz w:val="19"/>
          <w:szCs w:val="19"/>
        </w:rPr>
        <w:t xml:space="preserve"> what accounts, what devices, what data, what time window.</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Eradicate:</w:t>
      </w:r>
      <w:r>
        <w:rPr>
          <w:rFonts w:ascii="Calibri" w:cs="Calibri" w:eastAsia="Calibri" w:hAnsi="Calibri"/>
          <w:sz w:val="19"/>
          <w:szCs w:val="19"/>
        </w:rPr>
        <w:t xml:space="preserve"> remove malware, close the entry vector, reset affected credentials.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Recover:</w:t>
      </w:r>
      <w:r>
        <w:rPr>
          <w:rFonts w:ascii="Calibri" w:cs="Calibri" w:eastAsia="Calibri" w:hAnsi="Calibri"/>
          <w:sz w:val="19"/>
          <w:szCs w:val="19"/>
        </w:rPr>
        <w:t xml:space="preserve"> restore from verified clean backups (SOP-15), validate integrity before returning to service.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Document</w:t>
      </w:r>
      <w:r>
        <w:rPr>
          <w:rFonts w:ascii="Calibri" w:cs="Calibri" w:eastAsia="Calibri" w:hAnsi="Calibri"/>
          <w:sz w:val="19"/>
          <w:szCs w:val="19"/>
        </w:rPr>
        <w:t xml:space="preserve"> continuously in the incident record.</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Conduct</w:t>
      </w:r>
      <w:r>
        <w:rPr>
          <w:rFonts w:ascii="Calibri" w:cs="Calibri" w:eastAsia="Calibri" w:hAnsi="Calibri"/>
          <w:sz w:val="19"/>
          <w:szCs w:val="19"/>
        </w:rPr>
        <w:t xml:space="preserve"> a post-incident review within 10 business days (I.10).</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Never</w:t>
      </w:r>
      <w:r>
        <w:rPr>
          <w:rFonts w:ascii="Calibri" w:cs="Calibri" w:eastAsia="Calibri" w:hAnsi="Calibri"/>
          <w:sz w:val="19"/>
          <w:szCs w:val="19"/>
        </w:rPr>
        <w:t xml:space="preserve"> pay a ransom, negotiate, or communicate with an attacker without [Executive Director/CEO], [Legal Counsel Contact], and the cyber carrier — payment decisions carry legal, insurance, and OFAC sanctions implications.</w:t>
      </w:r>
    </w:p>
    <w:p>
      <w:pPr>
        <w:pStyle w:val="Heading3"/>
        <w:spacing w:after="100" w:before="240"/>
      </w:pPr>
      <w:r>
        <w:rPr>
          <w:rFonts w:ascii="Calibri" w:cs="Calibri" w:eastAsia="Calibri" w:hAnsi="Calibri"/>
          <w:b/>
          <w:bCs/>
          <w:color w:val="2E5A88"/>
          <w:sz w:val="22"/>
          <w:szCs w:val="22"/>
        </w:rPr>
        <w:t xml:space="preserve">I.6 — Finance verification procedure: payments, banking changes, wires, and ACH</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0"/>
          <w:szCs w:val="20"/>
        </w:rPr>
        <w:t xml:space="preserve">💰 THE RULE THAT PREVENTS THE MOST EXPENSIVE LOSS</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No change to how, where, or to whom money is sent is ever made based on an email, a letter, a fax, a text, or a phone call the organization received. Verification is always outbound, by voice, to a number already in our vendor file, with a person whose name we already have.</w:t>
      </w:r>
    </w:p>
    <w:p>
      <w:pPr>
        <w:spacing w:after="140"/>
      </w:pPr>
      <w:r>
        <w:rPr>
          <w:sz w:val="2"/>
          <w:szCs w:val="2"/>
        </w:rPr>
        <w:t xml:space="preserve"/>
      </w:r>
    </w:p>
    <w:p>
      <w:pPr>
        <w:spacing w:after="110" w:line="264"/>
      </w:pPr>
      <w:r>
        <w:rPr>
          <w:rFonts w:ascii="Calibri" w:cs="Calibri" w:eastAsia="Calibri" w:hAnsi="Calibri"/>
          <w:b/>
          <w:bCs/>
          <w:sz w:val="19"/>
          <w:szCs w:val="19"/>
        </w:rPr>
        <w:t xml:space="preserve">Applies to:</w:t>
      </w:r>
      <w:r>
        <w:rPr>
          <w:rFonts w:ascii="Calibri" w:cs="Calibri" w:eastAsia="Calibri" w:hAnsi="Calibri"/>
          <w:sz w:val="19"/>
          <w:szCs w:val="19"/>
        </w:rPr>
        <w:t xml:space="preserve"> vendor banking or remittance changes · new vendor setup · wire transfers · ACH changes · employee direct deposit changes · payroll data requests · gift card requests · unusual, duplicate, or urgent invoices · changes to a payment address · requests to expedite or bypass normal approval · any request to change contact information on a vendor record.</w:t>
      </w:r>
    </w:p>
    <w:p>
      <w:pPr>
        <w:spacing w:after="110" w:line="264"/>
      </w:pPr>
      <w:r>
        <w:rPr>
          <w:rFonts w:ascii="Calibri" w:cs="Calibri" w:eastAsia="Calibri" w:hAnsi="Calibri"/>
          <w:b/>
          <w:bCs/>
          <w:sz w:val="19"/>
          <w:szCs w:val="19"/>
        </w:rPr>
        <w:t xml:space="preserve">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Stop.</w:t>
      </w:r>
      <w:r>
        <w:rPr>
          <w:rFonts w:ascii="Calibri" w:cs="Calibri" w:eastAsia="Calibri" w:hAnsi="Calibri"/>
          <w:sz w:val="19"/>
          <w:szCs w:val="19"/>
        </w:rPr>
        <w:t xml:space="preserve"> Do not process, do not reply, do not forward the request to accounting for action.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Complete</w:t>
      </w:r>
      <w:r>
        <w:rPr>
          <w:rFonts w:ascii="Calibri" w:cs="Calibri" w:eastAsia="Calibri" w:hAnsi="Calibri"/>
          <w:sz w:val="19"/>
          <w:szCs w:val="19"/>
        </w:rPr>
        <w:t xml:space="preserve"> the Vendor Banking Change Verification Form (Appendix H).</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Look up</w:t>
      </w:r>
      <w:r>
        <w:rPr>
          <w:rFonts w:ascii="Calibri" w:cs="Calibri" w:eastAsia="Calibri" w:hAnsi="Calibri"/>
          <w:sz w:val="19"/>
          <w:szCs w:val="19"/>
        </w:rPr>
        <w:t xml:space="preserve"> the vendor's contact information </w:t>
      </w:r>
      <w:r>
        <w:rPr>
          <w:rFonts w:ascii="Calibri" w:cs="Calibri" w:eastAsia="Calibri" w:hAnsi="Calibri"/>
          <w:b/>
          <w:bCs/>
          <w:sz w:val="19"/>
          <w:szCs w:val="19"/>
        </w:rPr>
        <w:t xml:space="preserve">in the existing vendor master file</w:t>
      </w:r>
      <w:r>
        <w:rPr>
          <w:rFonts w:ascii="Calibri" w:cs="Calibri" w:eastAsia="Calibri" w:hAnsi="Calibri"/>
          <w:sz w:val="19"/>
          <w:szCs w:val="19"/>
        </w:rPr>
        <w:t xml:space="preserve"> — never in the request, its signature block, its letterhead, or an attached document.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Call</w:t>
      </w:r>
      <w:r>
        <w:rPr>
          <w:rFonts w:ascii="Calibri" w:cs="Calibri" w:eastAsia="Calibri" w:hAnsi="Calibri"/>
          <w:sz w:val="19"/>
          <w:szCs w:val="19"/>
        </w:rPr>
        <w:t xml:space="preserve"> a known contact at that number. </w:t>
      </w:r>
      <w:r>
        <w:rPr>
          <w:rFonts w:ascii="Calibri" w:cs="Calibri" w:eastAsia="Calibri" w:hAnsi="Calibri"/>
          <w:b/>
          <w:bCs/>
          <w:sz w:val="19"/>
          <w:szCs w:val="19"/>
        </w:rPr>
        <w:t xml:space="preserve">If</w:t>
      </w:r>
      <w:r>
        <w:rPr>
          <w:rFonts w:ascii="Calibri" w:cs="Calibri" w:eastAsia="Calibri" w:hAnsi="Calibri"/>
          <w:sz w:val="19"/>
          <w:szCs w:val="19"/>
        </w:rPr>
        <w:t xml:space="preserve"> the only number you have is the one in the request, </w:t>
      </w:r>
      <w:r>
        <w:rPr>
          <w:rFonts w:ascii="Calibri" w:cs="Calibri" w:eastAsia="Calibri" w:hAnsi="Calibri"/>
          <w:b/>
          <w:bCs/>
          <w:sz w:val="19"/>
          <w:szCs w:val="19"/>
        </w:rPr>
        <w:t xml:space="preserve">then</w:t>
      </w:r>
      <w:r>
        <w:rPr>
          <w:rFonts w:ascii="Calibri" w:cs="Calibri" w:eastAsia="Calibri" w:hAnsi="Calibri"/>
          <w:sz w:val="19"/>
          <w:szCs w:val="19"/>
        </w:rPr>
        <w:t xml:space="preserve"> find an independent number (the vendor's published main line, the executed contract, a prior invoice predating the request) or escalate to [Director of Finance].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Speak with a person.</w:t>
      </w:r>
      <w:r>
        <w:rPr>
          <w:rFonts w:ascii="Calibri" w:cs="Calibri" w:eastAsia="Calibri" w:hAnsi="Calibri"/>
          <w:sz w:val="19"/>
          <w:szCs w:val="19"/>
        </w:rPr>
        <w:t xml:space="preserve"> Voicemail is not verification. Email confirmation is not verification. A reply on the same thread is not verification.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Confirm</w:t>
      </w:r>
      <w:r>
        <w:rPr>
          <w:rFonts w:ascii="Calibri" w:cs="Calibri" w:eastAsia="Calibri" w:hAnsi="Calibri"/>
          <w:sz w:val="19"/>
          <w:szCs w:val="19"/>
        </w:rPr>
        <w:t xml:space="preserve"> the specific change: the exact new account and routing numbers, the effective date, and who authorized it on the vendor's side.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Document</w:t>
      </w:r>
      <w:r>
        <w:rPr>
          <w:rFonts w:ascii="Calibri" w:cs="Calibri" w:eastAsia="Calibri" w:hAnsi="Calibri"/>
          <w:sz w:val="19"/>
          <w:szCs w:val="19"/>
        </w:rPr>
        <w:t xml:space="preserve"> on Appendix H: who you called, at what number, from what source, whom you spoke with, what they confirmed, date and time, and your name.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Obtain</w:t>
      </w:r>
      <w:r>
        <w:rPr>
          <w:rFonts w:ascii="Calibri" w:cs="Calibri" w:eastAsia="Calibri" w:hAnsi="Calibri"/>
          <w:sz w:val="19"/>
          <w:szCs w:val="19"/>
        </w:rPr>
        <w:t xml:space="preserve"> a second approval: [Director of Finance] for changes below ⬜ [INSERT THRESHOLD]; [Director of Finance] </w:t>
      </w:r>
      <w:r>
        <w:rPr>
          <w:rFonts w:ascii="Calibri" w:cs="Calibri" w:eastAsia="Calibri" w:hAnsi="Calibri"/>
          <w:b/>
          <w:bCs/>
          <w:sz w:val="19"/>
          <w:szCs w:val="19"/>
        </w:rPr>
        <w:t xml:space="preserve">and</w:t>
      </w:r>
      <w:r>
        <w:rPr>
          <w:rFonts w:ascii="Calibri" w:cs="Calibri" w:eastAsia="Calibri" w:hAnsi="Calibri"/>
          <w:sz w:val="19"/>
          <w:szCs w:val="19"/>
        </w:rPr>
        <w:t xml:space="preserve"> [Chief Operating Officer] above it; add [Executive Director/CEO] above ⬜ [INSERT SECOND THRESHOLD].</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Apply</w:t>
      </w:r>
      <w:r>
        <w:rPr>
          <w:rFonts w:ascii="Calibri" w:cs="Calibri" w:eastAsia="Calibri" w:hAnsi="Calibri"/>
          <w:sz w:val="19"/>
          <w:szCs w:val="19"/>
        </w:rPr>
        <w:t xml:space="preserve"> a hold period before the first payment on new banking details ⬜ [recommend 1 business day] and send a confirmation notice to the vendor's </w:t>
      </w:r>
      <w:r>
        <w:rPr>
          <w:rFonts w:ascii="Calibri" w:cs="Calibri" w:eastAsia="Calibri" w:hAnsi="Calibri"/>
          <w:b/>
          <w:bCs/>
          <w:sz w:val="19"/>
          <w:szCs w:val="19"/>
        </w:rPr>
        <w:t xml:space="preserve">previously known</w:t>
      </w:r>
      <w:r>
        <w:rPr>
          <w:rFonts w:ascii="Calibri" w:cs="Calibri" w:eastAsia="Calibri" w:hAnsi="Calibri"/>
          <w:sz w:val="19"/>
          <w:szCs w:val="19"/>
        </w:rPr>
        <w:t xml:space="preserve"> contact — so that if the request was fraudulent, the real vendor tells you.</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Process</w:t>
      </w:r>
      <w:r>
        <w:rPr>
          <w:rFonts w:ascii="Calibri" w:cs="Calibri" w:eastAsia="Calibri" w:hAnsi="Calibri"/>
          <w:sz w:val="19"/>
          <w:szCs w:val="19"/>
        </w:rPr>
        <w:t xml:space="preserve"> only after all of the above.</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Escalate</w:t>
      </w:r>
      <w:r>
        <w:rPr>
          <w:rFonts w:ascii="Calibri" w:cs="Calibri" w:eastAsia="Calibri" w:hAnsi="Calibri"/>
          <w:sz w:val="19"/>
          <w:szCs w:val="19"/>
        </w:rPr>
        <w:t xml:space="preserve"> immediately, before processing, if any of these appear: pressure to act today; a request to keep it confidential; a claim that the CEO or COO has already approved it; a slight difference in the sender's domain; a reply-to address different from the sender; a new contact person you have never dealt with; a request that arrives just before a holiday, a weekend, or a known executive absence.</w:t>
      </w:r>
    </w:p>
    <w:p>
      <w:pPr>
        <w:spacing w:after="110" w:line="264"/>
      </w:pPr>
      <w:r>
        <w:rPr>
          <w:rFonts w:ascii="Calibri" w:cs="Calibri" w:eastAsia="Calibri" w:hAnsi="Calibri"/>
          <w:b/>
          <w:bCs/>
          <w:sz w:val="19"/>
          <w:szCs w:val="19"/>
        </w:rPr>
        <w:t xml:space="preserve">Gift cards:</w:t>
      </w:r>
      <w:r>
        <w:rPr>
          <w:rFonts w:ascii="Calibri" w:cs="Calibri" w:eastAsia="Calibri" w:hAnsi="Calibri"/>
          <w:sz w:val="19"/>
          <w:szCs w:val="19"/>
        </w:rPr>
        <w:t xml:space="preserve"> [Organization Name] does not purchase gift cards in response to an email, text, or chat request from any executive, under any circumstance. Any such request is fraudulent. Report it and call the named executive directly.</w:t>
      </w:r>
    </w:p>
    <w:p>
      <w:pPr>
        <w:spacing w:after="110" w:line="264"/>
      </w:pPr>
      <w:r>
        <w:rPr>
          <w:rFonts w:ascii="Calibri" w:cs="Calibri" w:eastAsia="Calibri" w:hAnsi="Calibri"/>
          <w:b/>
          <w:bCs/>
          <w:sz w:val="19"/>
          <w:szCs w:val="19"/>
        </w:rPr>
        <w:t xml:space="preserve">Payroll and W-2 data:</w:t>
      </w:r>
      <w:r>
        <w:rPr>
          <w:rFonts w:ascii="Calibri" w:cs="Calibri" w:eastAsia="Calibri" w:hAnsi="Calibri"/>
          <w:sz w:val="19"/>
          <w:szCs w:val="19"/>
        </w:rPr>
        <w:t xml:space="preserve"> requests for employee tax, payroll, or direct-deposit data are verified in person or by voice with the named requester before any data leaves the system. Direct-deposit change requests from employees are verified with the employee by voice or in person by HR/Payroll.</w:t>
      </w:r>
    </w:p>
    <w:p>
      <w:pPr>
        <w:spacing w:after="110" w:line="264"/>
      </w:pPr>
      <w:r>
        <w:rPr>
          <w:rFonts w:ascii="Calibri" w:cs="Calibri" w:eastAsia="Calibri" w:hAnsi="Calibri"/>
          <w:b/>
          <w:bCs/>
          <w:sz w:val="19"/>
          <w:szCs w:val="19"/>
        </w:rPr>
        <w:t xml:space="preserve">If funds have already been sent: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Call the bank immediately</w:t>
      </w:r>
      <w:r>
        <w:rPr>
          <w:rFonts w:ascii="Calibri" w:cs="Calibri" w:eastAsia="Calibri" w:hAnsi="Calibri"/>
          <w:sz w:val="19"/>
          <w:szCs w:val="19"/>
        </w:rPr>
        <w:t xml:space="preserve"> and request a recall — the first 24 hours are decisive, and the first 4 are best.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Notify</w:t>
      </w:r>
      <w:r>
        <w:rPr>
          <w:rFonts w:ascii="Calibri" w:cs="Calibri" w:eastAsia="Calibri" w:hAnsi="Calibri"/>
          <w:sz w:val="19"/>
          <w:szCs w:val="19"/>
        </w:rPr>
        <w:t xml:space="preserve"> [Director of Finance] and [Chief Operating Officer] immediately.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Notify</w:t>
      </w:r>
      <w:r>
        <w:rPr>
          <w:rFonts w:ascii="Calibri" w:cs="Calibri" w:eastAsia="Calibri" w:hAnsi="Calibri"/>
          <w:sz w:val="19"/>
          <w:szCs w:val="19"/>
        </w:rPr>
        <w:t xml:space="preserve"> the cyber insurance carrier ⬜ [INSERT CARRIER HOTLINE] — before any remediation, because carriers impose conditions.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Report</w:t>
      </w:r>
      <w:r>
        <w:rPr>
          <w:rFonts w:ascii="Calibri" w:cs="Calibri" w:eastAsia="Calibri" w:hAnsi="Calibri"/>
          <w:sz w:val="19"/>
          <w:szCs w:val="19"/>
        </w:rPr>
        <w:t xml:space="preserve"> to the FBI Internet Crime Complaint Center (IC3.gov) and local law enforcement.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Preserve</w:t>
      </w:r>
      <w:r>
        <w:rPr>
          <w:rFonts w:ascii="Calibri" w:cs="Calibri" w:eastAsia="Calibri" w:hAnsi="Calibri"/>
          <w:sz w:val="19"/>
          <w:szCs w:val="19"/>
        </w:rPr>
        <w:t xml:space="preserve"> all emails and records; do not delete anything.</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Notify</w:t>
      </w:r>
      <w:r>
        <w:rPr>
          <w:rFonts w:ascii="Calibri" w:cs="Calibri" w:eastAsia="Calibri" w:hAnsi="Calibri"/>
          <w:sz w:val="19"/>
          <w:szCs w:val="19"/>
        </w:rPr>
        <w:t xml:space="preserve"> [Legal Counsel Contact].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Treat</w:t>
      </w:r>
      <w:r>
        <w:rPr>
          <w:rFonts w:ascii="Calibri" w:cs="Calibri" w:eastAsia="Calibri" w:hAnsi="Calibri"/>
          <w:sz w:val="19"/>
          <w:szCs w:val="19"/>
        </w:rPr>
        <w:t xml:space="preserve"> the event as a potential account compromise and run the full I.5 sequence on the affected mailboxes.</w:t>
      </w:r>
    </w:p>
    <w:p>
      <w:pPr>
        <w:pStyle w:val="Heading3"/>
        <w:spacing w:after="100" w:before="240"/>
      </w:pPr>
      <w:r>
        <w:rPr>
          <w:rFonts w:ascii="Calibri" w:cs="Calibri" w:eastAsia="Calibri" w:hAnsi="Calibri"/>
          <w:b/>
          <w:bCs/>
          <w:color w:val="2E5A88"/>
          <w:sz w:val="22"/>
          <w:szCs w:val="22"/>
        </w:rPr>
        <w:t xml:space="preserve">I.7 — Incident severity levels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58"/>
        <w:gridCol w:w="2439"/>
        <w:gridCol w:w="2439"/>
        <w:gridCol w:w="2230"/>
        <w:gridCol w:w="2126"/>
      </w:tblGrid>
      <w:tr>
        <w:trPr>
          <w:cantSplit w:val="false"/>
          <w:tblHeader/>
        </w:trPr>
        <w:tc>
          <w:tcPr>
            <w:tcW w:type="dxa" w:w="55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Severity</w:t>
            </w:r>
          </w:p>
        </w:tc>
        <w:tc>
          <w:tcPr>
            <w:tcW w:type="dxa" w:w="243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243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Examples</w:t>
            </w:r>
          </w:p>
        </w:tc>
        <w:tc>
          <w:tcPr>
            <w:tcW w:type="dxa" w:w="223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Notify</w:t>
            </w:r>
          </w:p>
        </w:tc>
        <w:tc>
          <w:tcPr>
            <w:tcW w:type="dxa" w:w="212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Response</w:t>
            </w:r>
          </w:p>
        </w:tc>
      </w:tr>
      <w:tr>
        <w:trPr>
          <w:cantSplit w:val="false"/>
          <w:tblHeader w:val="false"/>
        </w:trPr>
        <w:tc>
          <w:tcPr>
            <w:tcW w:type="dxa" w:w="558"/>
            <w:tcMar>
              <w:top w:type="dxa" w:w="60"/>
              <w:left w:type="dxa" w:w="90"/>
              <w:bottom w:type="dxa" w:w="60"/>
              <w:right w:type="dxa" w:w="90"/>
            </w:tcMar>
          </w:tcPr>
          <w:p>
            <w:pPr>
              <w:spacing w:after="0" w:line="240"/>
            </w:pPr>
            <w:r>
              <w:rPr>
                <w:rFonts w:ascii="Calibri" w:cs="Calibri" w:eastAsia="Calibri" w:hAnsi="Calibri"/>
                <w:b/>
                <w:bCs/>
                <w:sz w:val="16"/>
                <w:szCs w:val="16"/>
              </w:rPr>
              <w:t xml:space="preserve">SEV 1 — Critical</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Confirmed breach, active ransomware, organization-wide outage, resident safety impact, PHI exposure at scale, funds sent to a fraudster</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Ransomware encrypting shared drives; confirmed exfiltration of resident data; complete loss of clinical systems</w:t>
            </w:r>
          </w:p>
        </w:tc>
        <w:tc>
          <w:tcPr>
            <w:tcW w:type="dxa" w:w="2230"/>
            <w:tcMar>
              <w:top w:type="dxa" w:w="60"/>
              <w:left w:type="dxa" w:w="90"/>
              <w:bottom w:type="dxa" w:w="60"/>
              <w:right w:type="dxa" w:w="90"/>
            </w:tcMar>
          </w:tcPr>
          <w:p>
            <w:pPr>
              <w:spacing w:after="0" w:line="240"/>
            </w:pPr>
            <w:r>
              <w:rPr>
                <w:rFonts w:ascii="Calibri" w:cs="Calibri" w:eastAsia="Calibri" w:hAnsi="Calibri"/>
                <w:sz w:val="16"/>
                <w:szCs w:val="16"/>
              </w:rPr>
              <w:t xml:space="preserve">CEO, COO, Compliance, Finance, Legal, cyber carrier, Board Chair</w:t>
            </w:r>
          </w:p>
        </w:tc>
        <w:tc>
          <w:tcPr>
            <w:tcW w:type="dxa" w:w="2126"/>
            <w:tcMar>
              <w:top w:type="dxa" w:w="60"/>
              <w:left w:type="dxa" w:w="90"/>
              <w:bottom w:type="dxa" w:w="60"/>
              <w:right w:type="dxa" w:w="90"/>
            </w:tcMar>
          </w:tcPr>
          <w:p>
            <w:pPr>
              <w:spacing w:after="0" w:line="240"/>
            </w:pPr>
            <w:r>
              <w:rPr>
                <w:rFonts w:ascii="Calibri" w:cs="Calibri" w:eastAsia="Calibri" w:hAnsi="Calibri"/>
                <w:sz w:val="16"/>
                <w:szCs w:val="16"/>
              </w:rPr>
              <w:t xml:space="preserve">Immediate, continuous, 24/7; major incident declared (SOP-17)</w:t>
            </w:r>
          </w:p>
        </w:tc>
      </w:tr>
      <w:tr>
        <w:trPr>
          <w:cantSplit w:val="false"/>
          <w:tblHeader w:val="false"/>
        </w:trPr>
        <w:tc>
          <w:tcPr>
            <w:tcW w:type="dxa" w:w="558"/>
            <w:tcMar>
              <w:top w:type="dxa" w:w="60"/>
              <w:left w:type="dxa" w:w="90"/>
              <w:bottom w:type="dxa" w:w="60"/>
              <w:right w:type="dxa" w:w="90"/>
            </w:tcMar>
          </w:tcPr>
          <w:p>
            <w:pPr>
              <w:spacing w:after="0" w:line="240"/>
            </w:pPr>
            <w:r>
              <w:rPr>
                <w:rFonts w:ascii="Calibri" w:cs="Calibri" w:eastAsia="Calibri" w:hAnsi="Calibri"/>
                <w:b/>
                <w:bCs/>
                <w:sz w:val="16"/>
                <w:szCs w:val="16"/>
              </w:rPr>
              <w:t xml:space="preserve">SEV 2 — High</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Confirmed account compromise, malware on a device with sensitive access, misdirected PHI to an external party, attempted BEC that reached processing, single-site critical outage</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Executive mailbox compromised; a laptop with PHI stolen; an invoice fraud caught at the bank</w:t>
            </w:r>
          </w:p>
        </w:tc>
        <w:tc>
          <w:tcPr>
            <w:tcW w:type="dxa" w:w="2230"/>
            <w:tcMar>
              <w:top w:type="dxa" w:w="60"/>
              <w:left w:type="dxa" w:w="90"/>
              <w:bottom w:type="dxa" w:w="60"/>
              <w:right w:type="dxa" w:w="90"/>
            </w:tcMar>
          </w:tcPr>
          <w:p>
            <w:pPr>
              <w:spacing w:after="0" w:line="240"/>
            </w:pPr>
            <w:r>
              <w:rPr>
                <w:rFonts w:ascii="Calibri" w:cs="Calibri" w:eastAsia="Calibri" w:hAnsi="Calibri"/>
                <w:sz w:val="16"/>
                <w:szCs w:val="16"/>
              </w:rPr>
              <w:t xml:space="preserve">COO, Director of IT, Compliance, Finance if financial</w:t>
            </w:r>
          </w:p>
        </w:tc>
        <w:tc>
          <w:tcPr>
            <w:tcW w:type="dxa" w:w="2126"/>
            <w:tcMar>
              <w:top w:type="dxa" w:w="60"/>
              <w:left w:type="dxa" w:w="90"/>
              <w:bottom w:type="dxa" w:w="60"/>
              <w:right w:type="dxa" w:w="90"/>
            </w:tcMar>
          </w:tcPr>
          <w:p>
            <w:pPr>
              <w:spacing w:after="0" w:line="240"/>
            </w:pPr>
            <w:r>
              <w:rPr>
                <w:rFonts w:ascii="Calibri" w:cs="Calibri" w:eastAsia="Calibri" w:hAnsi="Calibri"/>
                <w:sz w:val="16"/>
                <w:szCs w:val="16"/>
              </w:rPr>
              <w:t xml:space="preserve">Within 1 hour; continuous until contained</w:t>
            </w:r>
          </w:p>
        </w:tc>
      </w:tr>
      <w:tr>
        <w:trPr>
          <w:cantSplit w:val="false"/>
          <w:tblHeader w:val="false"/>
        </w:trPr>
        <w:tc>
          <w:tcPr>
            <w:tcW w:type="dxa" w:w="558"/>
            <w:tcMar>
              <w:top w:type="dxa" w:w="60"/>
              <w:left w:type="dxa" w:w="90"/>
              <w:bottom w:type="dxa" w:w="60"/>
              <w:right w:type="dxa" w:w="90"/>
            </w:tcMar>
          </w:tcPr>
          <w:p>
            <w:pPr>
              <w:spacing w:after="0" w:line="240"/>
            </w:pPr>
            <w:r>
              <w:rPr>
                <w:rFonts w:ascii="Calibri" w:cs="Calibri" w:eastAsia="Calibri" w:hAnsi="Calibri"/>
                <w:b/>
                <w:bCs/>
                <w:sz w:val="16"/>
                <w:szCs w:val="16"/>
              </w:rPr>
              <w:t xml:space="preserve">SEV 3 — Moderate</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Contained event with limited exposure</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Phishing click with no credential entry; malware blocked by endpoint protection; a misdirected internal email with limited PII</w:t>
            </w:r>
          </w:p>
        </w:tc>
        <w:tc>
          <w:tcPr>
            <w:tcW w:type="dxa" w:w="2230"/>
            <w:tcMar>
              <w:top w:type="dxa" w:w="60"/>
              <w:left w:type="dxa" w:w="90"/>
              <w:bottom w:type="dxa" w:w="60"/>
              <w:right w:type="dxa" w:w="90"/>
            </w:tcMar>
          </w:tcPr>
          <w:p>
            <w:pPr>
              <w:spacing w:after="0" w:line="240"/>
            </w:pPr>
            <w:r>
              <w:rPr>
                <w:rFonts w:ascii="Calibri" w:cs="Calibri" w:eastAsia="Calibri" w:hAnsi="Calibri"/>
                <w:sz w:val="16"/>
                <w:szCs w:val="16"/>
              </w:rPr>
              <w:t xml:space="preserve">Director of IT; Compliance if any PHI</w:t>
            </w:r>
          </w:p>
        </w:tc>
        <w:tc>
          <w:tcPr>
            <w:tcW w:type="dxa" w:w="2126"/>
            <w:tcMar>
              <w:top w:type="dxa" w:w="60"/>
              <w:left w:type="dxa" w:w="90"/>
              <w:bottom w:type="dxa" w:w="60"/>
              <w:right w:type="dxa" w:w="90"/>
            </w:tcMar>
          </w:tcPr>
          <w:p>
            <w:pPr>
              <w:spacing w:after="0" w:line="240"/>
            </w:pPr>
            <w:r>
              <w:rPr>
                <w:rFonts w:ascii="Calibri" w:cs="Calibri" w:eastAsia="Calibri" w:hAnsi="Calibri"/>
                <w:sz w:val="16"/>
                <w:szCs w:val="16"/>
              </w:rPr>
              <w:t xml:space="preserve">Within 4 business hours</w:t>
            </w:r>
          </w:p>
        </w:tc>
      </w:tr>
      <w:tr>
        <w:trPr>
          <w:cantSplit w:val="false"/>
          <w:tblHeader w:val="false"/>
        </w:trPr>
        <w:tc>
          <w:tcPr>
            <w:tcW w:type="dxa" w:w="558"/>
            <w:tcMar>
              <w:top w:type="dxa" w:w="60"/>
              <w:left w:type="dxa" w:w="90"/>
              <w:bottom w:type="dxa" w:w="60"/>
              <w:right w:type="dxa" w:w="90"/>
            </w:tcMar>
          </w:tcPr>
          <w:p>
            <w:pPr>
              <w:spacing w:after="0" w:line="240"/>
            </w:pPr>
            <w:r>
              <w:rPr>
                <w:rFonts w:ascii="Calibri" w:cs="Calibri" w:eastAsia="Calibri" w:hAnsi="Calibri"/>
                <w:b/>
                <w:bCs/>
                <w:sz w:val="16"/>
                <w:szCs w:val="16"/>
              </w:rPr>
              <w:t xml:space="preserve">SEV 4 — Low</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No exposure; informational</w:t>
            </w:r>
          </w:p>
        </w:tc>
        <w:tc>
          <w:tcPr>
            <w:tcW w:type="dxa" w:w="2439"/>
            <w:tcMar>
              <w:top w:type="dxa" w:w="60"/>
              <w:left w:type="dxa" w:w="90"/>
              <w:bottom w:type="dxa" w:w="60"/>
              <w:right w:type="dxa" w:w="90"/>
            </w:tcMar>
          </w:tcPr>
          <w:p>
            <w:pPr>
              <w:spacing w:after="0" w:line="240"/>
            </w:pPr>
            <w:r>
              <w:rPr>
                <w:rFonts w:ascii="Calibri" w:cs="Calibri" w:eastAsia="Calibri" w:hAnsi="Calibri"/>
                <w:sz w:val="16"/>
                <w:szCs w:val="16"/>
              </w:rPr>
              <w:t xml:space="preserve">Reported phishing not clicked; blocked login attempt; policy question</w:t>
            </w:r>
          </w:p>
        </w:tc>
        <w:tc>
          <w:tcPr>
            <w:tcW w:type="dxa" w:w="2230"/>
            <w:tcMar>
              <w:top w:type="dxa" w:w="60"/>
              <w:left w:type="dxa" w:w="90"/>
              <w:bottom w:type="dxa" w:w="60"/>
              <w:right w:type="dxa" w:w="90"/>
            </w:tcMar>
          </w:tcPr>
          <w:p>
            <w:pPr>
              <w:spacing w:after="0" w:line="240"/>
            </w:pPr>
            <w:r>
              <w:rPr>
                <w:rFonts w:ascii="Calibri" w:cs="Calibri" w:eastAsia="Calibri" w:hAnsi="Calibri"/>
                <w:sz w:val="16"/>
                <w:szCs w:val="16"/>
              </w:rPr>
              <w:t xml:space="preserve">Director of IT queue</w:t>
            </w:r>
          </w:p>
        </w:tc>
        <w:tc>
          <w:tcPr>
            <w:tcW w:type="dxa" w:w="2126"/>
            <w:tcMar>
              <w:top w:type="dxa" w:w="60"/>
              <w:left w:type="dxa" w:w="90"/>
              <w:bottom w:type="dxa" w:w="60"/>
              <w:right w:type="dxa" w:w="90"/>
            </w:tcMar>
          </w:tcPr>
          <w:p>
            <w:pPr>
              <w:spacing w:after="0" w:line="240"/>
            </w:pPr>
            <w:r>
              <w:rPr>
                <w:rFonts w:ascii="Calibri" w:cs="Calibri" w:eastAsia="Calibri" w:hAnsi="Calibri"/>
                <w:sz w:val="16"/>
                <w:szCs w:val="16"/>
              </w:rPr>
              <w:t xml:space="preserve">Within 1 business day</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Severity is assigned by [Director of Information Technology] and may be raised by anyone. It is never lowered without the Director of IT's documented agreement. When in doubt, start higher.</w:t>
      </w:r>
    </w:p>
    <w:p>
      <w:pPr>
        <w:pStyle w:val="Heading3"/>
        <w:spacing w:after="100" w:before="240"/>
      </w:pPr>
      <w:r>
        <w:rPr>
          <w:rFonts w:ascii="Calibri" w:cs="Calibri" w:eastAsia="Calibri" w:hAnsi="Calibri"/>
          <w:b/>
          <w:bCs/>
          <w:color w:val="2E5A88"/>
          <w:sz w:val="22"/>
          <w:szCs w:val="22"/>
        </w:rPr>
        <w:t xml:space="preserve">I.8 — Notification and escalation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112"/>
        <w:gridCol w:w="3111"/>
        <w:gridCol w:w="961"/>
        <w:gridCol w:w="2608"/>
      </w:tblGrid>
      <w:tr>
        <w:trPr>
          <w:cantSplit w:val="false"/>
          <w:tblHeader/>
        </w:trPr>
        <w:tc>
          <w:tcPr>
            <w:tcW w:type="dxa" w:w="311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Who</w:t>
            </w:r>
          </w:p>
        </w:tc>
        <w:tc>
          <w:tcPr>
            <w:tcW w:type="dxa" w:w="311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Notified for</w:t>
            </w:r>
          </w:p>
        </w:tc>
        <w:tc>
          <w:tcPr>
            <w:tcW w:type="dxa" w:w="96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By whom</w:t>
            </w:r>
          </w:p>
        </w:tc>
        <w:tc>
          <w:tcPr>
            <w:tcW w:type="dxa" w:w="260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When</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All incidents</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Reporter / MSP</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SEV 1–2</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Director of IT</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Within 30 minutes</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[Executive Director/CEO]</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SEV 1; SEV 2 involving PHI, funds, or reputation</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Within 1 hour</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[VP Compliance]</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Any incident involving PHI, resident, or employee data</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Director of IT</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Within 1 hour</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[Director of Finance]</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Any financial incident; any compromise of a payment-capable account</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Director of IT</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[Chief Human Resources Officer]</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Employee data incidents; incidents involving employee conduct</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Within 1 hour</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[Legal Counsel Contact]</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SEV 1; any suspected breach; any law-enforcement contact</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COO / CEO</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Within 4 hours</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Cyber insurance carrier</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Per policy ⬜ [INSERT — commonly required before engaging any vendor]</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Director of Finance</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Per policy, typically ≤72 hours</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[Board Chair] / [Board Treasurer]</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SEV 1; material financial loss</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CEO</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Within 24 hours</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Regulators (HHS OCR, NJ Division of Consumer Affairs, DDD, DOH, CMS)</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Per breach determination</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VP Compliance + Legal</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Per statute ⬜ </w:t>
            </w:r>
            <w:r>
              <w:rPr>
                <w:rFonts w:ascii="Calibri" w:cs="Calibri" w:eastAsia="Calibri" w:hAnsi="Calibri"/>
                <w:b/>
                <w:bCs/>
                <w:sz w:val="18"/>
                <w:szCs w:val="18"/>
              </w:rPr>
              <w:t xml:space="preserve">[LEGAL REVIEW]</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Affected individuals</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Per breach determination</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VP Compliance + Legal</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Per statute (HIPAA: without unreasonable delay, ≤60 days)</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Funders / grantors</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Per contract terms ⬜ [INSERT]</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COO + Development</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Per contract</w:t>
            </w:r>
          </w:p>
        </w:tc>
      </w:tr>
      <w:tr>
        <w:trPr>
          <w:cantSplit w:val="false"/>
          <w:tblHeader w:val="false"/>
        </w:trPr>
        <w:tc>
          <w:tcPr>
            <w:tcW w:type="dxa" w:w="3112"/>
            <w:tcMar>
              <w:top w:type="dxa" w:w="60"/>
              <w:left w:type="dxa" w:w="90"/>
              <w:bottom w:type="dxa" w:w="60"/>
              <w:right w:type="dxa" w:w="90"/>
            </w:tcMar>
          </w:tcPr>
          <w:p>
            <w:pPr>
              <w:spacing w:after="0" w:line="240"/>
            </w:pPr>
            <w:r>
              <w:rPr>
                <w:rFonts w:ascii="Calibri" w:cs="Calibri" w:eastAsia="Calibri" w:hAnsi="Calibri"/>
                <w:sz w:val="18"/>
                <w:szCs w:val="18"/>
              </w:rPr>
              <w:t xml:space="preserve">MSP</w:t>
            </w:r>
          </w:p>
        </w:tc>
        <w:tc>
          <w:tcPr>
            <w:tcW w:type="dxa" w:w="3111"/>
            <w:tcMar>
              <w:top w:type="dxa" w:w="60"/>
              <w:left w:type="dxa" w:w="90"/>
              <w:bottom w:type="dxa" w:w="60"/>
              <w:right w:type="dxa" w:w="90"/>
            </w:tcMar>
          </w:tcPr>
          <w:p>
            <w:pPr>
              <w:spacing w:after="0" w:line="240"/>
            </w:pPr>
            <w:r>
              <w:rPr>
                <w:rFonts w:ascii="Calibri" w:cs="Calibri" w:eastAsia="Calibri" w:hAnsi="Calibri"/>
                <w:sz w:val="18"/>
                <w:szCs w:val="18"/>
              </w:rPr>
              <w:t xml:space="preserve">All incidents</w:t>
            </w:r>
          </w:p>
        </w:tc>
        <w:tc>
          <w:tcPr>
            <w:tcW w:type="dxa" w:w="961"/>
            <w:tcMar>
              <w:top w:type="dxa" w:w="60"/>
              <w:left w:type="dxa" w:w="90"/>
              <w:bottom w:type="dxa" w:w="60"/>
              <w:right w:type="dxa" w:w="90"/>
            </w:tcMar>
          </w:tcPr>
          <w:p>
            <w:pPr>
              <w:spacing w:after="0" w:line="240"/>
            </w:pPr>
            <w:r>
              <w:rPr>
                <w:rFonts w:ascii="Calibri" w:cs="Calibri" w:eastAsia="Calibri" w:hAnsi="Calibri"/>
                <w:sz w:val="18"/>
                <w:szCs w:val="18"/>
              </w:rPr>
              <w:t xml:space="preserve">Director of IT</w:t>
            </w:r>
          </w:p>
        </w:tc>
        <w:tc>
          <w:tcPr>
            <w:tcW w:type="dxa" w:w="2608"/>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Do not</w:t>
      </w:r>
      <w:r>
        <w:rPr>
          <w:rFonts w:ascii="Calibri" w:cs="Calibri" w:eastAsia="Calibri" w:hAnsi="Calibri"/>
          <w:sz w:val="19"/>
          <w:szCs w:val="19"/>
        </w:rPr>
        <w:t xml:space="preserve"> communicate externally about an incident — to media, families, funders, or on social media — without [Executive Director/CEO] and [Legal Counsel Contact] approval. Use Appendix N templates only after approval.</w:t>
      </w:r>
    </w:p>
    <w:p>
      <w:pPr>
        <w:pStyle w:val="Heading3"/>
        <w:spacing w:after="100" w:before="240"/>
      </w:pPr>
      <w:r>
        <w:rPr>
          <w:rFonts w:ascii="Calibri" w:cs="Calibri" w:eastAsia="Calibri" w:hAnsi="Calibri"/>
          <w:b/>
          <w:bCs/>
          <w:color w:val="2E5A88"/>
          <w:sz w:val="22"/>
          <w:szCs w:val="22"/>
        </w:rPr>
        <w:t xml:space="preserve">I.9 — Incident documentation requirements</w:t>
      </w:r>
    </w:p>
    <w:p>
      <w:pPr>
        <w:spacing w:after="110" w:line="264"/>
      </w:pPr>
      <w:r>
        <w:rPr>
          <w:rFonts w:ascii="Calibri" w:cs="Calibri" w:eastAsia="Calibri" w:hAnsi="Calibri"/>
          <w:sz w:val="19"/>
          <w:szCs w:val="19"/>
        </w:rPr>
        <w:t xml:space="preserve">Every incident record (Appendix E) must contain: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Incident number, date and time detected, date and time occurred (if known), date and time reported.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Reporter name, role, site, and how it was reported.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Description in plain language.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Systems, accounts, devices, and data types involved.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Number of individuals potentially affected.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Whether PHI, PII, financial, donor, or employee data was involved.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Severity assigned, by whom, and when — including any change in severity and why.</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Containment actions with timestamps.</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Evidence preserved and where it is stored.</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Root cause.</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sz w:val="19"/>
          <w:szCs w:val="19"/>
        </w:rPr>
        <w:t xml:space="preserve">Notifications made, to whom, by whom, when.</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sz w:val="19"/>
          <w:szCs w:val="19"/>
        </w:rPr>
        <w:t xml:space="preserve">Compliance breach determination and its basis.</w:t>
      </w:r>
    </w:p>
    <w:p>
      <w:pPr>
        <w:spacing w:after="60" w:line="264"/>
        <w:ind w:left="400" w:hanging="280"/>
      </w:pPr>
      <w:r>
        <w:rPr>
          <w:rFonts w:ascii="Calibri" w:cs="Calibri" w:eastAsia="Calibri" w:hAnsi="Calibri"/>
          <w:b/>
          <w:bCs/>
          <w:sz w:val="19"/>
          <w:szCs w:val="19"/>
        </w:rPr>
        <w:t xml:space="preserve">13.  </w:t>
      </w:r>
      <w:r>
        <w:rPr>
          <w:rFonts w:ascii="Calibri" w:cs="Calibri" w:eastAsia="Calibri" w:hAnsi="Calibri"/>
          <w:sz w:val="19"/>
          <w:szCs w:val="19"/>
        </w:rPr>
        <w:t xml:space="preserve">Financial impact: direct loss, recovery, response cost, insurance claim.</w:t>
      </w:r>
    </w:p>
    <w:p>
      <w:pPr>
        <w:spacing w:after="60" w:line="264"/>
        <w:ind w:left="400" w:hanging="280"/>
      </w:pPr>
      <w:r>
        <w:rPr>
          <w:rFonts w:ascii="Calibri" w:cs="Calibri" w:eastAsia="Calibri" w:hAnsi="Calibri"/>
          <w:b/>
          <w:bCs/>
          <w:sz w:val="19"/>
          <w:szCs w:val="19"/>
        </w:rPr>
        <w:t xml:space="preserve">14.  </w:t>
      </w:r>
      <w:r>
        <w:rPr>
          <w:rFonts w:ascii="Calibri" w:cs="Calibri" w:eastAsia="Calibri" w:hAnsi="Calibri"/>
          <w:sz w:val="19"/>
          <w:szCs w:val="19"/>
        </w:rPr>
        <w:t xml:space="preserve">Corrective actions with owners and due dates.</w:t>
      </w:r>
    </w:p>
    <w:p>
      <w:pPr>
        <w:spacing w:after="60" w:line="264"/>
        <w:ind w:left="400" w:hanging="280"/>
      </w:pPr>
      <w:r>
        <w:rPr>
          <w:rFonts w:ascii="Calibri" w:cs="Calibri" w:eastAsia="Calibri" w:hAnsi="Calibri"/>
          <w:b/>
          <w:bCs/>
          <w:sz w:val="19"/>
          <w:szCs w:val="19"/>
        </w:rPr>
        <w:t xml:space="preserve">15.  </w:t>
      </w:r>
      <w:r>
        <w:rPr>
          <w:rFonts w:ascii="Calibri" w:cs="Calibri" w:eastAsia="Calibri" w:hAnsi="Calibri"/>
          <w:sz w:val="19"/>
          <w:szCs w:val="19"/>
        </w:rPr>
        <w:t xml:space="preserve">Closure approval by [Director of Information Technology] and, for SEV 1–2, [Chief Operating Officer].</w:t>
      </w:r>
    </w:p>
    <w:p>
      <w:pPr>
        <w:pStyle w:val="Heading3"/>
        <w:spacing w:after="100" w:before="240"/>
      </w:pPr>
      <w:r>
        <w:rPr>
          <w:rFonts w:ascii="Calibri" w:cs="Calibri" w:eastAsia="Calibri" w:hAnsi="Calibri"/>
          <w:b/>
          <w:bCs/>
          <w:color w:val="2E5A88"/>
          <w:sz w:val="22"/>
          <w:szCs w:val="22"/>
        </w:rPr>
        <w:t xml:space="preserve">I.10 — Post-incident review</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Hold</w:t>
      </w:r>
      <w:r>
        <w:rPr>
          <w:rFonts w:ascii="Calibri" w:cs="Calibri" w:eastAsia="Calibri" w:hAnsi="Calibri"/>
          <w:sz w:val="19"/>
          <w:szCs w:val="19"/>
        </w:rPr>
        <w:t xml:space="preserve"> the review within 10 business days of closure for SEV 1–2, and quarterly in aggregate for SEV 3–4.</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Attend:</w:t>
      </w:r>
      <w:r>
        <w:rPr>
          <w:rFonts w:ascii="Calibri" w:cs="Calibri" w:eastAsia="Calibri" w:hAnsi="Calibri"/>
          <w:sz w:val="19"/>
          <w:szCs w:val="19"/>
        </w:rPr>
        <w:t xml:space="preserve"> Director of IT, COO, MSP, and the affected function's leader; add Compliance, Finance, HR, Legal as relevant.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Answer</w:t>
      </w:r>
      <w:r>
        <w:rPr>
          <w:rFonts w:ascii="Calibri" w:cs="Calibri" w:eastAsia="Calibri" w:hAnsi="Calibri"/>
          <w:sz w:val="19"/>
          <w:szCs w:val="19"/>
        </w:rPr>
        <w:t xml:space="preserve"> six questions:</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What happened, on a minute-by-minute timeline?</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How was it detected, and how long did detection take?</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What worked in the response?</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What failed or was slower than it should have been?</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What control would have prevented it, and what would that control cost?</w:t>
      </w:r>
    </w:p>
    <w:p>
      <w:pPr>
        <w:spacing w:after="60" w:line="264"/>
        <w:ind w:left="800" w:hanging="280"/>
      </w:pPr>
      <w:r>
        <w:rPr>
          <w:rFonts w:ascii="Calibri" w:cs="Calibri" w:eastAsia="Calibri" w:hAnsi="Calibri"/>
          <w:b/>
          <w:bCs/>
          <w:sz w:val="19"/>
          <w:szCs w:val="19"/>
        </w:rPr>
        <w:t xml:space="preserve">f.  </w:t>
      </w:r>
      <w:r>
        <w:rPr>
          <w:rFonts w:ascii="Calibri" w:cs="Calibri" w:eastAsia="Calibri" w:hAnsi="Calibri"/>
          <w:sz w:val="19"/>
          <w:szCs w:val="19"/>
        </w:rPr>
        <w:t xml:space="preserve">What changes are we making, who owns each, and by when?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Focus on systems, not individuals.</w:t>
      </w:r>
      <w:r>
        <w:rPr>
          <w:rFonts w:ascii="Calibri" w:cs="Calibri" w:eastAsia="Calibri" w:hAnsi="Calibri"/>
          <w:sz w:val="19"/>
          <w:szCs w:val="19"/>
        </w:rPr>
        <w:t xml:space="preserve"> A review that produces "the employee should have been more careful" as its root cause has not found the root cause.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Assign</w:t>
      </w:r>
      <w:r>
        <w:rPr>
          <w:rFonts w:ascii="Calibri" w:cs="Calibri" w:eastAsia="Calibri" w:hAnsi="Calibri"/>
          <w:sz w:val="19"/>
          <w:szCs w:val="19"/>
        </w:rPr>
        <w:t xml:space="preserve"> corrective actions and track to completion at the Technology Governance Committee.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Update</w:t>
      </w:r>
      <w:r>
        <w:rPr>
          <w:rFonts w:ascii="Calibri" w:cs="Calibri" w:eastAsia="Calibri" w:hAnsi="Calibri"/>
          <w:sz w:val="19"/>
          <w:szCs w:val="19"/>
        </w:rPr>
        <w:t xml:space="preserve"> training content, this manual, and the phishing simulation program based on findings.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Report</w:t>
      </w:r>
      <w:r>
        <w:rPr>
          <w:rFonts w:ascii="Calibri" w:cs="Calibri" w:eastAsia="Calibri" w:hAnsi="Calibri"/>
          <w:sz w:val="19"/>
          <w:szCs w:val="19"/>
        </w:rPr>
        <w:t xml:space="preserve"> the summary to the CEO, and to the Board for SEV 1.</w:t>
      </w:r>
    </w:p>
    <w:p>
      <w:pPr>
        <w:pStyle w:val="Heading3"/>
        <w:spacing w:after="100" w:before="240"/>
      </w:pPr>
      <w:r>
        <w:rPr>
          <w:rFonts w:ascii="Calibri" w:cs="Calibri" w:eastAsia="Calibri" w:hAnsi="Calibri"/>
          <w:b/>
          <w:bCs/>
          <w:color w:val="2E5A88"/>
          <w:sz w:val="22"/>
          <w:szCs w:val="22"/>
        </w:rPr>
        <w:t xml:space="preserve">I.11 — Annual cybersecurity training outline (⬜ ~45–60 minutes)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060"/>
        <w:gridCol w:w="612"/>
        <w:gridCol w:w="6120"/>
      </w:tblGrid>
      <w:tr>
        <w:trPr>
          <w:cantSplit w:val="false"/>
          <w:tblHeader/>
        </w:trPr>
        <w:tc>
          <w:tcPr>
            <w:tcW w:type="dxa" w:w="30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Module</w:t>
            </w:r>
          </w:p>
        </w:tc>
        <w:tc>
          <w:tcPr>
            <w:tcW w:type="dxa" w:w="61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Minutes</w:t>
            </w:r>
          </w:p>
        </w:tc>
        <w:tc>
          <w:tcPr>
            <w:tcW w:type="dxa" w:w="612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Content</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1. Why this matters here</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What we hold: resident PHI, employee data, donor records, $48M in operations. What an incident costs in dollars, service disruption, and trust. Real nonprofit and IDD-sector examples.</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2. Phishing and BEC</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12</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Live examples from our own inbox (anonymized). Hover practice. The external banner. How to report. What happens after you report.</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3. Passwords and MFA</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8</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Passphrases. The password manager. Never share. MFA prompts you did not trigger. Lost MFA device.</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4. Money and data requests</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8</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The verification rule. Gift card fraud. Vendor banking changes. Payroll diversion. Role-play a call.</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5. Devices and physical security</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6</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Lock your screen. Lost devices. USB drives. Tailgating. Printer output. Shredding.</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6. Working remotely and on the road</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Public Wi-Fi. Hotspots. Home office confidentiality. Vehicle security.</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7. AI safety</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6</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What may and may not be entered into an AI tool. The approved list. See SOP-10.</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8. Reporting and the no-blame rule</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Stop-Disconnect-Report. The 1-hour standard. Why we do not discipline honest reporting.</w:t>
            </w:r>
          </w:p>
        </w:tc>
      </w:tr>
      <w:tr>
        <w:trPr>
          <w:cantSplit w:val="false"/>
          <w:tblHeader w:val="false"/>
        </w:trPr>
        <w:tc>
          <w:tcPr>
            <w:tcW w:type="dxa" w:w="3060"/>
            <w:tcMar>
              <w:top w:type="dxa" w:w="60"/>
              <w:left w:type="dxa" w:w="90"/>
              <w:bottom w:type="dxa" w:w="60"/>
              <w:right w:type="dxa" w:w="90"/>
            </w:tcMar>
          </w:tcPr>
          <w:p>
            <w:pPr>
              <w:spacing w:after="0" w:line="240"/>
            </w:pPr>
            <w:r>
              <w:rPr>
                <w:rFonts w:ascii="Calibri" w:cs="Calibri" w:eastAsia="Calibri" w:hAnsi="Calibri"/>
                <w:sz w:val="18"/>
                <w:szCs w:val="18"/>
              </w:rPr>
              <w:t xml:space="preserve">9. Knowledge check</w:t>
            </w:r>
          </w:p>
        </w:tc>
        <w:tc>
          <w:tcPr>
            <w:tcW w:type="dxa" w:w="612"/>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10 questions; ⬜ [recommend 80%] to pass; retake permitted.</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Role-specific add-ons:</w:t>
      </w:r>
      <w:r>
        <w:rPr>
          <w:rFonts w:ascii="Calibri" w:cs="Calibri" w:eastAsia="Calibri" w:hAnsi="Calibri"/>
          <w:sz w:val="19"/>
          <w:szCs w:val="19"/>
        </w:rPr>
        <w:t xml:space="preserve"> Finance/AP (+15 min payment fraud deep dive) · Executives and assistants (+10 min impersonation and travel risk) · Supervisors (+10 min how to support a reporting employee) · IT and MSP (+ incident response tabletop).</w:t>
      </w:r>
    </w:p>
    <w:p>
      <w:pPr>
        <w:spacing w:after="110" w:line="264"/>
      </w:pPr>
      <w:r>
        <w:rPr>
          <w:rFonts w:ascii="Calibri" w:cs="Calibri" w:eastAsia="Calibri" w:hAnsi="Calibri"/>
          <w:b/>
          <w:bCs/>
          <w:sz w:val="19"/>
          <w:szCs w:val="19"/>
        </w:rPr>
        <w:t xml:space="preserve">Delivery:</w:t>
      </w:r>
      <w:r>
        <w:rPr>
          <w:rFonts w:ascii="Calibri" w:cs="Calibri" w:eastAsia="Calibri" w:hAnsi="Calibri"/>
          <w:sz w:val="19"/>
          <w:szCs w:val="19"/>
        </w:rPr>
        <w:t xml:space="preserve"> ⬜ [INSERT PLATFORM] · assign within 30 days of hire and annually · track completion by department · report completion in the executive dashboard.</w:t>
      </w:r>
    </w:p>
    <w:p>
      <w:pPr>
        <w:pStyle w:val="Heading3"/>
        <w:spacing w:after="100" w:before="240"/>
      </w:pPr>
      <w:r>
        <w:rPr>
          <w:rFonts w:ascii="Calibri" w:cs="Calibri" w:eastAsia="Calibri" w:hAnsi="Calibri"/>
          <w:b/>
          <w:bCs/>
          <w:color w:val="2E5A88"/>
          <w:sz w:val="22"/>
          <w:szCs w:val="22"/>
        </w:rPr>
        <w:t xml:space="preserve">I.12 — Fifteen realistic red-flag examples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7"/>
        <w:gridCol w:w="3097"/>
        <w:gridCol w:w="3094"/>
        <w:gridCol w:w="3094"/>
      </w:tblGrid>
      <w:tr>
        <w:trPr>
          <w:cantSplit w:val="false"/>
          <w:tblHeader/>
        </w:trPr>
        <w:tc>
          <w:tcPr>
            <w:tcW w:type="dxa" w:w="50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309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Scenario</w:t>
            </w:r>
          </w:p>
        </w:tc>
        <w:tc>
          <w:tcPr>
            <w:tcW w:type="dxa" w:w="309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Red flags</w:t>
            </w:r>
          </w:p>
        </w:tc>
        <w:tc>
          <w:tcPr>
            <w:tcW w:type="dxa" w:w="309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Correct action</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An email from "[CEO Name]" sent from a Gmail address: </w:t>
            </w:r>
            <w:r>
              <w:rPr>
                <w:rFonts w:ascii="Calibri" w:cs="Calibri" w:eastAsia="Calibri" w:hAnsi="Calibri"/>
                <w:i/>
                <w:iCs/>
                <w:sz w:val="18"/>
                <w:szCs w:val="18"/>
              </w:rPr>
              <w:t xml:space="preserve">"I'm going into a board meeting and can't take calls. I need you to purchase four $500 gift cards for a staff recognition today. Send me the codes and I'll reimburse you."</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External address; urgency; unavailable by phone; gift cards; secrecy</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reply. Report. Call the CEO directly on a known number.</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2</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message from a long-standing maintenance vendor: </w:t>
            </w:r>
            <w:r>
              <w:rPr>
                <w:rFonts w:ascii="Calibri" w:cs="Calibri" w:eastAsia="Calibri" w:hAnsi="Calibri"/>
                <w:i/>
                <w:iCs/>
                <w:sz w:val="18"/>
                <w:szCs w:val="18"/>
              </w:rPr>
              <w:t xml:space="preserve">"We've changed banks. Please update our ACH details for this month's invoice."</w:t>
            </w:r>
            <w:r>
              <w:rPr>
                <w:rFonts w:ascii="Calibri" w:cs="Calibri" w:eastAsia="Calibri" w:hAnsi="Calibri"/>
                <w:sz w:val="18"/>
                <w:szCs w:val="18"/>
              </w:rPr>
              <w:t xml:space="preserve"> On a real reply thread.</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Banking change by email; even a genuine thread can be a compromised mailbox</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Execute I.6. Call the vendor at the number in the vendor master file.</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3</w:t>
            </w:r>
          </w:p>
        </w:tc>
        <w:tc>
          <w:tcPr>
            <w:tcW w:type="dxa" w:w="3097"/>
            <w:tcMar>
              <w:top w:type="dxa" w:w="60"/>
              <w:left w:type="dxa" w:w="90"/>
              <w:bottom w:type="dxa" w:w="60"/>
              <w:right w:type="dxa" w:w="90"/>
            </w:tcMar>
          </w:tcPr>
          <w:p>
            <w:pPr>
              <w:spacing w:after="0" w:line="240"/>
            </w:pPr>
            <w:r>
              <w:rPr>
                <w:rFonts w:ascii="Calibri" w:cs="Calibri" w:eastAsia="Calibri" w:hAnsi="Calibri"/>
                <w:i/>
                <w:iCs/>
                <w:sz w:val="18"/>
                <w:szCs w:val="18"/>
              </w:rPr>
              <w:t xml:space="preserve">"Your Google Workspace password expires in 24 hours. Click here to keep your account active."</w:t>
            </w:r>
            <w:r>
              <w:rPr>
                <w:rFonts w:ascii="Calibri" w:cs="Calibri" w:eastAsia="Calibri" w:hAnsi="Calibri"/>
                <w:sz w:val="18"/>
                <w:szCs w:val="18"/>
              </w:rPr>
              <w:t xml:space="preserve"> Link goes to a lookalike domain.</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Threat + deadline; credential harvesting; domain mismatch</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click. Report phishing. IT never sends password links like this.</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4</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caller says he is from our IT provider and needs remote access to fix an "urgent server problem," and asks the front desk to install a tool.</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Unsolicited; urgency; requests installation; bypasses the ticket process</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Hang up. Call [IT Support Phone]. Real MSP work has a ticket.</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An email claiming to be from DDD or the Department of Health: </w:t>
            </w:r>
            <w:r>
              <w:rPr>
                <w:rFonts w:ascii="Calibri" w:cs="Calibri" w:eastAsia="Calibri" w:hAnsi="Calibri"/>
                <w:i/>
                <w:iCs/>
                <w:sz w:val="18"/>
                <w:szCs w:val="18"/>
              </w:rPr>
              <w:t xml:space="preserve">"Attached is a survey citation requiring response within 48 hours."</w:t>
            </w:r>
            <w:r>
              <w:rPr>
                <w:rFonts w:ascii="Calibri" w:cs="Calibri" w:eastAsia="Calibri" w:hAnsi="Calibri"/>
                <w:sz w:val="18"/>
                <w:szCs w:val="18"/>
              </w:rPr>
              <w:t xml:space="preserve"> Attachment is a macro-enabled document.</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Regulator fear + attachment; agencies rarely deliver citations this way</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open. Report. Verify through [VP Compliance] and known agency contacts.</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6</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grant "award notification" from an unfamiliar foundation asking for a wire of a processing fee or for bank details to deposit funds.</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Unsolicited award; fee to receive money; bank details requested</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Report to [Director of Development] and Finance. Verify the foundation independently.</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7</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text to a program director: </w:t>
            </w:r>
            <w:r>
              <w:rPr>
                <w:rFonts w:ascii="Calibri" w:cs="Calibri" w:eastAsia="Calibri" w:hAnsi="Calibri"/>
                <w:i/>
                <w:iCs/>
                <w:sz w:val="18"/>
                <w:szCs w:val="18"/>
              </w:rPr>
              <w:t xml:space="preserve">"This is [COO Name]. I need your cell number for a quick task, I'm in meetings all day."</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New number; executive; urgency; moving to text where verification is harder</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respond. Call the COO's known number. Report.</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8</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property management company emails a "new remittance address" for a lease payment, on new letterhead.</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Payment redirection; letterhead is not verification</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Execute I.6. Call the property manager at the number on the executed lease.</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9</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An invoice arrives for landscaping at a site — same vendor name, slightly different amount, slightly different logo, a new remit-to address.</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Duplicate/altered invoice; small changes designed to pass a glance</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pay. Match to a purchase order and prior invoices. Call the vendor.</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staff member gets repeated MFA push prompts at 2:00 AM and taps approve to stop them.</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MFA fatigue attack — the attacker already has the password</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Deny, then call [IT Support Phone] immediately. If approved: report at once; this is an active compromise.</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11</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An email from "Payroll" asking every employee to "re-verify direct deposit information" through a linked form.</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Mass payroll diversion attempt</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click. Report. HR/Payroll never collects bank details through an emailed link.</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12</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USB drive in a padded envelope arrives addressed to the Director of Finance, labeled "Q3 Financial Analysis — Confidential."</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Unsolicited media; targeted at a high-value role</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connect it to anything. Give it to IT. Report.</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13</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vendor technician arrives on site for HVAC work with no appointment and asks a DSP to let him into the utility closet and the office.</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No appointment; requests access to restricted space; uses a helpful employee</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admit. Verify with Facilities and the supervisor. Escort only if verified (SOP-19).</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14</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shared Google Drive link arrives from a colleague's real address, titled "Updated Resident Roster — please review," but the link asks you to sign in again.</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Compromised colleague account; re-authentication prompt is credential harvesting</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Do not sign in. Call the colleague. Report.</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8"/>
                <w:szCs w:val="18"/>
              </w:rPr>
              <w:t xml:space="preserve">15</w:t>
            </w:r>
          </w:p>
        </w:tc>
        <w:tc>
          <w:tcPr>
            <w:tcW w:type="dxa" w:w="3097"/>
            <w:tcMar>
              <w:top w:type="dxa" w:w="60"/>
              <w:left w:type="dxa" w:w="90"/>
              <w:bottom w:type="dxa" w:w="60"/>
              <w:right w:type="dxa" w:w="90"/>
            </w:tcMar>
          </w:tcPr>
          <w:p>
            <w:pPr>
              <w:spacing w:after="0" w:line="240"/>
            </w:pPr>
            <w:r>
              <w:rPr>
                <w:rFonts w:ascii="Calibri" w:cs="Calibri" w:eastAsia="Calibri" w:hAnsi="Calibri"/>
                <w:sz w:val="18"/>
                <w:szCs w:val="18"/>
              </w:rPr>
              <w:t xml:space="preserve">A donor "wants to make a $50,000 gift" but needs the organization's bank account details and a signed form emailed back today.</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Urgency; large gift; account details by email; pressure</w:t>
            </w:r>
          </w:p>
        </w:tc>
        <w:tc>
          <w:tcPr>
            <w:tcW w:type="dxa" w:w="3094"/>
            <w:tcMar>
              <w:top w:type="dxa" w:w="60"/>
              <w:left w:type="dxa" w:w="90"/>
              <w:bottom w:type="dxa" w:w="60"/>
              <w:right w:type="dxa" w:w="90"/>
            </w:tcMar>
          </w:tcPr>
          <w:p>
            <w:pPr>
              <w:spacing w:after="0" w:line="240"/>
            </w:pPr>
            <w:r>
              <w:rPr>
                <w:rFonts w:ascii="Calibri" w:cs="Calibri" w:eastAsia="Calibri" w:hAnsi="Calibri"/>
                <w:sz w:val="18"/>
                <w:szCs w:val="18"/>
              </w:rPr>
              <w:t xml:space="preserve">Route to [Director of Development] and [Director of Finance]. Never send account details by email; use the approved process.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p>
      <w:pPr>
        <w:spacing w:after="110" w:line="264"/>
      </w:pPr>
      <w:r>
        <w:rPr>
          <w:rFonts w:ascii="Calibri" w:cs="Calibri" w:eastAsia="Calibri" w:hAnsi="Calibri"/>
          <w:sz w:val="19"/>
          <w:szCs w:val="19"/>
        </w:rPr>
        <w:t xml:space="preserve">Any SEV 1 or SEV 2 escalates immediately per I.8. In addition: any employee may escalate directly to [Chief Operating Officer] if they believe an incident is not being taken seriously; any incident involving PHI escalates to [VP Compliance] within 1 hour regardless of severity; any financial incident escalates to [Director of Finance] immediately; any suspected insider misconduct escalates to CHRO and Legal, not to the individual's supervisor.</w:t>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Incident records (7 years; HIPAA-related 6 years from resolution or determination) · phishing reports and dispositions (7 years) · breach risk assessments (6 years, Compliance) · notification records (6 years) · post-incident reviews and corrective actions (7 years) · training completion (7 years after separation) · phishing simulation results (3 years) · cyber insurance claims (permanent).</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228"/>
        <w:gridCol w:w="5564"/>
      </w:tblGrid>
      <w:tr>
        <w:trPr>
          <w:cantSplit w:val="false"/>
          <w:tblHeader/>
        </w:trPr>
        <w:tc>
          <w:tcPr>
            <w:tcW w:type="dxa" w:w="422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Activity</w:t>
            </w:r>
          </w:p>
        </w:tc>
        <w:tc>
          <w:tcPr>
            <w:tcW w:type="dxa" w:w="556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Target</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Staff report a suspected incident</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Within 1 hour of noticing</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IT/MSP acknowledge a reported incident</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30 minutes, 24/7</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Severity assigned</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30 minutes</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SEV 1 containment initiated</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Immediately; contained or isolated within 1 hour</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SEV 2 containment</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Within 4 hours</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Compromised account disabled</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15 minutes from confirmation</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Compliance notified of a PHI incident</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Cyber carrier notified</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Per policy ⬜ [INSERT]</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Post-incident review completed</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10 business days (SEV 1–2)</w:t>
            </w:r>
          </w:p>
        </w:tc>
      </w:tr>
      <w:tr>
        <w:trPr>
          <w:cantSplit w:val="false"/>
          <w:tblHeader w:val="false"/>
        </w:trPr>
        <w:tc>
          <w:tcPr>
            <w:tcW w:type="dxa" w:w="4228"/>
            <w:tcMar>
              <w:top w:type="dxa" w:w="60"/>
              <w:left w:type="dxa" w:w="90"/>
              <w:bottom w:type="dxa" w:w="60"/>
              <w:right w:type="dxa" w:w="90"/>
            </w:tcMar>
          </w:tcPr>
          <w:p>
            <w:pPr>
              <w:spacing w:after="0" w:line="240"/>
            </w:pPr>
            <w:r>
              <w:rPr>
                <w:rFonts w:ascii="Calibri" w:cs="Calibri" w:eastAsia="Calibri" w:hAnsi="Calibri"/>
                <w:sz w:val="18"/>
                <w:szCs w:val="18"/>
              </w:rPr>
              <w:t xml:space="preserve">Corrective actions closed</w:t>
            </w:r>
          </w:p>
        </w:tc>
        <w:tc>
          <w:tcPr>
            <w:tcW w:type="dxa" w:w="5564"/>
            <w:tcMar>
              <w:top w:type="dxa" w:w="60"/>
              <w:left w:type="dxa" w:w="90"/>
              <w:bottom w:type="dxa" w:w="60"/>
              <w:right w:type="dxa" w:w="90"/>
            </w:tcMar>
          </w:tcPr>
          <w:p>
            <w:pPr>
              <w:spacing w:after="0" w:line="240"/>
            </w:pPr>
            <w:r>
              <w:rPr>
                <w:rFonts w:ascii="Calibri" w:cs="Calibri" w:eastAsia="Calibri" w:hAnsi="Calibri"/>
                <w:sz w:val="18"/>
                <w:szCs w:val="18"/>
              </w:rPr>
              <w:t xml:space="preserve">60 days, or a documented extension approved by COO</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Stop-Disconnect-Report card posted at every site and every shared workstation</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MFA enforced on 100% of accounts reaching email, PHI, finance, payroll, or HR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Phishing report path tested and monitored, with a named backup monitor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Payment verification form (Appendix H) used on 100% of banking changes — audited quarterly by Finance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Cyber insurance notification requirements documented and known to Finance and IT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Incident log complete, with severity, timestamps, and closure approval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Annual training completion ≥ ⬜ [recommend 95%]</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Phishing simulation run on schedule; repeat-clicker follow-up completed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Tabletop exercise completed in the last 12 months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Post-incident corrective actions tracked to closure with none overdue &gt;60 days</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SOP-01 · SOP-02 · SOP-07 · SOP-09 · SOP-11 · SOP-12 · SOP-14 · SOP-15 · SOP-17 · SOP-19 · SOP-20 · SOP-21 · Appendix E, H, N · QR-3, QR-4 · HIPAA Security Policies · Cyber insurance policy</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SOP-09 — USER CREATION, ACCESS CHANGES, AND USER REMOVAL</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ITG-SOP-09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Ensure new staff can work on day one without anyone sharing credentials to make that happen.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Ensure access matches the job a person holds </w:t>
      </w:r>
      <w:r>
        <w:rPr>
          <w:rFonts w:ascii="Calibri" w:cs="Calibri" w:eastAsia="Calibri" w:hAnsi="Calibri"/>
          <w:b/>
          <w:bCs/>
          <w:sz w:val="19"/>
          <w:szCs w:val="19"/>
        </w:rPr>
        <w:t xml:space="preserve">today</w:t>
      </w:r>
      <w:r>
        <w:rPr>
          <w:rFonts w:ascii="Calibri" w:cs="Calibri" w:eastAsia="Calibri" w:hAnsi="Calibri"/>
          <w:sz w:val="19"/>
          <w:szCs w:val="19"/>
        </w:rPr>
        <w:t xml:space="preserve">, not the accumulation of every job they have held.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Remove access immediately on separation, which is the single highest-value control in this manual and the one most often missed in high-turnover environments.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Produce a defensible access record for HIPAA, funder, and audit review.</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Why this SOP matters disproportionately here.</w:t>
      </w:r>
      <w:r>
        <w:rPr>
          <w:rFonts w:ascii="Calibri" w:cs="Calibri" w:eastAsia="Calibri" w:hAnsi="Calibri"/>
          <w:sz w:val="19"/>
          <w:szCs w:val="19"/>
        </w:rPr>
        <w:t xml:space="preserve"> Direct support is a high-turnover role across the IDD sector. In an organization with roughly 688 employees, even moderate turnover means hundreds of onboarding and offboarding events a year. At that volume, offboarding cannot depend on anyone remembering — it has to be a triggered mechanism with a measured completion rate. That measurement is the KPI in Part IV.</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accounts, access rights, and credentials for all systems, for all user types, at all sites.</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Trigger owner:</w:t>
      </w:r>
      <w:r>
        <w:rPr>
          <w:rFonts w:ascii="Calibri" w:cs="Calibri" w:eastAsia="Calibri" w:hAnsi="Calibri"/>
          <w:sz w:val="19"/>
          <w:szCs w:val="19"/>
        </w:rPr>
        <w:t xml:space="preserve"> [Chief Human Resources Officer] (employee events) · </w:t>
      </w:r>
      <w:r>
        <w:rPr>
          <w:rFonts w:ascii="Calibri" w:cs="Calibri" w:eastAsia="Calibri" w:hAnsi="Calibri"/>
          <w:b/>
          <w:bCs/>
          <w:sz w:val="19"/>
          <w:szCs w:val="19"/>
        </w:rPr>
        <w:t xml:space="preserve">Approvers:</w:t>
      </w:r>
      <w:r>
        <w:rPr>
          <w:rFonts w:ascii="Calibri" w:cs="Calibri" w:eastAsia="Calibri" w:hAnsi="Calibri"/>
          <w:sz w:val="19"/>
          <w:szCs w:val="19"/>
        </w:rPr>
        <w:t xml:space="preserve"> hiring manager and department director · </w:t>
      </w:r>
      <w:r>
        <w:rPr>
          <w:rFonts w:ascii="Calibri" w:cs="Calibri" w:eastAsia="Calibri" w:hAnsi="Calibri"/>
          <w:b/>
          <w:bCs/>
          <w:sz w:val="19"/>
          <w:szCs w:val="19"/>
        </w:rPr>
        <w:t xml:space="preserve">Consulted:</w:t>
      </w:r>
      <w:r>
        <w:rPr>
          <w:rFonts w:ascii="Calibri" w:cs="Calibri" w:eastAsia="Calibri" w:hAnsi="Calibri"/>
          <w:sz w:val="19"/>
          <w:szCs w:val="19"/>
        </w:rPr>
        <w:t xml:space="preserve"> Clinical (clinical roles), Finance (financial roles), Compliance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Authority note.</w:t>
      </w:r>
      <w:r>
        <w:rPr>
          <w:rFonts w:ascii="Calibri" w:cs="Calibri" w:eastAsia="Calibri" w:hAnsi="Calibri"/>
          <w:sz w:val="19"/>
          <w:szCs w:val="19"/>
        </w:rPr>
        <w:t xml:space="preserve"> The trigger for nearly every action in this SOP originates in HR, which is a peer function. This SOP cannot be implemented by IT alone. Section 6.2 applies: obtain HR co-ownership of the trigger, the timing standard, and the completion measurement before publication.</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Appendix B (New User Access Request) · Appendix C (User Change Request) · Appendix D (Offboarding) · Appendix F (Asset Assignment) · [Work Order Submission Link] · HR system of record ⬜ [INSERT] · access matrix ⬜ [INSERT LINK — must be built before adoption]</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176"/>
        <w:gridCol w:w="7616"/>
      </w:tblGrid>
      <w:tr>
        <w:trPr>
          <w:cantSplit w:val="false"/>
          <w:tblHeader/>
        </w:trPr>
        <w:tc>
          <w:tcPr>
            <w:tcW w:type="dxa" w:w="217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761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Meaning</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Provisioning</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Creating accounts and granting access.</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Deprovisioning</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Disabling and removing access.</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Role-based access</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Access assigned by job role rather than person-by-person.</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Least privilege</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The minimum access needed to do the job.</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Separation of duties</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No one person controls an entire high-risk transaction end to end.</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Orphaned account</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An active account with no current, verified owner.</w:t>
            </w:r>
          </w:p>
        </w:tc>
      </w:tr>
      <w:tr>
        <w:trPr>
          <w:cantSplit w:val="false"/>
          <w:tblHeader w:val="false"/>
        </w:trPr>
        <w:tc>
          <w:tcPr>
            <w:tcW w:type="dxa" w:w="2176"/>
            <w:tcMar>
              <w:top w:type="dxa" w:w="60"/>
              <w:left w:type="dxa" w:w="90"/>
              <w:bottom w:type="dxa" w:w="60"/>
              <w:right w:type="dxa" w:w="90"/>
            </w:tcMar>
          </w:tcPr>
          <w:p>
            <w:pPr>
              <w:spacing w:after="0" w:line="240"/>
            </w:pPr>
            <w:r>
              <w:rPr>
                <w:rFonts w:ascii="Calibri" w:cs="Calibri" w:eastAsia="Calibri" w:hAnsi="Calibri"/>
                <w:b/>
                <w:bCs/>
                <w:sz w:val="18"/>
                <w:szCs w:val="18"/>
              </w:rPr>
              <w:t xml:space="preserve">Access matrix</w:t>
            </w:r>
          </w:p>
        </w:tc>
        <w:tc>
          <w:tcPr>
            <w:tcW w:type="dxa" w:w="7616"/>
            <w:tcMar>
              <w:top w:type="dxa" w:w="60"/>
              <w:left w:type="dxa" w:w="90"/>
              <w:bottom w:type="dxa" w:w="60"/>
              <w:right w:type="dxa" w:w="90"/>
            </w:tcMar>
          </w:tcPr>
          <w:p>
            <w:pPr>
              <w:spacing w:after="0" w:line="240"/>
            </w:pPr>
            <w:r>
              <w:rPr>
                <w:rFonts w:ascii="Calibri" w:cs="Calibri" w:eastAsia="Calibri" w:hAnsi="Calibri"/>
                <w:sz w:val="18"/>
                <w:szCs w:val="18"/>
              </w:rPr>
              <w:t xml:space="preserve">The table mapping each role to the systems and permission levels it receives.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p>
      <w:pPr>
        <w:spacing w:after="110" w:line="264"/>
      </w:pPr>
      <w:r>
        <w:rPr>
          <w:rFonts w:ascii="Calibri" w:cs="Calibri" w:eastAsia="Calibri" w:hAnsi="Calibri"/>
          <w:sz w:val="19"/>
          <w:szCs w:val="19"/>
        </w:rPr>
        <w:t xml:space="preserve">See the RACI matrix in I.15.</w:t>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Access principles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Grant by role, not by request.</w:t>
      </w:r>
      <w:r>
        <w:rPr>
          <w:rFonts w:ascii="Calibri" w:cs="Calibri" w:eastAsia="Calibri" w:hAnsi="Calibri"/>
          <w:sz w:val="19"/>
          <w:szCs w:val="19"/>
        </w:rPr>
        <w:t xml:space="preserve"> Build the access matrix once; assign a role thereafter. Person-by-person provisioning does not scale to 688 employees and produces inconsistent access no one can audit.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Grant the minimum.</w:t>
      </w:r>
      <w:r>
        <w:rPr>
          <w:rFonts w:ascii="Calibri" w:cs="Calibri" w:eastAsia="Calibri" w:hAnsi="Calibri"/>
          <w:sz w:val="19"/>
          <w:szCs w:val="19"/>
        </w:rPr>
        <w:t xml:space="preserve"> "The same access as [colleague]" is not an acceptable request — it propagates one person's accumulated over-provisioning to everyone who follows.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Time-box</w:t>
      </w:r>
      <w:r>
        <w:rPr>
          <w:rFonts w:ascii="Calibri" w:cs="Calibri" w:eastAsia="Calibri" w:hAnsi="Calibri"/>
          <w:sz w:val="19"/>
          <w:szCs w:val="19"/>
        </w:rPr>
        <w:t xml:space="preserve"> non-employee access: every contractor, intern, volunteer, temporary worker, and vendor account carries a mandatory expiration date not exceeding ⬜ [recommend 90 days], renewable with approval.</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Separate duties</w:t>
      </w:r>
      <w:r>
        <w:rPr>
          <w:rFonts w:ascii="Calibri" w:cs="Calibri" w:eastAsia="Calibri" w:hAnsi="Calibri"/>
          <w:sz w:val="19"/>
          <w:szCs w:val="19"/>
        </w:rPr>
        <w:t xml:space="preserve"> in financial systems: the person who sets up a vendor cannot be the person who approves payment to that vendor.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Privileged access is separate.</w:t>
      </w:r>
      <w:r>
        <w:rPr>
          <w:rFonts w:ascii="Calibri" w:cs="Calibri" w:eastAsia="Calibri" w:hAnsi="Calibri"/>
          <w:sz w:val="19"/>
          <w:szCs w:val="19"/>
        </w:rPr>
        <w:t xml:space="preserve"> Administrators use a standard account for daily work and a distinct privileged account only for administrative tasks.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Every account has one identifiable human owner.</w:t>
      </w:r>
      <w:r>
        <w:rPr>
          <w:rFonts w:ascii="Calibri" w:cs="Calibri" w:eastAsia="Calibri" w:hAnsi="Calibri"/>
          <w:sz w:val="19"/>
          <w:szCs w:val="19"/>
        </w:rPr>
        <w:t xml:space="preserve"> Service accounts and shared program accounts have a named accountable owner recorded in the access register.</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No access without an approved request.</w:t>
      </w:r>
      <w:r>
        <w:rPr>
          <w:rFonts w:ascii="Calibri" w:cs="Calibri" w:eastAsia="Calibri" w:hAnsi="Calibri"/>
          <w:sz w:val="19"/>
          <w:szCs w:val="19"/>
        </w:rPr>
        <w:t xml:space="preserve"> Verbal requests, hallway requests, and "just add them quickly" requests are declined, including from executives.</w:t>
      </w:r>
    </w:p>
    <w:p>
      <w:pPr>
        <w:pStyle w:val="Heading3"/>
        <w:spacing w:after="100" w:before="240"/>
      </w:pPr>
      <w:r>
        <w:rPr>
          <w:rFonts w:ascii="Calibri" w:cs="Calibri" w:eastAsia="Calibri" w:hAnsi="Calibri"/>
          <w:b/>
          <w:bCs/>
          <w:color w:val="2E5A88"/>
          <w:sz w:val="22"/>
          <w:szCs w:val="22"/>
        </w:rPr>
        <w:t xml:space="preserve">I.2 — Access matrix (to be completed before adoption)</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[BUILD REQUIRED. Complete this matrix with each system owner. It is the foundation for provisioning, quarterly review, and offboarding — without it, every other step in this SOP is manual and unverifiable.]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72"/>
        <w:gridCol w:w="830"/>
        <w:gridCol w:w="479"/>
        <w:gridCol w:w="995"/>
        <w:gridCol w:w="885"/>
        <w:gridCol w:w="479"/>
        <w:gridCol w:w="479"/>
        <w:gridCol w:w="479"/>
        <w:gridCol w:w="885"/>
        <w:gridCol w:w="479"/>
        <w:gridCol w:w="498"/>
        <w:gridCol w:w="479"/>
        <w:gridCol w:w="553"/>
      </w:tblGrid>
      <w:tr>
        <w:trPr>
          <w:cantSplit w:val="false"/>
          <w:tblHeader/>
        </w:trPr>
        <w:tc>
          <w:tcPr>
            <w:tcW w:type="dxa" w:w="2272"/>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System</w:t>
            </w:r>
          </w:p>
        </w:tc>
        <w:tc>
          <w:tcPr>
            <w:tcW w:type="dxa" w:w="830"/>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Owner</w:t>
            </w:r>
          </w:p>
        </w:tc>
        <w:tc>
          <w:tcPr>
            <w:tcW w:type="dxa" w:w="479"/>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DSP</w:t>
            </w:r>
          </w:p>
        </w:tc>
        <w:tc>
          <w:tcPr>
            <w:tcW w:type="dxa" w:w="995"/>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Program Supervisor</w:t>
            </w:r>
          </w:p>
        </w:tc>
        <w:tc>
          <w:tcPr>
            <w:tcW w:type="dxa" w:w="885"/>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Nurse / Clinical</w:t>
            </w:r>
          </w:p>
        </w:tc>
        <w:tc>
          <w:tcPr>
            <w:tcW w:type="dxa" w:w="479"/>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Billing</w:t>
            </w:r>
          </w:p>
        </w:tc>
        <w:tc>
          <w:tcPr>
            <w:tcW w:type="dxa" w:w="479"/>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Finance</w:t>
            </w:r>
          </w:p>
        </w:tc>
        <w:tc>
          <w:tcPr>
            <w:tcW w:type="dxa" w:w="479"/>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HR</w:t>
            </w:r>
          </w:p>
        </w:tc>
        <w:tc>
          <w:tcPr>
            <w:tcW w:type="dxa" w:w="885"/>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Facilities/Fleet</w:t>
            </w:r>
          </w:p>
        </w:tc>
        <w:tc>
          <w:tcPr>
            <w:tcW w:type="dxa" w:w="479"/>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IT</w:t>
            </w:r>
          </w:p>
        </w:tc>
        <w:tc>
          <w:tcPr>
            <w:tcW w:type="dxa" w:w="498"/>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Executive</w:t>
            </w:r>
          </w:p>
        </w:tc>
        <w:tc>
          <w:tcPr>
            <w:tcW w:type="dxa" w:w="479"/>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Board</w:t>
            </w:r>
          </w:p>
        </w:tc>
        <w:tc>
          <w:tcPr>
            <w:tcW w:type="dxa" w:w="553"/>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Contractor</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Google Workspace email</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Google Shared Drives (by drive)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 + data owner</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Work order system</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Clinical / EHR documentation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Clinical</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Medicaid billing system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Billing</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Accounting / GL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Finance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Payroll / timekeeping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HR/Finance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HRIS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HR</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Property / facilities management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Facilities</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Fleet / telematics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Facilities</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Phone / VoIP portal</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Donor / development CRM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Development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Incident reporting / UIR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Compliance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Learning management ⬜ [NAME]</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HR</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VPN / remote access</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MFA enrollment</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All</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Printers / scan-to-email</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Badge / physical access</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Facilities</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Approved AI tools</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IT + COO</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272"/>
            <w:tcMar>
              <w:top w:type="dxa" w:w="60"/>
              <w:left w:type="dxa" w:w="90"/>
              <w:bottom w:type="dxa" w:w="60"/>
              <w:right w:type="dxa" w:w="90"/>
            </w:tcMar>
          </w:tcPr>
          <w:p>
            <w:pPr>
              <w:spacing w:after="0" w:line="240"/>
            </w:pPr>
            <w:r>
              <w:rPr>
                <w:rFonts w:ascii="Calibri" w:cs="Calibri" w:eastAsia="Calibri" w:hAnsi="Calibri"/>
                <w:sz w:val="12"/>
                <w:szCs w:val="12"/>
              </w:rPr>
              <w:t xml:space="preserve">⬜ [Add all remaining systems]</w:t>
            </w:r>
          </w:p>
        </w:tc>
        <w:tc>
          <w:tcPr>
            <w:tcW w:type="dxa" w:w="830"/>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995"/>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885"/>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98"/>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479"/>
            <w:tcMar>
              <w:top w:type="dxa" w:w="60"/>
              <w:left w:type="dxa" w:w="90"/>
              <w:bottom w:type="dxa" w:w="60"/>
              <w:right w:type="dxa" w:w="90"/>
            </w:tcMar>
          </w:tcPr>
          <w:p>
            <w:pPr>
              <w:spacing w:after="0" w:line="240"/>
            </w:pPr>
            <w:r>
              <w:rPr>
                <w:rFonts w:ascii="Calibri" w:cs="Calibri" w:eastAsia="Calibri" w:hAnsi="Calibri"/>
                <w:sz w:val="12"/>
                <w:szCs w:val="12"/>
              </w:rPr>
              <w:t xml:space="preserve"> </w:t>
            </w:r>
          </w:p>
        </w:tc>
        <w:tc>
          <w:tcPr>
            <w:tcW w:type="dxa" w:w="553"/>
            <w:tcMar>
              <w:top w:type="dxa" w:w="60"/>
              <w:left w:type="dxa" w:w="90"/>
              <w:bottom w:type="dxa" w:w="60"/>
              <w:right w:type="dxa" w:w="90"/>
            </w:tcMar>
          </w:tcPr>
          <w:p>
            <w:pPr>
              <w:spacing w:after="0" w:line="240"/>
            </w:pPr>
            <w:r>
              <w:rPr>
                <w:rFonts w:ascii="Calibri" w:cs="Calibri" w:eastAsia="Calibri" w:hAnsi="Calibri"/>
                <w:sz w:val="12"/>
                <w:szCs w:val="12"/>
              </w:rPr>
              <w:t xml:space="preserve"> </w:t>
            </w:r>
          </w:p>
        </w:tc>
      </w:tr>
    </w:tbl>
    <w:p>
      <w:pPr>
        <w:spacing w:after="140"/>
      </w:pPr>
      <w:r>
        <w:rPr>
          <w:sz w:val="2"/>
          <w:szCs w:val="2"/>
        </w:rPr>
        <w:t xml:space="preserve"/>
      </w:r>
    </w:p>
    <w:p>
      <w:pPr>
        <w:spacing w:after="110" w:line="264"/>
      </w:pPr>
      <w:r>
        <w:rPr>
          <w:rFonts w:ascii="Calibri" w:cs="Calibri" w:eastAsia="Calibri" w:hAnsi="Calibri"/>
          <w:i/>
          <w:iCs/>
          <w:sz w:val="19"/>
          <w:szCs w:val="19"/>
        </w:rPr>
        <w:t xml:space="preserve">Permission levels to use: </w:t>
      </w:r>
      <w:r>
        <w:rPr>
          <w:rFonts w:ascii="Calibri" w:cs="Calibri" w:eastAsia="Calibri" w:hAnsi="Calibri"/>
          <w:i/>
          <w:iCs/>
          <w:sz w:val="19"/>
          <w:szCs w:val="19"/>
        </w:rPr>
        <w:t xml:space="preserve">N</w:t>
      </w:r>
      <w:r>
        <w:rPr>
          <w:rFonts w:ascii="Calibri" w:cs="Calibri" w:eastAsia="Calibri" w:hAnsi="Calibri"/>
          <w:i/>
          <w:iCs/>
          <w:sz w:val="19"/>
          <w:szCs w:val="19"/>
        </w:rPr>
        <w:t xml:space="preserve"> = none · </w:t>
      </w:r>
      <w:r>
        <w:rPr>
          <w:rFonts w:ascii="Calibri" w:cs="Calibri" w:eastAsia="Calibri" w:hAnsi="Calibri"/>
          <w:i/>
          <w:iCs/>
          <w:sz w:val="19"/>
          <w:szCs w:val="19"/>
        </w:rPr>
        <w:t xml:space="preserve">R</w:t>
      </w:r>
      <w:r>
        <w:rPr>
          <w:rFonts w:ascii="Calibri" w:cs="Calibri" w:eastAsia="Calibri" w:hAnsi="Calibri"/>
          <w:i/>
          <w:iCs/>
          <w:sz w:val="19"/>
          <w:szCs w:val="19"/>
        </w:rPr>
        <w:t xml:space="preserve"> = read only · </w:t>
      </w:r>
      <w:r>
        <w:rPr>
          <w:rFonts w:ascii="Calibri" w:cs="Calibri" w:eastAsia="Calibri" w:hAnsi="Calibri"/>
          <w:i/>
          <w:iCs/>
          <w:sz w:val="19"/>
          <w:szCs w:val="19"/>
        </w:rPr>
        <w:t xml:space="preserve">W</w:t>
      </w:r>
      <w:r>
        <w:rPr>
          <w:rFonts w:ascii="Calibri" w:cs="Calibri" w:eastAsia="Calibri" w:hAnsi="Calibri"/>
          <w:i/>
          <w:iCs/>
          <w:sz w:val="19"/>
          <w:szCs w:val="19"/>
        </w:rPr>
        <w:t xml:space="preserve"> = create/edit · </w:t>
      </w:r>
      <w:r>
        <w:rPr>
          <w:rFonts w:ascii="Calibri" w:cs="Calibri" w:eastAsia="Calibri" w:hAnsi="Calibri"/>
          <w:i/>
          <w:iCs/>
          <w:sz w:val="19"/>
          <w:szCs w:val="19"/>
        </w:rPr>
        <w:t xml:space="preserve">A</w:t>
      </w:r>
      <w:r>
        <w:rPr>
          <w:rFonts w:ascii="Calibri" w:cs="Calibri" w:eastAsia="Calibri" w:hAnsi="Calibri"/>
          <w:i/>
          <w:iCs/>
          <w:sz w:val="19"/>
          <w:szCs w:val="19"/>
        </w:rPr>
        <w:t xml:space="preserve"> = approve · </w:t>
      </w:r>
      <w:r>
        <w:rPr>
          <w:rFonts w:ascii="Calibri" w:cs="Calibri" w:eastAsia="Calibri" w:hAnsi="Calibri"/>
          <w:i/>
          <w:iCs/>
          <w:sz w:val="19"/>
          <w:szCs w:val="19"/>
        </w:rPr>
        <w:t xml:space="preserve">X</w:t>
      </w:r>
      <w:r>
        <w:rPr>
          <w:rFonts w:ascii="Calibri" w:cs="Calibri" w:eastAsia="Calibri" w:hAnsi="Calibri"/>
          <w:i/>
          <w:iCs/>
          <w:sz w:val="19"/>
          <w:szCs w:val="19"/>
        </w:rPr>
        <w:t xml:space="preserve"> = administrative.</w:t>
      </w:r>
    </w:p>
    <w:p>
      <w:pPr>
        <w:pStyle w:val="Heading3"/>
        <w:spacing w:after="100" w:before="240"/>
      </w:pPr>
      <w:r>
        <w:rPr>
          <w:rFonts w:ascii="Calibri" w:cs="Calibri" w:eastAsia="Calibri" w:hAnsi="Calibri"/>
          <w:b/>
          <w:bCs/>
          <w:color w:val="2E5A88"/>
          <w:sz w:val="22"/>
          <w:szCs w:val="22"/>
        </w:rPr>
        <w:t xml:space="preserve">I.3 — New employee onboarding</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Hiring manager submits</w:t>
      </w:r>
      <w:r>
        <w:rPr>
          <w:rFonts w:ascii="Calibri" w:cs="Calibri" w:eastAsia="Calibri" w:hAnsi="Calibri"/>
          <w:sz w:val="19"/>
          <w:szCs w:val="19"/>
        </w:rPr>
        <w:t xml:space="preserve"> Appendix B at least ⬜ </w:t>
      </w:r>
      <w:r>
        <w:rPr>
          <w:rFonts w:ascii="Calibri" w:cs="Calibri" w:eastAsia="Calibri" w:hAnsi="Calibri"/>
          <w:b/>
          <w:bCs/>
          <w:sz w:val="19"/>
          <w:szCs w:val="19"/>
        </w:rPr>
        <w:t xml:space="preserve">[recommend 5 business days]</w:t>
      </w:r>
      <w:r>
        <w:rPr>
          <w:rFonts w:ascii="Calibri" w:cs="Calibri" w:eastAsia="Calibri" w:hAnsi="Calibri"/>
          <w:sz w:val="19"/>
          <w:szCs w:val="19"/>
        </w:rPr>
        <w:t xml:space="preserve"> before the start date. Include: legal name, preferred name, job title, department, site(s), supervisor, start date, employment type, role (from the access matrix), any access beyond the role with justification, equipment needs, phone/extension needs, and whether PHI access is required.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Department director approves</w:t>
      </w:r>
      <w:r>
        <w:rPr>
          <w:rFonts w:ascii="Calibri" w:cs="Calibri" w:eastAsia="Calibri" w:hAnsi="Calibri"/>
          <w:sz w:val="19"/>
          <w:szCs w:val="19"/>
        </w:rPr>
        <w:t xml:space="preserve"> the request, and specifically approves any access beyond the standard role profile.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HR confirms</w:t>
      </w:r>
      <w:r>
        <w:rPr>
          <w:rFonts w:ascii="Calibri" w:cs="Calibri" w:eastAsia="Calibri" w:hAnsi="Calibri"/>
          <w:sz w:val="19"/>
          <w:szCs w:val="19"/>
        </w:rPr>
        <w:t xml:space="preserve"> the hire is complete: offer accepted, background check cleared per policy, and required pre-access training assigned.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the role requires PHI access, </w:t>
      </w:r>
      <w:r>
        <w:rPr>
          <w:rFonts w:ascii="Calibri" w:cs="Calibri" w:eastAsia="Calibri" w:hAnsi="Calibri"/>
          <w:b/>
          <w:bCs/>
          <w:sz w:val="19"/>
          <w:szCs w:val="19"/>
        </w:rPr>
        <w:t xml:space="preserve">then</w:t>
      </w:r>
      <w:r>
        <w:rPr>
          <w:rFonts w:ascii="Calibri" w:cs="Calibri" w:eastAsia="Calibri" w:hAnsi="Calibri"/>
          <w:sz w:val="19"/>
          <w:szCs w:val="19"/>
        </w:rPr>
        <w:t xml:space="preserve"> confirm HIPAA training is assigned and scheduled before access is enabled.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IT provisions</w:t>
      </w:r>
      <w:r>
        <w:rPr>
          <w:rFonts w:ascii="Calibri" w:cs="Calibri" w:eastAsia="Calibri" w:hAnsi="Calibri"/>
          <w:sz w:val="19"/>
          <w:szCs w:val="19"/>
        </w:rPr>
        <w:t xml:space="preserve"> per the access matrix: account, mailbox, group memberships, Shared Drive access, application accounts, MFA enrollment prompt, device assignment (Appendix F), phone extension, printer access, badge request to Facilities.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IT records</w:t>
      </w:r>
      <w:r>
        <w:rPr>
          <w:rFonts w:ascii="Calibri" w:cs="Calibri" w:eastAsia="Calibri" w:hAnsi="Calibri"/>
          <w:sz w:val="19"/>
          <w:szCs w:val="19"/>
        </w:rPr>
        <w:t xml:space="preserve"> everything in the access register with the approval reference.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IT delivers</w:t>
      </w:r>
      <w:r>
        <w:rPr>
          <w:rFonts w:ascii="Calibri" w:cs="Calibri" w:eastAsia="Calibri" w:hAnsi="Calibri"/>
          <w:sz w:val="19"/>
          <w:szCs w:val="19"/>
        </w:rPr>
        <w:t xml:space="preserve"> credentials securely: temporary credential per SOP-02 delivered to the supervisor in person or by verified voice contact — never by email to a personal address, and never to an address supplied in the request.</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Employee completes</w:t>
      </w:r>
      <w:r>
        <w:rPr>
          <w:rFonts w:ascii="Calibri" w:cs="Calibri" w:eastAsia="Calibri" w:hAnsi="Calibri"/>
          <w:sz w:val="19"/>
          <w:szCs w:val="19"/>
        </w:rPr>
        <w:t xml:space="preserve"> MFA enrollment, first-login password change, and IT orientation before independent system use.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Employee signs</w:t>
      </w:r>
      <w:r>
        <w:rPr>
          <w:rFonts w:ascii="Calibri" w:cs="Calibri" w:eastAsia="Calibri" w:hAnsi="Calibri"/>
          <w:sz w:val="19"/>
          <w:szCs w:val="19"/>
        </w:rPr>
        <w:t xml:space="preserve"> Appendix J (acknowledgement) and Appendix F (asset assignment).</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Supervisor confirms</w:t>
      </w:r>
      <w:r>
        <w:rPr>
          <w:rFonts w:ascii="Calibri" w:cs="Calibri" w:eastAsia="Calibri" w:hAnsi="Calibri"/>
          <w:sz w:val="19"/>
          <w:szCs w:val="19"/>
        </w:rPr>
        <w:t xml:space="preserve"> on day one that access works, and submits a work order for any gaps the same day.</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IT verifies</w:t>
      </w:r>
      <w:r>
        <w:rPr>
          <w:rFonts w:ascii="Calibri" w:cs="Calibri" w:eastAsia="Calibri" w:hAnsi="Calibri"/>
          <w:sz w:val="19"/>
          <w:szCs w:val="19"/>
        </w:rPr>
        <w:t xml:space="preserve"> at 30 days that no excess access was granted and that the account is in active use. </w:t>
      </w:r>
      <w:r>
        <w:rPr>
          <w:rFonts w:ascii="Calibri" w:cs="Calibri" w:eastAsia="Calibri" w:hAnsi="Calibri"/>
          <w:b/>
          <w:bCs/>
          <w:sz w:val="19"/>
          <w:szCs w:val="19"/>
        </w:rPr>
        <w:t xml:space="preserve">If</w:t>
      </w:r>
      <w:r>
        <w:rPr>
          <w:rFonts w:ascii="Calibri" w:cs="Calibri" w:eastAsia="Calibri" w:hAnsi="Calibri"/>
          <w:sz w:val="19"/>
          <w:szCs w:val="19"/>
        </w:rPr>
        <w:t xml:space="preserve"> an account has never been used at 30 days, </w:t>
      </w:r>
      <w:r>
        <w:rPr>
          <w:rFonts w:ascii="Calibri" w:cs="Calibri" w:eastAsia="Calibri" w:hAnsi="Calibri"/>
          <w:b/>
          <w:bCs/>
          <w:sz w:val="19"/>
          <w:szCs w:val="19"/>
        </w:rPr>
        <w:t xml:space="preserve">then</w:t>
      </w:r>
      <w:r>
        <w:rPr>
          <w:rFonts w:ascii="Calibri" w:cs="Calibri" w:eastAsia="Calibri" w:hAnsi="Calibri"/>
          <w:sz w:val="19"/>
          <w:szCs w:val="19"/>
        </w:rPr>
        <w:t xml:space="preserve"> confirm with the supervisor and disable if the person did not start.</w:t>
      </w:r>
    </w:p>
    <w:p>
      <w:pPr>
        <w:pStyle w:val="Heading3"/>
        <w:spacing w:after="100" w:before="240"/>
      </w:pPr>
      <w:r>
        <w:rPr>
          <w:rFonts w:ascii="Calibri" w:cs="Calibri" w:eastAsia="Calibri" w:hAnsi="Calibri"/>
          <w:b/>
          <w:bCs/>
          <w:color w:val="2E5A88"/>
          <w:sz w:val="22"/>
          <w:szCs w:val="22"/>
        </w:rPr>
        <w:t xml:space="preserve">I.4 — Non-employee access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484"/>
        <w:gridCol w:w="2136"/>
        <w:gridCol w:w="4154"/>
        <w:gridCol w:w="2018"/>
      </w:tblGrid>
      <w:tr>
        <w:trPr>
          <w:cantSplit w:val="false"/>
          <w:tblHeader/>
        </w:trPr>
        <w:tc>
          <w:tcPr>
            <w:tcW w:type="dxa" w:w="148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Type</w:t>
            </w:r>
          </w:p>
        </w:tc>
        <w:tc>
          <w:tcPr>
            <w:tcW w:type="dxa" w:w="213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Sponsor</w:t>
            </w:r>
          </w:p>
        </w:tc>
        <w:tc>
          <w:tcPr>
            <w:tcW w:type="dxa" w:w="415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Additional requirements</w:t>
            </w:r>
          </w:p>
        </w:tc>
        <w:tc>
          <w:tcPr>
            <w:tcW w:type="dxa" w:w="201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Max duration before renewal</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Contractor / consultant</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Contracting department director</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Executed contract; confidentiality agreement; BAA if PHI is involved; named individuals only, no shared accounts</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90 days ⬜</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Temporary / agency staff</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Hiring supervisor</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Agency agreement; background screening per policy; access limited to the assignment</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Assignment end date, max 90 days ⬜</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Intern / student</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Supervising manager</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School agreement; confidentiality agreement; no PHI access without Clinical approval and training</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Program end date</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Volunteer</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Volunteer coordinator</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Confidentiality agreement; access only if operationally necessary</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90 days ⬜</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Vendor with system access</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Contract; BAA if PHI; named individuals; access logged and reviewed monthly; MFA required; remote access only through the approved method</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90 days ⬜</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Board member</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[Executive Director/CEO]</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Board portal and organizational email only; </w:t>
            </w:r>
            <w:r>
              <w:rPr>
                <w:rFonts w:ascii="Calibri" w:cs="Calibri" w:eastAsia="Calibri" w:hAnsi="Calibri"/>
                <w:b/>
                <w:bCs/>
                <w:sz w:val="18"/>
                <w:szCs w:val="18"/>
              </w:rPr>
              <w:t xml:space="preserve">no access to resident records, PHI, HR files, or operational systems</w:t>
            </w:r>
            <w:r>
              <w:rPr>
                <w:rFonts w:ascii="Calibri" w:cs="Calibri" w:eastAsia="Calibri" w:hAnsi="Calibri"/>
                <w:sz w:val="18"/>
                <w:szCs w:val="18"/>
              </w:rPr>
              <w:t xml:space="preserve">; confidentiality agreement</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Term of service, reviewed annually</w:t>
            </w:r>
          </w:p>
        </w:tc>
      </w:tr>
      <w:tr>
        <w:trPr>
          <w:cantSplit w:val="false"/>
          <w:tblHeader w:val="false"/>
        </w:trPr>
        <w:tc>
          <w:tcPr>
            <w:tcW w:type="dxa" w:w="1484"/>
            <w:tcMar>
              <w:top w:type="dxa" w:w="60"/>
              <w:left w:type="dxa" w:w="90"/>
              <w:bottom w:type="dxa" w:w="60"/>
              <w:right w:type="dxa" w:w="90"/>
            </w:tcMar>
          </w:tcPr>
          <w:p>
            <w:pPr>
              <w:spacing w:after="0" w:line="240"/>
            </w:pPr>
            <w:r>
              <w:rPr>
                <w:rFonts w:ascii="Calibri" w:cs="Calibri" w:eastAsia="Calibri" w:hAnsi="Calibri"/>
                <w:b/>
                <w:bCs/>
                <w:sz w:val="18"/>
                <w:szCs w:val="18"/>
              </w:rPr>
              <w:t xml:space="preserve">Auditor / surveyor</w:t>
            </w:r>
          </w:p>
        </w:tc>
        <w:tc>
          <w:tcPr>
            <w:tcW w:type="dxa" w:w="2136"/>
            <w:tcMar>
              <w:top w:type="dxa" w:w="60"/>
              <w:left w:type="dxa" w:w="90"/>
              <w:bottom w:type="dxa" w:w="60"/>
              <w:right w:type="dxa" w:w="90"/>
            </w:tcMar>
          </w:tcPr>
          <w:p>
            <w:pPr>
              <w:spacing w:after="0" w:line="240"/>
            </w:pPr>
            <w:r>
              <w:rPr>
                <w:rFonts w:ascii="Calibri" w:cs="Calibri" w:eastAsia="Calibri" w:hAnsi="Calibri"/>
                <w:sz w:val="18"/>
                <w:szCs w:val="18"/>
              </w:rPr>
              <w:t xml:space="preserve">[VP Compliance]</w:t>
            </w:r>
          </w:p>
        </w:tc>
        <w:tc>
          <w:tcPr>
            <w:tcW w:type="dxa" w:w="4154"/>
            <w:tcMar>
              <w:top w:type="dxa" w:w="60"/>
              <w:left w:type="dxa" w:w="90"/>
              <w:bottom w:type="dxa" w:w="60"/>
              <w:right w:type="dxa" w:w="90"/>
            </w:tcMar>
          </w:tcPr>
          <w:p>
            <w:pPr>
              <w:spacing w:after="0" w:line="240"/>
            </w:pPr>
            <w:r>
              <w:rPr>
                <w:rFonts w:ascii="Calibri" w:cs="Calibri" w:eastAsia="Calibri" w:hAnsi="Calibri"/>
                <w:sz w:val="18"/>
                <w:szCs w:val="18"/>
              </w:rPr>
              <w:t xml:space="preserve">Time-boxed, read-only where possible, escorted, activity logged</w:t>
            </w:r>
          </w:p>
        </w:tc>
        <w:tc>
          <w:tcPr>
            <w:tcW w:type="dxa" w:w="2018"/>
            <w:tcMar>
              <w:top w:type="dxa" w:w="60"/>
              <w:left w:type="dxa" w:w="90"/>
              <w:bottom w:type="dxa" w:w="60"/>
              <w:right w:type="dxa" w:w="90"/>
            </w:tcMar>
          </w:tcPr>
          <w:p>
            <w:pPr>
              <w:spacing w:after="0" w:line="240"/>
            </w:pPr>
            <w:r>
              <w:rPr>
                <w:rFonts w:ascii="Calibri" w:cs="Calibri" w:eastAsia="Calibri" w:hAnsi="Calibri"/>
                <w:sz w:val="18"/>
                <w:szCs w:val="18"/>
              </w:rPr>
              <w:t xml:space="preserve">Engagement duration</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Every</w:t>
      </w:r>
      <w:r>
        <w:rPr>
          <w:rFonts w:ascii="Calibri" w:cs="Calibri" w:eastAsia="Calibri" w:hAnsi="Calibri"/>
          <w:sz w:val="19"/>
          <w:szCs w:val="19"/>
        </w:rPr>
        <w:t xml:space="preserve"> non-employee account is visibly marked as such ⬜ [recommend a naming convention or directory attribute, e.g. display name suffix "(Contractor)"] so that staff can tell from an email who is and is not an employee.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Every</w:t>
      </w:r>
      <w:r>
        <w:rPr>
          <w:rFonts w:ascii="Calibri" w:cs="Calibri" w:eastAsia="Calibri" w:hAnsi="Calibri"/>
          <w:sz w:val="19"/>
          <w:szCs w:val="19"/>
        </w:rPr>
        <w:t xml:space="preserve"> non-employee account has an expiration date set at creation. </w:t>
      </w:r>
      <w:r>
        <w:rPr>
          <w:rFonts w:ascii="Calibri" w:cs="Calibri" w:eastAsia="Calibri" w:hAnsi="Calibri"/>
          <w:b/>
          <w:bCs/>
          <w:sz w:val="19"/>
          <w:szCs w:val="19"/>
        </w:rPr>
        <w:t xml:space="preserve">If</w:t>
      </w:r>
      <w:r>
        <w:rPr>
          <w:rFonts w:ascii="Calibri" w:cs="Calibri" w:eastAsia="Calibri" w:hAnsi="Calibri"/>
          <w:sz w:val="19"/>
          <w:szCs w:val="19"/>
        </w:rPr>
        <w:t xml:space="preserve"> the expiration is reached without a renewal approval, </w:t>
      </w:r>
      <w:r>
        <w:rPr>
          <w:rFonts w:ascii="Calibri" w:cs="Calibri" w:eastAsia="Calibri" w:hAnsi="Calibri"/>
          <w:b/>
          <w:bCs/>
          <w:sz w:val="19"/>
          <w:szCs w:val="19"/>
        </w:rPr>
        <w:t xml:space="preserve">then</w:t>
      </w:r>
      <w:r>
        <w:rPr>
          <w:rFonts w:ascii="Calibri" w:cs="Calibri" w:eastAsia="Calibri" w:hAnsi="Calibri"/>
          <w:sz w:val="19"/>
          <w:szCs w:val="19"/>
        </w:rPr>
        <w:t xml:space="preserve"> the account disables automatically.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Sponsors</w:t>
      </w:r>
      <w:r>
        <w:rPr>
          <w:rFonts w:ascii="Calibri" w:cs="Calibri" w:eastAsia="Calibri" w:hAnsi="Calibri"/>
          <w:sz w:val="19"/>
          <w:szCs w:val="19"/>
        </w:rPr>
        <w:t xml:space="preserve"> are responsible for notifying IT the day the engagement ends — the same standard as an employee separation.</w:t>
      </w:r>
    </w:p>
    <w:p>
      <w:pPr>
        <w:pStyle w:val="Heading3"/>
        <w:spacing w:after="100" w:before="240"/>
      </w:pPr>
      <w:r>
        <w:rPr>
          <w:rFonts w:ascii="Calibri" w:cs="Calibri" w:eastAsia="Calibri" w:hAnsi="Calibri"/>
          <w:b/>
          <w:bCs/>
          <w:color w:val="2E5A88"/>
          <w:sz w:val="22"/>
          <w:szCs w:val="22"/>
        </w:rPr>
        <w:t xml:space="preserve">I.5 — New-user setup checklist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NEW USER SETUP — IT CHECKLIST</w:t>
      </w:r>
      <w:r>
        <w:rPr>
          <w:rFonts w:ascii="Calibri" w:cs="Calibri" w:eastAsia="Calibri" w:hAnsi="Calibri"/>
          <w:sz w:val="19"/>
          <w:szCs w:val="19"/>
        </w:rPr>
        <w:t xml:space="preserve"> ☐ Appendix B received with director approval ☐ HR confirmation of completed hire received ☐ Role identified in the access matrix; exceptions justified and approved ☐ Google Workspace account created; display name and title correct ☐ Mailbox and signature (Appendix K) configured ☐ Group and distribution list memberships applied ☐ Shared Drive access applied per role ☐ MFA enrollment required at first sign-in ☐ Application accounts created (list each, with permission level) ☐ Clinical/EHR access — Clinical approval on file if applicable ☐ Financial system access — separation of duties verified if applicable ☐ VPN / remote access if required ☐ Phone extension, voicemail box, call group membership ☐ Printer / scan-to-email access ☐ Badge / physical access requested from Facilities ☐ Device assigned, encrypted, enrolled in management, recorded on Appendix F ☐ Approved AI tool access if applicable, with SOP-10 training assigned ☐ Training assigned: IT orientation, security awareness, HIPAA (if applicable), AI (if applicable) ☐ Acknowledgement (Appendix J) signed and filed ☐ Access register updated with all of the above ☐ Supervisor confirmation of working access on day one ☐ 30-day post-provisioning verification completed</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I.6 — Access changes: transfers, promotions, role changes, and leave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Submit</w:t>
      </w:r>
      <w:r>
        <w:rPr>
          <w:rFonts w:ascii="Calibri" w:cs="Calibri" w:eastAsia="Calibri" w:hAnsi="Calibri"/>
          <w:sz w:val="19"/>
          <w:szCs w:val="19"/>
        </w:rPr>
        <w:t xml:space="preserve"> Appendix C as soon as the change is known — before the effective date.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State explicitly</w:t>
      </w:r>
      <w:r>
        <w:rPr>
          <w:rFonts w:ascii="Calibri" w:cs="Calibri" w:eastAsia="Calibri" w:hAnsi="Calibri"/>
          <w:sz w:val="19"/>
          <w:szCs w:val="19"/>
        </w:rPr>
        <w:t xml:space="preserve"> what access is being </w:t>
      </w:r>
      <w:r>
        <w:rPr>
          <w:rFonts w:ascii="Calibri" w:cs="Calibri" w:eastAsia="Calibri" w:hAnsi="Calibri"/>
          <w:b/>
          <w:bCs/>
          <w:sz w:val="19"/>
          <w:szCs w:val="19"/>
        </w:rPr>
        <w:t xml:space="preserve">added</w:t>
      </w:r>
      <w:r>
        <w:rPr>
          <w:rFonts w:ascii="Calibri" w:cs="Calibri" w:eastAsia="Calibri" w:hAnsi="Calibri"/>
          <w:sz w:val="19"/>
          <w:szCs w:val="19"/>
        </w:rPr>
        <w:t xml:space="preserve"> and what is being </w:t>
      </w:r>
      <w:r>
        <w:rPr>
          <w:rFonts w:ascii="Calibri" w:cs="Calibri" w:eastAsia="Calibri" w:hAnsi="Calibri"/>
          <w:b/>
          <w:bCs/>
          <w:sz w:val="19"/>
          <w:szCs w:val="19"/>
        </w:rPr>
        <w:t xml:space="preserve">removed</w:t>
      </w:r>
      <w:r>
        <w:rPr>
          <w:rFonts w:ascii="Calibri" w:cs="Calibri" w:eastAsia="Calibri" w:hAnsi="Calibri"/>
          <w:sz w:val="19"/>
          <w:szCs w:val="19"/>
        </w:rPr>
        <w:t xml:space="preserve">. A change request that only adds is the mechanism by which over-provisioning accumulates; IT will return a request that does not address removal.</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Approvals:</w:t>
      </w:r>
      <w:r>
        <w:rPr>
          <w:rFonts w:ascii="Calibri" w:cs="Calibri" w:eastAsia="Calibri" w:hAnsi="Calibri"/>
          <w:sz w:val="19"/>
          <w:szCs w:val="19"/>
        </w:rPr>
        <w:t xml:space="preserve"> the losing supervisor confirms what should be removed; the gaining supervisor requests what is needed; the department director approves.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Apply</w:t>
      </w:r>
      <w:r>
        <w:rPr>
          <w:rFonts w:ascii="Calibri" w:cs="Calibri" w:eastAsia="Calibri" w:hAnsi="Calibri"/>
          <w:sz w:val="19"/>
          <w:szCs w:val="19"/>
        </w:rPr>
        <w:t xml:space="preserve"> removals on the effective date, not "eventually." </w:t>
      </w:r>
      <w:r>
        <w:rPr>
          <w:rFonts w:ascii="Calibri" w:cs="Calibri" w:eastAsia="Calibri" w:hAnsi="Calibri"/>
          <w:b/>
          <w:bCs/>
          <w:sz w:val="19"/>
          <w:szCs w:val="19"/>
        </w:rPr>
        <w:t xml:space="preserve">If</w:t>
      </w:r>
      <w:r>
        <w:rPr>
          <w:rFonts w:ascii="Calibri" w:cs="Calibri" w:eastAsia="Calibri" w:hAnsi="Calibri"/>
          <w:sz w:val="19"/>
          <w:szCs w:val="19"/>
        </w:rPr>
        <w:t xml:space="preserve"> a transition period is genuinely needed, </w:t>
      </w:r>
      <w:r>
        <w:rPr>
          <w:rFonts w:ascii="Calibri" w:cs="Calibri" w:eastAsia="Calibri" w:hAnsi="Calibri"/>
          <w:b/>
          <w:bCs/>
          <w:sz w:val="19"/>
          <w:szCs w:val="19"/>
        </w:rPr>
        <w:t xml:space="preserve">then</w:t>
      </w:r>
      <w:r>
        <w:rPr>
          <w:rFonts w:ascii="Calibri" w:cs="Calibri" w:eastAsia="Calibri" w:hAnsi="Calibri"/>
          <w:sz w:val="19"/>
          <w:szCs w:val="19"/>
        </w:rPr>
        <w:t xml:space="preserve"> state the end date on the form; the maximum overlap is ⬜ [recommend 14 days] and it expires automatically.</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Leave of absence:</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b/>
          <w:bCs/>
          <w:sz w:val="19"/>
          <w:szCs w:val="19"/>
        </w:rPr>
        <w:t xml:space="preserve">If</w:t>
      </w:r>
      <w:r>
        <w:rPr>
          <w:rFonts w:ascii="Calibri" w:cs="Calibri" w:eastAsia="Calibri" w:hAnsi="Calibri"/>
          <w:sz w:val="19"/>
          <w:szCs w:val="19"/>
        </w:rPr>
        <w:t xml:space="preserve"> the leave exceeds ⬜ [recommend 30 days], </w:t>
      </w:r>
      <w:r>
        <w:rPr>
          <w:rFonts w:ascii="Calibri" w:cs="Calibri" w:eastAsia="Calibri" w:hAnsi="Calibri"/>
          <w:b/>
          <w:bCs/>
          <w:sz w:val="19"/>
          <w:szCs w:val="19"/>
        </w:rPr>
        <w:t xml:space="preserve">then</w:t>
      </w:r>
      <w:r>
        <w:rPr>
          <w:rFonts w:ascii="Calibri" w:cs="Calibri" w:eastAsia="Calibri" w:hAnsi="Calibri"/>
          <w:sz w:val="19"/>
          <w:szCs w:val="19"/>
        </w:rPr>
        <w:t xml:space="preserve"> suspend access on the leave start date (account disabled, data retained, mailbox preserved).</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b/>
          <w:bCs/>
          <w:sz w:val="19"/>
          <w:szCs w:val="19"/>
        </w:rPr>
        <w:t xml:space="preserve">If</w:t>
      </w:r>
      <w:r>
        <w:rPr>
          <w:rFonts w:ascii="Calibri" w:cs="Calibri" w:eastAsia="Calibri" w:hAnsi="Calibri"/>
          <w:sz w:val="19"/>
          <w:szCs w:val="19"/>
        </w:rPr>
        <w:t xml:space="preserve"> the leave is shorter, </w:t>
      </w:r>
      <w:r>
        <w:rPr>
          <w:rFonts w:ascii="Calibri" w:cs="Calibri" w:eastAsia="Calibri" w:hAnsi="Calibri"/>
          <w:b/>
          <w:bCs/>
          <w:sz w:val="19"/>
          <w:szCs w:val="19"/>
        </w:rPr>
        <w:t xml:space="preserve">then</w:t>
      </w:r>
      <w:r>
        <w:rPr>
          <w:rFonts w:ascii="Calibri" w:cs="Calibri" w:eastAsia="Calibri" w:hAnsi="Calibri"/>
          <w:sz w:val="19"/>
          <w:szCs w:val="19"/>
        </w:rPr>
        <w:t xml:space="preserve"> maintain access but arrange delegation for coverage rather than credential sharing.</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b/>
          <w:bCs/>
          <w:sz w:val="19"/>
          <w:szCs w:val="19"/>
        </w:rPr>
        <w:t xml:space="preserve">If</w:t>
      </w:r>
      <w:r>
        <w:rPr>
          <w:rFonts w:ascii="Calibri" w:cs="Calibri" w:eastAsia="Calibri" w:hAnsi="Calibri"/>
          <w:sz w:val="19"/>
          <w:szCs w:val="19"/>
        </w:rPr>
        <w:t xml:space="preserve"> the leave is for a reason involving a workplace conduct concern, </w:t>
      </w:r>
      <w:r>
        <w:rPr>
          <w:rFonts w:ascii="Calibri" w:cs="Calibri" w:eastAsia="Calibri" w:hAnsi="Calibri"/>
          <w:b/>
          <w:bCs/>
          <w:sz w:val="19"/>
          <w:szCs w:val="19"/>
        </w:rPr>
        <w:t xml:space="preserve">then</w:t>
      </w:r>
      <w:r>
        <w:rPr>
          <w:rFonts w:ascii="Calibri" w:cs="Calibri" w:eastAsia="Calibri" w:hAnsi="Calibri"/>
          <w:sz w:val="19"/>
          <w:szCs w:val="19"/>
        </w:rPr>
        <w:t xml:space="preserve"> HR directs the access posture and IT acts on HR's written instruction only.</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b/>
          <w:bCs/>
          <w:sz w:val="19"/>
          <w:szCs w:val="19"/>
        </w:rPr>
        <w:t xml:space="preserve">Reinstate</w:t>
      </w:r>
      <w:r>
        <w:rPr>
          <w:rFonts w:ascii="Calibri" w:cs="Calibri" w:eastAsia="Calibri" w:hAnsi="Calibri"/>
          <w:sz w:val="19"/>
          <w:szCs w:val="19"/>
        </w:rPr>
        <w:t xml:space="preserve"> access on documented return-to-work confirmation from HR, with a password reset per SOP-02 and confirmation that the role has not changed.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Changed responsibilities without a title change</w:t>
      </w:r>
      <w:r>
        <w:rPr>
          <w:rFonts w:ascii="Calibri" w:cs="Calibri" w:eastAsia="Calibri" w:hAnsi="Calibri"/>
          <w:sz w:val="19"/>
          <w:szCs w:val="19"/>
        </w:rPr>
        <w:t xml:space="preserve"> still require Appendix C. This is the most commonly skipped path and the most common source of audit findings.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Promotion into a supervisory role</w:t>
      </w:r>
      <w:r>
        <w:rPr>
          <w:rFonts w:ascii="Calibri" w:cs="Calibri" w:eastAsia="Calibri" w:hAnsi="Calibri"/>
          <w:sz w:val="19"/>
          <w:szCs w:val="19"/>
        </w:rPr>
        <w:t xml:space="preserve"> triggers supervisor training on this SOP within 30 days.</w:t>
      </w:r>
    </w:p>
    <w:p>
      <w:pPr>
        <w:pStyle w:val="Heading3"/>
        <w:spacing w:after="100" w:before="240"/>
      </w:pPr>
      <w:r>
        <w:rPr>
          <w:rFonts w:ascii="Calibri" w:cs="Calibri" w:eastAsia="Calibri" w:hAnsi="Calibri"/>
          <w:b/>
          <w:bCs/>
          <w:color w:val="2E5A88"/>
          <w:sz w:val="22"/>
          <w:szCs w:val="22"/>
        </w:rPr>
        <w:t xml:space="preserve">I.7 — Offboarding: standard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HR or the supervisor notifies IT</w:t>
      </w:r>
      <w:r>
        <w:rPr>
          <w:rFonts w:ascii="Calibri" w:cs="Calibri" w:eastAsia="Calibri" w:hAnsi="Calibri"/>
          <w:sz w:val="19"/>
          <w:szCs w:val="19"/>
        </w:rPr>
        <w:t xml:space="preserve"> using Appendix D </w:t>
      </w:r>
      <w:r>
        <w:rPr>
          <w:rFonts w:ascii="Calibri" w:cs="Calibri" w:eastAsia="Calibri" w:hAnsi="Calibri"/>
          <w:b/>
          <w:bCs/>
          <w:sz w:val="19"/>
          <w:szCs w:val="19"/>
        </w:rPr>
        <w:t xml:space="preserve">as soon as the separation date is known</w:t>
      </w:r>
      <w:r>
        <w:rPr>
          <w:rFonts w:ascii="Calibri" w:cs="Calibri" w:eastAsia="Calibri" w:hAnsi="Calibri"/>
          <w:sz w:val="19"/>
          <w:szCs w:val="19"/>
        </w:rPr>
        <w:t xml:space="preserve"> — not on the last day.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Confirm</w:t>
      </w:r>
      <w:r>
        <w:rPr>
          <w:rFonts w:ascii="Calibri" w:cs="Calibri" w:eastAsia="Calibri" w:hAnsi="Calibri"/>
          <w:sz w:val="19"/>
          <w:szCs w:val="19"/>
        </w:rPr>
        <w:t xml:space="preserve"> the exact last working day and last time of system access. These are often different; the form captures both.</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Disable</w:t>
      </w:r>
      <w:r>
        <w:rPr>
          <w:rFonts w:ascii="Calibri" w:cs="Calibri" w:eastAsia="Calibri" w:hAnsi="Calibri"/>
          <w:sz w:val="19"/>
          <w:szCs w:val="19"/>
        </w:rPr>
        <w:t xml:space="preserve"> all access at the designated time, per I.9.</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Collect</w:t>
      </w:r>
      <w:r>
        <w:rPr>
          <w:rFonts w:ascii="Calibri" w:cs="Calibri" w:eastAsia="Calibri" w:hAnsi="Calibri"/>
          <w:sz w:val="19"/>
          <w:szCs w:val="19"/>
        </w:rPr>
        <w:t xml:space="preserve"> property per I.10.</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Handle</w:t>
      </w:r>
      <w:r>
        <w:rPr>
          <w:rFonts w:ascii="Calibri" w:cs="Calibri" w:eastAsia="Calibri" w:hAnsi="Calibri"/>
          <w:sz w:val="19"/>
          <w:szCs w:val="19"/>
        </w:rPr>
        <w:t xml:space="preserve"> the mailbox and files per I.11.</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Complete</w:t>
      </w:r>
      <w:r>
        <w:rPr>
          <w:rFonts w:ascii="Calibri" w:cs="Calibri" w:eastAsia="Calibri" w:hAnsi="Calibri"/>
          <w:sz w:val="19"/>
          <w:szCs w:val="19"/>
        </w:rPr>
        <w:t xml:space="preserve"> the removal checklist (I.12) and file it.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Reconcile</w:t>
      </w:r>
      <w:r>
        <w:rPr>
          <w:rFonts w:ascii="Calibri" w:cs="Calibri" w:eastAsia="Calibri" w:hAnsi="Calibri"/>
          <w:sz w:val="19"/>
          <w:szCs w:val="19"/>
        </w:rPr>
        <w:t xml:space="preserve"> within 5 business days: confirm zero active sessions, zero remaining application accounts, zero remaining physical access.</w:t>
      </w:r>
    </w:p>
    <w:p>
      <w:pPr>
        <w:pStyle w:val="Heading3"/>
        <w:spacing w:after="100" w:before="240"/>
      </w:pPr>
      <w:r>
        <w:rPr>
          <w:rFonts w:ascii="Calibri" w:cs="Calibri" w:eastAsia="Calibri" w:hAnsi="Calibri"/>
          <w:b/>
          <w:bCs/>
          <w:color w:val="2E5A88"/>
          <w:sz w:val="22"/>
          <w:szCs w:val="22"/>
        </w:rPr>
        <w:t xml:space="preserve">I.8 — Offboarding: urgent and involuntary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HR, or [Chief Human Resources Officer] in HR's absence, notifies [Director of Information Technology] directly by phone</w:t>
      </w:r>
      <w:r>
        <w:rPr>
          <w:rFonts w:ascii="Calibri" w:cs="Calibri" w:eastAsia="Calibri" w:hAnsi="Calibri"/>
          <w:sz w:val="19"/>
          <w:szCs w:val="19"/>
        </w:rPr>
        <w:t xml:space="preserve"> — not by email, and not through a ticket — for any involuntary separation, any separation involving a conduct concern, or any situation where a person may act against the organization's interests.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IT disables all access simultaneously and immediately</w:t>
      </w:r>
      <w:r>
        <w:rPr>
          <w:rFonts w:ascii="Calibri" w:cs="Calibri" w:eastAsia="Calibri" w:hAnsi="Calibri"/>
          <w:sz w:val="19"/>
          <w:szCs w:val="19"/>
        </w:rPr>
        <w:t xml:space="preserve">, ideally at the moment the separation conversation begins — coordinate the exact time with HR in advance.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Actions, executed together:</w:t>
      </w:r>
      <w:r>
        <w:rPr>
          <w:rFonts w:ascii="Calibri" w:cs="Calibri" w:eastAsia="Calibri" w:hAnsi="Calibri"/>
          <w:sz w:val="19"/>
          <w:szCs w:val="19"/>
        </w:rPr>
        <w:t xml:space="preserve"> disable the account; revoke all active sessions and tokens; revoke mobile device access and wipe organizational data from personal devices; disable VPN and remote access; disable badge and physical access; disable all application accounts; remove from all distribution lists and call groups; change any shared credentials the person knew; revoke MFA enrollments; disable any API keys or service accounts they controlled.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Preserve</w:t>
      </w:r>
      <w:r>
        <w:rPr>
          <w:rFonts w:ascii="Calibri" w:cs="Calibri" w:eastAsia="Calibri" w:hAnsi="Calibri"/>
          <w:sz w:val="19"/>
          <w:szCs w:val="19"/>
        </w:rPr>
        <w:t xml:space="preserve"> the mailbox, files, and device — do not delete or re-image anything. </w:t>
      </w:r>
      <w:r>
        <w:rPr>
          <w:rFonts w:ascii="Calibri" w:cs="Calibri" w:eastAsia="Calibri" w:hAnsi="Calibri"/>
          <w:b/>
          <w:bCs/>
          <w:sz w:val="19"/>
          <w:szCs w:val="19"/>
        </w:rPr>
        <w:t xml:space="preserve">If</w:t>
      </w:r>
      <w:r>
        <w:rPr>
          <w:rFonts w:ascii="Calibri" w:cs="Calibri" w:eastAsia="Calibri" w:hAnsi="Calibri"/>
          <w:sz w:val="19"/>
          <w:szCs w:val="19"/>
        </w:rPr>
        <w:t xml:space="preserve"> litigation or investigation is anticipated, </w:t>
      </w:r>
      <w:r>
        <w:rPr>
          <w:rFonts w:ascii="Calibri" w:cs="Calibri" w:eastAsia="Calibri" w:hAnsi="Calibri"/>
          <w:b/>
          <w:bCs/>
          <w:sz w:val="19"/>
          <w:szCs w:val="19"/>
        </w:rPr>
        <w:t xml:space="preserve">then</w:t>
      </w:r>
      <w:r>
        <w:rPr>
          <w:rFonts w:ascii="Calibri" w:cs="Calibri" w:eastAsia="Calibri" w:hAnsi="Calibri"/>
          <w:sz w:val="19"/>
          <w:szCs w:val="19"/>
        </w:rPr>
        <w:t xml:space="preserve"> [Legal Counsel Contact] issues a legal hold before any change (SOP-21).</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Review</w:t>
      </w:r>
      <w:r>
        <w:rPr>
          <w:rFonts w:ascii="Calibri" w:cs="Calibri" w:eastAsia="Calibri" w:hAnsi="Calibri"/>
          <w:sz w:val="19"/>
          <w:szCs w:val="19"/>
        </w:rPr>
        <w:t xml:space="preserve"> the person's recent activity where warranted, with the dual approval required by SOP-07 I.6.5.</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If</w:t>
      </w:r>
      <w:r>
        <w:rPr>
          <w:rFonts w:ascii="Calibri" w:cs="Calibri" w:eastAsia="Calibri" w:hAnsi="Calibri"/>
          <w:sz w:val="19"/>
          <w:szCs w:val="19"/>
        </w:rPr>
        <w:t xml:space="preserve"> the person held privileged access, </w:t>
      </w:r>
      <w:r>
        <w:rPr>
          <w:rFonts w:ascii="Calibri" w:cs="Calibri" w:eastAsia="Calibri" w:hAnsi="Calibri"/>
          <w:b/>
          <w:bCs/>
          <w:sz w:val="19"/>
          <w:szCs w:val="19"/>
        </w:rPr>
        <w:t xml:space="preserve">then</w:t>
      </w:r>
      <w:r>
        <w:rPr>
          <w:rFonts w:ascii="Calibri" w:cs="Calibri" w:eastAsia="Calibri" w:hAnsi="Calibri"/>
          <w:sz w:val="19"/>
          <w:szCs w:val="19"/>
        </w:rPr>
        <w:t xml:space="preserve"> rotate the credentials of every administrative account and shared credential they could have known, and review administrative logs for the prior ⬜ [recommend 90 days].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If</w:t>
      </w:r>
      <w:r>
        <w:rPr>
          <w:rFonts w:ascii="Calibri" w:cs="Calibri" w:eastAsia="Calibri" w:hAnsi="Calibri"/>
          <w:sz w:val="19"/>
          <w:szCs w:val="19"/>
        </w:rPr>
        <w:t xml:space="preserve"> the person had payment authority, </w:t>
      </w:r>
      <w:r>
        <w:rPr>
          <w:rFonts w:ascii="Calibri" w:cs="Calibri" w:eastAsia="Calibri" w:hAnsi="Calibri"/>
          <w:b/>
          <w:bCs/>
          <w:sz w:val="19"/>
          <w:szCs w:val="19"/>
        </w:rPr>
        <w:t xml:space="preserve">then</w:t>
      </w:r>
      <w:r>
        <w:rPr>
          <w:rFonts w:ascii="Calibri" w:cs="Calibri" w:eastAsia="Calibri" w:hAnsi="Calibri"/>
          <w:sz w:val="19"/>
          <w:szCs w:val="19"/>
        </w:rPr>
        <w:t xml:space="preserve"> notify [Director of Finance] immediately and review recent payment and vendor-master activity.</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Notify</w:t>
      </w:r>
      <w:r>
        <w:rPr>
          <w:rFonts w:ascii="Calibri" w:cs="Calibri" w:eastAsia="Calibri" w:hAnsi="Calibri"/>
          <w:sz w:val="19"/>
          <w:szCs w:val="19"/>
        </w:rPr>
        <w:t xml:space="preserve"> the MSP to remove the person from any vendor-side authorization list — an often-missed step that leaves a former employee able to authorize changes by phone.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Document</w:t>
      </w:r>
      <w:r>
        <w:rPr>
          <w:rFonts w:ascii="Calibri" w:cs="Calibri" w:eastAsia="Calibri" w:hAnsi="Calibri"/>
          <w:sz w:val="19"/>
          <w:szCs w:val="19"/>
        </w:rPr>
        <w:t xml:space="preserve"> everything with timestamps.</w:t>
      </w:r>
    </w:p>
    <w:p>
      <w:pPr>
        <w:pStyle w:val="Heading3"/>
        <w:spacing w:after="100" w:before="240"/>
      </w:pPr>
      <w:r>
        <w:rPr>
          <w:rFonts w:ascii="Calibri" w:cs="Calibri" w:eastAsia="Calibri" w:hAnsi="Calibri"/>
          <w:b/>
          <w:bCs/>
          <w:color w:val="2E5A88"/>
          <w:sz w:val="22"/>
          <w:szCs w:val="22"/>
        </w:rPr>
        <w:t xml:space="preserve">I.9 — Required timing for disabling access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09"/>
        <w:gridCol w:w="4180"/>
        <w:gridCol w:w="1851"/>
        <w:gridCol w:w="1552"/>
      </w:tblGrid>
      <w:tr>
        <w:trPr>
          <w:cantSplit w:val="false"/>
          <w:tblHeader/>
        </w:trPr>
        <w:tc>
          <w:tcPr>
            <w:tcW w:type="dxa" w:w="220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Separation type</w:t>
            </w:r>
          </w:p>
        </w:tc>
        <w:tc>
          <w:tcPr>
            <w:tcW w:type="dxa" w:w="418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Access disabled</w:t>
            </w:r>
          </w:p>
        </w:tc>
        <w:tc>
          <w:tcPr>
            <w:tcW w:type="dxa" w:w="185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Approval</w:t>
            </w:r>
          </w:p>
        </w:tc>
        <w:tc>
          <w:tcPr>
            <w:tcW w:type="dxa" w:w="155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if missed</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Involuntary / for cause</w:t>
            </w:r>
          </w:p>
        </w:tc>
        <w:tc>
          <w:tcPr>
            <w:tcW w:type="dxa" w:w="4180"/>
            <w:tcMar>
              <w:top w:type="dxa" w:w="60"/>
              <w:left w:type="dxa" w:w="90"/>
              <w:bottom w:type="dxa" w:w="60"/>
              <w:right w:type="dxa" w:w="90"/>
            </w:tcMar>
          </w:tcPr>
          <w:p>
            <w:pPr>
              <w:spacing w:after="0" w:line="240"/>
            </w:pPr>
            <w:r>
              <w:rPr>
                <w:rFonts w:ascii="Calibri" w:cs="Calibri" w:eastAsia="Calibri" w:hAnsi="Calibri"/>
                <w:b/>
                <w:bCs/>
                <w:sz w:val="18"/>
                <w:szCs w:val="18"/>
              </w:rPr>
              <w:t xml:space="preserve">Immediately — at or before the separation meeting</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CHRO by phone to Director of IT</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COO notified within 1 hour</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Resignation with notice</w:t>
            </w:r>
          </w:p>
        </w:tc>
        <w:tc>
          <w:tcPr>
            <w:tcW w:type="dxa" w:w="4180"/>
            <w:tcMar>
              <w:top w:type="dxa" w:w="60"/>
              <w:left w:type="dxa" w:w="90"/>
              <w:bottom w:type="dxa" w:w="60"/>
              <w:right w:type="dxa" w:w="90"/>
            </w:tcMar>
          </w:tcPr>
          <w:p>
            <w:pPr>
              <w:spacing w:after="0" w:line="240"/>
            </w:pPr>
            <w:r>
              <w:rPr>
                <w:rFonts w:ascii="Calibri" w:cs="Calibri" w:eastAsia="Calibri" w:hAnsi="Calibri"/>
                <w:b/>
                <w:bCs/>
                <w:sz w:val="18"/>
                <w:szCs w:val="18"/>
              </w:rPr>
              <w:t xml:space="preserve">By end of the last working day</w:t>
            </w:r>
            <w:r>
              <w:rPr>
                <w:rFonts w:ascii="Calibri" w:cs="Calibri" w:eastAsia="Calibri" w:hAnsi="Calibri"/>
                <w:sz w:val="18"/>
                <w:szCs w:val="18"/>
              </w:rPr>
              <w:t xml:space="preserve"> ⬜ </w:t>
            </w:r>
            <w:r>
              <w:rPr>
                <w:rFonts w:ascii="Calibri" w:cs="Calibri" w:eastAsia="Calibri" w:hAnsi="Calibri"/>
                <w:i/>
                <w:iCs/>
                <w:sz w:val="18"/>
                <w:szCs w:val="18"/>
              </w:rPr>
              <w:t xml:space="preserve">(recommend: within 1 hour of shift end)</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HR via Appendix D</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COO notified at 24 hours</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Contractor / vendor end of engagement</w:t>
            </w:r>
          </w:p>
        </w:tc>
        <w:tc>
          <w:tcPr>
            <w:tcW w:type="dxa" w:w="4180"/>
            <w:tcMar>
              <w:top w:type="dxa" w:w="60"/>
              <w:left w:type="dxa" w:w="90"/>
              <w:bottom w:type="dxa" w:w="60"/>
              <w:right w:type="dxa" w:w="90"/>
            </w:tcMar>
          </w:tcPr>
          <w:p>
            <w:pPr>
              <w:spacing w:after="0" w:line="240"/>
            </w:pPr>
            <w:r>
              <w:rPr>
                <w:rFonts w:ascii="Calibri" w:cs="Calibri" w:eastAsia="Calibri" w:hAnsi="Calibri"/>
                <w:b/>
                <w:bCs/>
                <w:sz w:val="18"/>
                <w:szCs w:val="18"/>
              </w:rPr>
              <w:t xml:space="preserve">By the engagement end date</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Sponsor</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Director of IT at 24 hours</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Temporary / agency assignment end</w:t>
            </w:r>
          </w:p>
        </w:tc>
        <w:tc>
          <w:tcPr>
            <w:tcW w:type="dxa" w:w="4180"/>
            <w:tcMar>
              <w:top w:type="dxa" w:w="60"/>
              <w:left w:type="dxa" w:w="90"/>
              <w:bottom w:type="dxa" w:w="60"/>
              <w:right w:type="dxa" w:w="90"/>
            </w:tcMar>
          </w:tcPr>
          <w:p>
            <w:pPr>
              <w:spacing w:after="0" w:line="240"/>
            </w:pPr>
            <w:r>
              <w:rPr>
                <w:rFonts w:ascii="Calibri" w:cs="Calibri" w:eastAsia="Calibri" w:hAnsi="Calibri"/>
                <w:b/>
                <w:bCs/>
                <w:sz w:val="18"/>
                <w:szCs w:val="18"/>
              </w:rPr>
              <w:t xml:space="preserve">By the assignment end date</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Supervisor</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Director of IT at 24 hours</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Job abandonment / no call no show</w:t>
            </w:r>
          </w:p>
        </w:tc>
        <w:tc>
          <w:tcPr>
            <w:tcW w:type="dxa" w:w="4180"/>
            <w:tcMar>
              <w:top w:type="dxa" w:w="60"/>
              <w:left w:type="dxa" w:w="90"/>
              <w:bottom w:type="dxa" w:w="60"/>
              <w:right w:type="dxa" w:w="90"/>
            </w:tcMar>
          </w:tcPr>
          <w:p>
            <w:pPr>
              <w:spacing w:after="0" w:line="240"/>
            </w:pPr>
            <w:r>
              <w:rPr>
                <w:rFonts w:ascii="Calibri" w:cs="Calibri" w:eastAsia="Calibri" w:hAnsi="Calibri"/>
                <w:sz w:val="18"/>
                <w:szCs w:val="18"/>
              </w:rPr>
              <w:t xml:space="preserve">Per HR determination, </w:t>
            </w:r>
            <w:r>
              <w:rPr>
                <w:rFonts w:ascii="Calibri" w:cs="Calibri" w:eastAsia="Calibri" w:hAnsi="Calibri"/>
                <w:b/>
                <w:bCs/>
                <w:sz w:val="18"/>
                <w:szCs w:val="18"/>
              </w:rPr>
              <w:t xml:space="preserve">not later than 3 business days</w:t>
            </w:r>
            <w:r>
              <w:rPr>
                <w:rFonts w:ascii="Calibri" w:cs="Calibri" w:eastAsia="Calibri" w:hAnsi="Calibri"/>
                <w:sz w:val="18"/>
                <w:szCs w:val="18"/>
              </w:rPr>
              <w:t xml:space="preserve"> ⬜</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CHRO</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COO at day 3</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Death of an employee</w:t>
            </w:r>
          </w:p>
        </w:tc>
        <w:tc>
          <w:tcPr>
            <w:tcW w:type="dxa" w:w="4180"/>
            <w:tcMar>
              <w:top w:type="dxa" w:w="60"/>
              <w:left w:type="dxa" w:w="90"/>
              <w:bottom w:type="dxa" w:w="60"/>
              <w:right w:type="dxa" w:w="90"/>
            </w:tcMar>
          </w:tcPr>
          <w:p>
            <w:pPr>
              <w:spacing w:after="0" w:line="240"/>
            </w:pPr>
            <w:r>
              <w:rPr>
                <w:rFonts w:ascii="Calibri" w:cs="Calibri" w:eastAsia="Calibri" w:hAnsi="Calibri"/>
                <w:sz w:val="18"/>
                <w:szCs w:val="18"/>
              </w:rPr>
              <w:t xml:space="preserve">Within 1 business day, handled with care; mailbox preserved; personal effects and personal data handled by HR with the family</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CHRO</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Leave &gt; 30 days</w:t>
            </w:r>
          </w:p>
        </w:tc>
        <w:tc>
          <w:tcPr>
            <w:tcW w:type="dxa" w:w="4180"/>
            <w:tcMar>
              <w:top w:type="dxa" w:w="60"/>
              <w:left w:type="dxa" w:w="90"/>
              <w:bottom w:type="dxa" w:w="60"/>
              <w:right w:type="dxa" w:w="90"/>
            </w:tcMar>
          </w:tcPr>
          <w:p>
            <w:pPr>
              <w:spacing w:after="0" w:line="240"/>
            </w:pPr>
            <w:r>
              <w:rPr>
                <w:rFonts w:ascii="Calibri" w:cs="Calibri" w:eastAsia="Calibri" w:hAnsi="Calibri"/>
                <w:sz w:val="18"/>
                <w:szCs w:val="18"/>
              </w:rPr>
              <w:t xml:space="preserve">On leave start date (suspend, not delete)</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HR</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2209"/>
            <w:tcMar>
              <w:top w:type="dxa" w:w="60"/>
              <w:left w:type="dxa" w:w="90"/>
              <w:bottom w:type="dxa" w:w="60"/>
              <w:right w:type="dxa" w:w="90"/>
            </w:tcMar>
          </w:tcPr>
          <w:p>
            <w:pPr>
              <w:spacing w:after="0" w:line="240"/>
            </w:pPr>
            <w:r>
              <w:rPr>
                <w:rFonts w:ascii="Calibri" w:cs="Calibri" w:eastAsia="Calibri" w:hAnsi="Calibri"/>
                <w:b/>
                <w:bCs/>
                <w:sz w:val="18"/>
                <w:szCs w:val="18"/>
              </w:rPr>
              <w:t xml:space="preserve">Board member term end</w:t>
            </w:r>
          </w:p>
        </w:tc>
        <w:tc>
          <w:tcPr>
            <w:tcW w:type="dxa" w:w="4180"/>
            <w:tcMar>
              <w:top w:type="dxa" w:w="60"/>
              <w:left w:type="dxa" w:w="90"/>
              <w:bottom w:type="dxa" w:w="60"/>
              <w:right w:type="dxa" w:w="90"/>
            </w:tcMar>
          </w:tcPr>
          <w:p>
            <w:pPr>
              <w:spacing w:after="0" w:line="240"/>
            </w:pPr>
            <w:r>
              <w:rPr>
                <w:rFonts w:ascii="Calibri" w:cs="Calibri" w:eastAsia="Calibri" w:hAnsi="Calibri"/>
                <w:sz w:val="18"/>
                <w:szCs w:val="18"/>
              </w:rPr>
              <w:t xml:space="preserve">Within 5 business days</w:t>
            </w:r>
          </w:p>
        </w:tc>
        <w:tc>
          <w:tcPr>
            <w:tcW w:type="dxa" w:w="1851"/>
            <w:tcMar>
              <w:top w:type="dxa" w:w="60"/>
              <w:left w:type="dxa" w:w="90"/>
              <w:bottom w:type="dxa" w:w="60"/>
              <w:right w:type="dxa" w:w="90"/>
            </w:tcMar>
          </w:tcPr>
          <w:p>
            <w:pPr>
              <w:spacing w:after="0" w:line="240"/>
            </w:pPr>
            <w:r>
              <w:rPr>
                <w:rFonts w:ascii="Calibri" w:cs="Calibri" w:eastAsia="Calibri" w:hAnsi="Calibri"/>
                <w:sz w:val="18"/>
                <w:szCs w:val="18"/>
              </w:rPr>
              <w:t xml:space="preserve">CEO's office</w:t>
            </w:r>
          </w:p>
        </w:tc>
        <w:tc>
          <w:tcPr>
            <w:tcW w:type="dxa" w:w="1552"/>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Measurement:</w:t>
      </w:r>
      <w:r>
        <w:rPr>
          <w:rFonts w:ascii="Calibri" w:cs="Calibri" w:eastAsia="Calibri" w:hAnsi="Calibri"/>
          <w:sz w:val="19"/>
          <w:szCs w:val="19"/>
        </w:rPr>
        <w:t xml:space="preserve"> IT reports offboarding completion within the required timeframe as a monthly KPI (Part IV). ⬜ </w:t>
      </w:r>
      <w:r>
        <w:rPr>
          <w:rFonts w:ascii="Calibri" w:cs="Calibri" w:eastAsia="Calibri" w:hAnsi="Calibri"/>
          <w:b/>
          <w:bCs/>
          <w:sz w:val="19"/>
          <w:szCs w:val="19"/>
        </w:rPr>
        <w:t xml:space="preserve">[Proposed target: 100% for involuntary, ≥98% overall. This target requires HR agreement, because IT cannot meet it without timely notice.]</w:t>
      </w:r>
    </w:p>
    <w:p>
      <w:pPr>
        <w:pStyle w:val="Heading3"/>
        <w:spacing w:after="100" w:before="240"/>
      </w:pPr>
      <w:r>
        <w:rPr>
          <w:rFonts w:ascii="Calibri" w:cs="Calibri" w:eastAsia="Calibri" w:hAnsi="Calibri"/>
          <w:b/>
          <w:bCs/>
          <w:color w:val="2E5A88"/>
          <w:sz w:val="22"/>
          <w:szCs w:val="22"/>
        </w:rPr>
        <w:t xml:space="preserve">I.10 — Recovering organizational property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Supervisor collects</w:t>
      </w:r>
      <w:r>
        <w:rPr>
          <w:rFonts w:ascii="Calibri" w:cs="Calibri" w:eastAsia="Calibri" w:hAnsi="Calibri"/>
          <w:sz w:val="19"/>
          <w:szCs w:val="19"/>
        </w:rPr>
        <w:t xml:space="preserve"> and records on Appendix D: laptop, desktop, tablet, mobile phone, hotspot, headset, docking station, monitors, chargers, and any peripherals; keys (building, room, vehicle, cabinet, medication, mailbox); badges and access cards; fuel cards and credit cards; vehicle keys and fobs; paper records and files; printed resident information; parking passes; uniforms/identification; and any personally purchased equipment used for work that contains organizational data.</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Verify</w:t>
      </w:r>
      <w:r>
        <w:rPr>
          <w:rFonts w:ascii="Calibri" w:cs="Calibri" w:eastAsia="Calibri" w:hAnsi="Calibri"/>
          <w:sz w:val="19"/>
          <w:szCs w:val="19"/>
        </w:rPr>
        <w:t xml:space="preserve"> each item against the asset inventory (SOP-11) and Appendix F assignment records.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w:t>
      </w:r>
      <w:r>
        <w:rPr>
          <w:rFonts w:ascii="Calibri" w:cs="Calibri" w:eastAsia="Calibri" w:hAnsi="Calibri"/>
          <w:sz w:val="19"/>
          <w:szCs w:val="19"/>
        </w:rPr>
        <w:t xml:space="preserve"> property is not returned, </w:t>
      </w:r>
      <w:r>
        <w:rPr>
          <w:rFonts w:ascii="Calibri" w:cs="Calibri" w:eastAsia="Calibri" w:hAnsi="Calibri"/>
          <w:b/>
          <w:bCs/>
          <w:sz w:val="19"/>
          <w:szCs w:val="19"/>
        </w:rPr>
        <w:t xml:space="preserve">then</w:t>
      </w:r>
      <w:r>
        <w:rPr>
          <w:rFonts w:ascii="Calibri" w:cs="Calibri" w:eastAsia="Calibri" w:hAnsi="Calibri"/>
          <w:sz w:val="19"/>
          <w:szCs w:val="19"/>
        </w:rPr>
        <w:t xml:space="preserve">: document specifically what is outstanding; HR sends a written request; </w:t>
      </w:r>
      <w:r>
        <w:rPr>
          <w:rFonts w:ascii="Calibri" w:cs="Calibri" w:eastAsia="Calibri" w:hAnsi="Calibri"/>
          <w:b/>
          <w:bCs/>
          <w:sz w:val="19"/>
          <w:szCs w:val="19"/>
        </w:rPr>
        <w:t xml:space="preserve">if</w:t>
      </w:r>
      <w:r>
        <w:rPr>
          <w:rFonts w:ascii="Calibri" w:cs="Calibri" w:eastAsia="Calibri" w:hAnsi="Calibri"/>
          <w:sz w:val="19"/>
          <w:szCs w:val="19"/>
        </w:rPr>
        <w:t xml:space="preserve"> still not returned within ⬜ [INSERT] days, </w:t>
      </w:r>
      <w:r>
        <w:rPr>
          <w:rFonts w:ascii="Calibri" w:cs="Calibri" w:eastAsia="Calibri" w:hAnsi="Calibri"/>
          <w:b/>
          <w:bCs/>
          <w:sz w:val="19"/>
          <w:szCs w:val="19"/>
        </w:rPr>
        <w:t xml:space="preserve">then</w:t>
      </w:r>
      <w:r>
        <w:rPr>
          <w:rFonts w:ascii="Calibri" w:cs="Calibri" w:eastAsia="Calibri" w:hAnsi="Calibri"/>
          <w:sz w:val="19"/>
          <w:szCs w:val="19"/>
        </w:rPr>
        <w:t xml:space="preserve"> escalate to [Chief Operating Officer] and [Legal Counsel Contact], and remotely wipe the device.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a device cannot be recovered, </w:t>
      </w:r>
      <w:r>
        <w:rPr>
          <w:rFonts w:ascii="Calibri" w:cs="Calibri" w:eastAsia="Calibri" w:hAnsi="Calibri"/>
          <w:b/>
          <w:bCs/>
          <w:sz w:val="19"/>
          <w:szCs w:val="19"/>
        </w:rPr>
        <w:t xml:space="preserve">then</w:t>
      </w:r>
      <w:r>
        <w:rPr>
          <w:rFonts w:ascii="Calibri" w:cs="Calibri" w:eastAsia="Calibri" w:hAnsi="Calibri"/>
          <w:sz w:val="19"/>
          <w:szCs w:val="19"/>
        </w:rPr>
        <w:t xml:space="preserve"> treat it as a lost device under SOP-08.2.14, including the PHI assessment.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Remove</w:t>
      </w:r>
      <w:r>
        <w:rPr>
          <w:rFonts w:ascii="Calibri" w:cs="Calibri" w:eastAsia="Calibri" w:hAnsi="Calibri"/>
          <w:sz w:val="19"/>
          <w:szCs w:val="19"/>
        </w:rPr>
        <w:t xml:space="preserve"> organizational data from any personal device used for work, and document the removal and the employee's acknowledgment.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Recover</w:t>
      </w:r>
      <w:r>
        <w:rPr>
          <w:rFonts w:ascii="Calibri" w:cs="Calibri" w:eastAsia="Calibri" w:hAnsi="Calibri"/>
          <w:sz w:val="19"/>
          <w:szCs w:val="19"/>
        </w:rPr>
        <w:t xml:space="preserve"> credentials: confirm the person no longer holds shared credentials, vendor portal logins, social media access, domain registrar access, bank portal access, or any account where they were a named contact. ⬜ </w:t>
      </w:r>
      <w:r>
        <w:rPr>
          <w:rFonts w:ascii="Calibri" w:cs="Calibri" w:eastAsia="Calibri" w:hAnsi="Calibri"/>
          <w:b/>
          <w:bCs/>
          <w:sz w:val="19"/>
          <w:szCs w:val="19"/>
        </w:rPr>
        <w:t xml:space="preserve">[BUILD REQUIRED: a register of every external account where an employee is a named authorized contact. This is the most commonly missed offboarding element and the one with the longest tail of risk.]</w:t>
      </w:r>
    </w:p>
    <w:p>
      <w:pPr>
        <w:pStyle w:val="Heading3"/>
        <w:spacing w:after="100" w:before="240"/>
      </w:pPr>
      <w:r>
        <w:rPr>
          <w:rFonts w:ascii="Calibri" w:cs="Calibri" w:eastAsia="Calibri" w:hAnsi="Calibri"/>
          <w:b/>
          <w:bCs/>
          <w:color w:val="2E5A88"/>
          <w:sz w:val="22"/>
          <w:szCs w:val="22"/>
        </w:rPr>
        <w:t xml:space="preserve">I.11 — Mailbox, files, forwarding, and preservation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Convert</w:t>
      </w:r>
      <w:r>
        <w:rPr>
          <w:rFonts w:ascii="Calibri" w:cs="Calibri" w:eastAsia="Calibri" w:hAnsi="Calibri"/>
          <w:sz w:val="19"/>
          <w:szCs w:val="19"/>
        </w:rPr>
        <w:t xml:space="preserve"> the mailbox to a preserved state rather than deleting it. </w:t>
      </w:r>
      <w:r>
        <w:rPr>
          <w:rFonts w:ascii="Calibri" w:cs="Calibri" w:eastAsia="Calibri" w:hAnsi="Calibri"/>
          <w:b/>
          <w:bCs/>
          <w:sz w:val="19"/>
          <w:szCs w:val="19"/>
        </w:rPr>
        <w:t xml:space="preserve">Do not delete a mailbox for at least</w:t>
      </w:r>
      <w:r>
        <w:rPr>
          <w:rFonts w:ascii="Calibri" w:cs="Calibri" w:eastAsia="Calibri" w:hAnsi="Calibri"/>
          <w:sz w:val="19"/>
          <w:szCs w:val="19"/>
        </w:rPr>
        <w:t xml:space="preserve"> ⬜ </w:t>
      </w:r>
      <w:r>
        <w:rPr>
          <w:rFonts w:ascii="Calibri" w:cs="Calibri" w:eastAsia="Calibri" w:hAnsi="Calibri"/>
          <w:b/>
          <w:bCs/>
          <w:sz w:val="19"/>
          <w:szCs w:val="19"/>
        </w:rPr>
        <w:t xml:space="preserve">[recommend 12 months]</w:t>
      </w:r>
      <w:r>
        <w:rPr>
          <w:rFonts w:ascii="Calibri" w:cs="Calibri" w:eastAsia="Calibri" w:hAnsi="Calibri"/>
          <w:sz w:val="19"/>
          <w:szCs w:val="19"/>
        </w:rPr>
        <w:t xml:space="preserve">, and never while a hold is in effect.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Set an autoresponder</w:t>
      </w:r>
      <w:r>
        <w:rPr>
          <w:rFonts w:ascii="Calibri" w:cs="Calibri" w:eastAsia="Calibri" w:hAnsi="Calibri"/>
          <w:sz w:val="19"/>
          <w:szCs w:val="19"/>
        </w:rPr>
        <w:t xml:space="preserve"> on the departed employee's address for ⬜ [recommend 90 days]: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"Thank you for your message. [Name] is no longer with [Organization Name]. Please direct [subject area] inquiries to [Name, Title] at [email] or [phone]. Your message has been forwarded to the appropriate team member."</w:t>
      </w:r>
    </w:p>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Delegate</w:t>
      </w:r>
      <w:r>
        <w:rPr>
          <w:rFonts w:ascii="Calibri" w:cs="Calibri" w:eastAsia="Calibri" w:hAnsi="Calibri"/>
          <w:sz w:val="19"/>
          <w:szCs w:val="19"/>
        </w:rPr>
        <w:t xml:space="preserve"> the mailbox to the supervisor or a designated colleague for business continuity — with written HR approval, a defined duration, and a documented scope. Delegation is logged.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auto-forward a departed employee's mail to a personal address under any circumstance.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Transfer</w:t>
      </w:r>
      <w:r>
        <w:rPr>
          <w:rFonts w:ascii="Calibri" w:cs="Calibri" w:eastAsia="Calibri" w:hAnsi="Calibri"/>
          <w:sz w:val="19"/>
          <w:szCs w:val="19"/>
        </w:rPr>
        <w:t xml:space="preserve"> file ownership: move files from the individual's Drive to the appropriate Shared Drive before the account is suspended. ⬜ </w:t>
      </w:r>
      <w:r>
        <w:rPr>
          <w:rFonts w:ascii="Calibri" w:cs="Calibri" w:eastAsia="Calibri" w:hAnsi="Calibri"/>
          <w:b/>
          <w:bCs/>
          <w:sz w:val="19"/>
          <w:szCs w:val="19"/>
        </w:rPr>
        <w:t xml:space="preserve">[If staff currently store organizational records in personal My Drive rather than Shared Drives, fix that as a standing practice — otherwise every departure becomes a records-recovery project.]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Reassign</w:t>
      </w:r>
      <w:r>
        <w:rPr>
          <w:rFonts w:ascii="Calibri" w:cs="Calibri" w:eastAsia="Calibri" w:hAnsi="Calibri"/>
          <w:sz w:val="19"/>
          <w:szCs w:val="19"/>
        </w:rPr>
        <w:t xml:space="preserve"> the phone extension and voicemail; record a new greeting; do not leave a departed employee's voice on the organization's phone system.</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Remove</w:t>
      </w:r>
      <w:r>
        <w:rPr>
          <w:rFonts w:ascii="Calibri" w:cs="Calibri" w:eastAsia="Calibri" w:hAnsi="Calibri"/>
          <w:sz w:val="19"/>
          <w:szCs w:val="19"/>
        </w:rPr>
        <w:t xml:space="preserve"> from the website, directory, email signatures, distribution lists, and any external-facing listing.</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Preserve</w:t>
      </w:r>
      <w:r>
        <w:rPr>
          <w:rFonts w:ascii="Calibri" w:cs="Calibri" w:eastAsia="Calibri" w:hAnsi="Calibri"/>
          <w:sz w:val="19"/>
          <w:szCs w:val="19"/>
        </w:rPr>
        <w:t xml:space="preserve"> everything unchanged if a legal hold is in effect; the hold supersedes every step above.</w:t>
      </w:r>
    </w:p>
    <w:p>
      <w:pPr>
        <w:pStyle w:val="Heading3"/>
        <w:spacing w:after="100" w:before="240"/>
      </w:pPr>
      <w:r>
        <w:rPr>
          <w:rFonts w:ascii="Calibri" w:cs="Calibri" w:eastAsia="Calibri" w:hAnsi="Calibri"/>
          <w:b/>
          <w:bCs/>
          <w:color w:val="2E5A88"/>
          <w:sz w:val="22"/>
          <w:szCs w:val="22"/>
        </w:rPr>
        <w:t xml:space="preserve">I.12 — User removal checklist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OFFBOARDING — IT CHECKLIST</w:t>
      </w:r>
      <w:r>
        <w:rPr>
          <w:rFonts w:ascii="Calibri" w:cs="Calibri" w:eastAsia="Calibri" w:hAnsi="Calibri"/>
          <w:sz w:val="19"/>
          <w:szCs w:val="19"/>
        </w:rPr>
        <w:t xml:space="preserve"> </w:t>
      </w:r>
      <w:r>
        <w:rPr>
          <w:rFonts w:ascii="Calibri" w:cs="Calibri" w:eastAsia="Calibri" w:hAnsi="Calibri"/>
          <w:i/>
          <w:iCs/>
          <w:sz w:val="19"/>
          <w:szCs w:val="19"/>
        </w:rPr>
        <w:t xml:space="preserve">(attach to Appendix D)</w:t>
      </w:r>
      <w:r>
        <w:rPr>
          <w:rFonts w:ascii="Calibri" w:cs="Calibri" w:eastAsia="Calibri" w:hAnsi="Calibri"/>
          <w:sz w:val="19"/>
          <w:szCs w:val="19"/>
        </w:rPr>
        <w:t xml:space="preserve"> ☐ Appendix D received, with last working day and last access time ☐ Separation type confirmed with HR (voluntary / involuntary / other) ☐ Legal hold status checked with Legal/Compliance </w:t>
      </w:r>
      <w:r>
        <w:rPr>
          <w:rFonts w:ascii="Calibri" w:cs="Calibri" w:eastAsia="Calibri" w:hAnsi="Calibri"/>
          <w:b/>
          <w:bCs/>
          <w:sz w:val="19"/>
          <w:szCs w:val="19"/>
        </w:rPr>
        <w:t xml:space="preserve">before</w:t>
      </w:r>
      <w:r>
        <w:rPr>
          <w:rFonts w:ascii="Calibri" w:cs="Calibri" w:eastAsia="Calibri" w:hAnsi="Calibri"/>
          <w:sz w:val="19"/>
          <w:szCs w:val="19"/>
        </w:rPr>
        <w:t xml:space="preserve"> any change ☐ Google Workspace account suspended; </w:t>
      </w:r>
      <w:r>
        <w:rPr>
          <w:rFonts w:ascii="Calibri" w:cs="Calibri" w:eastAsia="Calibri" w:hAnsi="Calibri"/>
          <w:b/>
          <w:bCs/>
          <w:sz w:val="19"/>
          <w:szCs w:val="19"/>
        </w:rPr>
        <w:t xml:space="preserve">all sessions and tokens revoked</w:t>
      </w:r>
      <w:r>
        <w:rPr>
          <w:rFonts w:ascii="Calibri" w:cs="Calibri" w:eastAsia="Calibri" w:hAnsi="Calibri"/>
          <w:sz w:val="19"/>
          <w:szCs w:val="19"/>
        </w:rPr>
        <w:t xml:space="preserve"> ☐ MFA enrollments revoked ☐ Mobile device access revoked; organizational data wiped from personal devices ☐ VPN / remote access disabled ☐ All application accounts disabled — list each with date/time: ⬜ ☐ Clinical/EHR access removed (Clinical notified) ☐ Financial / payroll / HR system access removed (Finance and HR notified) ☐ Removed from distribution lists, Shared Drives, call groups, on-call rotations ☐ Removed from vendor portals and MSP authorization lists ☐ Shared credentials the person knew have been changed ☐ Privileged credentials rotated (if applicable) and admin logs reviewed ☐ Badge / physical access disabled; keys collected and logged ☐ Devices collected, verified against inventory, and wiped or reissued ☐ Files transferred to Shared Drive; ownership reassigned ☐ Mailbox preserved; autoresponder set; delegation approved and time-boxed ☐ Phone extension reassigned; voicemail greeting replaced ☐ Website, directory, and public listings updated ☐ Asset inventory updated (SOP-11) ☐ Access register updated and closed ☐ Checklist signed by [Director of Information Technology] and supervisor ☐ Reconciliation completed within 5 business days</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I.13 — Quarterly access review</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Generate</w:t>
      </w:r>
      <w:r>
        <w:rPr>
          <w:rFonts w:ascii="Calibri" w:cs="Calibri" w:eastAsia="Calibri" w:hAnsi="Calibri"/>
          <w:sz w:val="19"/>
          <w:szCs w:val="19"/>
        </w:rPr>
        <w:t xml:space="preserve"> a report of every user and their access, by system, from the access register and each system's own report.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Distribute</w:t>
      </w:r>
      <w:r>
        <w:rPr>
          <w:rFonts w:ascii="Calibri" w:cs="Calibri" w:eastAsia="Calibri" w:hAnsi="Calibri"/>
          <w:sz w:val="19"/>
          <w:szCs w:val="19"/>
        </w:rPr>
        <w:t xml:space="preserve"> to each supervisor a list of their team members' access.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Supervisor certifies</w:t>
      </w:r>
      <w:r>
        <w:rPr>
          <w:rFonts w:ascii="Calibri" w:cs="Calibri" w:eastAsia="Calibri" w:hAnsi="Calibri"/>
          <w:sz w:val="19"/>
          <w:szCs w:val="19"/>
        </w:rPr>
        <w:t xml:space="preserve"> in writing, within ⬜ [recommend 10 business days]: each person still works here; each person still needs each access listed; any access to be removed is identified.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IT removes</w:t>
      </w:r>
      <w:r>
        <w:rPr>
          <w:rFonts w:ascii="Calibri" w:cs="Calibri" w:eastAsia="Calibri" w:hAnsi="Calibri"/>
          <w:sz w:val="19"/>
          <w:szCs w:val="19"/>
        </w:rPr>
        <w:t xml:space="preserve"> flagged access within 5 business days and records it.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IT identifies</w:t>
      </w:r>
      <w:r>
        <w:rPr>
          <w:rFonts w:ascii="Calibri" w:cs="Calibri" w:eastAsia="Calibri" w:hAnsi="Calibri"/>
          <w:sz w:val="19"/>
          <w:szCs w:val="19"/>
        </w:rPr>
        <w:t xml:space="preserve"> orphaned accounts — active accounts with no current owner, no supervisor certification, or no sign-in in ⬜ [recommend 60 days] — and disables them after confirmation.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Escalate</w:t>
      </w:r>
      <w:r>
        <w:rPr>
          <w:rFonts w:ascii="Calibri" w:cs="Calibri" w:eastAsia="Calibri" w:hAnsi="Calibri"/>
          <w:sz w:val="19"/>
          <w:szCs w:val="19"/>
        </w:rPr>
        <w:t xml:space="preserve"> non-responding supervisors to their director after the deadline; escalate to [Chief Operating Officer] after 20 business days.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Report</w:t>
      </w:r>
      <w:r>
        <w:rPr>
          <w:rFonts w:ascii="Calibri" w:cs="Calibri" w:eastAsia="Calibri" w:hAnsi="Calibri"/>
          <w:sz w:val="19"/>
          <w:szCs w:val="19"/>
        </w:rPr>
        <w:t xml:space="preserve"> completion percentage in the executive dashboard. </w:t>
      </w:r>
      <w:r>
        <w:rPr>
          <w:rFonts w:ascii="Calibri" w:cs="Calibri" w:eastAsia="Calibri" w:hAnsi="Calibri"/>
          <w:b/>
          <w:bCs/>
          <w:sz w:val="19"/>
          <w:szCs w:val="19"/>
        </w:rPr>
        <w:t xml:space="preserve">A review that is 70% complete is not a completed review</w:t>
      </w:r>
      <w:r>
        <w:rPr>
          <w:rFonts w:ascii="Calibri" w:cs="Calibri" w:eastAsia="Calibri" w:hAnsi="Calibri"/>
          <w:sz w:val="19"/>
          <w:szCs w:val="19"/>
        </w:rPr>
        <w:t xml:space="preserve"> — report the true number.</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Retain</w:t>
      </w:r>
      <w:r>
        <w:rPr>
          <w:rFonts w:ascii="Calibri" w:cs="Calibri" w:eastAsia="Calibri" w:hAnsi="Calibri"/>
          <w:sz w:val="19"/>
          <w:szCs w:val="19"/>
        </w:rPr>
        <w:t xml:space="preserve"> signed certifications as audit evidence.</w:t>
      </w:r>
    </w:p>
    <w:p>
      <w:pPr>
        <w:pStyle w:val="Heading3"/>
        <w:spacing w:after="100" w:before="240"/>
      </w:pPr>
      <w:r>
        <w:rPr>
          <w:rFonts w:ascii="Calibri" w:cs="Calibri" w:eastAsia="Calibri" w:hAnsi="Calibri"/>
          <w:b/>
          <w:bCs/>
          <w:color w:val="2E5A88"/>
          <w:sz w:val="22"/>
          <w:szCs w:val="22"/>
        </w:rPr>
        <w:t xml:space="preserve">I.14 — Privileged account review</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Review quarterly</w:t>
      </w:r>
      <w:r>
        <w:rPr>
          <w:rFonts w:ascii="Calibri" w:cs="Calibri" w:eastAsia="Calibri" w:hAnsi="Calibri"/>
          <w:sz w:val="19"/>
          <w:szCs w:val="19"/>
        </w:rPr>
        <w:t xml:space="preserve">, separately and more rigorously than the general review.</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List</w:t>
      </w:r>
      <w:r>
        <w:rPr>
          <w:rFonts w:ascii="Calibri" w:cs="Calibri" w:eastAsia="Calibri" w:hAnsi="Calibri"/>
          <w:sz w:val="19"/>
          <w:szCs w:val="19"/>
        </w:rPr>
        <w:t xml:space="preserve"> every privileged account: domain/Google super admin, application administrators, financial system administrators, VoIP administrator, MSP accounts, security tool administrators, service accounts, break-glass accounts, and vendor administrative access.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For each, confirm:</w:t>
      </w:r>
      <w:r>
        <w:rPr>
          <w:rFonts w:ascii="Calibri" w:cs="Calibri" w:eastAsia="Calibri" w:hAnsi="Calibri"/>
          <w:sz w:val="19"/>
          <w:szCs w:val="19"/>
        </w:rPr>
        <w:t xml:space="preserve"> a named human owner; continued business need; MFA enforced; the account is separate from the owner's daily-use account; last-used date; and that the account's activity log has been reviewed.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Remove</w:t>
      </w:r>
      <w:r>
        <w:rPr>
          <w:rFonts w:ascii="Calibri" w:cs="Calibri" w:eastAsia="Calibri" w:hAnsi="Calibri"/>
          <w:sz w:val="19"/>
          <w:szCs w:val="19"/>
        </w:rPr>
        <w:t xml:space="preserve"> any privileged access no longer required, immediately.</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Approve</w:t>
      </w:r>
      <w:r>
        <w:rPr>
          <w:rFonts w:ascii="Calibri" w:cs="Calibri" w:eastAsia="Calibri" w:hAnsi="Calibri"/>
          <w:sz w:val="19"/>
          <w:szCs w:val="19"/>
        </w:rPr>
        <w:t xml:space="preserve"> the reviewed list jointly: [Director of Information Technology] and [Chief Operating Officer] sign.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Report</w:t>
      </w:r>
      <w:r>
        <w:rPr>
          <w:rFonts w:ascii="Calibri" w:cs="Calibri" w:eastAsia="Calibri" w:hAnsi="Calibri"/>
          <w:sz w:val="19"/>
          <w:szCs w:val="19"/>
        </w:rPr>
        <w:t xml:space="preserve"> to the Technology Governance Committee: total privileged accounts, change from prior quarter, and any exceptions.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Target:</w:t>
      </w:r>
      <w:r>
        <w:rPr>
          <w:rFonts w:ascii="Calibri" w:cs="Calibri" w:eastAsia="Calibri" w:hAnsi="Calibri"/>
          <w:sz w:val="19"/>
          <w:szCs w:val="19"/>
        </w:rPr>
        <w:t xml:space="preserve"> ⬜ </w:t>
      </w:r>
      <w:r>
        <w:rPr>
          <w:rFonts w:ascii="Calibri" w:cs="Calibri" w:eastAsia="Calibri" w:hAnsi="Calibri"/>
          <w:i/>
          <w:iCs/>
          <w:sz w:val="19"/>
          <w:szCs w:val="19"/>
        </w:rPr>
        <w:t xml:space="preserve">(proposed)</w:t>
      </w:r>
      <w:r>
        <w:rPr>
          <w:rFonts w:ascii="Calibri" w:cs="Calibri" w:eastAsia="Calibri" w:hAnsi="Calibri"/>
          <w:sz w:val="19"/>
          <w:szCs w:val="19"/>
        </w:rPr>
        <w:t xml:space="preserve"> the number of privileged accounts should be small, known, and flat or declining. An increasing count without a stated reason is a finding.</w:t>
      </w:r>
    </w:p>
    <w:p>
      <w:pPr>
        <w:pStyle w:val="Heading3"/>
        <w:spacing w:after="100" w:before="240"/>
      </w:pPr>
      <w:r>
        <w:rPr>
          <w:rFonts w:ascii="Calibri" w:cs="Calibri" w:eastAsia="Calibri" w:hAnsi="Calibri"/>
          <w:b/>
          <w:bCs/>
          <w:color w:val="2E5A88"/>
          <w:sz w:val="22"/>
          <w:szCs w:val="22"/>
        </w:rPr>
        <w:t xml:space="preserve">I.15 — RACI responsibility matrix</w:t>
      </w:r>
    </w:p>
    <w:p>
      <w:pPr>
        <w:spacing w:after="110" w:line="264"/>
      </w:pPr>
      <w:r>
        <w:rPr>
          <w:rFonts w:ascii="Calibri" w:cs="Calibri" w:eastAsia="Calibri" w:hAnsi="Calibri"/>
          <w:b/>
          <w:bCs/>
          <w:sz w:val="19"/>
          <w:szCs w:val="19"/>
        </w:rPr>
        <w:t xml:space="preserve">R</w:t>
      </w:r>
      <w:r>
        <w:rPr>
          <w:rFonts w:ascii="Calibri" w:cs="Calibri" w:eastAsia="Calibri" w:hAnsi="Calibri"/>
          <w:sz w:val="19"/>
          <w:szCs w:val="19"/>
        </w:rPr>
        <w:t xml:space="preserve"> = Responsible (does the work) · </w:t>
      </w:r>
      <w:r>
        <w:rPr>
          <w:rFonts w:ascii="Calibri" w:cs="Calibri" w:eastAsia="Calibri" w:hAnsi="Calibri"/>
          <w:b/>
          <w:bCs/>
          <w:sz w:val="19"/>
          <w:szCs w:val="19"/>
        </w:rPr>
        <w:t xml:space="preserve">A</w:t>
      </w:r>
      <w:r>
        <w:rPr>
          <w:rFonts w:ascii="Calibri" w:cs="Calibri" w:eastAsia="Calibri" w:hAnsi="Calibri"/>
          <w:sz w:val="19"/>
          <w:szCs w:val="19"/>
        </w:rPr>
        <w:t xml:space="preserve"> = Accountable (owns the outcome) · </w:t>
      </w:r>
      <w:r>
        <w:rPr>
          <w:rFonts w:ascii="Calibri" w:cs="Calibri" w:eastAsia="Calibri" w:hAnsi="Calibri"/>
          <w:b/>
          <w:bCs/>
          <w:sz w:val="19"/>
          <w:szCs w:val="19"/>
        </w:rPr>
        <w:t xml:space="preserve">C</w:t>
      </w:r>
      <w:r>
        <w:rPr>
          <w:rFonts w:ascii="Calibri" w:cs="Calibri" w:eastAsia="Calibri" w:hAnsi="Calibri"/>
          <w:sz w:val="19"/>
          <w:szCs w:val="19"/>
        </w:rPr>
        <w:t xml:space="preserve"> = Consulted · </w:t>
      </w:r>
      <w:r>
        <w:rPr>
          <w:rFonts w:ascii="Calibri" w:cs="Calibri" w:eastAsia="Calibri" w:hAnsi="Calibri"/>
          <w:b/>
          <w:bCs/>
          <w:sz w:val="19"/>
          <w:szCs w:val="19"/>
        </w:rPr>
        <w:t xml:space="preserve">I</w:t>
      </w:r>
      <w:r>
        <w:rPr>
          <w:rFonts w:ascii="Calibri" w:cs="Calibri" w:eastAsia="Calibri" w:hAnsi="Calibri"/>
          <w:sz w:val="19"/>
          <w:szCs w:val="19"/>
        </w:rPr>
        <w:t xml:space="preserve"> = Informed</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646"/>
        <w:gridCol w:w="505"/>
        <w:gridCol w:w="1350"/>
        <w:gridCol w:w="763"/>
        <w:gridCol w:w="821"/>
        <w:gridCol w:w="586"/>
        <w:gridCol w:w="505"/>
        <w:gridCol w:w="704"/>
        <w:gridCol w:w="505"/>
        <w:gridCol w:w="586"/>
        <w:gridCol w:w="821"/>
      </w:tblGrid>
      <w:tr>
        <w:trPr>
          <w:cantSplit w:val="false"/>
          <w:tblHeader/>
        </w:trPr>
        <w:tc>
          <w:tcPr>
            <w:tcW w:type="dxa" w:w="2646"/>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Activity</w:t>
            </w:r>
          </w:p>
        </w:tc>
        <w:tc>
          <w:tcPr>
            <w:tcW w:type="dxa" w:w="505"/>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Employee</w:t>
            </w:r>
          </w:p>
        </w:tc>
        <w:tc>
          <w:tcPr>
            <w:tcW w:type="dxa" w:w="1350"/>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Hiring Mgr / Supervisor</w:t>
            </w:r>
          </w:p>
        </w:tc>
        <w:tc>
          <w:tcPr>
            <w:tcW w:type="dxa" w:w="763"/>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Dept Director</w:t>
            </w:r>
          </w:p>
        </w:tc>
        <w:tc>
          <w:tcPr>
            <w:tcW w:type="dxa" w:w="821"/>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HR</w:t>
            </w:r>
          </w:p>
        </w:tc>
        <w:tc>
          <w:tcPr>
            <w:tcW w:type="dxa" w:w="586"/>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IT</w:t>
            </w:r>
          </w:p>
        </w:tc>
        <w:tc>
          <w:tcPr>
            <w:tcW w:type="dxa" w:w="505"/>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MSP</w:t>
            </w:r>
          </w:p>
        </w:tc>
        <w:tc>
          <w:tcPr>
            <w:tcW w:type="dxa" w:w="704"/>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System Owner</w:t>
            </w:r>
          </w:p>
        </w:tc>
        <w:tc>
          <w:tcPr>
            <w:tcW w:type="dxa" w:w="505"/>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Finance</w:t>
            </w:r>
          </w:p>
        </w:tc>
        <w:tc>
          <w:tcPr>
            <w:tcW w:type="dxa" w:w="586"/>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Compliance</w:t>
            </w:r>
          </w:p>
        </w:tc>
        <w:tc>
          <w:tcPr>
            <w:tcW w:type="dxa" w:w="821"/>
            <w:shd w:fill="DCE3EE" w:val="clear"/>
            <w:tcMar>
              <w:top w:type="dxa" w:w="60"/>
              <w:left w:type="dxa" w:w="90"/>
              <w:bottom w:type="dxa" w:w="60"/>
              <w:right w:type="dxa" w:w="90"/>
            </w:tcMar>
          </w:tcPr>
          <w:p>
            <w:pPr>
              <w:spacing w:after="0" w:line="240"/>
            </w:pPr>
            <w:r>
              <w:rPr>
                <w:rFonts w:ascii="Calibri" w:cs="Calibri" w:eastAsia="Calibri" w:hAnsi="Calibri"/>
                <w:b/>
                <w:bCs/>
                <w:sz w:val="12"/>
                <w:szCs w:val="12"/>
              </w:rPr>
              <w:t xml:space="preserve">COO</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Submit new user request (Appendix B)</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Approve access beyond standard role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Confirm hire complete / screening cleared</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R/A</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Provision accounts and access</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R/A</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Assign and record device</w:t>
            </w:r>
          </w:p>
        </w:tc>
        <w:tc>
          <w:tcPr>
            <w:tcW w:type="dxa" w:w="505"/>
            <w:tcMar>
              <w:top w:type="dxa" w:w="60"/>
              <w:left w:type="dxa" w:w="90"/>
              <w:bottom w:type="dxa" w:w="60"/>
              <w:right w:type="dxa" w:w="90"/>
            </w:tcMar>
          </w:tcPr>
          <w:p>
            <w:pPr>
              <w:spacing w:after="0" w:line="240"/>
            </w:pPr>
            <w:r>
              <w:rPr>
                <w:rFonts w:ascii="Calibri" w:cs="Calibri" w:eastAsia="Calibri" w:hAnsi="Calibri"/>
                <w:b/>
                <w:bCs/>
                <w:sz w:val="12"/>
                <w:szCs w:val="12"/>
              </w:rPr>
              <w:t xml:space="preserve">R</w:t>
            </w:r>
            <w:r>
              <w:rPr>
                <w:rFonts w:ascii="Calibri" w:cs="Calibri" w:eastAsia="Calibri" w:hAnsi="Calibri"/>
                <w:sz w:val="12"/>
                <w:szCs w:val="12"/>
              </w:rPr>
              <w:t xml:space="preserve"> (sign)</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Deliver credentials securely</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R/A</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Complete required training</w:t>
            </w:r>
          </w:p>
        </w:tc>
        <w:tc>
          <w:tcPr>
            <w:tcW w:type="dxa" w:w="505"/>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Sign acknowledgement</w:t>
            </w:r>
          </w:p>
        </w:tc>
        <w:tc>
          <w:tcPr>
            <w:tcW w:type="dxa" w:w="505"/>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Submit access change (Appendix 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Identify access to REMOVE on change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Notify IT of separation (standard)</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Notify IT of separation (urgent/for cause)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R/A</w:t>
            </w:r>
            <w:r>
              <w:rPr>
                <w:rFonts w:ascii="Calibri" w:cs="Calibri" w:eastAsia="Calibri" w:hAnsi="Calibri"/>
                <w:sz w:val="12"/>
                <w:szCs w:val="12"/>
              </w:rPr>
              <w:t xml:space="preserve"> (by phone)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Disable access within required timeframe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R/A</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Check legal hold before changes</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Collect physical property</w:t>
            </w:r>
          </w:p>
        </w:tc>
        <w:tc>
          <w:tcPr>
            <w:tcW w:type="dxa" w:w="505"/>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R/A</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Rotate privileged credentials after departure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R/A</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Mailbox preservation and delegation</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File transfer to Shared Drive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R</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Quarterly access certification</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763"/>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w:t>
            </w:r>
            <w:r>
              <w:rPr>
                <w:rFonts w:ascii="Calibri" w:cs="Calibri" w:eastAsia="Calibri" w:hAnsi="Calibri"/>
                <w:sz w:val="12"/>
                <w:szCs w:val="12"/>
              </w:rPr>
              <w:t xml:space="preserve"> (report)</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A</w:t>
            </w:r>
            <w:r>
              <w:rPr>
                <w:rFonts w:ascii="Calibri" w:cs="Calibri" w:eastAsia="Calibri" w:hAnsi="Calibri"/>
                <w:sz w:val="12"/>
                <w:szCs w:val="12"/>
              </w:rPr>
              <w:t xml:space="preserve"> (completion)</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Privileged account review</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Report offboarding KPI</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586"/>
            <w:tcMar>
              <w:top w:type="dxa" w:w="60"/>
              <w:left w:type="dxa" w:w="90"/>
              <w:bottom w:type="dxa" w:w="60"/>
              <w:right w:type="dxa" w:w="90"/>
            </w:tcMar>
          </w:tcPr>
          <w:p>
            <w:pPr>
              <w:spacing w:after="0" w:line="240"/>
            </w:pPr>
            <w:r>
              <w:rPr>
                <w:rFonts w:ascii="Calibri" w:cs="Calibri" w:eastAsia="Calibri" w:hAnsi="Calibri"/>
                <w:sz w:val="12"/>
                <w:szCs w:val="12"/>
              </w:rPr>
              <w:t xml:space="preserve">I</w:t>
            </w:r>
          </w:p>
        </w:tc>
        <w:tc>
          <w:tcPr>
            <w:tcW w:type="dxa" w:w="821"/>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r>
      <w:tr>
        <w:trPr>
          <w:cantSplit w:val="false"/>
          <w:tblHeader w:val="false"/>
        </w:trPr>
        <w:tc>
          <w:tcPr>
            <w:tcW w:type="dxa" w:w="2646"/>
            <w:tcMar>
              <w:top w:type="dxa" w:w="60"/>
              <w:left w:type="dxa" w:w="90"/>
              <w:bottom w:type="dxa" w:w="60"/>
              <w:right w:type="dxa" w:w="90"/>
            </w:tcMar>
          </w:tcPr>
          <w:p>
            <w:pPr>
              <w:spacing w:after="0" w:line="240"/>
            </w:pPr>
            <w:r>
              <w:rPr>
                <w:rFonts w:ascii="Calibri" w:cs="Calibri" w:eastAsia="Calibri" w:hAnsi="Calibri"/>
                <w:sz w:val="12"/>
                <w:szCs w:val="12"/>
              </w:rPr>
              <w:t xml:space="preserve">Audit / survey evidence production</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1350"/>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763"/>
            <w:tcMar>
              <w:top w:type="dxa" w:w="60"/>
              <w:left w:type="dxa" w:w="90"/>
              <w:bottom w:type="dxa" w:w="60"/>
              <w:right w:type="dxa" w:w="90"/>
            </w:tcMar>
          </w:tcPr>
          <w:p>
            <w:pPr>
              <w:spacing w:after="0" w:line="240"/>
            </w:pPr>
            <w:r>
              <w:rPr>
                <w:rFonts w:ascii="Calibri" w:cs="Calibri" w:eastAsia="Calibri" w:hAnsi="Calibri"/>
                <w:sz w:val="12"/>
                <w:szCs w:val="12"/>
              </w:rPr>
              <w:t xml:space="preserve">—</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R</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704"/>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05"/>
            <w:tcMar>
              <w:top w:type="dxa" w:w="60"/>
              <w:left w:type="dxa" w:w="90"/>
              <w:bottom w:type="dxa" w:w="60"/>
              <w:right w:type="dxa" w:w="90"/>
            </w:tcMar>
          </w:tcPr>
          <w:p>
            <w:pPr>
              <w:spacing w:after="0" w:line="240"/>
            </w:pPr>
            <w:r>
              <w:rPr>
                <w:rFonts w:ascii="Calibri" w:cs="Calibri" w:eastAsia="Calibri" w:hAnsi="Calibri"/>
                <w:sz w:val="12"/>
                <w:szCs w:val="12"/>
              </w:rPr>
              <w:t xml:space="preserve">C</w:t>
            </w:r>
          </w:p>
        </w:tc>
        <w:tc>
          <w:tcPr>
            <w:tcW w:type="dxa" w:w="586"/>
            <w:tcMar>
              <w:top w:type="dxa" w:w="60"/>
              <w:left w:type="dxa" w:w="90"/>
              <w:bottom w:type="dxa" w:w="60"/>
              <w:right w:type="dxa" w:w="90"/>
            </w:tcMar>
          </w:tcPr>
          <w:p>
            <w:pPr>
              <w:spacing w:after="0" w:line="240"/>
            </w:pPr>
            <w:r>
              <w:rPr>
                <w:rFonts w:ascii="Calibri" w:cs="Calibri" w:eastAsia="Calibri" w:hAnsi="Calibri"/>
                <w:b/>
                <w:bCs/>
                <w:sz w:val="12"/>
                <w:szCs w:val="12"/>
              </w:rPr>
              <w:t xml:space="preserve">A</w:t>
            </w:r>
          </w:p>
        </w:tc>
        <w:tc>
          <w:tcPr>
            <w:tcW w:type="dxa" w:w="821"/>
            <w:tcMar>
              <w:top w:type="dxa" w:w="60"/>
              <w:left w:type="dxa" w:w="90"/>
              <w:bottom w:type="dxa" w:w="60"/>
              <w:right w:type="dxa" w:w="90"/>
            </w:tcMar>
          </w:tcPr>
          <w:p>
            <w:pPr>
              <w:spacing w:after="0" w:line="240"/>
            </w:pPr>
            <w:r>
              <w:rPr>
                <w:rFonts w:ascii="Calibri" w:cs="Calibri" w:eastAsia="Calibri" w:hAnsi="Calibri"/>
                <w:sz w:val="12"/>
                <w:szCs w:val="12"/>
              </w:rPr>
              <w:t xml:space="preserve">I</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756"/>
        <w:gridCol w:w="3957"/>
        <w:gridCol w:w="2079"/>
      </w:tblGrid>
      <w:tr>
        <w:trPr>
          <w:cantSplit w:val="false"/>
          <w:tblHeader/>
        </w:trPr>
        <w:tc>
          <w:tcPr>
            <w:tcW w:type="dxa" w:w="375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395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20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Involuntary separation</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CHRO → Director of IT by phone</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Immediately, before the meeting</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Access not disabled within required timeframe</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Director of IT → COO</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Request to provision without approval</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Director of IT; decline and log</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Orphaned or unexplained active account found</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Director of IT → COO</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Departed employee still holds external account access</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Director of IT + Finance + COO</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Supervisor fails quarterly certification</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Director → COO</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After 20 business days</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Privileged account count increases without justification</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COO + Technology Governance Committee</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At quarterly review</w:t>
            </w:r>
          </w:p>
        </w:tc>
      </w:tr>
      <w:tr>
        <w:trPr>
          <w:cantSplit w:val="false"/>
          <w:tblHeader w:val="false"/>
        </w:trPr>
        <w:tc>
          <w:tcPr>
            <w:tcW w:type="dxa" w:w="3756"/>
            <w:tcMar>
              <w:top w:type="dxa" w:w="60"/>
              <w:left w:type="dxa" w:w="90"/>
              <w:bottom w:type="dxa" w:w="60"/>
              <w:right w:type="dxa" w:w="90"/>
            </w:tcMar>
          </w:tcPr>
          <w:p>
            <w:pPr>
              <w:spacing w:after="0" w:line="240"/>
            </w:pPr>
            <w:r>
              <w:rPr>
                <w:rFonts w:ascii="Calibri" w:cs="Calibri" w:eastAsia="Calibri" w:hAnsi="Calibri"/>
                <w:sz w:val="18"/>
                <w:szCs w:val="18"/>
              </w:rPr>
              <w:t xml:space="preserve">Former employee attempts access</w:t>
            </w:r>
          </w:p>
        </w:tc>
        <w:tc>
          <w:tcPr>
            <w:tcW w:type="dxa" w:w="3957"/>
            <w:tcMar>
              <w:top w:type="dxa" w:w="60"/>
              <w:left w:type="dxa" w:w="90"/>
              <w:bottom w:type="dxa" w:w="60"/>
              <w:right w:type="dxa" w:w="90"/>
            </w:tcMar>
          </w:tcPr>
          <w:p>
            <w:pPr>
              <w:spacing w:after="0" w:line="240"/>
            </w:pPr>
            <w:r>
              <w:rPr>
                <w:rFonts w:ascii="Calibri" w:cs="Calibri" w:eastAsia="Calibri" w:hAnsi="Calibri"/>
                <w:sz w:val="18"/>
                <w:szCs w:val="18"/>
              </w:rPr>
              <w:t xml:space="preserve">Director of IT + CHRO + Legal; treat as a security incident</w:t>
            </w:r>
          </w:p>
        </w:tc>
        <w:tc>
          <w:tcPr>
            <w:tcW w:type="dxa" w:w="2079"/>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Access requests, changes, and removals with approvals (7 years after separation) · access register (current + 7 years) · quarterly certifications (7 years) · privileged reviews (7 years) · asset assignment and return records (7 years) · mailbox delegation approvals (7 years) · property recovery documentation (7 years).</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202"/>
        <w:gridCol w:w="4590"/>
      </w:tblGrid>
      <w:tr>
        <w:trPr>
          <w:cantSplit w:val="false"/>
          <w:tblHeader/>
        </w:trPr>
        <w:tc>
          <w:tcPr>
            <w:tcW w:type="dxa" w:w="52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Activity</w:t>
            </w:r>
          </w:p>
        </w:tc>
        <w:tc>
          <w:tcPr>
            <w:tcW w:type="dxa" w:w="459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Target</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New user request submitted before start date</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≥5 business days</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Account provisioned after complete approved request</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3 business days, and always before start date</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Access change applied</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2 business days from effective date</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Standard offboarding disable</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By end of last working day</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Urgent offboarding disable</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Immediately, ≤15 minutes from HR notice</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Property recovery completed</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5 business days</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Offboarding reconciliation</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5 business days</w:t>
            </w:r>
          </w:p>
        </w:tc>
      </w:tr>
      <w:tr>
        <w:trPr>
          <w:cantSplit w:val="false"/>
          <w:tblHeader w:val="false"/>
        </w:trPr>
        <w:tc>
          <w:tcPr>
            <w:tcW w:type="dxa" w:w="5202"/>
            <w:tcMar>
              <w:top w:type="dxa" w:w="60"/>
              <w:left w:type="dxa" w:w="90"/>
              <w:bottom w:type="dxa" w:w="60"/>
              <w:right w:type="dxa" w:w="90"/>
            </w:tcMar>
          </w:tcPr>
          <w:p>
            <w:pPr>
              <w:spacing w:after="0" w:line="240"/>
            </w:pPr>
            <w:r>
              <w:rPr>
                <w:rFonts w:ascii="Calibri" w:cs="Calibri" w:eastAsia="Calibri" w:hAnsi="Calibri"/>
                <w:sz w:val="18"/>
                <w:szCs w:val="18"/>
              </w:rPr>
              <w:t xml:space="preserve">Quarterly access review completed</w:t>
            </w:r>
          </w:p>
        </w:tc>
        <w:tc>
          <w:tcPr>
            <w:tcW w:type="dxa" w:w="4590"/>
            <w:tcMar>
              <w:top w:type="dxa" w:w="60"/>
              <w:left w:type="dxa" w:w="90"/>
              <w:bottom w:type="dxa" w:w="60"/>
              <w:right w:type="dxa" w:w="90"/>
            </w:tcMar>
          </w:tcPr>
          <w:p>
            <w:pPr>
              <w:spacing w:after="0" w:line="240"/>
            </w:pPr>
            <w:r>
              <w:rPr>
                <w:rFonts w:ascii="Calibri" w:cs="Calibri" w:eastAsia="Calibri" w:hAnsi="Calibri"/>
                <w:sz w:val="18"/>
                <w:szCs w:val="18"/>
              </w:rPr>
              <w:t xml:space="preserve">30 days from quarter end</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Access matrix built, approved by each system owner, and current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100% of accounts traceable to an approved request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Zero accounts provisioned on verbal request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Every non-employee account has an expiration date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Offboarding completion within timeframe ≥ target; involuntary at 100%</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Zero orphaned accounts at quarterly review, or all documented and remediated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Privileged account list reviewed and jointly signed each quarter</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External-contact register maintained and checked at every departure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No organizational records held solely in individual Drives (sampled quarterly)</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SOP-02 · SOP-07 · SOP-08 · SOP-11 · SOP-12 · SOP-19 · SOP-21 · Appendix B, C, D, F, J · HR onboarding/offboarding procedures</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SOP-10 — ARTIFICIAL INTELLIGENCE USAGE STANDARD AND GOVERNANCE</w:t>
      </w:r>
    </w:p>
    <w:p>
      <w:pPr>
        <w:spacing w:after="110" w:line="264"/>
      </w:pPr>
      <w:r>
        <w:rPr>
          <w:rFonts w:ascii="Calibri" w:cs="Calibri" w:eastAsia="Calibri" w:hAnsi="Calibri"/>
          <w:b/>
          <w:bCs/>
          <w:sz w:val="19"/>
          <w:szCs w:val="19"/>
        </w:rPr>
        <w:t xml:space="preserve">B. SOP Number:</w:t>
      </w:r>
      <w:r>
        <w:rPr>
          <w:rFonts w:ascii="Calibri" w:cs="Calibri" w:eastAsia="Calibri" w:hAnsi="Calibri"/>
          <w:sz w:val="19"/>
          <w:szCs w:val="19"/>
        </w:rPr>
        <w:t xml:space="preserve"> ITG-SOP-10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C. Purpose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Let staff use AI to do more with the capacity we have, which in a rate-constrained, labor-intensive organization is a real operating advantage.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Prevent resident, employee, donor, and financial information from being entered into tools the organization does not control and has no agreement with.</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Ensure decisions about people's services, housing, benefits, health, employment, and money remain human decisions with human accountability.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Establish an approval path so that staff have a legitimate way to get the tools they need — because a policy that only says "no" produces shadow AI, which is worse than governed AI.</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Governing sentence for this entire SOP:</w:t>
      </w:r>
      <w:r>
        <w:rPr>
          <w:rFonts w:ascii="Calibri" w:cs="Calibri" w:eastAsia="Calibri" w:hAnsi="Calibri"/>
          <w:sz w:val="19"/>
          <w:szCs w:val="19"/>
        </w:rPr>
        <w:t xml:space="preserve"> </w:t>
      </w:r>
      <w:r>
        <w:rPr>
          <w:rFonts w:ascii="Calibri" w:cs="Calibri" w:eastAsia="Calibri" w:hAnsi="Calibri"/>
          <w:b/>
          <w:bCs/>
          <w:sz w:val="19"/>
          <w:szCs w:val="19"/>
        </w:rPr>
        <w:t xml:space="preserve">AI may help you draft, summarize, organize, and think. It may never decide anything about a person, and no confidential information about a real person ever goes into it unless the tool is on the approved list and approved for that data type.</w:t>
      </w:r>
    </w:p>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D. Scope</w:t>
      </w:r>
    </w:p>
    <w:p>
      <w:pPr>
        <w:spacing w:after="110" w:line="264"/>
      </w:pPr>
      <w:r>
        <w:rPr>
          <w:rFonts w:ascii="Calibri" w:cs="Calibri" w:eastAsia="Calibri" w:hAnsi="Calibri"/>
          <w:sz w:val="19"/>
          <w:szCs w:val="19"/>
        </w:rPr>
        <w:t xml:space="preserve">All use of artificial intelligence for organizational purposes, by any person covered by this manual, on any device, using any account — including free tools, personal accounts, AI features embedded inside approved products, browser extensions, and AI features added to existing software by a vendor update.</w:t>
      </w:r>
    </w:p>
    <w:p>
      <w:pPr>
        <w:pStyle w:val="Heading2"/>
        <w:pBdr>
          <w:bottom w:val="single" w:color="B8C2D0" w:sz="4" w:space="4"/>
        </w:pBdr>
        <w:spacing w:after="120" w:before="300"/>
      </w:pPr>
      <w:r>
        <w:rPr>
          <w:rFonts w:ascii="Calibri" w:cs="Calibri" w:eastAsia="Calibri" w:hAnsi="Calibri"/>
          <w:b/>
          <w:bCs/>
          <w:color w:val="1F3864"/>
          <w:sz w:val="25"/>
          <w:szCs w:val="25"/>
        </w:rPr>
        <w:t xml:space="preserve">E. Owner</w:t>
      </w:r>
    </w:p>
    <w:p>
      <w:pPr>
        <w:spacing w:after="110" w:line="264"/>
      </w:pPr>
      <w:r>
        <w:rPr>
          <w:rFonts w:ascii="Calibri" w:cs="Calibri" w:eastAsia="Calibri" w:hAnsi="Calibri"/>
          <w:b/>
          <w:bCs/>
          <w:sz w:val="19"/>
          <w:szCs w:val="19"/>
        </w:rPr>
        <w:t xml:space="preserve">Accountable:</w:t>
      </w:r>
      <w:r>
        <w:rPr>
          <w:rFonts w:ascii="Calibri" w:cs="Calibri" w:eastAsia="Calibri" w:hAnsi="Calibri"/>
          <w:sz w:val="19"/>
          <w:szCs w:val="19"/>
        </w:rPr>
        <w:t xml:space="preserve"> [Chief Operating Officer] · </w:t>
      </w:r>
      <w:r>
        <w:rPr>
          <w:rFonts w:ascii="Calibri" w:cs="Calibri" w:eastAsia="Calibri" w:hAnsi="Calibri"/>
          <w:b/>
          <w:bCs/>
          <w:sz w:val="19"/>
          <w:szCs w:val="19"/>
        </w:rPr>
        <w:t xml:space="preserve">Responsible:</w:t>
      </w:r>
      <w:r>
        <w:rPr>
          <w:rFonts w:ascii="Calibri" w:cs="Calibri" w:eastAsia="Calibri" w:hAnsi="Calibri"/>
          <w:sz w:val="19"/>
          <w:szCs w:val="19"/>
        </w:rPr>
        <w:t xml:space="preserve"> [Director of Information Technology] · </w:t>
      </w:r>
      <w:r>
        <w:rPr>
          <w:rFonts w:ascii="Calibri" w:cs="Calibri" w:eastAsia="Calibri" w:hAnsi="Calibri"/>
          <w:b/>
          <w:bCs/>
          <w:sz w:val="19"/>
          <w:szCs w:val="19"/>
        </w:rPr>
        <w:t xml:space="preserve">Governance body:</w:t>
      </w:r>
      <w:r>
        <w:rPr>
          <w:rFonts w:ascii="Calibri" w:cs="Calibri" w:eastAsia="Calibri" w:hAnsi="Calibri"/>
          <w:sz w:val="19"/>
          <w:szCs w:val="19"/>
        </w:rPr>
        <w:t xml:space="preserve"> AI Governance Committee (I.12) · </w:t>
      </w:r>
      <w:r>
        <w:rPr>
          <w:rFonts w:ascii="Calibri" w:cs="Calibri" w:eastAsia="Calibri" w:hAnsi="Calibri"/>
          <w:b/>
          <w:bCs/>
          <w:sz w:val="19"/>
          <w:szCs w:val="19"/>
        </w:rPr>
        <w:t xml:space="preserve">Consulted:</w:t>
      </w:r>
      <w:r>
        <w:rPr>
          <w:rFonts w:ascii="Calibri" w:cs="Calibri" w:eastAsia="Calibri" w:hAnsi="Calibri"/>
          <w:sz w:val="19"/>
          <w:szCs w:val="19"/>
        </w:rPr>
        <w:t xml:space="preserve"> Compliance, Legal, HR, Clinical, Finance, Development</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[LEGAL, HR, COMPLIANCE, AND CLINICAL REVIEW REQUIRED BEFORE ADOPTION.]</w:t>
      </w:r>
      <w:r>
        <w:rPr>
          <w:rFonts w:ascii="Calibri" w:cs="Calibri" w:eastAsia="Calibri" w:hAnsi="Calibri"/>
          <w:sz w:val="19"/>
          <w:szCs w:val="19"/>
        </w:rPr>
        <w:t xml:space="preserve"> The prohibitions in I.4 constrain HR, Clinical, and Compliance practice. Per Section 6.2, they must be co-owned by those executives, not issued to them.</w:t>
      </w:r>
    </w:p>
    <w:p>
      <w:pPr>
        <w:pStyle w:val="Heading2"/>
        <w:pBdr>
          <w:bottom w:val="single" w:color="B8C2D0" w:sz="4" w:space="4"/>
        </w:pBdr>
        <w:spacing w:after="120" w:before="300"/>
      </w:pPr>
      <w:r>
        <w:rPr>
          <w:rFonts w:ascii="Calibri" w:cs="Calibri" w:eastAsia="Calibri" w:hAnsi="Calibri"/>
          <w:b/>
          <w:bCs/>
          <w:color w:val="1F3864"/>
          <w:sz w:val="25"/>
          <w:szCs w:val="25"/>
        </w:rPr>
        <w:t xml:space="preserve">F. Required Systems, Tools, Forms, or Links</w:t>
      </w:r>
    </w:p>
    <w:p>
      <w:pPr>
        <w:spacing w:after="110" w:line="264"/>
      </w:pPr>
      <w:r>
        <w:rPr>
          <w:rFonts w:ascii="Calibri" w:cs="Calibri" w:eastAsia="Calibri" w:hAnsi="Calibri"/>
          <w:sz w:val="19"/>
          <w:szCs w:val="19"/>
        </w:rPr>
        <w:t xml:space="preserve">[Approved AI Tool List] ⬜ </w:t>
      </w:r>
      <w:r>
        <w:rPr>
          <w:rFonts w:ascii="Calibri" w:cs="Calibri" w:eastAsia="Calibri" w:hAnsi="Calibri"/>
          <w:b/>
          <w:bCs/>
          <w:sz w:val="19"/>
          <w:szCs w:val="19"/>
        </w:rPr>
        <w:t xml:space="preserve">[BUILD REQUIRED — this list must exist before this SOP takes effect]</w:t>
      </w:r>
      <w:r>
        <w:rPr>
          <w:rFonts w:ascii="Calibri" w:cs="Calibri" w:eastAsia="Calibri" w:hAnsi="Calibri"/>
          <w:sz w:val="19"/>
          <w:szCs w:val="19"/>
        </w:rPr>
        <w:t xml:space="preserve"> · Appendix G (Software/AI Tool Request) · AI tool register ⬜ [INSERT] · [Work Order Submission Link] · data classification standard (SOP-14) · AI incident reporting: [IT Support Email] / [IT Support Phone]</w:t>
      </w:r>
    </w:p>
    <w:p>
      <w:pPr>
        <w:pStyle w:val="Heading2"/>
        <w:pBdr>
          <w:bottom w:val="single" w:color="B8C2D0" w:sz="4" w:space="4"/>
        </w:pBdr>
        <w:spacing w:after="120" w:before="300"/>
      </w:pPr>
      <w:r>
        <w:rPr>
          <w:rFonts w:ascii="Calibri" w:cs="Calibri" w:eastAsia="Calibri" w:hAnsi="Calibri"/>
          <w:b/>
          <w:bCs/>
          <w:color w:val="1F3864"/>
          <w:sz w:val="25"/>
          <w:szCs w:val="25"/>
        </w:rPr>
        <w:t xml:space="preserve">G. Definitions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798"/>
        <w:gridCol w:w="6994"/>
      </w:tblGrid>
      <w:tr>
        <w:trPr>
          <w:cantSplit w:val="false"/>
          <w:tblHeader/>
        </w:trPr>
        <w:tc>
          <w:tcPr>
            <w:tcW w:type="dxa" w:w="279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Term</w:t>
            </w:r>
          </w:p>
        </w:tc>
        <w:tc>
          <w:tcPr>
            <w:tcW w:type="dxa" w:w="699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Definition</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Artificial intelligence (AI)</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Software that performs tasks normally requiring human judgment — generating text, summarizing, classifying, predicting, recognizing speech or images, or recommending actions.</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Generative AI</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AI that produces new content — text, images, audio, video, code, or summaries — in response to a prompt.</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Approved AI tool</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 tool on the [Approved AI Tool List], contracted by the organization, reviewed for security and privacy, and approved for specific data classifications.</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Public AI tool</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Any AI service not on the approved list, including free consumer versions, personal-account versions of approved products, and AI features in unapproved software. </w:t>
            </w:r>
            <w:r>
              <w:rPr>
                <w:rFonts w:ascii="Calibri" w:cs="Calibri" w:eastAsia="Calibri" w:hAnsi="Calibri"/>
                <w:b/>
                <w:bCs/>
                <w:sz w:val="18"/>
                <w:szCs w:val="18"/>
              </w:rPr>
              <w:t xml:space="preserve">Assume anything you type into a public AI tool may be retained and used to train the service.</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Embedded AI</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AI capability added inside a product we already use (a meeting transcriber, a summarizer in a document editor, an AI assistant in an EHR). Embedded AI is still AI and is still governed by this SOP.</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Confidential information</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Any information that would harm a person or the organization if disclosed. See SOP-14.</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PII</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Personally identifiable information.</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PHI</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Protected health information under HIPAA — including the fact that a named person receives our services.</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Human review</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 qualified person reads the output, verifies its accuracy and appropriateness, corrects it, and takes personal responsibility for it. Skimming is not review.</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Automated decision-making</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 system producing an outcome about a person without meaningful human judgment applied. </w:t>
            </w:r>
            <w:r>
              <w:rPr>
                <w:rFonts w:ascii="Calibri" w:cs="Calibri" w:eastAsia="Calibri" w:hAnsi="Calibri"/>
                <w:b/>
                <w:bCs/>
                <w:sz w:val="18"/>
                <w:szCs w:val="18"/>
              </w:rPr>
              <w:t xml:space="preserve">Prohibited for any decision within this SOP's high-risk list.</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High-risk use</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Any AI use that could affect a person's services, housing, health, safety, benefits, eligibility, employment, discipline, compensation, legal rights, or money.</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AI disclosure</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A statement that AI materially contributed to a document.</w:t>
            </w:r>
          </w:p>
        </w:tc>
      </w:tr>
      <w:tr>
        <w:trPr>
          <w:cantSplit w:val="false"/>
          <w:tblHeader w:val="false"/>
        </w:trPr>
        <w:tc>
          <w:tcPr>
            <w:tcW w:type="dxa" w:w="2798"/>
            <w:tcMar>
              <w:top w:type="dxa" w:w="60"/>
              <w:left w:type="dxa" w:w="90"/>
              <w:bottom w:type="dxa" w:w="60"/>
              <w:right w:type="dxa" w:w="90"/>
            </w:tcMar>
          </w:tcPr>
          <w:p>
            <w:pPr>
              <w:spacing w:after="0" w:line="240"/>
            </w:pPr>
            <w:r>
              <w:rPr>
                <w:rFonts w:ascii="Calibri" w:cs="Calibri" w:eastAsia="Calibri" w:hAnsi="Calibri"/>
                <w:b/>
                <w:bCs/>
                <w:sz w:val="18"/>
                <w:szCs w:val="18"/>
              </w:rPr>
              <w:t xml:space="preserve">Hallucination</w:t>
            </w:r>
          </w:p>
        </w:tc>
        <w:tc>
          <w:tcPr>
            <w:tcW w:type="dxa" w:w="6994"/>
            <w:tcMar>
              <w:top w:type="dxa" w:w="60"/>
              <w:left w:type="dxa" w:w="90"/>
              <w:bottom w:type="dxa" w:w="60"/>
              <w:right w:type="dxa" w:w="90"/>
            </w:tcMar>
          </w:tcPr>
          <w:p>
            <w:pPr>
              <w:spacing w:after="0" w:line="240"/>
            </w:pPr>
            <w:r>
              <w:rPr>
                <w:rFonts w:ascii="Calibri" w:cs="Calibri" w:eastAsia="Calibri" w:hAnsi="Calibri"/>
                <w:sz w:val="18"/>
                <w:szCs w:val="18"/>
              </w:rPr>
              <w:t xml:space="preserve">Confident, fluent output that is factually wrong or fabricated — including invented citations, regulations, statistics, and quotations.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H. Roles and Responsibilities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422"/>
        <w:gridCol w:w="7370"/>
      </w:tblGrid>
      <w:tr>
        <w:trPr>
          <w:cantSplit w:val="false"/>
          <w:tblHeader/>
        </w:trPr>
        <w:tc>
          <w:tcPr>
            <w:tcW w:type="dxa" w:w="242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737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Employee</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Use only approved tools; classify data before entering it; review and verify every output; take ownership of anything you send or publish; report problems</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Supervisor</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Know which of your staff use AI and for what; review AI-assisted work products in your approval chain; enforce the prohibitions</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Director of IT</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Maintain the approved list and register; run vendor assessments; apply technical controls; investigate unauthorized use</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AI Governance Committee</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Approve tools and use cases; review incidents; set and revise the risk posture quarterly</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COO</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Accountable executive; approves high-risk use cases; reports AI risk to the CEO and Board</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Compliance</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PHI and privacy determinations; BAA requirements; regulatory interpretation</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Legal</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Contract terms, IP, confidentiality, disclosure requirements, employment-law implications</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HR</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Any AI touching recruitment, evaluation, discipline, or compensation — with the constraints in I.4</w:t>
            </w:r>
          </w:p>
        </w:tc>
      </w:tr>
      <w:tr>
        <w:trPr>
          <w:cantSplit w:val="false"/>
          <w:tblHeader w:val="false"/>
        </w:trPr>
        <w:tc>
          <w:tcPr>
            <w:tcW w:type="dxa" w:w="2422"/>
            <w:tcMar>
              <w:top w:type="dxa" w:w="60"/>
              <w:left w:type="dxa" w:w="90"/>
              <w:bottom w:type="dxa" w:w="60"/>
              <w:right w:type="dxa" w:w="90"/>
            </w:tcMar>
          </w:tcPr>
          <w:p>
            <w:pPr>
              <w:spacing w:after="0" w:line="240"/>
            </w:pPr>
            <w:r>
              <w:rPr>
                <w:rFonts w:ascii="Calibri" w:cs="Calibri" w:eastAsia="Calibri" w:hAnsi="Calibri"/>
                <w:b/>
                <w:bCs/>
                <w:sz w:val="18"/>
                <w:szCs w:val="18"/>
              </w:rPr>
              <w:t xml:space="preserve">Clinical</w:t>
            </w:r>
          </w:p>
        </w:tc>
        <w:tc>
          <w:tcPr>
            <w:tcW w:type="dxa" w:w="7370"/>
            <w:tcMar>
              <w:top w:type="dxa" w:w="60"/>
              <w:left w:type="dxa" w:w="90"/>
              <w:bottom w:type="dxa" w:w="60"/>
              <w:right w:type="dxa" w:w="90"/>
            </w:tcMar>
          </w:tcPr>
          <w:p>
            <w:pPr>
              <w:spacing w:after="0" w:line="240"/>
            </w:pPr>
            <w:r>
              <w:rPr>
                <w:rFonts w:ascii="Calibri" w:cs="Calibri" w:eastAsia="Calibri" w:hAnsi="Calibri"/>
                <w:sz w:val="18"/>
                <w:szCs w:val="18"/>
              </w:rPr>
              <w:t xml:space="preserve">Any AI touching clinical content, assessment, or documentation</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I. Procedure</w:t>
      </w:r>
    </w:p>
    <w:p>
      <w:pPr>
        <w:pStyle w:val="Heading3"/>
        <w:spacing w:after="100" w:before="240"/>
      </w:pPr>
      <w:r>
        <w:rPr>
          <w:rFonts w:ascii="Calibri" w:cs="Calibri" w:eastAsia="Calibri" w:hAnsi="Calibri"/>
          <w:b/>
          <w:bCs/>
          <w:color w:val="2E5A88"/>
          <w:sz w:val="22"/>
          <w:szCs w:val="22"/>
        </w:rPr>
        <w:t xml:space="preserve">I.1 — Guiding principles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People decide. AI assists.</w:t>
      </w:r>
      <w:r>
        <w:rPr>
          <w:rFonts w:ascii="Calibri" w:cs="Calibri" w:eastAsia="Calibri" w:hAnsi="Calibri"/>
          <w:sz w:val="19"/>
          <w:szCs w:val="19"/>
        </w:rPr>
        <w:t xml:space="preserve"> Every output is a draft until a qualified human takes responsibility for it.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Never enter confidential information about a real person into a tool not approved for it.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Verify every fact.</w:t>
      </w:r>
      <w:r>
        <w:rPr>
          <w:rFonts w:ascii="Calibri" w:cs="Calibri" w:eastAsia="Calibri" w:hAnsi="Calibri"/>
          <w:sz w:val="19"/>
          <w:szCs w:val="19"/>
        </w:rPr>
        <w:t xml:space="preserve"> AI fabricates citations, regulations, statistics, and quotations with complete confidence. Fluency is not accuracy.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Use the approved tool.</w:t>
      </w:r>
      <w:r>
        <w:rPr>
          <w:rFonts w:ascii="Calibri" w:cs="Calibri" w:eastAsia="Calibri" w:hAnsi="Calibri"/>
          <w:sz w:val="19"/>
          <w:szCs w:val="19"/>
        </w:rPr>
        <w:t xml:space="preserve"> If the approved tool is inadequate, request a better one (I.11) — do not use an unapproved one.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Disclose when it matters.</w:t>
      </w:r>
      <w:r>
        <w:rPr>
          <w:rFonts w:ascii="Calibri" w:cs="Calibri" w:eastAsia="Calibri" w:hAnsi="Calibri"/>
          <w:sz w:val="19"/>
          <w:szCs w:val="19"/>
        </w:rPr>
        <w:t xml:space="preserve"> See I.9.</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Be alert to bias.</w:t>
      </w:r>
      <w:r>
        <w:rPr>
          <w:rFonts w:ascii="Calibri" w:cs="Calibri" w:eastAsia="Calibri" w:hAnsi="Calibri"/>
          <w:sz w:val="19"/>
          <w:szCs w:val="19"/>
        </w:rPr>
        <w:t xml:space="preserve"> AI reflects patterns in its training data. In an organization serving people with intellectual and developmental disabilities, language that subtly diminishes autonomy or dignity is a real and recurring risk, and it must be caught by human review.</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You own the output.</w:t>
      </w:r>
      <w:r>
        <w:rPr>
          <w:rFonts w:ascii="Calibri" w:cs="Calibri" w:eastAsia="Calibri" w:hAnsi="Calibri"/>
          <w:sz w:val="19"/>
          <w:szCs w:val="19"/>
        </w:rPr>
        <w:t xml:space="preserve"> "The AI wrote it" is not a defense for anything sent, published, filed, or submitted under your name or the organization's.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Governed use beats banned use.</w:t>
      </w:r>
      <w:r>
        <w:rPr>
          <w:rFonts w:ascii="Calibri" w:cs="Calibri" w:eastAsia="Calibri" w:hAnsi="Calibri"/>
          <w:sz w:val="19"/>
          <w:szCs w:val="19"/>
        </w:rPr>
        <w:t xml:space="preserve"> A prohibition without an approved alternative produces hidden use and no visibility.</w:t>
      </w:r>
    </w:p>
    <w:p>
      <w:pPr>
        <w:pStyle w:val="Heading3"/>
        <w:spacing w:after="100" w:before="240"/>
      </w:pPr>
      <w:r>
        <w:rPr>
          <w:rFonts w:ascii="Calibri" w:cs="Calibri" w:eastAsia="Calibri" w:hAnsi="Calibri"/>
          <w:b/>
          <w:bCs/>
          <w:color w:val="2E5A88"/>
          <w:sz w:val="22"/>
          <w:szCs w:val="22"/>
        </w:rPr>
        <w:t xml:space="preserve">I.2 — Data classification before use (do this every time)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516"/>
        <w:gridCol w:w="2868"/>
        <w:gridCol w:w="1434"/>
        <w:gridCol w:w="1106"/>
        <w:gridCol w:w="2868"/>
      </w:tblGrid>
      <w:tr>
        <w:trPr>
          <w:cantSplit w:val="false"/>
          <w:tblHeader/>
        </w:trPr>
        <w:tc>
          <w:tcPr>
            <w:tcW w:type="dxa" w:w="151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If the information is…</w:t>
            </w:r>
          </w:p>
        </w:tc>
        <w:tc>
          <w:tcPr>
            <w:tcW w:type="dxa" w:w="286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Examples</w:t>
            </w:r>
          </w:p>
        </w:tc>
        <w:tc>
          <w:tcPr>
            <w:tcW w:type="dxa" w:w="143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Public AI tool</w:t>
            </w:r>
          </w:p>
        </w:tc>
        <w:tc>
          <w:tcPr>
            <w:tcW w:type="dxa" w:w="110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Approved AI tool (standard)</w:t>
            </w:r>
          </w:p>
        </w:tc>
        <w:tc>
          <w:tcPr>
            <w:tcW w:type="dxa" w:w="286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Approved AI tool </w:t>
            </w:r>
            <w:r>
              <w:rPr>
                <w:rFonts w:ascii="Calibri" w:cs="Calibri" w:eastAsia="Calibri" w:hAnsi="Calibri"/>
                <w:b/>
                <w:bCs/>
                <w:sz w:val="16"/>
                <w:szCs w:val="16"/>
              </w:rPr>
              <w:t xml:space="preserve">with executed BAA and approved for PHI</w:t>
            </w:r>
          </w:p>
        </w:tc>
      </w:tr>
      <w:tr>
        <w:trPr>
          <w:cantSplit w:val="false"/>
          <w:tblHeader w:val="false"/>
        </w:trPr>
        <w:tc>
          <w:tcPr>
            <w:tcW w:type="dxa" w:w="1516"/>
            <w:tcMar>
              <w:top w:type="dxa" w:w="60"/>
              <w:left w:type="dxa" w:w="90"/>
              <w:bottom w:type="dxa" w:w="60"/>
              <w:right w:type="dxa" w:w="90"/>
            </w:tcMar>
          </w:tcPr>
          <w:p>
            <w:pPr>
              <w:spacing w:after="0" w:line="240"/>
            </w:pPr>
            <w:r>
              <w:rPr>
                <w:rFonts w:ascii="Calibri" w:cs="Calibri" w:eastAsia="Calibri" w:hAnsi="Calibri"/>
                <w:b/>
                <w:bCs/>
                <w:sz w:val="16"/>
                <w:szCs w:val="16"/>
              </w:rPr>
              <w:t xml:space="preserve">Public</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Published mission statement, public job posting, press release already issued, publicly posted program description</w:t>
            </w:r>
          </w:p>
        </w:tc>
        <w:tc>
          <w:tcPr>
            <w:tcW w:type="dxa" w:w="1434"/>
            <w:tcMar>
              <w:top w:type="dxa" w:w="60"/>
              <w:left w:type="dxa" w:w="90"/>
              <w:bottom w:type="dxa" w:w="60"/>
              <w:right w:type="dxa" w:w="90"/>
            </w:tcMar>
          </w:tcPr>
          <w:p>
            <w:pPr>
              <w:spacing w:after="0" w:line="240"/>
            </w:pPr>
            <w:r>
              <w:rPr>
                <w:rFonts w:ascii="Calibri" w:cs="Calibri" w:eastAsia="Calibri" w:hAnsi="Calibri"/>
                <w:sz w:val="16"/>
                <w:szCs w:val="16"/>
              </w:rPr>
              <w:t xml:space="preserve">✅ Permitted</w:t>
            </w:r>
          </w:p>
        </w:tc>
        <w:tc>
          <w:tcPr>
            <w:tcW w:type="dxa" w:w="1106"/>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1516"/>
            <w:tcMar>
              <w:top w:type="dxa" w:w="60"/>
              <w:left w:type="dxa" w:w="90"/>
              <w:bottom w:type="dxa" w:w="60"/>
              <w:right w:type="dxa" w:w="90"/>
            </w:tcMar>
          </w:tcPr>
          <w:p>
            <w:pPr>
              <w:spacing w:after="0" w:line="240"/>
            </w:pPr>
            <w:r>
              <w:rPr>
                <w:rFonts w:ascii="Calibri" w:cs="Calibri" w:eastAsia="Calibri" w:hAnsi="Calibri"/>
                <w:b/>
                <w:bCs/>
                <w:sz w:val="16"/>
                <w:szCs w:val="16"/>
              </w:rPr>
              <w:t xml:space="preserve">Internal</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Draft meeting agenda with no personal data, general policy language, a de-identified process description, a generic template</w:t>
            </w:r>
          </w:p>
        </w:tc>
        <w:tc>
          <w:tcPr>
            <w:tcW w:type="dxa" w:w="1434"/>
            <w:tcMar>
              <w:top w:type="dxa" w:w="60"/>
              <w:left w:type="dxa" w:w="90"/>
              <w:bottom w:type="dxa" w:w="60"/>
              <w:right w:type="dxa" w:w="90"/>
            </w:tcMar>
          </w:tcPr>
          <w:p>
            <w:pPr>
              <w:spacing w:after="0" w:line="240"/>
            </w:pPr>
            <w:r>
              <w:rPr>
                <w:rFonts w:ascii="Calibri" w:cs="Calibri" w:eastAsia="Calibri" w:hAnsi="Calibri"/>
                <w:sz w:val="16"/>
                <w:szCs w:val="16"/>
              </w:rPr>
              <w:t xml:space="preserve">⚠️ Discouraged — use approved tools</w:t>
            </w:r>
          </w:p>
        </w:tc>
        <w:tc>
          <w:tcPr>
            <w:tcW w:type="dxa" w:w="1106"/>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1516"/>
            <w:tcMar>
              <w:top w:type="dxa" w:w="60"/>
              <w:left w:type="dxa" w:w="90"/>
              <w:bottom w:type="dxa" w:w="60"/>
              <w:right w:type="dxa" w:w="90"/>
            </w:tcMar>
          </w:tcPr>
          <w:p>
            <w:pPr>
              <w:spacing w:after="0" w:line="240"/>
            </w:pPr>
            <w:r>
              <w:rPr>
                <w:rFonts w:ascii="Calibri" w:cs="Calibri" w:eastAsia="Calibri" w:hAnsi="Calibri"/>
                <w:b/>
                <w:bCs/>
                <w:sz w:val="16"/>
                <w:szCs w:val="16"/>
              </w:rPr>
              <w:t xml:space="preserve">Confidential</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Employee names in a scheduling context, vendor contract terms, donor names, unpublished financials, site-level operational data</w:t>
            </w:r>
          </w:p>
        </w:tc>
        <w:tc>
          <w:tcPr>
            <w:tcW w:type="dxa" w:w="1434"/>
            <w:tcMar>
              <w:top w:type="dxa" w:w="60"/>
              <w:left w:type="dxa" w:w="90"/>
              <w:bottom w:type="dxa" w:w="60"/>
              <w:right w:type="dxa" w:w="90"/>
            </w:tcMar>
          </w:tcPr>
          <w:p>
            <w:pPr>
              <w:spacing w:after="0" w:line="240"/>
            </w:pPr>
            <w:r>
              <w:rPr>
                <w:rFonts w:ascii="Calibri" w:cs="Calibri" w:eastAsia="Calibri" w:hAnsi="Calibri"/>
                <w:sz w:val="16"/>
                <w:szCs w:val="16"/>
              </w:rPr>
              <w:t xml:space="preserve">❌ </w:t>
            </w:r>
            <w:r>
              <w:rPr>
                <w:rFonts w:ascii="Calibri" w:cs="Calibri" w:eastAsia="Calibri" w:hAnsi="Calibri"/>
                <w:b/>
                <w:bCs/>
                <w:sz w:val="16"/>
                <w:szCs w:val="16"/>
              </w:rPr>
              <w:t xml:space="preserve">Prohibited</w:t>
            </w:r>
          </w:p>
        </w:tc>
        <w:tc>
          <w:tcPr>
            <w:tcW w:type="dxa" w:w="1106"/>
            <w:tcMar>
              <w:top w:type="dxa" w:w="60"/>
              <w:left w:type="dxa" w:w="90"/>
              <w:bottom w:type="dxa" w:w="60"/>
              <w:right w:type="dxa" w:w="90"/>
            </w:tcMar>
          </w:tcPr>
          <w:p>
            <w:pPr>
              <w:spacing w:after="0" w:line="240"/>
            </w:pPr>
            <w:r>
              <w:rPr>
                <w:rFonts w:ascii="Calibri" w:cs="Calibri" w:eastAsia="Calibri" w:hAnsi="Calibri"/>
                <w:sz w:val="16"/>
                <w:szCs w:val="16"/>
              </w:rPr>
              <w:t xml:space="preserve">✅ Permitted</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1516"/>
            <w:tcMar>
              <w:top w:type="dxa" w:w="60"/>
              <w:left w:type="dxa" w:w="90"/>
              <w:bottom w:type="dxa" w:w="60"/>
              <w:right w:type="dxa" w:w="90"/>
            </w:tcMar>
          </w:tcPr>
          <w:p>
            <w:pPr>
              <w:spacing w:after="0" w:line="240"/>
            </w:pPr>
            <w:r>
              <w:rPr>
                <w:rFonts w:ascii="Calibri" w:cs="Calibri" w:eastAsia="Calibri" w:hAnsi="Calibri"/>
                <w:b/>
                <w:bCs/>
                <w:sz w:val="16"/>
                <w:szCs w:val="16"/>
              </w:rPr>
              <w:t xml:space="preserve">Restricted / PHI / sensitive personal</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Any resident information, including first names; diagnoses; behavior plans; incident details; medical or medication information; personnel files; disciplinary records; SSNs; financial account data; credentials</w:t>
            </w:r>
          </w:p>
        </w:tc>
        <w:tc>
          <w:tcPr>
            <w:tcW w:type="dxa" w:w="1434"/>
            <w:tcMar>
              <w:top w:type="dxa" w:w="60"/>
              <w:left w:type="dxa" w:w="90"/>
              <w:bottom w:type="dxa" w:w="60"/>
              <w:right w:type="dxa" w:w="90"/>
            </w:tcMar>
          </w:tcPr>
          <w:p>
            <w:pPr>
              <w:spacing w:after="0" w:line="240"/>
            </w:pPr>
            <w:r>
              <w:rPr>
                <w:rFonts w:ascii="Calibri" w:cs="Calibri" w:eastAsia="Calibri" w:hAnsi="Calibri"/>
                <w:sz w:val="16"/>
                <w:szCs w:val="16"/>
              </w:rPr>
              <w:t xml:space="preserve">❌ </w:t>
            </w:r>
            <w:r>
              <w:rPr>
                <w:rFonts w:ascii="Calibri" w:cs="Calibri" w:eastAsia="Calibri" w:hAnsi="Calibri"/>
                <w:b/>
                <w:bCs/>
                <w:sz w:val="16"/>
                <w:szCs w:val="16"/>
              </w:rPr>
              <w:t xml:space="preserve">Prohibited</w:t>
            </w:r>
          </w:p>
        </w:tc>
        <w:tc>
          <w:tcPr>
            <w:tcW w:type="dxa" w:w="1106"/>
            <w:tcMar>
              <w:top w:type="dxa" w:w="60"/>
              <w:left w:type="dxa" w:w="90"/>
              <w:bottom w:type="dxa" w:w="60"/>
              <w:right w:type="dxa" w:w="90"/>
            </w:tcMar>
          </w:tcPr>
          <w:p>
            <w:pPr>
              <w:spacing w:after="0" w:line="240"/>
            </w:pPr>
            <w:r>
              <w:rPr>
                <w:rFonts w:ascii="Calibri" w:cs="Calibri" w:eastAsia="Calibri" w:hAnsi="Calibri"/>
                <w:sz w:val="16"/>
                <w:szCs w:val="16"/>
              </w:rPr>
              <w:t xml:space="preserve">❌ </w:t>
            </w:r>
            <w:r>
              <w:rPr>
                <w:rFonts w:ascii="Calibri" w:cs="Calibri" w:eastAsia="Calibri" w:hAnsi="Calibri"/>
                <w:b/>
                <w:bCs/>
                <w:sz w:val="16"/>
                <w:szCs w:val="16"/>
              </w:rPr>
              <w:t xml:space="preserve">Prohibited</w:t>
            </w:r>
          </w:p>
        </w:tc>
        <w:tc>
          <w:tcPr>
            <w:tcW w:type="dxa" w:w="2868"/>
            <w:tcMar>
              <w:top w:type="dxa" w:w="60"/>
              <w:left w:type="dxa" w:w="90"/>
              <w:bottom w:type="dxa" w:w="60"/>
              <w:right w:type="dxa" w:w="90"/>
            </w:tcMar>
          </w:tcPr>
          <w:p>
            <w:pPr>
              <w:spacing w:after="0" w:line="240"/>
            </w:pPr>
            <w:r>
              <w:rPr>
                <w:rFonts w:ascii="Calibri" w:cs="Calibri" w:eastAsia="Calibri" w:hAnsi="Calibri"/>
                <w:sz w:val="16"/>
                <w:szCs w:val="16"/>
              </w:rPr>
              <w:t xml:space="preserve">⬜ Only if explicitly approved for PHI by Compliance </w:t>
            </w:r>
            <w:r>
              <w:rPr>
                <w:rFonts w:ascii="Calibri" w:cs="Calibri" w:eastAsia="Calibri" w:hAnsi="Calibri"/>
                <w:b/>
                <w:bCs/>
                <w:sz w:val="16"/>
                <w:szCs w:val="16"/>
              </w:rPr>
              <w:t xml:space="preserve">and</w:t>
            </w:r>
            <w:r>
              <w:rPr>
                <w:rFonts w:ascii="Calibri" w:cs="Calibri" w:eastAsia="Calibri" w:hAnsi="Calibri"/>
                <w:sz w:val="16"/>
                <w:szCs w:val="16"/>
              </w:rPr>
              <w:t xml:space="preserve"> covered by an executed BAA </w:t>
            </w:r>
            <w:r>
              <w:rPr>
                <w:rFonts w:ascii="Calibri" w:cs="Calibri" w:eastAsia="Calibri" w:hAnsi="Calibri"/>
                <w:b/>
                <w:bCs/>
                <w:sz w:val="16"/>
                <w:szCs w:val="16"/>
              </w:rPr>
              <w:t xml:space="preserve">and</w:t>
            </w:r>
            <w:r>
              <w:rPr>
                <w:rFonts w:ascii="Calibri" w:cs="Calibri" w:eastAsia="Calibri" w:hAnsi="Calibri"/>
                <w:sz w:val="16"/>
                <w:szCs w:val="16"/>
              </w:rPr>
              <w:t xml:space="preserve"> approved for the specific use</w:t>
            </w:r>
          </w:p>
        </w:tc>
      </w:tr>
    </w:tbl>
    <w:p>
      <w:pPr>
        <w:spacing w:after="140"/>
      </w:pPr>
      <w:r>
        <w:rPr>
          <w:sz w:val="2"/>
          <w:szCs w:val="2"/>
        </w:rPr>
        <w:t xml:space="preserve"/>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The IDD-specific trap.</w:t>
      </w:r>
      <w:r>
        <w:rPr>
          <w:rFonts w:ascii="Calibri" w:cs="Calibri" w:eastAsia="Calibri" w:hAnsi="Calibri"/>
          <w:sz w:val="19"/>
          <w:szCs w:val="19"/>
        </w:rPr>
        <w:t xml:space="preserve"> In a small service area, a resident can be re-identified from surprisingly little: "the 34-year-old man at our Closter facility who uses a wheelchair and had a recent hospitalization" is identifiable even with no name. </w:t>
      </w:r>
      <w:r>
        <w:rPr>
          <w:rFonts w:ascii="Calibri" w:cs="Calibri" w:eastAsia="Calibri" w:hAnsi="Calibri"/>
          <w:b/>
          <w:bCs/>
          <w:sz w:val="19"/>
          <w:szCs w:val="19"/>
        </w:rPr>
        <w:t xml:space="preserve">De-identification means removing everything that lets a reader work out who it is — not just deleting the name.</w:t>
      </w:r>
      <w:r>
        <w:rPr>
          <w:rFonts w:ascii="Calibri" w:cs="Calibri" w:eastAsia="Calibri" w:hAnsi="Calibri"/>
          <w:sz w:val="19"/>
          <w:szCs w:val="19"/>
        </w:rPr>
        <w:t xml:space="preserve"> When in doubt, do not use AI at all; write it yourself.</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I.3 — Approved uses (with approved tools)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18"/>
        <w:gridCol w:w="3787"/>
        <w:gridCol w:w="3787"/>
      </w:tblGrid>
      <w:tr>
        <w:trPr>
          <w:cantSplit w:val="false"/>
          <w:tblHeader/>
        </w:trPr>
        <w:tc>
          <w:tcPr>
            <w:tcW w:type="dxa" w:w="221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Work product</w:t>
            </w:r>
          </w:p>
        </w:tc>
        <w:tc>
          <w:tcPr>
            <w:tcW w:type="dxa" w:w="378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Permitted use</w:t>
            </w:r>
          </w:p>
        </w:tc>
        <w:tc>
          <w:tcPr>
            <w:tcW w:type="dxa" w:w="378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Required human step</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Emails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shorten, reorganize, adjust tone, reduce reading level</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Read every word; verify facts, names, dates, and commitments before sending</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Reports and memos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Structure, draft, summarize your own notes, tighten language</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Verify every number against its source; you own the numbers</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Policies and procedures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structure, generate first drafts, identify gaps, improve readability</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Legal/Compliance review before adoption; verify every regulatory citation independently</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Grant narratives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Outline, draft narrative sections, tighten to word limits, improve clarity</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Verify all data and outcomes; confirm funder AI rules; disclose if required (I.9)</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Job descriptions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standardize format, improve clarity, remove biased language</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HR reviews and owns; verify accuracy of duties and requirements; check for accessibility and inclusion</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Meeting notes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Summarize notes you took; organize action items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Verify accuracy with attendees; </w:t>
            </w:r>
            <w:r>
              <w:rPr>
                <w:rFonts w:ascii="Calibri" w:cs="Calibri" w:eastAsia="Calibri" w:hAnsi="Calibri"/>
                <w:b/>
                <w:bCs/>
                <w:sz w:val="18"/>
                <w:szCs w:val="18"/>
              </w:rPr>
              <w:t xml:space="preserve">recording or transcribing a meeting requires consent from all participants — see I.4.14</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Research summaries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Summarize public regulations, industry practice, vendor comparisons</w:t>
            </w:r>
          </w:p>
        </w:tc>
        <w:tc>
          <w:tcPr>
            <w:tcW w:type="dxa" w:w="3787"/>
            <w:tcMar>
              <w:top w:type="dxa" w:w="60"/>
              <w:left w:type="dxa" w:w="90"/>
              <w:bottom w:type="dxa" w:w="60"/>
              <w:right w:type="dxa" w:w="90"/>
            </w:tcMar>
          </w:tcPr>
          <w:p>
            <w:pPr>
              <w:spacing w:after="0" w:line="240"/>
            </w:pPr>
            <w:r>
              <w:rPr>
                <w:rFonts w:ascii="Calibri" w:cs="Calibri" w:eastAsia="Calibri" w:hAnsi="Calibri"/>
                <w:b/>
                <w:bCs/>
                <w:sz w:val="18"/>
                <w:szCs w:val="18"/>
              </w:rPr>
              <w:t xml:space="preserve">Verify every citation against the primary source.</w:t>
            </w:r>
            <w:r>
              <w:rPr>
                <w:rFonts w:ascii="Calibri" w:cs="Calibri" w:eastAsia="Calibri" w:hAnsi="Calibri"/>
                <w:sz w:val="18"/>
                <w:szCs w:val="18"/>
              </w:rPr>
              <w:t xml:space="preserve"> AI invents regulation numbers that look real</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Contractor scopes of work</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scope, specifications, evaluation criteria</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Facilities/Procurement review; verify technical specifications with a qualified person</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Facilities documentation</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preventive-maintenance checklists, equipment procedures, inspection forms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Verify against manufacturer documentation and code requirements</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Property communications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notices to landlords, property managers, neighbors, municipalities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Legal review for anything with contractual or regulatory effect</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Operational planning</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Structure plans, generate scenarios and options, build timelines, draft KPI definitions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Leadership owns every decision; AI produces options, not choices</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Data analysis of de-identified aggregates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Summarize trends in de-identified, aggregated operational data (work order volume, downtime, cost)</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Verify calculations independently; never upload a file containing individual-level personal data</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Training materials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Draft outlines, scenarios, quiz questions</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Subject-matter expert review; verify all compliance content</w:t>
            </w:r>
          </w:p>
        </w:tc>
      </w:tr>
      <w:tr>
        <w:trPr>
          <w:cantSplit w:val="false"/>
          <w:tblHeader w:val="false"/>
        </w:trPr>
        <w:tc>
          <w:tcPr>
            <w:tcW w:type="dxa" w:w="2218"/>
            <w:tcMar>
              <w:top w:type="dxa" w:w="60"/>
              <w:left w:type="dxa" w:w="90"/>
              <w:bottom w:type="dxa" w:w="60"/>
              <w:right w:type="dxa" w:w="90"/>
            </w:tcMar>
          </w:tcPr>
          <w:p>
            <w:pPr>
              <w:spacing w:after="0" w:line="240"/>
            </w:pPr>
            <w:r>
              <w:rPr>
                <w:rFonts w:ascii="Calibri" w:cs="Calibri" w:eastAsia="Calibri" w:hAnsi="Calibri"/>
                <w:b/>
                <w:bCs/>
                <w:sz w:val="18"/>
                <w:szCs w:val="18"/>
              </w:rPr>
              <w:t xml:space="preserve">Translation / plain-language rewriting</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Simplify complex material into plain language for staff</w:t>
            </w:r>
          </w:p>
        </w:tc>
        <w:tc>
          <w:tcPr>
            <w:tcW w:type="dxa" w:w="3787"/>
            <w:tcMar>
              <w:top w:type="dxa" w:w="60"/>
              <w:left w:type="dxa" w:w="90"/>
              <w:bottom w:type="dxa" w:w="60"/>
              <w:right w:type="dxa" w:w="90"/>
            </w:tcMar>
          </w:tcPr>
          <w:p>
            <w:pPr>
              <w:spacing w:after="0" w:line="240"/>
            </w:pPr>
            <w:r>
              <w:rPr>
                <w:rFonts w:ascii="Calibri" w:cs="Calibri" w:eastAsia="Calibri" w:hAnsi="Calibri"/>
                <w:sz w:val="18"/>
                <w:szCs w:val="18"/>
              </w:rPr>
              <w:t xml:space="preserve">Human fluent in the target language verifies; never for clinical instructions or legal notices without qualified review</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I.4 — Prohibited uses (absolute)</w:t>
      </w:r>
    </w:p>
    <w:p>
      <w:pPr>
        <w:spacing w:after="110" w:line="264"/>
      </w:pPr>
      <w:r>
        <w:rPr>
          <w:rFonts w:ascii="Calibri" w:cs="Calibri" w:eastAsia="Calibri" w:hAnsi="Calibri"/>
          <w:b/>
          <w:bCs/>
          <w:sz w:val="19"/>
          <w:szCs w:val="19"/>
        </w:rPr>
        <w:t xml:space="preserve">Never enter into any AI tool:</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Resident or individual-served information of any kind, including names, initials, dates, locations, or descriptions that could identify a person.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Protected health information: diagnoses, medications, treatment, behavior support plans, clinical notes, incident details, hospitalization information.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Employee personnel information: performance reviews, disciplinary records, medical or leave information, compensation, complaints, investigation materials.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Social Security numbers, dates of birth, driver's license numbers, or government identifiers.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Financial account numbers, routing numbers, credit card data, or banking credentials.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Passwords, API keys, security configurations, or any credential.</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Donor personal or giving information.</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Unpublished financial statements, Board materials, or legal strategy.</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Contract terms under active negotiation, without Legal approval.</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Anything covered by a confidentiality agreement or a legal hold.</w:t>
      </w:r>
    </w:p>
    <w:p>
      <w:pPr>
        <w:spacing w:after="110" w:line="264"/>
      </w:pPr>
      <w:r>
        <w:rPr>
          <w:rFonts w:ascii="Calibri" w:cs="Calibri" w:eastAsia="Calibri" w:hAnsi="Calibri"/>
          <w:b/>
          <w:bCs/>
          <w:sz w:val="19"/>
          <w:szCs w:val="19"/>
        </w:rPr>
        <w:t xml:space="preserve">Never use AI to make or materially determine:</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sz w:val="19"/>
          <w:szCs w:val="19"/>
        </w:rPr>
        <w:t xml:space="preserve">Any clinical decision, assessment, diagnosis, treatment plan, medication decision, or behavior support determination.</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sz w:val="19"/>
          <w:szCs w:val="19"/>
        </w:rPr>
        <w:t xml:space="preserve">Any employment decision: hiring, screening, ranking, discipline, termination, promotion, or compensation. ⬜ </w:t>
      </w:r>
      <w:r>
        <w:rPr>
          <w:rFonts w:ascii="Calibri" w:cs="Calibri" w:eastAsia="Calibri" w:hAnsi="Calibri"/>
          <w:b/>
          <w:bCs/>
          <w:sz w:val="19"/>
          <w:szCs w:val="19"/>
        </w:rPr>
        <w:t xml:space="preserve">[HR AND LEGAL REVIEW — automated employment decision tools are increasingly regulated; confirm current New Jersey and federal requirements.]</w:t>
      </w:r>
    </w:p>
    <w:p>
      <w:pPr>
        <w:spacing w:after="60" w:line="264"/>
        <w:ind w:left="400" w:hanging="280"/>
      </w:pPr>
      <w:r>
        <w:rPr>
          <w:rFonts w:ascii="Calibri" w:cs="Calibri" w:eastAsia="Calibri" w:hAnsi="Calibri"/>
          <w:b/>
          <w:bCs/>
          <w:sz w:val="19"/>
          <w:szCs w:val="19"/>
        </w:rPr>
        <w:t xml:space="preserve">13.  </w:t>
      </w:r>
      <w:r>
        <w:rPr>
          <w:rFonts w:ascii="Calibri" w:cs="Calibri" w:eastAsia="Calibri" w:hAnsi="Calibri"/>
          <w:sz w:val="19"/>
          <w:szCs w:val="19"/>
        </w:rPr>
        <w:t xml:space="preserve">Any eligibility, benefits, or service-authorization determination for an individual.</w:t>
      </w:r>
    </w:p>
    <w:p>
      <w:pPr>
        <w:spacing w:after="60" w:line="264"/>
        <w:ind w:left="400" w:hanging="280"/>
      </w:pPr>
      <w:r>
        <w:rPr>
          <w:rFonts w:ascii="Calibri" w:cs="Calibri" w:eastAsia="Calibri" w:hAnsi="Calibri"/>
          <w:b/>
          <w:bCs/>
          <w:sz w:val="19"/>
          <w:szCs w:val="19"/>
        </w:rPr>
        <w:t xml:space="preserve">14.  </w:t>
      </w:r>
      <w:r>
        <w:rPr>
          <w:rFonts w:ascii="Calibri" w:cs="Calibri" w:eastAsia="Calibri" w:hAnsi="Calibri"/>
          <w:sz w:val="19"/>
          <w:szCs w:val="19"/>
        </w:rPr>
        <w:t xml:space="preserve">Any housing decision: placement, transfer, roommate matching, or discharge.</w:t>
      </w:r>
    </w:p>
    <w:p>
      <w:pPr>
        <w:spacing w:after="60" w:line="264"/>
        <w:ind w:left="400" w:hanging="280"/>
      </w:pPr>
      <w:r>
        <w:rPr>
          <w:rFonts w:ascii="Calibri" w:cs="Calibri" w:eastAsia="Calibri" w:hAnsi="Calibri"/>
          <w:b/>
          <w:bCs/>
          <w:sz w:val="19"/>
          <w:szCs w:val="19"/>
        </w:rPr>
        <w:t xml:space="preserve">15.  </w:t>
      </w:r>
      <w:r>
        <w:rPr>
          <w:rFonts w:ascii="Calibri" w:cs="Calibri" w:eastAsia="Calibri" w:hAnsi="Calibri"/>
          <w:sz w:val="19"/>
          <w:szCs w:val="19"/>
        </w:rPr>
        <w:t xml:space="preserve">Any determination about an individual's rights, restrictions, guardianship, or legal status.</w:t>
      </w:r>
    </w:p>
    <w:p>
      <w:pPr>
        <w:spacing w:after="60" w:line="264"/>
        <w:ind w:left="400" w:hanging="280"/>
      </w:pPr>
      <w:r>
        <w:rPr>
          <w:rFonts w:ascii="Calibri" w:cs="Calibri" w:eastAsia="Calibri" w:hAnsi="Calibri"/>
          <w:b/>
          <w:bCs/>
          <w:sz w:val="19"/>
          <w:szCs w:val="19"/>
        </w:rPr>
        <w:t xml:space="preserve">16.  </w:t>
      </w:r>
      <w:r>
        <w:rPr>
          <w:rFonts w:ascii="Calibri" w:cs="Calibri" w:eastAsia="Calibri" w:hAnsi="Calibri"/>
          <w:sz w:val="19"/>
          <w:szCs w:val="19"/>
        </w:rPr>
        <w:t xml:space="preserve">Any disciplinary or investigatory conclusion about an employee or an individual served.</w:t>
      </w:r>
    </w:p>
    <w:p>
      <w:pPr>
        <w:spacing w:after="60" w:line="264"/>
        <w:ind w:left="400" w:hanging="280"/>
      </w:pPr>
      <w:r>
        <w:rPr>
          <w:rFonts w:ascii="Calibri" w:cs="Calibri" w:eastAsia="Calibri" w:hAnsi="Calibri"/>
          <w:b/>
          <w:bCs/>
          <w:sz w:val="19"/>
          <w:szCs w:val="19"/>
        </w:rPr>
        <w:t xml:space="preserve">17.  </w:t>
      </w:r>
      <w:r>
        <w:rPr>
          <w:rFonts w:ascii="Calibri" w:cs="Calibri" w:eastAsia="Calibri" w:hAnsi="Calibri"/>
          <w:sz w:val="19"/>
          <w:szCs w:val="19"/>
        </w:rPr>
        <w:t xml:space="preserve">Any final content of a regulatory submission, a UIR, a survey response, or a legal filing without full qualified human authorship and review.</w:t>
      </w:r>
    </w:p>
    <w:p>
      <w:pPr>
        <w:spacing w:after="60" w:line="264"/>
        <w:ind w:left="400" w:hanging="280"/>
      </w:pPr>
      <w:r>
        <w:rPr>
          <w:rFonts w:ascii="Calibri" w:cs="Calibri" w:eastAsia="Calibri" w:hAnsi="Calibri"/>
          <w:b/>
          <w:bCs/>
          <w:sz w:val="19"/>
          <w:szCs w:val="19"/>
        </w:rPr>
        <w:t xml:space="preserve">18.  </w:t>
      </w:r>
      <w:r>
        <w:rPr>
          <w:rFonts w:ascii="Calibri" w:cs="Calibri" w:eastAsia="Calibri" w:hAnsi="Calibri"/>
          <w:sz w:val="19"/>
          <w:szCs w:val="19"/>
        </w:rPr>
        <w:t xml:space="preserve">Any decision to deny, reduce, or terminate a service.</w:t>
      </w:r>
    </w:p>
    <w:p>
      <w:pPr>
        <w:spacing w:after="110" w:line="264"/>
      </w:pPr>
      <w:r>
        <w:rPr>
          <w:rFonts w:ascii="Calibri" w:cs="Calibri" w:eastAsia="Calibri" w:hAnsi="Calibri"/>
          <w:b/>
          <w:bCs/>
          <w:sz w:val="19"/>
          <w:szCs w:val="19"/>
        </w:rPr>
        <w:t xml:space="preserve">Never do these things:</w:t>
      </w:r>
    </w:p>
    <w:p>
      <w:pPr>
        <w:spacing w:after="60" w:line="264"/>
        <w:ind w:left="400" w:hanging="280"/>
      </w:pPr>
      <w:r>
        <w:rPr>
          <w:rFonts w:ascii="Calibri" w:cs="Calibri" w:eastAsia="Calibri" w:hAnsi="Calibri"/>
          <w:b/>
          <w:bCs/>
          <w:sz w:val="19"/>
          <w:szCs w:val="19"/>
        </w:rPr>
        <w:t xml:space="preserve">19.  </w:t>
      </w:r>
      <w:r>
        <w:rPr>
          <w:rFonts w:ascii="Calibri" w:cs="Calibri" w:eastAsia="Calibri" w:hAnsi="Calibri"/>
          <w:sz w:val="19"/>
          <w:szCs w:val="19"/>
        </w:rPr>
        <w:t xml:space="preserve">Use a personal AI account for organizational work.</w:t>
      </w:r>
    </w:p>
    <w:p>
      <w:pPr>
        <w:spacing w:after="60" w:line="264"/>
        <w:ind w:left="400" w:hanging="280"/>
      </w:pPr>
      <w:r>
        <w:rPr>
          <w:rFonts w:ascii="Calibri" w:cs="Calibri" w:eastAsia="Calibri" w:hAnsi="Calibri"/>
          <w:b/>
          <w:bCs/>
          <w:sz w:val="19"/>
          <w:szCs w:val="19"/>
        </w:rPr>
        <w:t xml:space="preserve">20.  </w:t>
      </w:r>
      <w:r>
        <w:rPr>
          <w:rFonts w:ascii="Calibri" w:cs="Calibri" w:eastAsia="Calibri" w:hAnsi="Calibri"/>
          <w:sz w:val="19"/>
          <w:szCs w:val="19"/>
        </w:rPr>
        <w:t xml:space="preserve">Use an AI tool not on the [Approved AI Tool List].</w:t>
      </w:r>
    </w:p>
    <w:p>
      <w:pPr>
        <w:spacing w:after="60" w:line="264"/>
        <w:ind w:left="400" w:hanging="280"/>
      </w:pPr>
      <w:r>
        <w:rPr>
          <w:rFonts w:ascii="Calibri" w:cs="Calibri" w:eastAsia="Calibri" w:hAnsi="Calibri"/>
          <w:b/>
          <w:bCs/>
          <w:sz w:val="19"/>
          <w:szCs w:val="19"/>
        </w:rPr>
        <w:t xml:space="preserve">21.  </w:t>
      </w:r>
      <w:r>
        <w:rPr>
          <w:rFonts w:ascii="Calibri" w:cs="Calibri" w:eastAsia="Calibri" w:hAnsi="Calibri"/>
          <w:sz w:val="19"/>
          <w:szCs w:val="19"/>
        </w:rPr>
        <w:t xml:space="preserve">Enable an AI feature inside an existing product without IT approval — including meeting transcription, email summarization, and "smart" assistants added by a vendor update.</w:t>
      </w:r>
    </w:p>
    <w:p>
      <w:pPr>
        <w:spacing w:after="60" w:line="264"/>
        <w:ind w:left="400" w:hanging="280"/>
      </w:pPr>
      <w:r>
        <w:rPr>
          <w:rFonts w:ascii="Calibri" w:cs="Calibri" w:eastAsia="Calibri" w:hAnsi="Calibri"/>
          <w:b/>
          <w:bCs/>
          <w:sz w:val="19"/>
          <w:szCs w:val="19"/>
        </w:rPr>
        <w:t xml:space="preserve">22.  </w:t>
      </w:r>
      <w:r>
        <w:rPr>
          <w:rFonts w:ascii="Calibri" w:cs="Calibri" w:eastAsia="Calibri" w:hAnsi="Calibri"/>
          <w:sz w:val="19"/>
          <w:szCs w:val="19"/>
        </w:rPr>
        <w:t xml:space="preserve">Record or transcribe a meeting, a call, or a conversation using an AI tool without the express consent of all participants and, where individuals served are present, without program and Compliance approval. ⬜ </w:t>
      </w:r>
      <w:r>
        <w:rPr>
          <w:rFonts w:ascii="Calibri" w:cs="Calibri" w:eastAsia="Calibri" w:hAnsi="Calibri"/>
          <w:b/>
          <w:bCs/>
          <w:sz w:val="19"/>
          <w:szCs w:val="19"/>
        </w:rPr>
        <w:t xml:space="preserve">[LEGAL REVIEW — New Jersey consent requirements.]</w:t>
      </w:r>
    </w:p>
    <w:p>
      <w:pPr>
        <w:spacing w:after="60" w:line="264"/>
        <w:ind w:left="400" w:hanging="280"/>
      </w:pPr>
      <w:r>
        <w:rPr>
          <w:rFonts w:ascii="Calibri" w:cs="Calibri" w:eastAsia="Calibri" w:hAnsi="Calibri"/>
          <w:b/>
          <w:bCs/>
          <w:sz w:val="19"/>
          <w:szCs w:val="19"/>
        </w:rPr>
        <w:t xml:space="preserve">23.  </w:t>
      </w:r>
      <w:r>
        <w:rPr>
          <w:rFonts w:ascii="Calibri" w:cs="Calibri" w:eastAsia="Calibri" w:hAnsi="Calibri"/>
          <w:sz w:val="19"/>
          <w:szCs w:val="19"/>
        </w:rPr>
        <w:t xml:space="preserve">Present AI output as your own original professional work where the distinction matters (clinical assessment, legal analysis, professional certification).</w:t>
      </w:r>
    </w:p>
    <w:p>
      <w:pPr>
        <w:spacing w:after="60" w:line="264"/>
        <w:ind w:left="400" w:hanging="280"/>
      </w:pPr>
      <w:r>
        <w:rPr>
          <w:rFonts w:ascii="Calibri" w:cs="Calibri" w:eastAsia="Calibri" w:hAnsi="Calibri"/>
          <w:b/>
          <w:bCs/>
          <w:sz w:val="19"/>
          <w:szCs w:val="19"/>
        </w:rPr>
        <w:t xml:space="preserve">24.  </w:t>
      </w:r>
      <w:r>
        <w:rPr>
          <w:rFonts w:ascii="Calibri" w:cs="Calibri" w:eastAsia="Calibri" w:hAnsi="Calibri"/>
          <w:sz w:val="19"/>
          <w:szCs w:val="19"/>
        </w:rPr>
        <w:t xml:space="preserve">Use AI to generate images or video depicting individuals served, or to alter photographs of real people.</w:t>
      </w:r>
    </w:p>
    <w:p>
      <w:pPr>
        <w:spacing w:after="60" w:line="264"/>
        <w:ind w:left="400" w:hanging="280"/>
      </w:pPr>
      <w:r>
        <w:rPr>
          <w:rFonts w:ascii="Calibri" w:cs="Calibri" w:eastAsia="Calibri" w:hAnsi="Calibri"/>
          <w:b/>
          <w:bCs/>
          <w:sz w:val="19"/>
          <w:szCs w:val="19"/>
        </w:rPr>
        <w:t xml:space="preserve">25.  </w:t>
      </w:r>
      <w:r>
        <w:rPr>
          <w:rFonts w:ascii="Calibri" w:cs="Calibri" w:eastAsia="Calibri" w:hAnsi="Calibri"/>
          <w:sz w:val="19"/>
          <w:szCs w:val="19"/>
        </w:rPr>
        <w:t xml:space="preserve">Use AI to write a reference, an evaluation, or a recommendation about a specific employee.</w:t>
      </w:r>
    </w:p>
    <w:p>
      <w:pPr>
        <w:spacing w:after="60" w:line="264"/>
        <w:ind w:left="400" w:hanging="280"/>
      </w:pPr>
      <w:r>
        <w:rPr>
          <w:rFonts w:ascii="Calibri" w:cs="Calibri" w:eastAsia="Calibri" w:hAnsi="Calibri"/>
          <w:b/>
          <w:bCs/>
          <w:sz w:val="19"/>
          <w:szCs w:val="19"/>
        </w:rPr>
        <w:t xml:space="preserve">26.  </w:t>
      </w:r>
      <w:r>
        <w:rPr>
          <w:rFonts w:ascii="Calibri" w:cs="Calibri" w:eastAsia="Calibri" w:hAnsi="Calibri"/>
          <w:sz w:val="19"/>
          <w:szCs w:val="19"/>
        </w:rPr>
        <w:t xml:space="preserve">Upload an organizational file, spreadsheet, or document to a public AI tool.</w:t>
      </w:r>
    </w:p>
    <w:p>
      <w:pPr>
        <w:pStyle w:val="Heading3"/>
        <w:spacing w:after="100" w:before="240"/>
      </w:pPr>
      <w:r>
        <w:rPr>
          <w:rFonts w:ascii="Calibri" w:cs="Calibri" w:eastAsia="Calibri" w:hAnsi="Calibri"/>
          <w:b/>
          <w:bCs/>
          <w:color w:val="2E5A88"/>
          <w:sz w:val="22"/>
          <w:szCs w:val="22"/>
        </w:rPr>
        <w:t xml:space="preserve">I.5 — Human review and accountability standard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A named human is accountable for every AI-assisted work product.</w:t>
      </w:r>
      <w:r>
        <w:rPr>
          <w:rFonts w:ascii="Calibri" w:cs="Calibri" w:eastAsia="Calibri" w:hAnsi="Calibri"/>
          <w:sz w:val="19"/>
          <w:szCs w:val="19"/>
        </w:rPr>
        <w:t xml:space="preserve"> That person is the one who sends, submits, publishes, or files it.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Review proportionate to risk:</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652"/>
        <w:gridCol w:w="4571"/>
        <w:gridCol w:w="4569"/>
      </w:tblGrid>
      <w:tr>
        <w:trPr>
          <w:cantSplit w:val="false"/>
          <w:tblHeader/>
        </w:trPr>
        <w:tc>
          <w:tcPr>
            <w:tcW w:type="dxa" w:w="65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 level</w:t>
            </w:r>
          </w:p>
        </w:tc>
        <w:tc>
          <w:tcPr>
            <w:tcW w:type="dxa" w:w="457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Examples</w:t>
            </w:r>
          </w:p>
        </w:tc>
        <w:tc>
          <w:tcPr>
            <w:tcW w:type="dxa" w:w="456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Required review</w:t>
            </w:r>
          </w:p>
        </w:tc>
      </w:tr>
      <w:tr>
        <w:trPr>
          <w:cantSplit w:val="false"/>
          <w:tblHeader w:val="false"/>
        </w:trPr>
        <w:tc>
          <w:tcPr>
            <w:tcW w:type="dxa" w:w="652"/>
            <w:tcMar>
              <w:top w:type="dxa" w:w="60"/>
              <w:left w:type="dxa" w:w="90"/>
              <w:bottom w:type="dxa" w:w="60"/>
              <w:right w:type="dxa" w:w="90"/>
            </w:tcMar>
          </w:tcPr>
          <w:p>
            <w:pPr>
              <w:spacing w:after="0" w:line="240"/>
            </w:pPr>
            <w:r>
              <w:rPr>
                <w:rFonts w:ascii="Calibri" w:cs="Calibri" w:eastAsia="Calibri" w:hAnsi="Calibri"/>
                <w:b/>
                <w:bCs/>
                <w:sz w:val="18"/>
                <w:szCs w:val="18"/>
              </w:rPr>
              <w:t xml:space="preserve">Low</w:t>
            </w:r>
          </w:p>
        </w:tc>
        <w:tc>
          <w:tcPr>
            <w:tcW w:type="dxa" w:w="4571"/>
            <w:tcMar>
              <w:top w:type="dxa" w:w="60"/>
              <w:left w:type="dxa" w:w="90"/>
              <w:bottom w:type="dxa" w:w="60"/>
              <w:right w:type="dxa" w:w="90"/>
            </w:tcMar>
          </w:tcPr>
          <w:p>
            <w:pPr>
              <w:spacing w:after="0" w:line="240"/>
            </w:pPr>
            <w:r>
              <w:rPr>
                <w:rFonts w:ascii="Calibri" w:cs="Calibri" w:eastAsia="Calibri" w:hAnsi="Calibri"/>
                <w:sz w:val="18"/>
                <w:szCs w:val="18"/>
              </w:rPr>
              <w:t xml:space="preserve">Internal email draft, formatting cleanup, brainstorming</w:t>
            </w:r>
          </w:p>
        </w:tc>
        <w:tc>
          <w:tcPr>
            <w:tcW w:type="dxa" w:w="4569"/>
            <w:tcMar>
              <w:top w:type="dxa" w:w="60"/>
              <w:left w:type="dxa" w:w="90"/>
              <w:bottom w:type="dxa" w:w="60"/>
              <w:right w:type="dxa" w:w="90"/>
            </w:tcMar>
          </w:tcPr>
          <w:p>
            <w:pPr>
              <w:spacing w:after="0" w:line="240"/>
            </w:pPr>
            <w:r>
              <w:rPr>
                <w:rFonts w:ascii="Calibri" w:cs="Calibri" w:eastAsia="Calibri" w:hAnsi="Calibri"/>
                <w:sz w:val="18"/>
                <w:szCs w:val="18"/>
              </w:rPr>
              <w:t xml:space="preserve">Author reads and verifies</w:t>
            </w:r>
          </w:p>
        </w:tc>
      </w:tr>
      <w:tr>
        <w:trPr>
          <w:cantSplit w:val="false"/>
          <w:tblHeader w:val="false"/>
        </w:trPr>
        <w:tc>
          <w:tcPr>
            <w:tcW w:type="dxa" w:w="652"/>
            <w:tcMar>
              <w:top w:type="dxa" w:w="60"/>
              <w:left w:type="dxa" w:w="90"/>
              <w:bottom w:type="dxa" w:w="60"/>
              <w:right w:type="dxa" w:w="90"/>
            </w:tcMar>
          </w:tcPr>
          <w:p>
            <w:pPr>
              <w:spacing w:after="0" w:line="240"/>
            </w:pPr>
            <w:r>
              <w:rPr>
                <w:rFonts w:ascii="Calibri" w:cs="Calibri" w:eastAsia="Calibri" w:hAnsi="Calibri"/>
                <w:b/>
                <w:bCs/>
                <w:sz w:val="18"/>
                <w:szCs w:val="18"/>
              </w:rPr>
              <w:t xml:space="preserve">Moderate</w:t>
            </w:r>
          </w:p>
        </w:tc>
        <w:tc>
          <w:tcPr>
            <w:tcW w:type="dxa" w:w="4571"/>
            <w:tcMar>
              <w:top w:type="dxa" w:w="60"/>
              <w:left w:type="dxa" w:w="90"/>
              <w:bottom w:type="dxa" w:w="60"/>
              <w:right w:type="dxa" w:w="90"/>
            </w:tcMar>
          </w:tcPr>
          <w:p>
            <w:pPr>
              <w:spacing w:after="0" w:line="240"/>
            </w:pPr>
            <w:r>
              <w:rPr>
                <w:rFonts w:ascii="Calibri" w:cs="Calibri" w:eastAsia="Calibri" w:hAnsi="Calibri"/>
                <w:sz w:val="18"/>
                <w:szCs w:val="18"/>
              </w:rPr>
              <w:t xml:space="preserve">Internal report, policy draft, job description, vendor scope</w:t>
            </w:r>
          </w:p>
        </w:tc>
        <w:tc>
          <w:tcPr>
            <w:tcW w:type="dxa" w:w="4569"/>
            <w:tcMar>
              <w:top w:type="dxa" w:w="60"/>
              <w:left w:type="dxa" w:w="90"/>
              <w:bottom w:type="dxa" w:w="60"/>
              <w:right w:type="dxa" w:w="90"/>
            </w:tcMar>
          </w:tcPr>
          <w:p>
            <w:pPr>
              <w:spacing w:after="0" w:line="240"/>
            </w:pPr>
            <w:r>
              <w:rPr>
                <w:rFonts w:ascii="Calibri" w:cs="Calibri" w:eastAsia="Calibri" w:hAnsi="Calibri"/>
                <w:sz w:val="18"/>
                <w:szCs w:val="18"/>
              </w:rPr>
              <w:t xml:space="preserve">Author verifies + supervisor reviews</w:t>
            </w:r>
          </w:p>
        </w:tc>
      </w:tr>
      <w:tr>
        <w:trPr>
          <w:cantSplit w:val="false"/>
          <w:tblHeader w:val="false"/>
        </w:trPr>
        <w:tc>
          <w:tcPr>
            <w:tcW w:type="dxa" w:w="652"/>
            <w:tcMar>
              <w:top w:type="dxa" w:w="60"/>
              <w:left w:type="dxa" w:w="90"/>
              <w:bottom w:type="dxa" w:w="60"/>
              <w:right w:type="dxa" w:w="90"/>
            </w:tcMar>
          </w:tcPr>
          <w:p>
            <w:pPr>
              <w:spacing w:after="0" w:line="240"/>
            </w:pPr>
            <w:r>
              <w:rPr>
                <w:rFonts w:ascii="Calibri" w:cs="Calibri" w:eastAsia="Calibri" w:hAnsi="Calibri"/>
                <w:b/>
                <w:bCs/>
                <w:sz w:val="18"/>
                <w:szCs w:val="18"/>
              </w:rPr>
              <w:t xml:space="preserve">High</w:t>
            </w:r>
          </w:p>
        </w:tc>
        <w:tc>
          <w:tcPr>
            <w:tcW w:type="dxa" w:w="4571"/>
            <w:tcMar>
              <w:top w:type="dxa" w:w="60"/>
              <w:left w:type="dxa" w:w="90"/>
              <w:bottom w:type="dxa" w:w="60"/>
              <w:right w:type="dxa" w:w="90"/>
            </w:tcMar>
          </w:tcPr>
          <w:p>
            <w:pPr>
              <w:spacing w:after="0" w:line="240"/>
            </w:pPr>
            <w:r>
              <w:rPr>
                <w:rFonts w:ascii="Calibri" w:cs="Calibri" w:eastAsia="Calibri" w:hAnsi="Calibri"/>
                <w:sz w:val="18"/>
                <w:szCs w:val="18"/>
              </w:rPr>
              <w:t xml:space="preserve">Grant submission, Board material, external publication, funder communication, anything with regulatory content</w:t>
            </w:r>
          </w:p>
        </w:tc>
        <w:tc>
          <w:tcPr>
            <w:tcW w:type="dxa" w:w="4569"/>
            <w:tcMar>
              <w:top w:type="dxa" w:w="60"/>
              <w:left w:type="dxa" w:w="90"/>
              <w:bottom w:type="dxa" w:w="60"/>
              <w:right w:type="dxa" w:w="90"/>
            </w:tcMar>
          </w:tcPr>
          <w:p>
            <w:pPr>
              <w:spacing w:after="0" w:line="240"/>
            </w:pPr>
            <w:r>
              <w:rPr>
                <w:rFonts w:ascii="Calibri" w:cs="Calibri" w:eastAsia="Calibri" w:hAnsi="Calibri"/>
                <w:sz w:val="18"/>
                <w:szCs w:val="18"/>
              </w:rPr>
              <w:t xml:space="preserve">Author verifies + department director reviews + subject-matter expert verifies all facts and citations</w:t>
            </w:r>
          </w:p>
        </w:tc>
      </w:tr>
      <w:tr>
        <w:trPr>
          <w:cantSplit w:val="false"/>
          <w:tblHeader w:val="false"/>
        </w:trPr>
        <w:tc>
          <w:tcPr>
            <w:tcW w:type="dxa" w:w="652"/>
            <w:tcMar>
              <w:top w:type="dxa" w:w="60"/>
              <w:left w:type="dxa" w:w="90"/>
              <w:bottom w:type="dxa" w:w="60"/>
              <w:right w:type="dxa" w:w="90"/>
            </w:tcMar>
          </w:tcPr>
          <w:p>
            <w:pPr>
              <w:spacing w:after="0" w:line="240"/>
            </w:pPr>
            <w:r>
              <w:rPr>
                <w:rFonts w:ascii="Calibri" w:cs="Calibri" w:eastAsia="Calibri" w:hAnsi="Calibri"/>
                <w:b/>
                <w:bCs/>
                <w:sz w:val="18"/>
                <w:szCs w:val="18"/>
              </w:rPr>
              <w:t xml:space="preserve">Prohibited</w:t>
            </w:r>
          </w:p>
        </w:tc>
        <w:tc>
          <w:tcPr>
            <w:tcW w:type="dxa" w:w="4571"/>
            <w:tcMar>
              <w:top w:type="dxa" w:w="60"/>
              <w:left w:type="dxa" w:w="90"/>
              <w:bottom w:type="dxa" w:w="60"/>
              <w:right w:type="dxa" w:w="90"/>
            </w:tcMar>
          </w:tcPr>
          <w:p>
            <w:pPr>
              <w:spacing w:after="0" w:line="240"/>
            </w:pPr>
            <w:r>
              <w:rPr>
                <w:rFonts w:ascii="Calibri" w:cs="Calibri" w:eastAsia="Calibri" w:hAnsi="Calibri"/>
                <w:sz w:val="18"/>
                <w:szCs w:val="18"/>
              </w:rPr>
              <w:t xml:space="preserve">Anything in I.4</w:t>
            </w:r>
          </w:p>
        </w:tc>
        <w:tc>
          <w:tcPr>
            <w:tcW w:type="dxa" w:w="4569"/>
            <w:tcMar>
              <w:top w:type="dxa" w:w="60"/>
              <w:left w:type="dxa" w:w="90"/>
              <w:bottom w:type="dxa" w:w="60"/>
              <w:right w:type="dxa" w:w="90"/>
            </w:tcMar>
          </w:tcPr>
          <w:p>
            <w:pPr>
              <w:spacing w:after="0" w:line="240"/>
            </w:pPr>
            <w:r>
              <w:rPr>
                <w:rFonts w:ascii="Calibri" w:cs="Calibri" w:eastAsia="Calibri" w:hAnsi="Calibri"/>
                <w:sz w:val="18"/>
                <w:szCs w:val="18"/>
              </w:rPr>
              <w:t xml:space="preserve">Not permitted at any review level</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Verification means:</w:t>
      </w:r>
      <w:r>
        <w:rPr>
          <w:rFonts w:ascii="Calibri" w:cs="Calibri" w:eastAsia="Calibri" w:hAnsi="Calibri"/>
          <w:sz w:val="19"/>
          <w:szCs w:val="19"/>
        </w:rPr>
        <w:t xml:space="preserve"> check every factual claim against a source you can name; check every number against its system of record; check every citation by opening the actual regulation, statute, or document; check every name, date, and dollar figure.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If</w:t>
      </w:r>
      <w:r>
        <w:rPr>
          <w:rFonts w:ascii="Calibri" w:cs="Calibri" w:eastAsia="Calibri" w:hAnsi="Calibri"/>
          <w:sz w:val="19"/>
          <w:szCs w:val="19"/>
        </w:rPr>
        <w:t xml:space="preserve"> you cannot verify a claim in the output, </w:t>
      </w:r>
      <w:r>
        <w:rPr>
          <w:rFonts w:ascii="Calibri" w:cs="Calibri" w:eastAsia="Calibri" w:hAnsi="Calibri"/>
          <w:b/>
          <w:bCs/>
          <w:sz w:val="19"/>
          <w:szCs w:val="19"/>
        </w:rPr>
        <w:t xml:space="preserve">then</w:t>
      </w:r>
      <w:r>
        <w:rPr>
          <w:rFonts w:ascii="Calibri" w:cs="Calibri" w:eastAsia="Calibri" w:hAnsi="Calibri"/>
          <w:sz w:val="19"/>
          <w:szCs w:val="19"/>
        </w:rPr>
        <w:t xml:space="preserve"> delete it. Do not publish something you cannot stand behind.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Never</w:t>
      </w:r>
      <w:r>
        <w:rPr>
          <w:rFonts w:ascii="Calibri" w:cs="Calibri" w:eastAsia="Calibri" w:hAnsi="Calibri"/>
          <w:sz w:val="19"/>
          <w:szCs w:val="19"/>
        </w:rPr>
        <w:t xml:space="preserve"> paste AI output directly into a system of record, a regulatory submission, or a resident record.</w:t>
      </w:r>
    </w:p>
    <w:p>
      <w:pPr>
        <w:pStyle w:val="Heading3"/>
        <w:spacing w:after="100" w:before="240"/>
      </w:pPr>
      <w:r>
        <w:rPr>
          <w:rFonts w:ascii="Calibri" w:cs="Calibri" w:eastAsia="Calibri" w:hAnsi="Calibri"/>
          <w:b/>
          <w:bCs/>
          <w:color w:val="2E5A88"/>
          <w:sz w:val="22"/>
          <w:szCs w:val="22"/>
        </w:rPr>
        <w:t xml:space="preserve">I.6 — Fact-checking, sources, bias, privacy, and intellectual property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Citations:</w:t>
      </w:r>
      <w:r>
        <w:rPr>
          <w:rFonts w:ascii="Calibri" w:cs="Calibri" w:eastAsia="Calibri" w:hAnsi="Calibri"/>
          <w:sz w:val="19"/>
          <w:szCs w:val="19"/>
        </w:rPr>
        <w:t xml:space="preserve"> AI regularly fabricates regulation numbers, case names, statistics, and quotations that look entirely plausible. </w:t>
      </w:r>
      <w:r>
        <w:rPr>
          <w:rFonts w:ascii="Calibri" w:cs="Calibri" w:eastAsia="Calibri" w:hAnsi="Calibri"/>
          <w:b/>
          <w:bCs/>
          <w:sz w:val="19"/>
          <w:szCs w:val="19"/>
        </w:rPr>
        <w:t xml:space="preserve">Open the primary source every time.</w:t>
      </w:r>
      <w:r>
        <w:rPr>
          <w:rFonts w:ascii="Calibri" w:cs="Calibri" w:eastAsia="Calibri" w:hAnsi="Calibri"/>
          <w:sz w:val="19"/>
          <w:szCs w:val="19"/>
        </w:rPr>
        <w:t xml:space="preserve"> A citation you did not personally open does not go into an organizational document.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Currency:</w:t>
      </w:r>
      <w:r>
        <w:rPr>
          <w:rFonts w:ascii="Calibri" w:cs="Calibri" w:eastAsia="Calibri" w:hAnsi="Calibri"/>
          <w:sz w:val="19"/>
          <w:szCs w:val="19"/>
        </w:rPr>
        <w:t xml:space="preserve"> AI tools have knowledge cutoffs and may not reflect current New Jersey rules, DDD policy, Medicaid rates, or regulatory changes. Never rely on AI for a current rate, rule, or deadline.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Bias:</w:t>
      </w:r>
      <w:r>
        <w:rPr>
          <w:rFonts w:ascii="Calibri" w:cs="Calibri" w:eastAsia="Calibri" w:hAnsi="Calibri"/>
          <w:sz w:val="19"/>
          <w:szCs w:val="19"/>
        </w:rPr>
        <w:t xml:space="preserve"> review output for language that stereotypes disability, diminishes autonomy, uses outdated or person-second language, or reflects assumptions about race, age, sex, religion, national origin, or disability. </w:t>
      </w:r>
      <w:r>
        <w:rPr>
          <w:rFonts w:ascii="Calibri" w:cs="Calibri" w:eastAsia="Calibri" w:hAnsi="Calibri"/>
          <w:b/>
          <w:bCs/>
          <w:sz w:val="19"/>
          <w:szCs w:val="19"/>
        </w:rPr>
        <w:t xml:space="preserve">Use person-first or identity-first language per organizational standard</w:t>
      </w:r>
      <w:r>
        <w:rPr>
          <w:rFonts w:ascii="Calibri" w:cs="Calibri" w:eastAsia="Calibri" w:hAnsi="Calibri"/>
          <w:sz w:val="19"/>
          <w:szCs w:val="19"/>
        </w:rPr>
        <w:t xml:space="preserve"> ⬜ [INSERT ORGANIZATIONAL LANGUAGE STANDARD].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Privacy:</w:t>
      </w:r>
      <w:r>
        <w:rPr>
          <w:rFonts w:ascii="Calibri" w:cs="Calibri" w:eastAsia="Calibri" w:hAnsi="Calibri"/>
          <w:sz w:val="19"/>
          <w:szCs w:val="19"/>
        </w:rPr>
        <w:t xml:space="preserve"> assume anything entered into a public tool is retained. Even in approved enterprise tools, enter only what the tool is approved to receive.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Intellectual property:</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AI output may reproduce copyrighted material. Do not publish AI-generated text or images without review.</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Do not upload third-party copyrighted material, licensed content, or another organization's confidential documents into AI tools.</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Ownership of AI output is legally unsettled; do not assume the organization holds copyright in AI-generated material. ⬜ </w:t>
      </w:r>
      <w:r>
        <w:rPr>
          <w:rFonts w:ascii="Calibri" w:cs="Calibri" w:eastAsia="Calibri" w:hAnsi="Calibri"/>
          <w:b/>
          <w:bCs/>
          <w:sz w:val="19"/>
          <w:szCs w:val="19"/>
        </w:rPr>
        <w:t xml:space="preserve">[LEGAL REVIEW before using AI-generated material in branded, licensed, or commercially significant work.]</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Do not use AI to generate anything resembling another organization's protected branding.</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Accuracy in funder and regulatory contexts:</w:t>
      </w:r>
      <w:r>
        <w:rPr>
          <w:rFonts w:ascii="Calibri" w:cs="Calibri" w:eastAsia="Calibri" w:hAnsi="Calibri"/>
          <w:sz w:val="19"/>
          <w:szCs w:val="19"/>
        </w:rPr>
        <w:t xml:space="preserve"> an inaccurate statement in a grant report or a regulatory submission is a compliance matter regardless of how it was drafted.</w:t>
      </w:r>
    </w:p>
    <w:p>
      <w:pPr>
        <w:pStyle w:val="Heading3"/>
        <w:spacing w:after="100" w:before="240"/>
      </w:pPr>
      <w:r>
        <w:rPr>
          <w:rFonts w:ascii="Calibri" w:cs="Calibri" w:eastAsia="Calibri" w:hAnsi="Calibri"/>
          <w:b/>
          <w:bCs/>
          <w:color w:val="2E5A88"/>
          <w:sz w:val="22"/>
          <w:szCs w:val="22"/>
        </w:rPr>
        <w:t xml:space="preserve">I.7 — Data classification decision: "Before You Use AI" checklist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BEFORE YOU USE AI — 7 CHECKS</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 </w:t>
      </w:r>
      <w:r>
        <w:rPr>
          <w:rFonts w:ascii="Calibri" w:cs="Calibri" w:eastAsia="Calibri" w:hAnsi="Calibri"/>
          <w:b/>
          <w:bCs/>
          <w:sz w:val="19"/>
          <w:szCs w:val="19"/>
        </w:rPr>
        <w:t xml:space="preserve">Is this tool on the [Approved AI Tool List]?</w:t>
      </w:r>
      <w:r>
        <w:rPr>
          <w:rFonts w:ascii="Calibri" w:cs="Calibri" w:eastAsia="Calibri" w:hAnsi="Calibri"/>
          <w:sz w:val="19"/>
          <w:szCs w:val="19"/>
        </w:rPr>
        <w:t xml:space="preserve"> If no → stop. Request it via Appendix G.</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 </w:t>
      </w:r>
      <w:r>
        <w:rPr>
          <w:rFonts w:ascii="Calibri" w:cs="Calibri" w:eastAsia="Calibri" w:hAnsi="Calibri"/>
          <w:b/>
          <w:bCs/>
          <w:sz w:val="19"/>
          <w:szCs w:val="19"/>
        </w:rPr>
        <w:t xml:space="preserve">Am I signed in with my organizational account?</w:t>
      </w:r>
      <w:r>
        <w:rPr>
          <w:rFonts w:ascii="Calibri" w:cs="Calibri" w:eastAsia="Calibri" w:hAnsi="Calibri"/>
          <w:sz w:val="19"/>
          <w:szCs w:val="19"/>
        </w:rPr>
        <w:t xml:space="preserve"> Personal accounts are not permitted.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 </w:t>
      </w:r>
      <w:r>
        <w:rPr>
          <w:rFonts w:ascii="Calibri" w:cs="Calibri" w:eastAsia="Calibri" w:hAnsi="Calibri"/>
          <w:b/>
          <w:bCs/>
          <w:sz w:val="19"/>
          <w:szCs w:val="19"/>
        </w:rPr>
        <w:t xml:space="preserve">Does anything I'm about to enter identify a real person?</w:t>
      </w:r>
      <w:r>
        <w:rPr>
          <w:rFonts w:ascii="Calibri" w:cs="Calibri" w:eastAsia="Calibri" w:hAnsi="Calibri"/>
          <w:sz w:val="19"/>
          <w:szCs w:val="19"/>
        </w:rPr>
        <w:t xml:space="preserve"> A name, initials, a date, a site, a diagnosis, a description someone local could decode → </w:t>
      </w:r>
      <w:r>
        <w:rPr>
          <w:rFonts w:ascii="Calibri" w:cs="Calibri" w:eastAsia="Calibri" w:hAnsi="Calibri"/>
          <w:b/>
          <w:bCs/>
          <w:sz w:val="19"/>
          <w:szCs w:val="19"/>
        </w:rPr>
        <w:t xml:space="preserve">stop</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 </w:t>
      </w:r>
      <w:r>
        <w:rPr>
          <w:rFonts w:ascii="Calibri" w:cs="Calibri" w:eastAsia="Calibri" w:hAnsi="Calibri"/>
          <w:b/>
          <w:bCs/>
          <w:sz w:val="19"/>
          <w:szCs w:val="19"/>
        </w:rPr>
        <w:t xml:space="preserve">Is this a decision about a person's services, health, housing, benefits, money, or job?</w:t>
      </w:r>
      <w:r>
        <w:rPr>
          <w:rFonts w:ascii="Calibri" w:cs="Calibri" w:eastAsia="Calibri" w:hAnsi="Calibri"/>
          <w:sz w:val="19"/>
          <w:szCs w:val="19"/>
        </w:rPr>
        <w:t xml:space="preserve"> → </w:t>
      </w:r>
      <w:r>
        <w:rPr>
          <w:rFonts w:ascii="Calibri" w:cs="Calibri" w:eastAsia="Calibri" w:hAnsi="Calibri"/>
          <w:b/>
          <w:bCs/>
          <w:sz w:val="19"/>
          <w:szCs w:val="19"/>
        </w:rPr>
        <w:t xml:space="preserve">stop</w:t>
      </w:r>
      <w:r>
        <w:rPr>
          <w:rFonts w:ascii="Calibri" w:cs="Calibri" w:eastAsia="Calibri" w:hAnsi="Calibri"/>
          <w:sz w:val="19"/>
          <w:szCs w:val="19"/>
        </w:rPr>
        <w:t xml:space="preserve">. AI does not decide.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 </w:t>
      </w:r>
      <w:r>
        <w:rPr>
          <w:rFonts w:ascii="Calibri" w:cs="Calibri" w:eastAsia="Calibri" w:hAnsi="Calibri"/>
          <w:b/>
          <w:bCs/>
          <w:sz w:val="19"/>
          <w:szCs w:val="19"/>
        </w:rPr>
        <w:t xml:space="preserve">Can I verify every fact the AI gives me?</w:t>
      </w:r>
      <w:r>
        <w:rPr>
          <w:rFonts w:ascii="Calibri" w:cs="Calibri" w:eastAsia="Calibri" w:hAnsi="Calibri"/>
          <w:sz w:val="19"/>
          <w:szCs w:val="19"/>
        </w:rPr>
        <w:t xml:space="preserve"> If no, I will delete what I cannot verify.</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 </w:t>
      </w:r>
      <w:r>
        <w:rPr>
          <w:rFonts w:ascii="Calibri" w:cs="Calibri" w:eastAsia="Calibri" w:hAnsi="Calibri"/>
          <w:b/>
          <w:bCs/>
          <w:sz w:val="19"/>
          <w:szCs w:val="19"/>
        </w:rPr>
        <w:t xml:space="preserve">Who reviews this before it leaves my hands?</w:t>
      </w:r>
      <w:r>
        <w:rPr>
          <w:rFonts w:ascii="Calibri" w:cs="Calibri" w:eastAsia="Calibri" w:hAnsi="Calibri"/>
          <w:sz w:val="19"/>
          <w:szCs w:val="19"/>
        </w:rPr>
        <w:t xml:space="preserve"> (Name them — see I.5.2.)</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 </w:t>
      </w:r>
      <w:r>
        <w:rPr>
          <w:rFonts w:ascii="Calibri" w:cs="Calibri" w:eastAsia="Calibri" w:hAnsi="Calibri"/>
          <w:b/>
          <w:bCs/>
          <w:sz w:val="19"/>
          <w:szCs w:val="19"/>
        </w:rPr>
        <w:t xml:space="preserve">Does this need a disclosure?</w:t>
      </w:r>
      <w:r>
        <w:rPr>
          <w:rFonts w:ascii="Calibri" w:cs="Calibri" w:eastAsia="Calibri" w:hAnsi="Calibri"/>
          <w:sz w:val="19"/>
          <w:szCs w:val="19"/>
        </w:rPr>
        <w:t xml:space="preserve"> (See I.9.)</w:t>
      </w:r>
    </w:p>
    <w:p>
      <w:pPr>
        <w:pBdr>
          <w:left w:val="single" w:color="2E5A88" w:sz="18" w:space="8"/>
        </w:pBdr>
        <w:shd w:fill="F2F4F8" w:val="clear"/>
        <w:spacing w:after="40"/>
        <w:ind w:left="240" w:right="160"/>
      </w:pPr>
      <w:r>
        <w:rPr>
          <w:sz w:val="10"/>
          <w:szCs w:val="10"/>
        </w:rPr>
        <w:t xml:space="preserve"> </w:t>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If you answered "I'm not sure" to any of these: don't use AI for this task. Ask [IT Support Email] or your supervisor.</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I.8 — AI Use Decision Tree</w:t>
      </w:r>
    </w:p>
    <w:p>
      <w:pPr>
        <w:shd w:fill="F5F5F2" w:val="clear"/>
        <w:spacing w:after="0" w:line="216"/>
        <w:ind w:left="120" w:right="120"/>
      </w:pPr>
      <w:r>
        <w:rPr>
          <w:rFonts w:ascii="Consolas" w:cs="Consolas" w:eastAsia="Consolas" w:hAnsi="Consolas"/>
          <w:sz w:val="14"/>
          <w:szCs w:val="14"/>
        </w:rPr>
        <w:t xml:space="preserve">I WANT TO USE AI FOR A TASK</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Does the task involve deciding something about a real person's</w:t>
      </w:r>
    </w:p>
    <w:p>
      <w:pPr>
        <w:shd w:fill="F5F5F2" w:val="clear"/>
        <w:spacing w:after="0" w:line="216"/>
        <w:ind w:left="120" w:right="120"/>
      </w:pPr>
      <w:r>
        <w:rPr>
          <w:rFonts w:ascii="Consolas" w:cs="Consolas" w:eastAsia="Consolas" w:hAnsi="Consolas"/>
          <w:sz w:val="14"/>
          <w:szCs w:val="14"/>
        </w:rPr>
        <w:t xml:space="preserve">│  services, health, housing, benefits, employment, discipline, money,</w:t>
      </w:r>
    </w:p>
    <w:p>
      <w:pPr>
        <w:shd w:fill="F5F5F2" w:val="clear"/>
        <w:spacing w:after="0" w:line="216"/>
        <w:ind w:left="120" w:right="120"/>
      </w:pPr>
      <w:r>
        <w:rPr>
          <w:rFonts w:ascii="Consolas" w:cs="Consolas" w:eastAsia="Consolas" w:hAnsi="Consolas"/>
          <w:sz w:val="14"/>
          <w:szCs w:val="14"/>
        </w:rPr>
        <w:t xml:space="preserve">│  or legal rights?</w:t>
      </w:r>
    </w:p>
    <w:p>
      <w:pPr>
        <w:shd w:fill="F5F5F2" w:val="clear"/>
        <w:spacing w:after="0" w:line="216"/>
        <w:ind w:left="120" w:right="120"/>
      </w:pPr>
      <w:r>
        <w:rPr>
          <w:rFonts w:ascii="Consolas" w:cs="Consolas" w:eastAsia="Consolas" w:hAnsi="Consolas"/>
          <w:sz w:val="14"/>
          <w:szCs w:val="14"/>
        </w:rPr>
        <w:t xml:space="preserve">│     └─ YES → ❌ STOP. Prohibited. Do the work with human judgment.</w:t>
      </w:r>
    </w:p>
    <w:p>
      <w:pPr>
        <w:shd w:fill="F5F5F2" w:val="clear"/>
        <w:spacing w:after="0" w:line="216"/>
        <w:ind w:left="120" w:right="120"/>
      </w:pPr>
      <w:r>
        <w:rPr>
          <w:rFonts w:ascii="Consolas" w:cs="Consolas" w:eastAsia="Consolas" w:hAnsi="Consolas"/>
          <w:sz w:val="14"/>
          <w:szCs w:val="14"/>
        </w:rPr>
        <w:t xml:space="preserve">│              (AI may still help you format a document AFTER the</w:t>
      </w:r>
    </w:p>
    <w:p>
      <w:pPr>
        <w:shd w:fill="F5F5F2" w:val="clear"/>
        <w:spacing w:after="0" w:line="216"/>
        <w:ind w:left="120" w:right="120"/>
      </w:pPr>
      <w:r>
        <w:rPr>
          <w:rFonts w:ascii="Consolas" w:cs="Consolas" w:eastAsia="Consolas" w:hAnsi="Consolas"/>
          <w:sz w:val="14"/>
          <w:szCs w:val="14"/>
        </w:rPr>
        <w:t xml:space="preserve">│               decision is made and written by a human.)</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Will I need to enter information that identifies a real person —</w:t>
      </w:r>
    </w:p>
    <w:p>
      <w:pPr>
        <w:shd w:fill="F5F5F2" w:val="clear"/>
        <w:spacing w:after="0" w:line="216"/>
        <w:ind w:left="120" w:right="120"/>
      </w:pPr>
      <w:r>
        <w:rPr>
          <w:rFonts w:ascii="Consolas" w:cs="Consolas" w:eastAsia="Consolas" w:hAnsi="Consolas"/>
          <w:sz w:val="14"/>
          <w:szCs w:val="14"/>
        </w:rPr>
        <w:t xml:space="preserve">│  a resident, an employee, a donor — even indirectly?</w:t>
      </w:r>
    </w:p>
    <w:p>
      <w:pPr>
        <w:shd w:fill="F5F5F2" w:val="clear"/>
        <w:spacing w:after="0" w:line="216"/>
        <w:ind w:left="120" w:right="120"/>
      </w:pPr>
      <w:r>
        <w:rPr>
          <w:rFonts w:ascii="Consolas" w:cs="Consolas" w:eastAsia="Consolas" w:hAnsi="Consolas"/>
          <w:sz w:val="14"/>
          <w:szCs w:val="14"/>
        </w:rPr>
        <w:t xml:space="preserve">│     ├─ YES → Is the tool approved FOR THAT DATA TYPE (PHI-approved,</w:t>
      </w:r>
    </w:p>
    <w:p>
      <w:pPr>
        <w:shd w:fill="F5F5F2" w:val="clear"/>
        <w:spacing w:after="0" w:line="216"/>
        <w:ind w:left="120" w:right="120"/>
      </w:pPr>
      <w:r>
        <w:rPr>
          <w:rFonts w:ascii="Consolas" w:cs="Consolas" w:eastAsia="Consolas" w:hAnsi="Consolas"/>
          <w:sz w:val="14"/>
          <w:szCs w:val="14"/>
        </w:rPr>
        <w:t xml:space="preserve">│     │        BAA executed, Compliance sign-off)?</w:t>
      </w:r>
    </w:p>
    <w:p>
      <w:pPr>
        <w:shd w:fill="F5F5F2" w:val="clear"/>
        <w:spacing w:after="0" w:line="216"/>
        <w:ind w:left="120" w:right="120"/>
      </w:pPr>
      <w:r>
        <w:rPr>
          <w:rFonts w:ascii="Consolas" w:cs="Consolas" w:eastAsia="Consolas" w:hAnsi="Consolas"/>
          <w:sz w:val="14"/>
          <w:szCs w:val="14"/>
        </w:rPr>
        <w:t xml:space="preserve">│     │          ├─ NO  → ❌ STOP. De-identify completely, or do it manually.</w:t>
      </w:r>
    </w:p>
    <w:p>
      <w:pPr>
        <w:shd w:fill="F5F5F2" w:val="clear"/>
        <w:spacing w:after="0" w:line="216"/>
        <w:ind w:left="120" w:right="120"/>
      </w:pPr>
      <w:r>
        <w:rPr>
          <w:rFonts w:ascii="Consolas" w:cs="Consolas" w:eastAsia="Consolas" w:hAnsi="Consolas"/>
          <w:sz w:val="14"/>
          <w:szCs w:val="14"/>
        </w:rPr>
        <w:t xml:space="preserve">│     │          └─ YES → ⚠️ Proceed with minimum necessary data + full review</w:t>
      </w:r>
    </w:p>
    <w:p>
      <w:pPr>
        <w:shd w:fill="F5F5F2" w:val="clear"/>
        <w:spacing w:after="0" w:line="216"/>
        <w:ind w:left="120" w:right="120"/>
      </w:pPr>
      <w:r>
        <w:rPr>
          <w:rFonts w:ascii="Consolas" w:cs="Consolas" w:eastAsia="Consolas" w:hAnsi="Consolas"/>
          <w:sz w:val="14"/>
          <w:szCs w:val="14"/>
        </w:rPr>
        <w:t xml:space="preserve">│     └─ NO  → continue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Is the tool on the [Approved AI Tool List]?</w:t>
      </w:r>
    </w:p>
    <w:p>
      <w:pPr>
        <w:shd w:fill="F5F5F2" w:val="clear"/>
        <w:spacing w:after="0" w:line="216"/>
        <w:ind w:left="120" w:right="120"/>
      </w:pPr>
      <w:r>
        <w:rPr>
          <w:rFonts w:ascii="Consolas" w:cs="Consolas" w:eastAsia="Consolas" w:hAnsi="Consolas"/>
          <w:sz w:val="14"/>
          <w:szCs w:val="14"/>
        </w:rPr>
        <w:t xml:space="preserve">│     ├─ NO  → ❌ STOP. Submit Appendix G to request it. Do not use it meanwhile.</w:t>
      </w:r>
    </w:p>
    <w:p>
      <w:pPr>
        <w:shd w:fill="F5F5F2" w:val="clear"/>
        <w:spacing w:after="0" w:line="216"/>
        <w:ind w:left="120" w:right="120"/>
      </w:pPr>
      <w:r>
        <w:rPr>
          <w:rFonts w:ascii="Consolas" w:cs="Consolas" w:eastAsia="Consolas" w:hAnsi="Consolas"/>
          <w:sz w:val="14"/>
          <w:szCs w:val="14"/>
        </w:rPr>
        <w:t xml:space="preserve">│     └─ YES → continue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Am I signed in with my ORGANIZATIONAL account?</w:t>
      </w:r>
    </w:p>
    <w:p>
      <w:pPr>
        <w:shd w:fill="F5F5F2" w:val="clear"/>
        <w:spacing w:after="0" w:line="216"/>
        <w:ind w:left="120" w:right="120"/>
      </w:pPr>
      <w:r>
        <w:rPr>
          <w:rFonts w:ascii="Consolas" w:cs="Consolas" w:eastAsia="Consolas" w:hAnsi="Consolas"/>
          <w:sz w:val="14"/>
          <w:szCs w:val="14"/>
        </w:rPr>
        <w:t xml:space="preserve">│     ├─ NO  → ❌ Sign in properly. Personal accounts are prohibited for work.</w:t>
      </w:r>
    </w:p>
    <w:p>
      <w:pPr>
        <w:shd w:fill="F5F5F2" w:val="clear"/>
        <w:spacing w:after="0" w:line="216"/>
        <w:ind w:left="120" w:right="120"/>
      </w:pPr>
      <w:r>
        <w:rPr>
          <w:rFonts w:ascii="Consolas" w:cs="Consolas" w:eastAsia="Consolas" w:hAnsi="Consolas"/>
          <w:sz w:val="14"/>
          <w:szCs w:val="14"/>
        </w:rPr>
        <w:t xml:space="preserve">│     └─ YES → continue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What is the risk level of the output? (I.5.2)</w:t>
      </w:r>
    </w:p>
    <w:p>
      <w:pPr>
        <w:shd w:fill="F5F5F2" w:val="clear"/>
        <w:spacing w:after="0" w:line="216"/>
        <w:ind w:left="120" w:right="120"/>
      </w:pPr>
      <w:r>
        <w:rPr>
          <w:rFonts w:ascii="Consolas" w:cs="Consolas" w:eastAsia="Consolas" w:hAnsi="Consolas"/>
          <w:sz w:val="14"/>
          <w:szCs w:val="14"/>
        </w:rPr>
        <w:t xml:space="preserve">│     ├─ LOW      → Draft → I verify → send</w:t>
      </w:r>
    </w:p>
    <w:p>
      <w:pPr>
        <w:shd w:fill="F5F5F2" w:val="clear"/>
        <w:spacing w:after="0" w:line="216"/>
        <w:ind w:left="120" w:right="120"/>
      </w:pPr>
      <w:r>
        <w:rPr>
          <w:rFonts w:ascii="Consolas" w:cs="Consolas" w:eastAsia="Consolas" w:hAnsi="Consolas"/>
          <w:sz w:val="14"/>
          <w:szCs w:val="14"/>
        </w:rPr>
        <w:t xml:space="preserve">│     ├─ MODERATE → Draft → I verify → supervisor reviews → send</w:t>
      </w:r>
    </w:p>
    <w:p>
      <w:pPr>
        <w:shd w:fill="F5F5F2" w:val="clear"/>
        <w:spacing w:after="0" w:line="216"/>
        <w:ind w:left="120" w:right="120"/>
      </w:pPr>
      <w:r>
        <w:rPr>
          <w:rFonts w:ascii="Consolas" w:cs="Consolas" w:eastAsia="Consolas" w:hAnsi="Consolas"/>
          <w:sz w:val="14"/>
          <w:szCs w:val="14"/>
        </w:rPr>
        <w:t xml:space="preserve">│     └─ HIGH     → Draft → I verify every fact and citation →</w:t>
      </w:r>
    </w:p>
    <w:p>
      <w:pPr>
        <w:shd w:fill="F5F5F2" w:val="clear"/>
        <w:spacing w:after="0" w:line="216"/>
        <w:ind w:left="120" w:right="120"/>
      </w:pPr>
      <w:r>
        <w:rPr>
          <w:rFonts w:ascii="Consolas" w:cs="Consolas" w:eastAsia="Consolas" w:hAnsi="Consolas"/>
          <w:sz w:val="14"/>
          <w:szCs w:val="14"/>
        </w:rPr>
        <w:t xml:space="preserve">│                   director reviews → subject-matter expert verifies →</w:t>
      </w:r>
    </w:p>
    <w:p>
      <w:pPr>
        <w:shd w:fill="F5F5F2" w:val="clear"/>
        <w:spacing w:after="0" w:line="216"/>
        <w:ind w:left="120" w:right="120"/>
      </w:pPr>
      <w:r>
        <w:rPr>
          <w:rFonts w:ascii="Consolas" w:cs="Consolas" w:eastAsia="Consolas" w:hAnsi="Consolas"/>
          <w:sz w:val="14"/>
          <w:szCs w:val="14"/>
        </w:rPr>
        <w:t xml:space="preserve">│                   disclosure if required (I.9) → send</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ALWAYS: verify every fact · open every citation · check for bias and</w:t>
      </w:r>
    </w:p>
    <w:p>
      <w:pPr>
        <w:shd w:fill="F5F5F2" w:val="clear"/>
        <w:spacing w:after="0" w:line="216"/>
        <w:ind w:left="120" w:right="120"/>
      </w:pPr>
      <w:r>
        <w:rPr>
          <w:rFonts w:ascii="Consolas" w:cs="Consolas" w:eastAsia="Consolas" w:hAnsi="Consolas"/>
          <w:sz w:val="14"/>
          <w:szCs w:val="14"/>
        </w:rPr>
        <w:t xml:space="preserve">           dignity in language · a named human owns the result</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I.9 — Disclosure requirements</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[POLICY DECISION REQUIRED — leadership must decide whether to adopt a disclosure requirement, and in what form. The recommendation below is a proposal.]</w:t>
      </w:r>
    </w:p>
    <w:p>
      <w:pPr>
        <w:spacing w:after="110" w:line="264"/>
      </w:pPr>
      <w:r>
        <w:rPr>
          <w:rFonts w:ascii="Calibri" w:cs="Calibri" w:eastAsia="Calibri" w:hAnsi="Calibri"/>
          <w:b/>
          <w:bCs/>
          <w:sz w:val="19"/>
          <w:szCs w:val="19"/>
        </w:rPr>
        <w:t xml:space="preserve">Recommended position:</w:t>
      </w:r>
      <w:r>
        <w:rPr>
          <w:rFonts w:ascii="Calibri" w:cs="Calibri" w:eastAsia="Calibri" w:hAnsi="Calibri"/>
          <w:sz w:val="19"/>
          <w:szCs w:val="19"/>
        </w:rPr>
        <w:t xml:space="preserve"> disclose when AI </w:t>
      </w:r>
      <w:r>
        <w:rPr>
          <w:rFonts w:ascii="Calibri" w:cs="Calibri" w:eastAsia="Calibri" w:hAnsi="Calibri"/>
          <w:b/>
          <w:bCs/>
          <w:sz w:val="19"/>
          <w:szCs w:val="19"/>
        </w:rPr>
        <w:t xml:space="preserve">materially contributed</w:t>
      </w:r>
      <w:r>
        <w:rPr>
          <w:rFonts w:ascii="Calibri" w:cs="Calibri" w:eastAsia="Calibri" w:hAnsi="Calibri"/>
          <w:sz w:val="19"/>
          <w:szCs w:val="19"/>
        </w:rPr>
        <w:t xml:space="preserve"> to the substance of a document — not when it was used for spelling, formatting, or minor rewording.</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519"/>
        <w:gridCol w:w="5273"/>
      </w:tblGrid>
      <w:tr>
        <w:trPr>
          <w:cantSplit w:val="false"/>
          <w:tblHeader/>
        </w:trPr>
        <w:tc>
          <w:tcPr>
            <w:tcW w:type="dxa" w:w="451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Context</w:t>
            </w:r>
          </w:p>
        </w:tc>
        <w:tc>
          <w:tcPr>
            <w:tcW w:type="dxa" w:w="527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Recommended requirement</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Grant applications and reports</w:t>
            </w:r>
          </w:p>
        </w:tc>
        <w:tc>
          <w:tcPr>
            <w:tcW w:type="dxa" w:w="5273"/>
            <w:tcMar>
              <w:top w:type="dxa" w:w="60"/>
              <w:left w:type="dxa" w:w="90"/>
              <w:bottom w:type="dxa" w:w="60"/>
              <w:right w:type="dxa" w:w="90"/>
            </w:tcMar>
          </w:tcPr>
          <w:p>
            <w:pPr>
              <w:spacing w:after="0" w:line="240"/>
            </w:pPr>
            <w:r>
              <w:rPr>
                <w:rFonts w:ascii="Calibri" w:cs="Calibri" w:eastAsia="Calibri" w:hAnsi="Calibri"/>
                <w:sz w:val="18"/>
                <w:szCs w:val="18"/>
              </w:rPr>
              <w:t xml:space="preserve">Follow the funder's rule first. </w:t>
            </w:r>
            <w:r>
              <w:rPr>
                <w:rFonts w:ascii="Calibri" w:cs="Calibri" w:eastAsia="Calibri" w:hAnsi="Calibri"/>
                <w:b/>
                <w:bCs/>
                <w:sz w:val="18"/>
                <w:szCs w:val="18"/>
              </w:rPr>
              <w:t xml:space="preserve">If</w:t>
            </w:r>
            <w:r>
              <w:rPr>
                <w:rFonts w:ascii="Calibri" w:cs="Calibri" w:eastAsia="Calibri" w:hAnsi="Calibri"/>
                <w:sz w:val="18"/>
                <w:szCs w:val="18"/>
              </w:rPr>
              <w:t xml:space="preserve"> the funder requires disclosure or prohibits AI, </w:t>
            </w:r>
            <w:r>
              <w:rPr>
                <w:rFonts w:ascii="Calibri" w:cs="Calibri" w:eastAsia="Calibri" w:hAnsi="Calibri"/>
                <w:b/>
                <w:bCs/>
                <w:sz w:val="18"/>
                <w:szCs w:val="18"/>
              </w:rPr>
              <w:t xml:space="preserve">then</w:t>
            </w:r>
            <w:r>
              <w:rPr>
                <w:rFonts w:ascii="Calibri" w:cs="Calibri" w:eastAsia="Calibri" w:hAnsi="Calibri"/>
                <w:sz w:val="18"/>
                <w:szCs w:val="18"/>
              </w:rPr>
              <w:t xml:space="preserve"> comply exactly. </w:t>
            </w:r>
            <w:r>
              <w:rPr>
                <w:rFonts w:ascii="Calibri" w:cs="Calibri" w:eastAsia="Calibri" w:hAnsi="Calibri"/>
                <w:b/>
                <w:bCs/>
                <w:sz w:val="18"/>
                <w:szCs w:val="18"/>
              </w:rPr>
              <w:t xml:space="preserve">If</w:t>
            </w:r>
            <w:r>
              <w:rPr>
                <w:rFonts w:ascii="Calibri" w:cs="Calibri" w:eastAsia="Calibri" w:hAnsi="Calibri"/>
                <w:sz w:val="18"/>
                <w:szCs w:val="18"/>
              </w:rPr>
              <w:t xml:space="preserve"> the funder is silent, </w:t>
            </w:r>
            <w:r>
              <w:rPr>
                <w:rFonts w:ascii="Calibri" w:cs="Calibri" w:eastAsia="Calibri" w:hAnsi="Calibri"/>
                <w:b/>
                <w:bCs/>
                <w:sz w:val="18"/>
                <w:szCs w:val="18"/>
              </w:rPr>
              <w:t xml:space="preserve">then</w:t>
            </w:r>
            <w:r>
              <w:rPr>
                <w:rFonts w:ascii="Calibri" w:cs="Calibri" w:eastAsia="Calibri" w:hAnsi="Calibri"/>
                <w:sz w:val="18"/>
                <w:szCs w:val="18"/>
              </w:rPr>
              <w:t xml:space="preserve"> ⬜ [recommend internal disclosure to Development and Finance; no external statement]</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Board materials</w:t>
            </w:r>
          </w:p>
        </w:tc>
        <w:tc>
          <w:tcPr>
            <w:tcW w:type="dxa" w:w="5273"/>
            <w:tcMar>
              <w:top w:type="dxa" w:w="60"/>
              <w:left w:type="dxa" w:w="90"/>
              <w:bottom w:type="dxa" w:w="60"/>
              <w:right w:type="dxa" w:w="90"/>
            </w:tcMar>
          </w:tcPr>
          <w:p>
            <w:pPr>
              <w:spacing w:after="0" w:line="240"/>
            </w:pPr>
            <w:r>
              <w:rPr>
                <w:rFonts w:ascii="Calibri" w:cs="Calibri" w:eastAsia="Calibri" w:hAnsi="Calibri"/>
                <w:sz w:val="18"/>
                <w:szCs w:val="18"/>
              </w:rPr>
              <w:t xml:space="preserve">Disclose to the preparer's executive; note in the document footer where AI produced substantive analysis</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Legal documents and regulatory submissions</w:t>
            </w:r>
          </w:p>
        </w:tc>
        <w:tc>
          <w:tcPr>
            <w:tcW w:type="dxa" w:w="5273"/>
            <w:tcMar>
              <w:top w:type="dxa" w:w="60"/>
              <w:left w:type="dxa" w:w="90"/>
              <w:bottom w:type="dxa" w:w="60"/>
              <w:right w:type="dxa" w:w="90"/>
            </w:tcMar>
          </w:tcPr>
          <w:p>
            <w:pPr>
              <w:spacing w:after="0" w:line="240"/>
            </w:pPr>
            <w:r>
              <w:rPr>
                <w:rFonts w:ascii="Calibri" w:cs="Calibri" w:eastAsia="Calibri" w:hAnsi="Calibri"/>
                <w:b/>
                <w:bCs/>
                <w:sz w:val="18"/>
                <w:szCs w:val="18"/>
              </w:rPr>
              <w:t xml:space="preserve">Disclose to Legal/Compliance always.</w:t>
            </w:r>
            <w:r>
              <w:rPr>
                <w:rFonts w:ascii="Calibri" w:cs="Calibri" w:eastAsia="Calibri" w:hAnsi="Calibri"/>
                <w:sz w:val="18"/>
                <w:szCs w:val="18"/>
              </w:rPr>
              <w:t xml:space="preserve"> AI may not draft substantive content without their approval</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External publications, website, press, social media</w:t>
            </w:r>
          </w:p>
        </w:tc>
        <w:tc>
          <w:tcPr>
            <w:tcW w:type="dxa" w:w="5273"/>
            <w:tcMar>
              <w:top w:type="dxa" w:w="60"/>
              <w:left w:type="dxa" w:w="90"/>
              <w:bottom w:type="dxa" w:w="60"/>
              <w:right w:type="dxa" w:w="90"/>
            </w:tcMar>
          </w:tcPr>
          <w:p>
            <w:pPr>
              <w:spacing w:after="0" w:line="240"/>
            </w:pPr>
            <w:r>
              <w:rPr>
                <w:rFonts w:ascii="Calibri" w:cs="Calibri" w:eastAsia="Calibri" w:hAnsi="Calibri"/>
                <w:sz w:val="18"/>
                <w:szCs w:val="18"/>
              </w:rPr>
              <w:t xml:space="preserve">Disclose per ⬜ [Marketing standard]; never publish AI-generated images depicting people without disclosure and approval</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Clinical and program documentation</w:t>
            </w:r>
          </w:p>
        </w:tc>
        <w:tc>
          <w:tcPr>
            <w:tcW w:type="dxa" w:w="5273"/>
            <w:tcMar>
              <w:top w:type="dxa" w:w="60"/>
              <w:left w:type="dxa" w:w="90"/>
              <w:bottom w:type="dxa" w:w="60"/>
              <w:right w:type="dxa" w:w="90"/>
            </w:tcMar>
          </w:tcPr>
          <w:p>
            <w:pPr>
              <w:spacing w:after="0" w:line="240"/>
            </w:pPr>
            <w:r>
              <w:rPr>
                <w:rFonts w:ascii="Calibri" w:cs="Calibri" w:eastAsia="Calibri" w:hAnsi="Calibri"/>
                <w:sz w:val="18"/>
                <w:szCs w:val="18"/>
              </w:rPr>
              <w:t xml:space="preserve">AI may not contribute substantively; no disclosure applies because the use is prohibited</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Internal operational documents</w:t>
            </w:r>
          </w:p>
        </w:tc>
        <w:tc>
          <w:tcPr>
            <w:tcW w:type="dxa" w:w="5273"/>
            <w:tcMar>
              <w:top w:type="dxa" w:w="60"/>
              <w:left w:type="dxa" w:w="90"/>
              <w:bottom w:type="dxa" w:w="60"/>
              <w:right w:type="dxa" w:w="90"/>
            </w:tcMar>
          </w:tcPr>
          <w:p>
            <w:pPr>
              <w:spacing w:after="0" w:line="240"/>
            </w:pPr>
            <w:r>
              <w:rPr>
                <w:rFonts w:ascii="Calibri" w:cs="Calibri" w:eastAsia="Calibri" w:hAnsi="Calibri"/>
                <w:sz w:val="18"/>
                <w:szCs w:val="18"/>
              </w:rPr>
              <w:t xml:space="preserve">No disclosure required</w:t>
            </w:r>
          </w:p>
        </w:tc>
      </w:tr>
      <w:tr>
        <w:trPr>
          <w:cantSplit w:val="false"/>
          <w:tblHeader w:val="false"/>
        </w:trPr>
        <w:tc>
          <w:tcPr>
            <w:tcW w:type="dxa" w:w="4519"/>
            <w:tcMar>
              <w:top w:type="dxa" w:w="60"/>
              <w:left w:type="dxa" w:w="90"/>
              <w:bottom w:type="dxa" w:w="60"/>
              <w:right w:type="dxa" w:w="90"/>
            </w:tcMar>
          </w:tcPr>
          <w:p>
            <w:pPr>
              <w:spacing w:after="0" w:line="240"/>
            </w:pPr>
            <w:r>
              <w:rPr>
                <w:rFonts w:ascii="Calibri" w:cs="Calibri" w:eastAsia="Calibri" w:hAnsi="Calibri"/>
                <w:b/>
                <w:bCs/>
                <w:sz w:val="18"/>
                <w:szCs w:val="18"/>
              </w:rPr>
              <w:t xml:space="preserve">Communications to families, guardians, or individuals served</w:t>
            </w:r>
          </w:p>
        </w:tc>
        <w:tc>
          <w:tcPr>
            <w:tcW w:type="dxa" w:w="5273"/>
            <w:tcMar>
              <w:top w:type="dxa" w:w="60"/>
              <w:left w:type="dxa" w:w="90"/>
              <w:bottom w:type="dxa" w:w="60"/>
              <w:right w:type="dxa" w:w="90"/>
            </w:tcMar>
          </w:tcPr>
          <w:p>
            <w:pPr>
              <w:spacing w:after="0" w:line="240"/>
            </w:pPr>
            <w:r>
              <w:rPr>
                <w:rFonts w:ascii="Calibri" w:cs="Calibri" w:eastAsia="Calibri" w:hAnsi="Calibri"/>
                <w:sz w:val="18"/>
                <w:szCs w:val="18"/>
              </w:rPr>
              <w:t xml:space="preserve">⬜ [recommend no AI-drafted substantive content; human authorship required]</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Sample disclosure language: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i/>
          <w:iCs/>
          <w:sz w:val="19"/>
          <w:szCs w:val="19"/>
        </w:rPr>
        <w:t xml:space="preserve">"Portions of this document were drafted with the assistance of an approved artificial intelligence tool. All content has been reviewed, verified, and approved by [Name, Title], who is responsible for its accuracy."</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I.10 — Permitted, restricted, and prohibited prompt examples</w:t>
      </w:r>
    </w:p>
    <w:p>
      <w:pPr>
        <w:spacing w:after="110" w:line="264"/>
      </w:pPr>
      <w:r>
        <w:rPr>
          <w:rFonts w:ascii="Calibri" w:cs="Calibri" w:eastAsia="Calibri" w:hAnsi="Calibri"/>
          <w:b/>
          <w:bCs/>
          <w:sz w:val="19"/>
          <w:szCs w:val="19"/>
        </w:rPr>
        <w:t xml:space="preserve">✅ PERMITTED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"Rewrite this paragraph about our day program model at an eighth-grade reading level. [paste paragraph containing no personal information]"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"Draft an outline for a facilities preventive maintenance checklist for commercial HVAC units in residential buildings."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"Summarize the key themes in these de-identified work order categories and volumes: [paste aggregate counts only]."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"Draft a scope of work for a snow removal contract covering 14 residential properties, including service triggers, response times, insurance requirements, and liability terms."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"Give me five interview questions that assess a candidate's experience supervising 24/7 staffing schedules."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"Help me structure a one-page executive update with the sections: situation, what changed, what I need from you."</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"Draft a job description for a Facilities Coordinator. Duties: [list]. Requirements: [list]."</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"What are common approaches nonprofits use to reduce overtime in 24/7 staffing models? Give sources I can verify."</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sz w:val="19"/>
          <w:szCs w:val="19"/>
        </w:rPr>
        <w:t xml:space="preserve">"Turn these meeting notes I typed into an action item list with owners and dates: [notes with no personal or clinical content]."</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sz w:val="19"/>
          <w:szCs w:val="19"/>
        </w:rPr>
        <w:t xml:space="preserve">"Draft a plain-language internal notice explaining that the phone system will be upgraded on Saturday and what staff should expect."</w:t>
      </w:r>
    </w:p>
    <w:p>
      <w:pPr>
        <w:spacing w:after="110" w:line="264"/>
      </w:pPr>
      <w:r>
        <w:rPr>
          <w:rFonts w:ascii="Calibri" w:cs="Calibri" w:eastAsia="Calibri" w:hAnsi="Calibri"/>
          <w:b/>
          <w:bCs/>
          <w:sz w:val="19"/>
          <w:szCs w:val="19"/>
        </w:rPr>
        <w:t xml:space="preserve">⚠️ RESTRICTED — approved tool, extra care, review required</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sz w:val="19"/>
          <w:szCs w:val="19"/>
        </w:rPr>
        <w:t xml:space="preserve">"Review this draft vendor contract summary for missing terms." </w:t>
      </w:r>
      <w:r>
        <w:rPr>
          <w:rFonts w:ascii="Calibri" w:cs="Calibri" w:eastAsia="Calibri" w:hAnsi="Calibri"/>
          <w:i/>
          <w:iCs/>
          <w:sz w:val="19"/>
          <w:szCs w:val="19"/>
        </w:rPr>
        <w:t xml:space="preserve">(Confidential — approved tool only; Legal reviews the result; do not paste terms under active negotiation without Legal approval.)</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sz w:val="19"/>
          <w:szCs w:val="19"/>
        </w:rPr>
        <w:t xml:space="preserve">"Summarize these de-identified incident trend counts by category and month." </w:t>
      </w:r>
      <w:r>
        <w:rPr>
          <w:rFonts w:ascii="Calibri" w:cs="Calibri" w:eastAsia="Calibri" w:hAnsi="Calibri"/>
          <w:i/>
          <w:iCs/>
          <w:sz w:val="19"/>
          <w:szCs w:val="19"/>
        </w:rPr>
        <w:t xml:space="preserve">(Approved tool only; confirm the data truly cannot re-identify anyone; Compliance consulted.)</w:t>
      </w:r>
    </w:p>
    <w:p>
      <w:pPr>
        <w:spacing w:after="60" w:line="264"/>
        <w:ind w:left="400" w:hanging="280"/>
      </w:pPr>
      <w:r>
        <w:rPr>
          <w:rFonts w:ascii="Calibri" w:cs="Calibri" w:eastAsia="Calibri" w:hAnsi="Calibri"/>
          <w:b/>
          <w:bCs/>
          <w:sz w:val="19"/>
          <w:szCs w:val="19"/>
        </w:rPr>
        <w:t xml:space="preserve">13.  </w:t>
      </w:r>
      <w:r>
        <w:rPr>
          <w:rFonts w:ascii="Calibri" w:cs="Calibri" w:eastAsia="Calibri" w:hAnsi="Calibri"/>
          <w:sz w:val="19"/>
          <w:szCs w:val="19"/>
        </w:rPr>
        <w:t xml:space="preserve">"Help me draft talking points for a staff meeting about upcoming schedule changes." </w:t>
      </w:r>
      <w:r>
        <w:rPr>
          <w:rFonts w:ascii="Calibri" w:cs="Calibri" w:eastAsia="Calibri" w:hAnsi="Calibri"/>
          <w:i/>
          <w:iCs/>
          <w:sz w:val="19"/>
          <w:szCs w:val="19"/>
        </w:rPr>
        <w:t xml:space="preserve">(Approved tool; no employee names; HR reviews if it touches terms and conditions of employment.)</w:t>
      </w:r>
    </w:p>
    <w:p>
      <w:pPr>
        <w:spacing w:after="60" w:line="264"/>
        <w:ind w:left="400" w:hanging="280"/>
      </w:pPr>
      <w:r>
        <w:rPr>
          <w:rFonts w:ascii="Calibri" w:cs="Calibri" w:eastAsia="Calibri" w:hAnsi="Calibri"/>
          <w:b/>
          <w:bCs/>
          <w:sz w:val="19"/>
          <w:szCs w:val="19"/>
        </w:rPr>
        <w:t xml:space="preserve">14.  </w:t>
      </w:r>
      <w:r>
        <w:rPr>
          <w:rFonts w:ascii="Calibri" w:cs="Calibri" w:eastAsia="Calibri" w:hAnsi="Calibri"/>
          <w:sz w:val="19"/>
          <w:szCs w:val="19"/>
        </w:rPr>
        <w:t xml:space="preserve">"Summarize this published DDD policy document and list what it requires of providers." </w:t>
      </w:r>
      <w:r>
        <w:rPr>
          <w:rFonts w:ascii="Calibri" w:cs="Calibri" w:eastAsia="Calibri" w:hAnsi="Calibri"/>
          <w:i/>
          <w:iCs/>
          <w:sz w:val="19"/>
          <w:szCs w:val="19"/>
        </w:rPr>
        <w:t xml:space="preserve">(Approved tool; </w:t>
      </w:r>
      <w:r>
        <w:rPr>
          <w:rFonts w:ascii="Calibri" w:cs="Calibri" w:eastAsia="Calibri" w:hAnsi="Calibri"/>
          <w:i/>
          <w:iCs/>
          <w:sz w:val="19"/>
          <w:szCs w:val="19"/>
        </w:rPr>
        <w:t xml:space="preserve">verify every requirement against the actual policy</w:t>
      </w:r>
      <w:r>
        <w:rPr>
          <w:rFonts w:ascii="Calibri" w:cs="Calibri" w:eastAsia="Calibri" w:hAnsi="Calibri"/>
          <w:i/>
          <w:iCs/>
          <w:sz w:val="19"/>
          <w:szCs w:val="19"/>
        </w:rPr>
        <w:t xml:space="preserve"> — do not rely on the summary.)</w:t>
      </w:r>
    </w:p>
    <w:p>
      <w:pPr>
        <w:spacing w:after="60" w:line="264"/>
        <w:ind w:left="400" w:hanging="280"/>
      </w:pPr>
      <w:r>
        <w:rPr>
          <w:rFonts w:ascii="Calibri" w:cs="Calibri" w:eastAsia="Calibri" w:hAnsi="Calibri"/>
          <w:b/>
          <w:bCs/>
          <w:sz w:val="19"/>
          <w:szCs w:val="19"/>
        </w:rPr>
        <w:t xml:space="preserve">15.  </w:t>
      </w:r>
      <w:r>
        <w:rPr>
          <w:rFonts w:ascii="Calibri" w:cs="Calibri" w:eastAsia="Calibri" w:hAnsi="Calibri"/>
          <w:sz w:val="19"/>
          <w:szCs w:val="19"/>
        </w:rPr>
        <w:t xml:space="preserve">"Draft a donor thank-you letter template." </w:t>
      </w:r>
      <w:r>
        <w:rPr>
          <w:rFonts w:ascii="Calibri" w:cs="Calibri" w:eastAsia="Calibri" w:hAnsi="Calibri"/>
          <w:i/>
          <w:iCs/>
          <w:sz w:val="19"/>
          <w:szCs w:val="19"/>
        </w:rPr>
        <w:t xml:space="preserve">(Approved tool; no donor names or amounts in the prompt; Development reviews.)</w:t>
      </w:r>
    </w:p>
    <w:p>
      <w:pPr>
        <w:spacing w:after="110" w:line="264"/>
      </w:pPr>
      <w:r>
        <w:rPr>
          <w:rFonts w:ascii="Calibri" w:cs="Calibri" w:eastAsia="Calibri" w:hAnsi="Calibri"/>
          <w:b/>
          <w:bCs/>
          <w:sz w:val="19"/>
          <w:szCs w:val="19"/>
        </w:rPr>
        <w:t xml:space="preserve">❌ PROHIBITED</w:t>
      </w:r>
    </w:p>
    <w:p>
      <w:pPr>
        <w:spacing w:after="60" w:line="264"/>
        <w:ind w:left="400" w:hanging="280"/>
      </w:pPr>
      <w:r>
        <w:rPr>
          <w:rFonts w:ascii="Calibri" w:cs="Calibri" w:eastAsia="Calibri" w:hAnsi="Calibri"/>
          <w:b/>
          <w:bCs/>
          <w:sz w:val="19"/>
          <w:szCs w:val="19"/>
        </w:rPr>
        <w:t xml:space="preserve">16.  </w:t>
      </w:r>
      <w:r>
        <w:rPr>
          <w:rFonts w:ascii="Calibri" w:cs="Calibri" w:eastAsia="Calibri" w:hAnsi="Calibri"/>
          <w:sz w:val="19"/>
          <w:szCs w:val="19"/>
        </w:rPr>
        <w:t xml:space="preserve">"Here are the notes from [Resident Name]'s behavior support meeting — summarize them." </w:t>
      </w:r>
      <w:r>
        <w:rPr>
          <w:rFonts w:ascii="Calibri" w:cs="Calibri" w:eastAsia="Calibri" w:hAnsi="Calibri"/>
          <w:i/>
          <w:iCs/>
          <w:sz w:val="19"/>
          <w:szCs w:val="19"/>
        </w:rPr>
        <w:t xml:space="preserve">(PHI. Absolutely prohibited.)</w:t>
      </w:r>
    </w:p>
    <w:p>
      <w:pPr>
        <w:spacing w:after="60" w:line="264"/>
        <w:ind w:left="400" w:hanging="280"/>
      </w:pPr>
      <w:r>
        <w:rPr>
          <w:rFonts w:ascii="Calibri" w:cs="Calibri" w:eastAsia="Calibri" w:hAnsi="Calibri"/>
          <w:b/>
          <w:bCs/>
          <w:sz w:val="19"/>
          <w:szCs w:val="19"/>
        </w:rPr>
        <w:t xml:space="preserve">17.  </w:t>
      </w:r>
      <w:r>
        <w:rPr>
          <w:rFonts w:ascii="Calibri" w:cs="Calibri" w:eastAsia="Calibri" w:hAnsi="Calibri"/>
          <w:sz w:val="19"/>
          <w:szCs w:val="19"/>
        </w:rPr>
        <w:t xml:space="preserve">"Based on these incident reports, which residents are highest risk?" </w:t>
      </w:r>
      <w:r>
        <w:rPr>
          <w:rFonts w:ascii="Calibri" w:cs="Calibri" w:eastAsia="Calibri" w:hAnsi="Calibri"/>
          <w:i/>
          <w:iCs/>
          <w:sz w:val="19"/>
          <w:szCs w:val="19"/>
        </w:rPr>
        <w:t xml:space="preserve">(PHI + prohibited high-risk determination.)</w:t>
      </w:r>
    </w:p>
    <w:p>
      <w:pPr>
        <w:spacing w:after="60" w:line="264"/>
        <w:ind w:left="400" w:hanging="280"/>
      </w:pPr>
      <w:r>
        <w:rPr>
          <w:rFonts w:ascii="Calibri" w:cs="Calibri" w:eastAsia="Calibri" w:hAnsi="Calibri"/>
          <w:b/>
          <w:bCs/>
          <w:sz w:val="19"/>
          <w:szCs w:val="19"/>
        </w:rPr>
        <w:t xml:space="preserve">18.  </w:t>
      </w:r>
      <w:r>
        <w:rPr>
          <w:rFonts w:ascii="Calibri" w:cs="Calibri" w:eastAsia="Calibri" w:hAnsi="Calibri"/>
          <w:sz w:val="19"/>
          <w:szCs w:val="19"/>
        </w:rPr>
        <w:t xml:space="preserve">"Write a termination letter for [Employee Name] based on these performance notes." </w:t>
      </w:r>
      <w:r>
        <w:rPr>
          <w:rFonts w:ascii="Calibri" w:cs="Calibri" w:eastAsia="Calibri" w:hAnsi="Calibri"/>
          <w:i/>
          <w:iCs/>
          <w:sz w:val="19"/>
          <w:szCs w:val="19"/>
        </w:rPr>
        <w:t xml:space="preserve">(Personnel data + prohibited employment decision.)</w:t>
      </w:r>
    </w:p>
    <w:p>
      <w:pPr>
        <w:spacing w:after="60" w:line="264"/>
        <w:ind w:left="400" w:hanging="280"/>
      </w:pPr>
      <w:r>
        <w:rPr>
          <w:rFonts w:ascii="Calibri" w:cs="Calibri" w:eastAsia="Calibri" w:hAnsi="Calibri"/>
          <w:b/>
          <w:bCs/>
          <w:sz w:val="19"/>
          <w:szCs w:val="19"/>
        </w:rPr>
        <w:t xml:space="preserve">19.  </w:t>
      </w:r>
      <w:r>
        <w:rPr>
          <w:rFonts w:ascii="Calibri" w:cs="Calibri" w:eastAsia="Calibri" w:hAnsi="Calibri"/>
          <w:sz w:val="19"/>
          <w:szCs w:val="19"/>
        </w:rPr>
        <w:t xml:space="preserve">"Rank these five job applicants and tell me who to hire." </w:t>
      </w:r>
      <w:r>
        <w:rPr>
          <w:rFonts w:ascii="Calibri" w:cs="Calibri" w:eastAsia="Calibri" w:hAnsi="Calibri"/>
          <w:i/>
          <w:iCs/>
          <w:sz w:val="19"/>
          <w:szCs w:val="19"/>
        </w:rPr>
        <w:t xml:space="preserve">(Prohibited employment decision.)</w:t>
      </w:r>
    </w:p>
    <w:p>
      <w:pPr>
        <w:spacing w:after="60" w:line="264"/>
        <w:ind w:left="400" w:hanging="280"/>
      </w:pPr>
      <w:r>
        <w:rPr>
          <w:rFonts w:ascii="Calibri" w:cs="Calibri" w:eastAsia="Calibri" w:hAnsi="Calibri"/>
          <w:b/>
          <w:bCs/>
          <w:sz w:val="19"/>
          <w:szCs w:val="19"/>
        </w:rPr>
        <w:t xml:space="preserve">20.  </w:t>
      </w:r>
      <w:r>
        <w:rPr>
          <w:rFonts w:ascii="Calibri" w:cs="Calibri" w:eastAsia="Calibri" w:hAnsi="Calibri"/>
          <w:sz w:val="19"/>
          <w:szCs w:val="19"/>
        </w:rPr>
        <w:t xml:space="preserve">"Which of our residents should be moved to a different home?" </w:t>
      </w:r>
      <w:r>
        <w:rPr>
          <w:rFonts w:ascii="Calibri" w:cs="Calibri" w:eastAsia="Calibri" w:hAnsi="Calibri"/>
          <w:i/>
          <w:iCs/>
          <w:sz w:val="19"/>
          <w:szCs w:val="19"/>
        </w:rPr>
        <w:t xml:space="preserve">(Prohibited housing decision + PHI.)</w:t>
      </w:r>
    </w:p>
    <w:p>
      <w:pPr>
        <w:spacing w:after="60" w:line="264"/>
        <w:ind w:left="400" w:hanging="280"/>
      </w:pPr>
      <w:r>
        <w:rPr>
          <w:rFonts w:ascii="Calibri" w:cs="Calibri" w:eastAsia="Calibri" w:hAnsi="Calibri"/>
          <w:b/>
          <w:bCs/>
          <w:sz w:val="19"/>
          <w:szCs w:val="19"/>
        </w:rPr>
        <w:t xml:space="preserve">21.  </w:t>
      </w:r>
      <w:r>
        <w:rPr>
          <w:rFonts w:ascii="Calibri" w:cs="Calibri" w:eastAsia="Calibri" w:hAnsi="Calibri"/>
          <w:sz w:val="19"/>
          <w:szCs w:val="19"/>
        </w:rPr>
        <w:t xml:space="preserve">"Here is our bank account and routing number — draft a payment instruction letter." </w:t>
      </w:r>
      <w:r>
        <w:rPr>
          <w:rFonts w:ascii="Calibri" w:cs="Calibri" w:eastAsia="Calibri" w:hAnsi="Calibri"/>
          <w:i/>
          <w:iCs/>
          <w:sz w:val="19"/>
          <w:szCs w:val="19"/>
        </w:rPr>
        <w:t xml:space="preserve">(Financial account data.)</w:t>
      </w:r>
    </w:p>
    <w:p>
      <w:pPr>
        <w:spacing w:after="60" w:line="264"/>
        <w:ind w:left="400" w:hanging="280"/>
      </w:pPr>
      <w:r>
        <w:rPr>
          <w:rFonts w:ascii="Calibri" w:cs="Calibri" w:eastAsia="Calibri" w:hAnsi="Calibri"/>
          <w:b/>
          <w:bCs/>
          <w:sz w:val="19"/>
          <w:szCs w:val="19"/>
        </w:rPr>
        <w:t xml:space="preserve">22.  </w:t>
      </w:r>
      <w:r>
        <w:rPr>
          <w:rFonts w:ascii="Calibri" w:cs="Calibri" w:eastAsia="Calibri" w:hAnsi="Calibri"/>
          <w:sz w:val="19"/>
          <w:szCs w:val="19"/>
        </w:rPr>
        <w:t xml:space="preserve">"Draft a response to this DDD survey citation and cite the applicable regulations." </w:t>
      </w:r>
      <w:r>
        <w:rPr>
          <w:rFonts w:ascii="Calibri" w:cs="Calibri" w:eastAsia="Calibri" w:hAnsi="Calibri"/>
          <w:i/>
          <w:iCs/>
          <w:sz w:val="19"/>
          <w:szCs w:val="19"/>
        </w:rPr>
        <w:t xml:space="preserve">(Regulatory submission; AI-invented citations; requires Compliance authorship.)</w:t>
      </w:r>
    </w:p>
    <w:p>
      <w:pPr>
        <w:spacing w:after="60" w:line="264"/>
        <w:ind w:left="400" w:hanging="280"/>
      </w:pPr>
      <w:r>
        <w:rPr>
          <w:rFonts w:ascii="Calibri" w:cs="Calibri" w:eastAsia="Calibri" w:hAnsi="Calibri"/>
          <w:b/>
          <w:bCs/>
          <w:sz w:val="19"/>
          <w:szCs w:val="19"/>
        </w:rPr>
        <w:t xml:space="preserve">23.  </w:t>
      </w:r>
      <w:r>
        <w:rPr>
          <w:rFonts w:ascii="Calibri" w:cs="Calibri" w:eastAsia="Calibri" w:hAnsi="Calibri"/>
          <w:sz w:val="19"/>
          <w:szCs w:val="19"/>
        </w:rPr>
        <w:t xml:space="preserve">"Summarize this employee's medical leave paperwork." </w:t>
      </w:r>
      <w:r>
        <w:rPr>
          <w:rFonts w:ascii="Calibri" w:cs="Calibri" w:eastAsia="Calibri" w:hAnsi="Calibri"/>
          <w:i/>
          <w:iCs/>
          <w:sz w:val="19"/>
          <w:szCs w:val="19"/>
        </w:rPr>
        <w:t xml:space="preserve">(Personnel + medical data.)</w:t>
      </w:r>
    </w:p>
    <w:p>
      <w:pPr>
        <w:spacing w:after="60" w:line="264"/>
        <w:ind w:left="400" w:hanging="280"/>
      </w:pPr>
      <w:r>
        <w:rPr>
          <w:rFonts w:ascii="Calibri" w:cs="Calibri" w:eastAsia="Calibri" w:hAnsi="Calibri"/>
          <w:b/>
          <w:bCs/>
          <w:sz w:val="19"/>
          <w:szCs w:val="19"/>
        </w:rPr>
        <w:t xml:space="preserve">24.  </w:t>
      </w:r>
      <w:r>
        <w:rPr>
          <w:rFonts w:ascii="Calibri" w:cs="Calibri" w:eastAsia="Calibri" w:hAnsi="Calibri"/>
          <w:sz w:val="19"/>
          <w:szCs w:val="19"/>
        </w:rPr>
        <w:t xml:space="preserve">"Here's our Board's executive session material — summarize the key risks." </w:t>
      </w:r>
      <w:r>
        <w:rPr>
          <w:rFonts w:ascii="Calibri" w:cs="Calibri" w:eastAsia="Calibri" w:hAnsi="Calibri"/>
          <w:i/>
          <w:iCs/>
          <w:sz w:val="19"/>
          <w:szCs w:val="19"/>
        </w:rPr>
        <w:t xml:space="preserve">(Confidential governance material.)</w:t>
      </w:r>
    </w:p>
    <w:p>
      <w:pPr>
        <w:spacing w:after="60" w:line="264"/>
        <w:ind w:left="400" w:hanging="280"/>
      </w:pPr>
      <w:r>
        <w:rPr>
          <w:rFonts w:ascii="Calibri" w:cs="Calibri" w:eastAsia="Calibri" w:hAnsi="Calibri"/>
          <w:b/>
          <w:bCs/>
          <w:sz w:val="19"/>
          <w:szCs w:val="19"/>
        </w:rPr>
        <w:t xml:space="preserve">25.  </w:t>
      </w:r>
      <w:r>
        <w:rPr>
          <w:rFonts w:ascii="Calibri" w:cs="Calibri" w:eastAsia="Calibri" w:hAnsi="Calibri"/>
          <w:sz w:val="19"/>
          <w:szCs w:val="19"/>
        </w:rPr>
        <w:t xml:space="preserve">"Transcribe and summarize this recording of our team meeting." </w:t>
      </w:r>
      <w:r>
        <w:rPr>
          <w:rFonts w:ascii="Calibri" w:cs="Calibri" w:eastAsia="Calibri" w:hAnsi="Calibri"/>
          <w:i/>
          <w:iCs/>
          <w:sz w:val="19"/>
          <w:szCs w:val="19"/>
        </w:rPr>
        <w:t xml:space="preserve">(Requires consent from all participants and IT approval of the tool; prohibited without both.)</w:t>
      </w:r>
    </w:p>
    <w:p>
      <w:pPr>
        <w:spacing w:after="60" w:line="264"/>
        <w:ind w:left="400" w:hanging="280"/>
      </w:pPr>
      <w:r>
        <w:rPr>
          <w:rFonts w:ascii="Calibri" w:cs="Calibri" w:eastAsia="Calibri" w:hAnsi="Calibri"/>
          <w:b/>
          <w:bCs/>
          <w:sz w:val="19"/>
          <w:szCs w:val="19"/>
        </w:rPr>
        <w:t xml:space="preserve">26.  </w:t>
      </w:r>
      <w:r>
        <w:rPr>
          <w:rFonts w:ascii="Calibri" w:cs="Calibri" w:eastAsia="Calibri" w:hAnsi="Calibri"/>
          <w:sz w:val="19"/>
          <w:szCs w:val="19"/>
        </w:rPr>
        <w:t xml:space="preserve">"Write a clinical justification for continued ICF placement for this individual." </w:t>
      </w:r>
      <w:r>
        <w:rPr>
          <w:rFonts w:ascii="Calibri" w:cs="Calibri" w:eastAsia="Calibri" w:hAnsi="Calibri"/>
          <w:i/>
          <w:iCs/>
          <w:sz w:val="19"/>
          <w:szCs w:val="19"/>
        </w:rPr>
        <w:t xml:space="preserve">(Clinical decision + PHI.)</w:t>
      </w:r>
    </w:p>
    <w:p>
      <w:pPr>
        <w:pStyle w:val="Heading3"/>
        <w:spacing w:after="100" w:before="240"/>
      </w:pPr>
      <w:r>
        <w:rPr>
          <w:rFonts w:ascii="Calibri" w:cs="Calibri" w:eastAsia="Calibri" w:hAnsi="Calibri"/>
          <w:b/>
          <w:bCs/>
          <w:color w:val="2E5A88"/>
          <w:sz w:val="22"/>
          <w:szCs w:val="22"/>
        </w:rPr>
        <w:t xml:space="preserve">I.11 — AI tool approval process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Submit</w:t>
      </w:r>
      <w:r>
        <w:rPr>
          <w:rFonts w:ascii="Calibri" w:cs="Calibri" w:eastAsia="Calibri" w:hAnsi="Calibri"/>
          <w:sz w:val="19"/>
          <w:szCs w:val="19"/>
        </w:rPr>
        <w:t xml:space="preserve"> Appendix G with: the tool, the business problem, the decision it improves, who would use it, what data it would touch, expected cost, and what it replaces.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Screen</w:t>
      </w:r>
      <w:r>
        <w:rPr>
          <w:rFonts w:ascii="Calibri" w:cs="Calibri" w:eastAsia="Calibri" w:hAnsi="Calibri"/>
          <w:sz w:val="19"/>
          <w:szCs w:val="19"/>
        </w:rPr>
        <w:t xml:space="preserve"> (IT, 5 business days): is an approved tool already capable of this? </w:t>
      </w:r>
      <w:r>
        <w:rPr>
          <w:rFonts w:ascii="Calibri" w:cs="Calibri" w:eastAsia="Calibri" w:hAnsi="Calibri"/>
          <w:b/>
          <w:bCs/>
          <w:sz w:val="19"/>
          <w:szCs w:val="19"/>
        </w:rPr>
        <w:t xml:space="preserve">If</w:t>
      </w:r>
      <w:r>
        <w:rPr>
          <w:rFonts w:ascii="Calibri" w:cs="Calibri" w:eastAsia="Calibri" w:hAnsi="Calibri"/>
          <w:sz w:val="19"/>
          <w:szCs w:val="19"/>
        </w:rPr>
        <w:t xml:space="preserve"> yes, </w:t>
      </w:r>
      <w:r>
        <w:rPr>
          <w:rFonts w:ascii="Calibri" w:cs="Calibri" w:eastAsia="Calibri" w:hAnsi="Calibri"/>
          <w:b/>
          <w:bCs/>
          <w:sz w:val="19"/>
          <w:szCs w:val="19"/>
        </w:rPr>
        <w:t xml:space="preserve">then</w:t>
      </w:r>
      <w:r>
        <w:rPr>
          <w:rFonts w:ascii="Calibri" w:cs="Calibri" w:eastAsia="Calibri" w:hAnsi="Calibri"/>
          <w:sz w:val="19"/>
          <w:szCs w:val="19"/>
        </w:rPr>
        <w:t xml:space="preserve"> the request is redirected — do not add a second tool for a capability we already pay for.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Assess</w:t>
      </w:r>
      <w:r>
        <w:rPr>
          <w:rFonts w:ascii="Calibri" w:cs="Calibri" w:eastAsia="Calibri" w:hAnsi="Calibri"/>
          <w:sz w:val="19"/>
          <w:szCs w:val="19"/>
        </w:rPr>
        <w:t xml:space="preserve"> the vendor (I.12) — required for any tool touching confidential data.</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Classify</w:t>
      </w:r>
      <w:r>
        <w:rPr>
          <w:rFonts w:ascii="Calibri" w:cs="Calibri" w:eastAsia="Calibri" w:hAnsi="Calibri"/>
          <w:sz w:val="19"/>
          <w:szCs w:val="19"/>
        </w:rPr>
        <w:t xml:space="preserve"> the maximum data sensitivity the tool may receive.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Review</w:t>
      </w:r>
      <w:r>
        <w:rPr>
          <w:rFonts w:ascii="Calibri" w:cs="Calibri" w:eastAsia="Calibri" w:hAnsi="Calibri"/>
          <w:sz w:val="19"/>
          <w:szCs w:val="19"/>
        </w:rPr>
        <w:t xml:space="preserve"> by the AI Governance Committee: business value, risk, cost, overlap, exit cost.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Approve</w:t>
      </w:r>
      <w:r>
        <w:rPr>
          <w:rFonts w:ascii="Calibri" w:cs="Calibri" w:eastAsia="Calibri" w:hAnsi="Calibri"/>
          <w:sz w:val="19"/>
          <w:szCs w:val="19"/>
        </w:rPr>
        <w:t xml:space="preserve"> per authority: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931"/>
        <w:gridCol w:w="4861"/>
      </w:tblGrid>
      <w:tr>
        <w:trPr>
          <w:cantSplit w:val="false"/>
          <w:tblHeader/>
        </w:trPr>
        <w:tc>
          <w:tcPr>
            <w:tcW w:type="dxa" w:w="493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Tool type</w:t>
            </w:r>
          </w:p>
        </w:tc>
        <w:tc>
          <w:tcPr>
            <w:tcW w:type="dxa" w:w="486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Approver</w:t>
            </w:r>
          </w:p>
        </w:tc>
      </w:tr>
      <w:tr>
        <w:trPr>
          <w:cantSplit w:val="false"/>
          <w:tblHeader w:val="false"/>
        </w:trPr>
        <w:tc>
          <w:tcPr>
            <w:tcW w:type="dxa" w:w="4931"/>
            <w:tcMar>
              <w:top w:type="dxa" w:w="60"/>
              <w:left w:type="dxa" w:w="90"/>
              <w:bottom w:type="dxa" w:w="60"/>
              <w:right w:type="dxa" w:w="90"/>
            </w:tcMar>
          </w:tcPr>
          <w:p>
            <w:pPr>
              <w:spacing w:after="0" w:line="240"/>
            </w:pPr>
            <w:r>
              <w:rPr>
                <w:rFonts w:ascii="Calibri" w:cs="Calibri" w:eastAsia="Calibri" w:hAnsi="Calibri"/>
                <w:sz w:val="18"/>
                <w:szCs w:val="18"/>
              </w:rPr>
              <w:t xml:space="preserve">No confidential data, no cost, no integration</w:t>
            </w:r>
          </w:p>
        </w:tc>
        <w:tc>
          <w:tcPr>
            <w:tcW w:type="dxa" w:w="4861"/>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w:t>
            </w:r>
          </w:p>
        </w:tc>
      </w:tr>
      <w:tr>
        <w:trPr>
          <w:cantSplit w:val="false"/>
          <w:tblHeader w:val="false"/>
        </w:trPr>
        <w:tc>
          <w:tcPr>
            <w:tcW w:type="dxa" w:w="4931"/>
            <w:tcMar>
              <w:top w:type="dxa" w:w="60"/>
              <w:left w:type="dxa" w:w="90"/>
              <w:bottom w:type="dxa" w:w="60"/>
              <w:right w:type="dxa" w:w="90"/>
            </w:tcMar>
          </w:tcPr>
          <w:p>
            <w:pPr>
              <w:spacing w:after="0" w:line="240"/>
            </w:pPr>
            <w:r>
              <w:rPr>
                <w:rFonts w:ascii="Calibri" w:cs="Calibri" w:eastAsia="Calibri" w:hAnsi="Calibri"/>
                <w:sz w:val="18"/>
                <w:szCs w:val="18"/>
              </w:rPr>
              <w:t xml:space="preserve">Confidential data, or annual cost under ⬜ [INSERT]</w:t>
            </w:r>
          </w:p>
        </w:tc>
        <w:tc>
          <w:tcPr>
            <w:tcW w:type="dxa" w:w="4861"/>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 + [Chief Operating Officer]</w:t>
            </w:r>
          </w:p>
        </w:tc>
      </w:tr>
      <w:tr>
        <w:trPr>
          <w:cantSplit w:val="false"/>
          <w:tblHeader w:val="false"/>
        </w:trPr>
        <w:tc>
          <w:tcPr>
            <w:tcW w:type="dxa" w:w="4931"/>
            <w:tcMar>
              <w:top w:type="dxa" w:w="60"/>
              <w:left w:type="dxa" w:w="90"/>
              <w:bottom w:type="dxa" w:w="60"/>
              <w:right w:type="dxa" w:w="90"/>
            </w:tcMar>
          </w:tcPr>
          <w:p>
            <w:pPr>
              <w:spacing w:after="0" w:line="240"/>
            </w:pPr>
            <w:r>
              <w:rPr>
                <w:rFonts w:ascii="Calibri" w:cs="Calibri" w:eastAsia="Calibri" w:hAnsi="Calibri"/>
                <w:sz w:val="18"/>
                <w:szCs w:val="18"/>
              </w:rPr>
              <w:t xml:space="preserve">PHI, or annual cost above ⬜ [INSERT], or integration with a core system</w:t>
            </w:r>
          </w:p>
        </w:tc>
        <w:tc>
          <w:tcPr>
            <w:tcW w:type="dxa" w:w="4861"/>
            <w:tcMar>
              <w:top w:type="dxa" w:w="60"/>
              <w:left w:type="dxa" w:w="90"/>
              <w:bottom w:type="dxa" w:w="60"/>
              <w:right w:type="dxa" w:w="90"/>
            </w:tcMar>
          </w:tcPr>
          <w:p>
            <w:pPr>
              <w:spacing w:after="0" w:line="240"/>
            </w:pPr>
            <w:r>
              <w:rPr>
                <w:rFonts w:ascii="Calibri" w:cs="Calibri" w:eastAsia="Calibri" w:hAnsi="Calibri"/>
                <w:sz w:val="18"/>
                <w:szCs w:val="18"/>
              </w:rPr>
              <w:t xml:space="preserve">AI Governance Committee + [Chief Operating Officer] + [VP Compliance]</w:t>
            </w:r>
          </w:p>
        </w:tc>
      </w:tr>
      <w:tr>
        <w:trPr>
          <w:cantSplit w:val="false"/>
          <w:tblHeader w:val="false"/>
        </w:trPr>
        <w:tc>
          <w:tcPr>
            <w:tcW w:type="dxa" w:w="4931"/>
            <w:tcMar>
              <w:top w:type="dxa" w:w="60"/>
              <w:left w:type="dxa" w:w="90"/>
              <w:bottom w:type="dxa" w:w="60"/>
              <w:right w:type="dxa" w:w="90"/>
            </w:tcMar>
          </w:tcPr>
          <w:p>
            <w:pPr>
              <w:spacing w:after="0" w:line="240"/>
            </w:pPr>
            <w:r>
              <w:rPr>
                <w:rFonts w:ascii="Calibri" w:cs="Calibri" w:eastAsia="Calibri" w:hAnsi="Calibri"/>
                <w:sz w:val="18"/>
                <w:szCs w:val="18"/>
              </w:rPr>
              <w:t xml:space="preserve">Any tool supporting a high-risk use case</w:t>
            </w:r>
          </w:p>
        </w:tc>
        <w:tc>
          <w:tcPr>
            <w:tcW w:type="dxa" w:w="4861"/>
            <w:tcMar>
              <w:top w:type="dxa" w:w="60"/>
              <w:left w:type="dxa" w:w="90"/>
              <w:bottom w:type="dxa" w:w="60"/>
              <w:right w:type="dxa" w:w="90"/>
            </w:tcMar>
          </w:tcPr>
          <w:p>
            <w:pPr>
              <w:spacing w:after="0" w:line="240"/>
            </w:pPr>
            <w:r>
              <w:rPr>
                <w:rFonts w:ascii="Calibri" w:cs="Calibri" w:eastAsia="Calibri" w:hAnsi="Calibri"/>
                <w:sz w:val="18"/>
                <w:szCs w:val="18"/>
              </w:rPr>
              <w:t xml:space="preserve">+ [Executive Director/CEO] + [Legal Counsel Contact]</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Execute</w:t>
      </w:r>
      <w:r>
        <w:rPr>
          <w:rFonts w:ascii="Calibri" w:cs="Calibri" w:eastAsia="Calibri" w:hAnsi="Calibri"/>
          <w:sz w:val="19"/>
          <w:szCs w:val="19"/>
        </w:rPr>
        <w:t xml:space="preserve"> contracts, BAA where PHI is involved, and security review before enabling.</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Add</w:t>
      </w:r>
      <w:r>
        <w:rPr>
          <w:rFonts w:ascii="Calibri" w:cs="Calibri" w:eastAsia="Calibri" w:hAnsi="Calibri"/>
          <w:sz w:val="19"/>
          <w:szCs w:val="19"/>
        </w:rPr>
        <w:t xml:space="preserve"> to the [Approved AI Tool List] and the AI tool register with: tool, owner, approved uses, approved data classification, users, cost, contract dates, renewal date, and review date.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Train</w:t>
      </w:r>
      <w:r>
        <w:rPr>
          <w:rFonts w:ascii="Calibri" w:cs="Calibri" w:eastAsia="Calibri" w:hAnsi="Calibri"/>
          <w:sz w:val="19"/>
          <w:szCs w:val="19"/>
        </w:rPr>
        <w:t xml:space="preserve"> users before access is granted.</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Review</w:t>
      </w:r>
      <w:r>
        <w:rPr>
          <w:rFonts w:ascii="Calibri" w:cs="Calibri" w:eastAsia="Calibri" w:hAnsi="Calibri"/>
          <w:sz w:val="19"/>
          <w:szCs w:val="19"/>
        </w:rPr>
        <w:t xml:space="preserve"> every approved tool ⬜ [recommend annually] for continued need, actual usage, cost, and changed vendor terms. </w:t>
      </w:r>
      <w:r>
        <w:rPr>
          <w:rFonts w:ascii="Calibri" w:cs="Calibri" w:eastAsia="Calibri" w:hAnsi="Calibri"/>
          <w:b/>
          <w:bCs/>
          <w:sz w:val="19"/>
          <w:szCs w:val="19"/>
        </w:rPr>
        <w:t xml:space="preserve">AI vendor terms change frequently; a tool approved last year may have changed its data-retention or training practices.</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Remove</w:t>
      </w:r>
      <w:r>
        <w:rPr>
          <w:rFonts w:ascii="Calibri" w:cs="Calibri" w:eastAsia="Calibri" w:hAnsi="Calibri"/>
          <w:sz w:val="19"/>
          <w:szCs w:val="19"/>
        </w:rPr>
        <w:t xml:space="preserve"> unused tools and reclaim their cost (SOP-13, SOP-22).</w:t>
      </w:r>
    </w:p>
    <w:p>
      <w:pPr>
        <w:pStyle w:val="Heading3"/>
        <w:spacing w:after="100" w:before="240"/>
      </w:pPr>
      <w:r>
        <w:rPr>
          <w:rFonts w:ascii="Calibri" w:cs="Calibri" w:eastAsia="Calibri" w:hAnsi="Calibri"/>
          <w:b/>
          <w:bCs/>
          <w:color w:val="2E5A88"/>
          <w:sz w:val="22"/>
          <w:szCs w:val="22"/>
        </w:rPr>
        <w:t xml:space="preserve">I.12 — Vendor assessment requirements for AI tools</w:t>
      </w:r>
    </w:p>
    <w:p>
      <w:pPr>
        <w:spacing w:after="110" w:line="264"/>
      </w:pPr>
      <w:r>
        <w:rPr>
          <w:rFonts w:ascii="Calibri" w:cs="Calibri" w:eastAsia="Calibri" w:hAnsi="Calibri"/>
          <w:sz w:val="19"/>
          <w:szCs w:val="19"/>
        </w:rPr>
        <w:t xml:space="preserve">Required before approval of any AI tool touching confidential data: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355"/>
        <w:gridCol w:w="4437"/>
      </w:tblGrid>
      <w:tr>
        <w:trPr>
          <w:cantSplit w:val="false"/>
          <w:tblHeader/>
        </w:trPr>
        <w:tc>
          <w:tcPr>
            <w:tcW w:type="dxa" w:w="535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Question</w:t>
            </w:r>
          </w:p>
        </w:tc>
        <w:tc>
          <w:tcPr>
            <w:tcW w:type="dxa" w:w="443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Acceptable answer</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Is our data used to train the vendor's models?</w:t>
            </w:r>
          </w:p>
        </w:tc>
        <w:tc>
          <w:tcPr>
            <w:tcW w:type="dxa" w:w="4437"/>
            <w:tcMar>
              <w:top w:type="dxa" w:w="60"/>
              <w:left w:type="dxa" w:w="90"/>
              <w:bottom w:type="dxa" w:w="60"/>
              <w:right w:type="dxa" w:w="90"/>
            </w:tcMar>
          </w:tcPr>
          <w:p>
            <w:pPr>
              <w:spacing w:after="0" w:line="240"/>
            </w:pPr>
            <w:r>
              <w:rPr>
                <w:rFonts w:ascii="Calibri" w:cs="Calibri" w:eastAsia="Calibri" w:hAnsi="Calibri"/>
                <w:b/>
                <w:bCs/>
                <w:sz w:val="18"/>
                <w:szCs w:val="18"/>
              </w:rPr>
              <w:t xml:space="preserve">No</w:t>
            </w:r>
            <w:r>
              <w:rPr>
                <w:rFonts w:ascii="Calibri" w:cs="Calibri" w:eastAsia="Calibri" w:hAnsi="Calibri"/>
                <w:sz w:val="18"/>
                <w:szCs w:val="18"/>
              </w:rPr>
              <w:t xml:space="preserve">, contractually, for any tool touching confidential data</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Where is data stored and processed?</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 [INSERT requirement — recommend United States]</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What is the data retention period, and can we set it to zero/minimal?</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Documented and configurable</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Can we delete our data on request and on termination?</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Yes, with a documented process and timeframe</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Will the vendor sign a BAA?</w:t>
            </w:r>
          </w:p>
        </w:tc>
        <w:tc>
          <w:tcPr>
            <w:tcW w:type="dxa" w:w="4437"/>
            <w:tcMar>
              <w:top w:type="dxa" w:w="60"/>
              <w:left w:type="dxa" w:w="90"/>
              <w:bottom w:type="dxa" w:w="60"/>
              <w:right w:type="dxa" w:w="90"/>
            </w:tcMar>
          </w:tcPr>
          <w:p>
            <w:pPr>
              <w:spacing w:after="0" w:line="240"/>
            </w:pPr>
            <w:r>
              <w:rPr>
                <w:rFonts w:ascii="Calibri" w:cs="Calibri" w:eastAsia="Calibri" w:hAnsi="Calibri"/>
                <w:b/>
                <w:bCs/>
                <w:sz w:val="18"/>
                <w:szCs w:val="18"/>
              </w:rPr>
              <w:t xml:space="preserve">Required</w:t>
            </w:r>
            <w:r>
              <w:rPr>
                <w:rFonts w:ascii="Calibri" w:cs="Calibri" w:eastAsia="Calibri" w:hAnsi="Calibri"/>
                <w:sz w:val="18"/>
                <w:szCs w:val="18"/>
              </w:rPr>
              <w:t xml:space="preserve"> for any PHI use; if no BAA, no PHI, no exceptions</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Is there SOC 2 Type II or equivalent independent assurance?</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Preferred; note any gap as a risk</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Is MFA and SSO supported?</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Required</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What are the vendor's breach notification commitments?</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Documented, with a stated timeframe</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Does the vendor use subprocessors, and are they disclosed?</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Disclosed list required</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What are the model's known limitations and error rates?</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Documented; relevant to the intended use</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Can we export our data and prompts?</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Yes — data portability is an exit-cost question</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What happens at termination?</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Documented deletion and export terms</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What is the total cost of ownership over 3 years, including per-seat growth?</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Modeled before approval</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What is the exit cost if we leave in year 2?</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Estimated before approval</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Does the tool make or recommend decisions about people?</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If yes → high-risk; requires the full approval path</w:t>
            </w:r>
          </w:p>
        </w:tc>
      </w:tr>
      <w:tr>
        <w:trPr>
          <w:cantSplit w:val="false"/>
          <w:tblHeader w:val="false"/>
        </w:trPr>
        <w:tc>
          <w:tcPr>
            <w:tcW w:type="dxa" w:w="5355"/>
            <w:tcMar>
              <w:top w:type="dxa" w:w="60"/>
              <w:left w:type="dxa" w:w="90"/>
              <w:bottom w:type="dxa" w:w="60"/>
              <w:right w:type="dxa" w:w="90"/>
            </w:tcMar>
          </w:tcPr>
          <w:p>
            <w:pPr>
              <w:spacing w:after="0" w:line="240"/>
            </w:pPr>
            <w:r>
              <w:rPr>
                <w:rFonts w:ascii="Calibri" w:cs="Calibri" w:eastAsia="Calibri" w:hAnsi="Calibri"/>
                <w:sz w:val="18"/>
                <w:szCs w:val="18"/>
              </w:rPr>
              <w:t xml:space="preserve">Is the vendor financially stable?</w:t>
            </w:r>
          </w:p>
        </w:tc>
        <w:tc>
          <w:tcPr>
            <w:tcW w:type="dxa" w:w="4437"/>
            <w:tcMar>
              <w:top w:type="dxa" w:w="60"/>
              <w:left w:type="dxa" w:w="90"/>
              <w:bottom w:type="dxa" w:w="60"/>
              <w:right w:type="dxa" w:w="90"/>
            </w:tcMar>
          </w:tcPr>
          <w:p>
            <w:pPr>
              <w:spacing w:after="0" w:line="240"/>
            </w:pPr>
            <w:r>
              <w:rPr>
                <w:rFonts w:ascii="Calibri" w:cs="Calibri" w:eastAsia="Calibri" w:hAnsi="Calibri"/>
                <w:sz w:val="18"/>
                <w:szCs w:val="18"/>
              </w:rPr>
              <w:t xml:space="preserve">Assessed; AI vendors fail and are acquired frequently</w:t>
            </w:r>
          </w:p>
        </w:tc>
      </w:tr>
    </w:tbl>
    <w:p>
      <w:pPr>
        <w:spacing w:after="140"/>
      </w:pPr>
      <w:r>
        <w:rPr>
          <w:sz w:val="2"/>
          <w:szCs w:val="2"/>
        </w:rPr>
        <w:t xml:space="preserve"/>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Platform note for leadership.</w:t>
      </w:r>
      <w:r>
        <w:rPr>
          <w:rFonts w:ascii="Calibri" w:cs="Calibri" w:eastAsia="Calibri" w:hAnsi="Calibri"/>
          <w:sz w:val="19"/>
          <w:szCs w:val="19"/>
        </w:rPr>
        <w:t xml:space="preserve"> AI capability is increasingly bundled into platforms we already own. Before buying a standalone AI product, confirm whether the capability already exists in the Google Workspace tier we hold or in an existing application. At this scale, the cheapest AI capability is usually the one already inside a platform we pay for, and the most expensive is a collection of departmental point tools nobody inventoried.</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I.13 — Training requirements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Before</w:t>
      </w:r>
      <w:r>
        <w:rPr>
          <w:rFonts w:ascii="Calibri" w:cs="Calibri" w:eastAsia="Calibri" w:hAnsi="Calibri"/>
          <w:sz w:val="19"/>
          <w:szCs w:val="19"/>
        </w:rPr>
        <w:t xml:space="preserve"> any AI tool access: complete the AI Use Standard training ⬜ [recommend 30 minutes].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Content:</w:t>
      </w:r>
      <w:r>
        <w:rPr>
          <w:rFonts w:ascii="Calibri" w:cs="Calibri" w:eastAsia="Calibri" w:hAnsi="Calibri"/>
          <w:sz w:val="19"/>
          <w:szCs w:val="19"/>
        </w:rPr>
        <w:t xml:space="preserve"> what AI is and is not; the data classification rules; the prohibited list; the decision tree; verification and citation checking; bias and dignity in language; disclosure; how to report a problem; hands-on practice with the approved tool.</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Annual</w:t>
      </w:r>
      <w:r>
        <w:rPr>
          <w:rFonts w:ascii="Calibri" w:cs="Calibri" w:eastAsia="Calibri" w:hAnsi="Calibri"/>
          <w:sz w:val="19"/>
          <w:szCs w:val="19"/>
        </w:rPr>
        <w:t xml:space="preserve"> refresher, updated for tool and regulatory changes.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Role-specific:</w:t>
      </w:r>
      <w:r>
        <w:rPr>
          <w:rFonts w:ascii="Calibri" w:cs="Calibri" w:eastAsia="Calibri" w:hAnsi="Calibri"/>
          <w:sz w:val="19"/>
          <w:szCs w:val="19"/>
        </w:rPr>
        <w:t xml:space="preserve"> Development (grant and funder AI rules) · HR (employment-decision restrictions) · Clinical (clinical prohibition) · Finance (fraud risk from AI-generated communications, including voice cloning of executives) · Executives (disclosure, Board materials, deepfake and impersonation risk).</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Track</w:t>
      </w:r>
      <w:r>
        <w:rPr>
          <w:rFonts w:ascii="Calibri" w:cs="Calibri" w:eastAsia="Calibri" w:hAnsi="Calibri"/>
          <w:sz w:val="19"/>
          <w:szCs w:val="19"/>
        </w:rPr>
        <w:t xml:space="preserve"> completion; report in the executive dashboard.</w:t>
      </w:r>
    </w:p>
    <w:p>
      <w:pPr>
        <w:pStyle w:val="Heading3"/>
        <w:spacing w:after="100" w:before="240"/>
      </w:pPr>
      <w:r>
        <w:rPr>
          <w:rFonts w:ascii="Calibri" w:cs="Calibri" w:eastAsia="Calibri" w:hAnsi="Calibri"/>
          <w:b/>
          <w:bCs/>
          <w:color w:val="2E5A88"/>
          <w:sz w:val="22"/>
          <w:szCs w:val="22"/>
        </w:rPr>
        <w:t xml:space="preserve">I.14 — Reporting AI errors, harmful outputs, privacy concerns, or unauthorized use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Report</w:t>
      </w:r>
      <w:r>
        <w:rPr>
          <w:rFonts w:ascii="Calibri" w:cs="Calibri" w:eastAsia="Calibri" w:hAnsi="Calibri"/>
          <w:sz w:val="19"/>
          <w:szCs w:val="19"/>
        </w:rPr>
        <w:t xml:space="preserve"> to [IT Support Email] or [Work Order Submission Link], category </w:t>
      </w:r>
      <w:r>
        <w:rPr>
          <w:rFonts w:ascii="Consolas" w:cs="Consolas" w:eastAsia="Consolas" w:hAnsi="Consolas"/>
          <w:sz w:val="17"/>
          <w:szCs w:val="17"/>
          <w:shd w:fill="F5F5F2" w:val="clear"/>
        </w:rPr>
        <w:t xml:space="preserve">IT – Security Concern</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Report immediately by phone</w:t>
      </w:r>
      <w:r>
        <w:rPr>
          <w:rFonts w:ascii="Calibri" w:cs="Calibri" w:eastAsia="Calibri" w:hAnsi="Calibri"/>
          <w:sz w:val="19"/>
          <w:szCs w:val="19"/>
        </w:rPr>
        <w:t xml:space="preserve"> ([IT Support Phone]) if confidential information was entered into an unapproved tool — this may be a reportable privacy incident and time matters.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Report</w:t>
      </w:r>
      <w:r>
        <w:rPr>
          <w:rFonts w:ascii="Calibri" w:cs="Calibri" w:eastAsia="Calibri" w:hAnsi="Calibri"/>
          <w:sz w:val="19"/>
          <w:szCs w:val="19"/>
        </w:rPr>
        <w:t xml:space="preserve"> these specifically:</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Confidential or personal information entered into any AI tool in error.</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Output that was materially wrong and was used or nearly used.</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Output that was biased, discriminatory, or demeaning toward people with disabilities or any protected group.</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An AI tool in use that is not on the approved list.</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An AI feature that appeared in an existing product without approval.</w:t>
      </w:r>
    </w:p>
    <w:p>
      <w:pPr>
        <w:spacing w:after="60" w:line="264"/>
        <w:ind w:left="800" w:hanging="280"/>
      </w:pPr>
      <w:r>
        <w:rPr>
          <w:rFonts w:ascii="Calibri" w:cs="Calibri" w:eastAsia="Calibri" w:hAnsi="Calibri"/>
          <w:b/>
          <w:bCs/>
          <w:sz w:val="19"/>
          <w:szCs w:val="19"/>
        </w:rPr>
        <w:t xml:space="preserve">f.  </w:t>
      </w:r>
      <w:r>
        <w:rPr>
          <w:rFonts w:ascii="Calibri" w:cs="Calibri" w:eastAsia="Calibri" w:hAnsi="Calibri"/>
          <w:sz w:val="19"/>
          <w:szCs w:val="19"/>
        </w:rPr>
        <w:t xml:space="preserve">A suspected AI-generated phishing message, voice call, or video impersonating a staff member. </w:t>
      </w:r>
      <w:r>
        <w:rPr>
          <w:rFonts w:ascii="Calibri" w:cs="Calibri" w:eastAsia="Calibri" w:hAnsi="Calibri"/>
          <w:i/>
          <w:iCs/>
          <w:sz w:val="19"/>
          <w:szCs w:val="19"/>
        </w:rPr>
        <w:t xml:space="preserve">(Voice cloning of executives is an active and growing fraud technique. The SOP-08.6 verification rule is the defense: verify by calling a known number, not by recognizing a voice.)</w:t>
      </w:r>
    </w:p>
    <w:p>
      <w:pPr>
        <w:spacing w:after="60" w:line="264"/>
        <w:ind w:left="800" w:hanging="280"/>
      </w:pPr>
      <w:r>
        <w:rPr>
          <w:rFonts w:ascii="Calibri" w:cs="Calibri" w:eastAsia="Calibri" w:hAnsi="Calibri"/>
          <w:b/>
          <w:bCs/>
          <w:sz w:val="19"/>
          <w:szCs w:val="19"/>
        </w:rPr>
        <w:t xml:space="preserve">g.  </w:t>
      </w:r>
      <w:r>
        <w:rPr>
          <w:rFonts w:ascii="Calibri" w:cs="Calibri" w:eastAsia="Calibri" w:hAnsi="Calibri"/>
          <w:sz w:val="19"/>
          <w:szCs w:val="19"/>
        </w:rPr>
        <w:t xml:space="preserve">A vendor using AI on our data without disclosure.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delete the prompt or output — it is the evidence.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IT</w:t>
      </w:r>
      <w:r>
        <w:rPr>
          <w:rFonts w:ascii="Calibri" w:cs="Calibri" w:eastAsia="Calibri" w:hAnsi="Calibri"/>
          <w:sz w:val="19"/>
          <w:szCs w:val="19"/>
        </w:rPr>
        <w:t xml:space="preserve"> logs every report, assesses whether it is a privacy incident (with Compliance), and reports quarterly to the AI Governance Committee.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No discipline</w:t>
      </w:r>
      <w:r>
        <w:rPr>
          <w:rFonts w:ascii="Calibri" w:cs="Calibri" w:eastAsia="Calibri" w:hAnsi="Calibri"/>
          <w:sz w:val="19"/>
          <w:szCs w:val="19"/>
        </w:rPr>
        <w:t xml:space="preserve"> for good-faith reporting of an AI mistake, consistent with Section 3 Principle 11.</w:t>
      </w:r>
    </w:p>
    <w:p>
      <w:pPr>
        <w:pStyle w:val="Heading3"/>
        <w:spacing w:after="100" w:before="240"/>
      </w:pPr>
      <w:r>
        <w:rPr>
          <w:rFonts w:ascii="Calibri" w:cs="Calibri" w:eastAsia="Calibri" w:hAnsi="Calibri"/>
          <w:b/>
          <w:bCs/>
          <w:color w:val="2E5A88"/>
          <w:sz w:val="22"/>
          <w:szCs w:val="22"/>
        </w:rPr>
        <w:t xml:space="preserve">I.15 — Record retention for AI use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Retain</w:t>
      </w:r>
      <w:r>
        <w:rPr>
          <w:rFonts w:ascii="Calibri" w:cs="Calibri" w:eastAsia="Calibri" w:hAnsi="Calibri"/>
          <w:sz w:val="19"/>
          <w:szCs w:val="19"/>
        </w:rPr>
        <w:t xml:space="preserve"> AI-assisted final work products under the same retention schedule as the equivalent non-AI record (SOP-21). The method of drafting does not change the record's retention.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Retain</w:t>
      </w:r>
      <w:r>
        <w:rPr>
          <w:rFonts w:ascii="Calibri" w:cs="Calibri" w:eastAsia="Calibri" w:hAnsi="Calibri"/>
          <w:sz w:val="19"/>
          <w:szCs w:val="19"/>
        </w:rPr>
        <w:t xml:space="preserve"> prompts and outputs where AI materially contributed to: grant submissions, Board materials, policy documents, external publications, and anything subject to a disclosure requirement ⬜ [recommend 3 years].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Retain</w:t>
      </w:r>
      <w:r>
        <w:rPr>
          <w:rFonts w:ascii="Calibri" w:cs="Calibri" w:eastAsia="Calibri" w:hAnsi="Calibri"/>
          <w:sz w:val="19"/>
          <w:szCs w:val="19"/>
        </w:rPr>
        <w:t xml:space="preserve"> AI tool approvals, vendor assessments, and BAAs for the life of the tool plus 7 years.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Retain</w:t>
      </w:r>
      <w:r>
        <w:rPr>
          <w:rFonts w:ascii="Calibri" w:cs="Calibri" w:eastAsia="Calibri" w:hAnsi="Calibri"/>
          <w:sz w:val="19"/>
          <w:szCs w:val="19"/>
        </w:rPr>
        <w:t xml:space="preserve"> AI incident reports for 7 years.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Preserve</w:t>
      </w:r>
      <w:r>
        <w:rPr>
          <w:rFonts w:ascii="Calibri" w:cs="Calibri" w:eastAsia="Calibri" w:hAnsi="Calibri"/>
          <w:sz w:val="19"/>
          <w:szCs w:val="19"/>
        </w:rPr>
        <w:t xml:space="preserve"> AI prompts and outputs under any applicable legal hold — they are discoverable records.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 not</w:t>
      </w:r>
      <w:r>
        <w:rPr>
          <w:rFonts w:ascii="Calibri" w:cs="Calibri" w:eastAsia="Calibri" w:hAnsi="Calibri"/>
          <w:sz w:val="19"/>
          <w:szCs w:val="19"/>
        </w:rPr>
        <w:t xml:space="preserve"> retain any prompt or output containing PHI entered in error; preserve it only as directed by Compliance for the incident investigation, then delete per their instruction.</w:t>
      </w:r>
    </w:p>
    <w:p>
      <w:pPr>
        <w:pStyle w:val="Heading3"/>
        <w:spacing w:after="100" w:before="240"/>
      </w:pPr>
      <w:r>
        <w:rPr>
          <w:rFonts w:ascii="Calibri" w:cs="Calibri" w:eastAsia="Calibri" w:hAnsi="Calibri"/>
          <w:b/>
          <w:bCs/>
          <w:color w:val="2E5A88"/>
          <w:sz w:val="22"/>
          <w:szCs w:val="22"/>
        </w:rPr>
        <w:t xml:space="preserve">I.16 — Executive oversight and governance</w:t>
      </w:r>
    </w:p>
    <w:p>
      <w:pPr>
        <w:spacing w:after="110" w:line="264"/>
      </w:pPr>
      <w:r>
        <w:rPr>
          <w:rFonts w:ascii="Calibri" w:cs="Calibri" w:eastAsia="Calibri" w:hAnsi="Calibri"/>
          <w:b/>
          <w:bCs/>
          <w:sz w:val="19"/>
          <w:szCs w:val="19"/>
        </w:rPr>
        <w:t xml:space="preserve">AI Governance Committee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Chair:</w:t>
      </w:r>
      <w:r>
        <w:rPr>
          <w:rFonts w:ascii="Calibri" w:cs="Calibri" w:eastAsia="Calibri" w:hAnsi="Calibri"/>
          <w:sz w:val="19"/>
          <w:szCs w:val="19"/>
        </w:rPr>
        <w:t xml:space="preserve"> [Chief Operating Officer].</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Members:</w:t>
      </w:r>
      <w:r>
        <w:rPr>
          <w:rFonts w:ascii="Calibri" w:cs="Calibri" w:eastAsia="Calibri" w:hAnsi="Calibri"/>
          <w:sz w:val="19"/>
          <w:szCs w:val="19"/>
        </w:rPr>
        <w:t xml:space="preserve"> Director of IT, VP Compliance, CHRO or designee, Clinical designee, Director of Finance, Director of Development, and ⬜ [recommend one frontline supervisor — the committee will make better rules if someone who does the work is in the room].</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Cadence:</w:t>
      </w:r>
      <w:r>
        <w:rPr>
          <w:rFonts w:ascii="Calibri" w:cs="Calibri" w:eastAsia="Calibri" w:hAnsi="Calibri"/>
          <w:sz w:val="19"/>
          <w:szCs w:val="19"/>
        </w:rPr>
        <w:t xml:space="preserve"> ⬜ [recommend quarterly; monthly for the first two quarters].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Standing agenda:</w:t>
      </w:r>
      <w:r>
        <w:rPr>
          <w:rFonts w:ascii="Calibri" w:cs="Calibri" w:eastAsia="Calibri" w:hAnsi="Calibri"/>
          <w:sz w:val="19"/>
          <w:szCs w:val="19"/>
        </w:rPr>
        <w:t xml:space="preserve"> tool register and cost; new requests; incidents and near-misses; usage data; training completion; regulatory and vendor-term changes; unauthorized-use findings; policy revisions.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Reports to:</w:t>
      </w:r>
      <w:r>
        <w:rPr>
          <w:rFonts w:ascii="Calibri" w:cs="Calibri" w:eastAsia="Calibri" w:hAnsi="Calibri"/>
          <w:sz w:val="19"/>
          <w:szCs w:val="19"/>
        </w:rPr>
        <w:t xml:space="preserve"> [Executive Director/CEO]; annually to the Board.</w:t>
      </w:r>
    </w:p>
    <w:p>
      <w:pPr>
        <w:spacing w:after="110" w:line="264"/>
      </w:pPr>
      <w:r>
        <w:rPr>
          <w:rFonts w:ascii="Calibri" w:cs="Calibri" w:eastAsia="Calibri" w:hAnsi="Calibri"/>
          <w:b/>
          <w:bCs/>
          <w:sz w:val="19"/>
          <w:szCs w:val="19"/>
        </w:rPr>
        <w:t xml:space="preserve">Periodic risk review</w:t>
      </w:r>
      <w:r>
        <w:rPr>
          <w:rFonts w:ascii="Calibri" w:cs="Calibri" w:eastAsia="Calibri" w:hAnsi="Calibri"/>
          <w:sz w:val="19"/>
          <w:szCs w:val="19"/>
        </w:rPr>
        <w:t xml:space="preserve"> ⬜ [recommend annually]</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Re-assess every approved tool against I.12.</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Re-assess the prohibited list against regulatory developments.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Review incidents and near-misses for patterns.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Review total AI spend against realized benefit — </w:t>
      </w:r>
      <w:r>
        <w:rPr>
          <w:rFonts w:ascii="Calibri" w:cs="Calibri" w:eastAsia="Calibri" w:hAnsi="Calibri"/>
          <w:b/>
          <w:bCs/>
          <w:sz w:val="19"/>
          <w:szCs w:val="19"/>
        </w:rPr>
        <w:t xml:space="preserve">if a tool cannot be tied to a decision that got faster, better, or cheaper, it is a candidate for removal.</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Report findings and recommended changes to the CEO.</w:t>
      </w:r>
    </w:p>
    <w:p>
      <w:pPr>
        <w:spacing w:after="110" w:line="264"/>
      </w:pPr>
      <w:r>
        <w:rPr>
          <w:rFonts w:ascii="Calibri" w:cs="Calibri" w:eastAsia="Calibri" w:hAnsi="Calibri"/>
          <w:b/>
          <w:bCs/>
          <w:sz w:val="19"/>
          <w:szCs w:val="19"/>
        </w:rPr>
        <w:t xml:space="preserve">Executive dashboard metrics:</w:t>
      </w:r>
      <w:r>
        <w:rPr>
          <w:rFonts w:ascii="Calibri" w:cs="Calibri" w:eastAsia="Calibri" w:hAnsi="Calibri"/>
          <w:sz w:val="19"/>
          <w:szCs w:val="19"/>
        </w:rPr>
        <w:t xml:space="preserve"> see Part IV — AI tool count and cost, training completion, incidents, unauthorized-use findings, and documented benefit.</w:t>
      </w:r>
    </w:p>
    <w:p>
      <w:pPr>
        <w:pStyle w:val="Heading2"/>
        <w:pBdr>
          <w:bottom w:val="single" w:color="B8C2D0" w:sz="4" w:space="4"/>
        </w:pBdr>
        <w:spacing w:after="120" w:before="300"/>
      </w:pPr>
      <w:r>
        <w:rPr>
          <w:rFonts w:ascii="Calibri" w:cs="Calibri" w:eastAsia="Calibri" w:hAnsi="Calibri"/>
          <w:b/>
          <w:bCs/>
          <w:color w:val="1F3864"/>
          <w:sz w:val="25"/>
          <w:szCs w:val="25"/>
        </w:rPr>
        <w:t xml:space="preserve">J. Escalation Criteria</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222"/>
        <w:gridCol w:w="2912"/>
        <w:gridCol w:w="3658"/>
      </w:tblGrid>
      <w:tr>
        <w:trPr>
          <w:cantSplit w:val="false"/>
          <w:tblHeader/>
        </w:trPr>
        <w:tc>
          <w:tcPr>
            <w:tcW w:type="dxa" w:w="322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Trigger</w:t>
            </w:r>
          </w:p>
        </w:tc>
        <w:tc>
          <w:tcPr>
            <w:tcW w:type="dxa" w:w="291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Escalate to</w:t>
            </w:r>
          </w:p>
        </w:tc>
        <w:tc>
          <w:tcPr>
            <w:tcW w:type="dxa" w:w="365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Timeframe</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PHI or personal data entered into an AI tool</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Compliance</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Immediately, ≤1 hour</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AI output used in a decision covered by I.4</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COO + the affected function's executive + Legal</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Immediately; decision reversed and re-made by human process</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Unapproved AI tool found in organizational use</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Director of IT → COO</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Biased or harmful output that reached a stakeholder</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COO + CHRO/Compliance as applicable</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1 business day</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Suspected AI-generated impersonation of an executive</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Director of Finance + COO</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Immediately</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Funder or regulator asks about our AI use</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COO + Legal + Development</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Same day</w:t>
            </w:r>
          </w:p>
        </w:tc>
      </w:tr>
      <w:tr>
        <w:trPr>
          <w:cantSplit w:val="false"/>
          <w:tblHeader w:val="false"/>
        </w:trPr>
        <w:tc>
          <w:tcPr>
            <w:tcW w:type="dxa" w:w="3222"/>
            <w:tcMar>
              <w:top w:type="dxa" w:w="60"/>
              <w:left w:type="dxa" w:w="90"/>
              <w:bottom w:type="dxa" w:w="60"/>
              <w:right w:type="dxa" w:w="90"/>
            </w:tcMar>
          </w:tcPr>
          <w:p>
            <w:pPr>
              <w:spacing w:after="0" w:line="240"/>
            </w:pPr>
            <w:r>
              <w:rPr>
                <w:rFonts w:ascii="Calibri" w:cs="Calibri" w:eastAsia="Calibri" w:hAnsi="Calibri"/>
                <w:sz w:val="18"/>
                <w:szCs w:val="18"/>
              </w:rPr>
              <w:t xml:space="preserve">AI vendor changes data-use or training terms</w:t>
            </w:r>
          </w:p>
        </w:tc>
        <w:tc>
          <w:tcPr>
            <w:tcW w:type="dxa" w:w="2912"/>
            <w:tcMar>
              <w:top w:type="dxa" w:w="60"/>
              <w:left w:type="dxa" w:w="90"/>
              <w:bottom w:type="dxa" w:w="60"/>
              <w:right w:type="dxa" w:w="90"/>
            </w:tcMar>
          </w:tcPr>
          <w:p>
            <w:pPr>
              <w:spacing w:after="0" w:line="240"/>
            </w:pPr>
            <w:r>
              <w:rPr>
                <w:rFonts w:ascii="Calibri" w:cs="Calibri" w:eastAsia="Calibri" w:hAnsi="Calibri"/>
                <w:sz w:val="18"/>
                <w:szCs w:val="18"/>
              </w:rPr>
              <w:t xml:space="preserve">Director of IT → AI Governance Committee</w:t>
            </w:r>
          </w:p>
        </w:tc>
        <w:tc>
          <w:tcPr>
            <w:tcW w:type="dxa" w:w="3658"/>
            <w:tcMar>
              <w:top w:type="dxa" w:w="60"/>
              <w:left w:type="dxa" w:w="90"/>
              <w:bottom w:type="dxa" w:w="60"/>
              <w:right w:type="dxa" w:w="90"/>
            </w:tcMar>
          </w:tcPr>
          <w:p>
            <w:pPr>
              <w:spacing w:after="0" w:line="240"/>
            </w:pPr>
            <w:r>
              <w:rPr>
                <w:rFonts w:ascii="Calibri" w:cs="Calibri" w:eastAsia="Calibri" w:hAnsi="Calibri"/>
                <w:sz w:val="18"/>
                <w:szCs w:val="18"/>
              </w:rPr>
              <w:t xml:space="preserve">5 business days</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K. Required Documentation and Record Retention</w:t>
      </w:r>
    </w:p>
    <w:p>
      <w:pPr>
        <w:spacing w:after="110" w:line="264"/>
      </w:pPr>
      <w:r>
        <w:rPr>
          <w:rFonts w:ascii="Calibri" w:cs="Calibri" w:eastAsia="Calibri" w:hAnsi="Calibri"/>
          <w:sz w:val="19"/>
          <w:szCs w:val="19"/>
        </w:rPr>
        <w:t xml:space="preserve">See I.15. Plus: approved tool list with version history (permanent) · vendor assessments (life of tool + 7 years) · BAAs (7 years after termination) · committee minutes and decisions (7 years) · training records (7 years after separation) · incident reports (7 years).</w:t>
      </w:r>
    </w:p>
    <w:p>
      <w:pPr>
        <w:pStyle w:val="Heading2"/>
        <w:pBdr>
          <w:bottom w:val="single" w:color="B8C2D0" w:sz="4" w:space="4"/>
        </w:pBdr>
        <w:spacing w:after="120" w:before="300"/>
      </w:pPr>
      <w:r>
        <w:rPr>
          <w:rFonts w:ascii="Calibri" w:cs="Calibri" w:eastAsia="Calibri" w:hAnsi="Calibri"/>
          <w:b/>
          <w:bCs/>
          <w:color w:val="1F3864"/>
          <w:sz w:val="25"/>
          <w:szCs w:val="25"/>
        </w:rPr>
        <w:t xml:space="preserve">L. Service-Level Target *(proposed,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896"/>
        <w:gridCol w:w="4896"/>
      </w:tblGrid>
      <w:tr>
        <w:trPr>
          <w:cantSplit w:val="false"/>
          <w:tblHeader/>
        </w:trPr>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Activity</w:t>
            </w:r>
          </w:p>
        </w:tc>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Target</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Initial screening of an AI tool request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5 business days</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Full vendor assessment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20 business days</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Committee decision after complete assessment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Next scheduled meeting, or 30 days</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Response to an AI misuse report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1 business day (immediately if PHI involved)</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Annual tool review completion</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Within 30 days of the anniversary</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Training completion before access</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100%, before access is enabled</w:t>
            </w:r>
          </w:p>
        </w:tc>
      </w:tr>
    </w:tbl>
    <w:p>
      <w:pPr>
        <w:spacing w:after="14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M. Quality-Control Checklist</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[Approved AI Tool List] published, current, and accessible to all staff</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Every approved tool has a named owner, an approved data classification, and a review date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BAA on file for every tool approved to touch PHI; zero PHI tools without one</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100% of users trained before access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Decision tree and Before-You-Use-AI checklist posted where staff work</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Quarterly discovery scan for unapproved AI tools completed</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AI incidents logged and reviewed quarterly</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Embedded AI features inventoried across existing applications (⬜ recommend an initial sweep — this is where unapproved AI usually enters)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Annual vendor re-assessment completed for every tool</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 AI spend reconciled to documented benefit annually</w:t>
      </w:r>
    </w:p>
    <w:p>
      <w:pPr>
        <w:pStyle w:val="Heading2"/>
        <w:pBdr>
          <w:bottom w:val="single" w:color="B8C2D0" w:sz="4" w:space="4"/>
        </w:pBdr>
        <w:spacing w:after="120" w:before="300"/>
      </w:pPr>
      <w:r>
        <w:rPr>
          <w:rFonts w:ascii="Calibri" w:cs="Calibri" w:eastAsia="Calibri" w:hAnsi="Calibri"/>
          <w:b/>
          <w:bCs/>
          <w:color w:val="1F3864"/>
          <w:sz w:val="25"/>
          <w:szCs w:val="25"/>
        </w:rPr>
        <w:t xml:space="preserve">N. Related Policies and Forms</w:t>
      </w:r>
    </w:p>
    <w:p>
      <w:pPr>
        <w:spacing w:after="110" w:line="264"/>
      </w:pPr>
      <w:r>
        <w:rPr>
          <w:rFonts w:ascii="Calibri" w:cs="Calibri" w:eastAsia="Calibri" w:hAnsi="Calibri"/>
          <w:sz w:val="19"/>
          <w:szCs w:val="19"/>
        </w:rPr>
        <w:t xml:space="preserve">SOP-07 · SOP-08 · SOP-13 · SOP-14 · SOP-16 · SOP-21 · SOP-23 · Appendix G · QR-7 · HIPAA Privacy &amp; Security Policies</w:t>
      </w:r>
    </w:p>
    <w:p>
      <w:pPr>
        <w:pStyle w:val="Heading2"/>
        <w:pBdr>
          <w:bottom w:val="single" w:color="B8C2D0" w:sz="4" w:space="4"/>
        </w:pBdr>
        <w:spacing w:after="120" w:before="300"/>
      </w:pPr>
      <w:r>
        <w:rPr>
          <w:rFonts w:ascii="Calibri" w:cs="Calibri" w:eastAsia="Calibri" w:hAnsi="Calibri"/>
          <w:b/>
          <w:bCs/>
          <w:color w:val="1F3864"/>
          <w:sz w:val="25"/>
          <w:szCs w:val="25"/>
        </w:rPr>
        <w:t xml:space="preserve">O. Revision Notes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350"/>
        <w:gridCol w:w="2350"/>
        <w:gridCol w:w="5092"/>
      </w:tblGrid>
      <w:tr>
        <w:trPr>
          <w:cantSplit w:val="false"/>
          <w:tblHeader/>
        </w:trPr>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1.0</w:t>
            </w:r>
          </w:p>
        </w:tc>
        <w:tc>
          <w:tcPr>
            <w:tcW w:type="dxa" w:w="235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0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Initial issue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III — SUPPORTING STANDARD OPERATING PROCEDURES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These SOPs use the same fifteen-part structure in condensed form. They are operationally complete but deliberately shorter than Part II, which carries the procedures frontline staff use daily.</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SOP-11 — IT ASSET INVENTORY, DEVICE ASSIGNMENT, RETURN, REPLACEMENT, AND DISPOSAL</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ITG-SOP-11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Know what we own, where it is, who has it, what condition it is in, and when it must be replaced — so that devices are secured, budgets are predictable, and no device leaves the organization carrying data.</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computers, tablets, mobile phones, hotspots, printers/MFDs, monitors, peripherals, network equipment, VoIP phones, and any device that stores or accesses organizational data. Coordinates with Facilities and Fleet asset records under the shared data model in SOP-03.</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Consulted: Finance (capitalization), Facilities (site custody)</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Asset inventory system ⬜ [INSERT — one system, not a spreadsheet per department] · Appendix F (Asset Assignment) · [Work Order Submission Link] · disposal vendor ⬜ [INSERT] · device management platform ⬜ [INSERT]</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Asset tag</w:t>
      </w:r>
      <w:r>
        <w:rPr>
          <w:rFonts w:ascii="Calibri" w:cs="Calibri" w:eastAsia="Calibri" w:hAnsi="Calibri"/>
          <w:sz w:val="19"/>
          <w:szCs w:val="19"/>
        </w:rPr>
        <w:t xml:space="preserve"> — the unique organizational label affixed to a device. </w:t>
      </w:r>
      <w:r>
        <w:rPr>
          <w:rFonts w:ascii="Calibri" w:cs="Calibri" w:eastAsia="Calibri" w:hAnsi="Calibri"/>
          <w:i/>
          <w:iCs/>
          <w:sz w:val="19"/>
          <w:szCs w:val="19"/>
        </w:rPr>
        <w:t xml:space="preserve">Custodian</w:t>
      </w:r>
      <w:r>
        <w:rPr>
          <w:rFonts w:ascii="Calibri" w:cs="Calibri" w:eastAsia="Calibri" w:hAnsi="Calibri"/>
          <w:sz w:val="19"/>
          <w:szCs w:val="19"/>
        </w:rPr>
        <w:t xml:space="preserve"> — the person accountable for a device's physical location. </w:t>
      </w:r>
      <w:r>
        <w:rPr>
          <w:rFonts w:ascii="Calibri" w:cs="Calibri" w:eastAsia="Calibri" w:hAnsi="Calibri"/>
          <w:i/>
          <w:iCs/>
          <w:sz w:val="19"/>
          <w:szCs w:val="19"/>
        </w:rPr>
        <w:t xml:space="preserve">Sanitization</w:t>
      </w:r>
      <w:r>
        <w:rPr>
          <w:rFonts w:ascii="Calibri" w:cs="Calibri" w:eastAsia="Calibri" w:hAnsi="Calibri"/>
          <w:sz w:val="19"/>
          <w:szCs w:val="19"/>
        </w:rPr>
        <w:t xml:space="preserve"> — the verified destruction of data on media. </w:t>
      </w:r>
      <w:r>
        <w:rPr>
          <w:rFonts w:ascii="Calibri" w:cs="Calibri" w:eastAsia="Calibri" w:hAnsi="Calibri"/>
          <w:i/>
          <w:iCs/>
          <w:sz w:val="19"/>
          <w:szCs w:val="19"/>
        </w:rPr>
        <w:t xml:space="preserve">Certificate of destruction</w:t>
      </w:r>
      <w:r>
        <w:rPr>
          <w:rFonts w:ascii="Calibri" w:cs="Calibri" w:eastAsia="Calibri" w:hAnsi="Calibri"/>
          <w:sz w:val="19"/>
          <w:szCs w:val="19"/>
        </w:rPr>
        <w:t xml:space="preserve"> — a vendor's documented proof that media was destroyed.</w:t>
      </w:r>
    </w:p>
    <w:p>
      <w:pPr>
        <w:spacing w:after="110" w:line="264"/>
      </w:pPr>
      <w:r>
        <w:rPr>
          <w:rFonts w:ascii="Calibri" w:cs="Calibri" w:eastAsia="Calibri" w:hAnsi="Calibri"/>
          <w:b/>
          <w:bCs/>
          <w:sz w:val="19"/>
          <w:szCs w:val="19"/>
        </w:rPr>
        <w:t xml:space="preserve">H. Roles.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224"/>
        <w:gridCol w:w="8568"/>
      </w:tblGrid>
      <w:tr>
        <w:trPr>
          <w:cantSplit w:val="false"/>
          <w:tblHeader/>
        </w:trPr>
        <w:tc>
          <w:tcPr>
            <w:tcW w:type="dxa" w:w="122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856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Employee</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Safeguard assigned devices; report loss, theft, or damage immediately; return on separation or request</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Supervisor</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Know what devices are at your site; support annual physical verification; recover devices at separation</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IT</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Maintain the single inventory; tag, encrypt, and enroll every device; verify annually; manage disposal</w:t>
            </w:r>
          </w:p>
        </w:tc>
      </w:tr>
      <w:tr>
        <w:trPr>
          <w:cantSplit w:val="false"/>
          <w:tblHeader w:val="false"/>
        </w:trPr>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Finance</w:t>
            </w:r>
          </w:p>
        </w:tc>
        <w:tc>
          <w:tcPr>
            <w:tcW w:type="dxa" w:w="8568"/>
            <w:tcMar>
              <w:top w:type="dxa" w:w="60"/>
              <w:left w:type="dxa" w:w="90"/>
              <w:bottom w:type="dxa" w:w="60"/>
              <w:right w:type="dxa" w:w="90"/>
            </w:tcMar>
          </w:tcPr>
          <w:p>
            <w:pPr>
              <w:spacing w:after="0" w:line="240"/>
            </w:pPr>
            <w:r>
              <w:rPr>
                <w:rFonts w:ascii="Calibri" w:cs="Calibri" w:eastAsia="Calibri" w:hAnsi="Calibri"/>
                <w:sz w:val="18"/>
                <w:szCs w:val="18"/>
              </w:rPr>
              <w:t xml:space="preserve">Reconcile inventory to the fixed-asset ledger; fund the replacement plan</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Record</w:t>
      </w:r>
      <w:r>
        <w:rPr>
          <w:rFonts w:ascii="Calibri" w:cs="Calibri" w:eastAsia="Calibri" w:hAnsi="Calibri"/>
          <w:sz w:val="19"/>
          <w:szCs w:val="19"/>
        </w:rPr>
        <w:t xml:space="preserve"> every device at acquisition with: asset tag, type, make, model, serial, purchase date, cost, funding source, warranty end, assigned user or site, custodian, encryption status, management-enrollment status, and expected replacement date.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Tag</w:t>
      </w:r>
      <w:r>
        <w:rPr>
          <w:rFonts w:ascii="Calibri" w:cs="Calibri" w:eastAsia="Calibri" w:hAnsi="Calibri"/>
          <w:sz w:val="19"/>
          <w:szCs w:val="19"/>
        </w:rPr>
        <w:t xml:space="preserve"> every device physically before deployment.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Encrypt</w:t>
      </w:r>
      <w:r>
        <w:rPr>
          <w:rFonts w:ascii="Calibri" w:cs="Calibri" w:eastAsia="Calibri" w:hAnsi="Calibri"/>
          <w:sz w:val="19"/>
          <w:szCs w:val="19"/>
        </w:rPr>
        <w:t xml:space="preserve"> every device that can store data, before assignment. </w:t>
      </w:r>
      <w:r>
        <w:rPr>
          <w:rFonts w:ascii="Calibri" w:cs="Calibri" w:eastAsia="Calibri" w:hAnsi="Calibri"/>
          <w:b/>
          <w:bCs/>
          <w:sz w:val="19"/>
          <w:szCs w:val="19"/>
        </w:rPr>
        <w:t xml:space="preserve">No device is assigned unencrypted.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Enroll</w:t>
      </w:r>
      <w:r>
        <w:rPr>
          <w:rFonts w:ascii="Calibri" w:cs="Calibri" w:eastAsia="Calibri" w:hAnsi="Calibri"/>
          <w:sz w:val="19"/>
          <w:szCs w:val="19"/>
        </w:rPr>
        <w:t xml:space="preserve"> every device in the management platform so it can be located, locked, and wiped remotely.</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Assign</w:t>
      </w:r>
      <w:r>
        <w:rPr>
          <w:rFonts w:ascii="Calibri" w:cs="Calibri" w:eastAsia="Calibri" w:hAnsi="Calibri"/>
          <w:sz w:val="19"/>
          <w:szCs w:val="19"/>
        </w:rPr>
        <w:t xml:space="preserve"> via Appendix F; the employee signs; the record updates automatically or within 1 business day.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Assign a custodian for shared and site devices</w:t>
      </w:r>
      <w:r>
        <w:rPr>
          <w:rFonts w:ascii="Calibri" w:cs="Calibri" w:eastAsia="Calibri" w:hAnsi="Calibri"/>
          <w:sz w:val="19"/>
          <w:szCs w:val="19"/>
        </w:rPr>
        <w:t xml:space="preserve"> — a shared program computer with no named custodian is a device nobody will notice is missing.</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Report</w:t>
      </w:r>
      <w:r>
        <w:rPr>
          <w:rFonts w:ascii="Calibri" w:cs="Calibri" w:eastAsia="Calibri" w:hAnsi="Calibri"/>
          <w:sz w:val="19"/>
          <w:szCs w:val="19"/>
        </w:rPr>
        <w:t xml:space="preserve"> loss, theft, or damage immediately per SOP-08.2.14. </w:t>
      </w:r>
      <w:r>
        <w:rPr>
          <w:rFonts w:ascii="Calibri" w:cs="Calibri" w:eastAsia="Calibri" w:hAnsi="Calibri"/>
          <w:b/>
          <w:bCs/>
          <w:sz w:val="19"/>
          <w:szCs w:val="19"/>
        </w:rPr>
        <w:t xml:space="preserve">If</w:t>
      </w:r>
      <w:r>
        <w:rPr>
          <w:rFonts w:ascii="Calibri" w:cs="Calibri" w:eastAsia="Calibri" w:hAnsi="Calibri"/>
          <w:sz w:val="19"/>
          <w:szCs w:val="19"/>
        </w:rPr>
        <w:t xml:space="preserve"> the device held or accessed confidential data, </w:t>
      </w:r>
      <w:r>
        <w:rPr>
          <w:rFonts w:ascii="Calibri" w:cs="Calibri" w:eastAsia="Calibri" w:hAnsi="Calibri"/>
          <w:b/>
          <w:bCs/>
          <w:sz w:val="19"/>
          <w:szCs w:val="19"/>
        </w:rPr>
        <w:t xml:space="preserve">then</w:t>
      </w:r>
      <w:r>
        <w:rPr>
          <w:rFonts w:ascii="Calibri" w:cs="Calibri" w:eastAsia="Calibri" w:hAnsi="Calibri"/>
          <w:sz w:val="19"/>
          <w:szCs w:val="19"/>
        </w:rPr>
        <w:t xml:space="preserve"> notify Compliance the same day.</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Return</w:t>
      </w:r>
      <w:r>
        <w:rPr>
          <w:rFonts w:ascii="Calibri" w:cs="Calibri" w:eastAsia="Calibri" w:hAnsi="Calibri"/>
          <w:sz w:val="19"/>
          <w:szCs w:val="19"/>
        </w:rPr>
        <w:t xml:space="preserve"> devices at separation, role change, or replacement; verify against Appendix F; update the record.</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Verify physically</w:t>
      </w:r>
      <w:r>
        <w:rPr>
          <w:rFonts w:ascii="Calibri" w:cs="Calibri" w:eastAsia="Calibri" w:hAnsi="Calibri"/>
          <w:sz w:val="19"/>
          <w:szCs w:val="19"/>
        </w:rPr>
        <w:t xml:space="preserve"> once per year at each site: match every asset tag to the inventory; investigate every discrepancy; document the reconciliation.</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Replace</w:t>
      </w:r>
      <w:r>
        <w:rPr>
          <w:rFonts w:ascii="Calibri" w:cs="Calibri" w:eastAsia="Calibri" w:hAnsi="Calibri"/>
          <w:sz w:val="19"/>
          <w:szCs w:val="19"/>
        </w:rPr>
        <w:t xml:space="preserve"> on the lifecycle schedule (SOP-22), not on failure. Failure-driven replacement costs more in downtime than it saves in capital.</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Dispose</w:t>
      </w:r>
      <w:r>
        <w:rPr>
          <w:rFonts w:ascii="Calibri" w:cs="Calibri" w:eastAsia="Calibri" w:hAnsi="Calibri"/>
          <w:sz w:val="19"/>
          <w:szCs w:val="19"/>
        </w:rPr>
        <w:t xml:space="preserve"> only through IT:</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Remove the device from service and from the network.</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Sanitize or physically destroy all storage media — </w:t>
      </w:r>
      <w:r>
        <w:rPr>
          <w:rFonts w:ascii="Calibri" w:cs="Calibri" w:eastAsia="Calibri" w:hAnsi="Calibri"/>
          <w:b/>
          <w:bCs/>
          <w:sz w:val="19"/>
          <w:szCs w:val="19"/>
        </w:rPr>
        <w:t xml:space="preserve">including printers, MFDs, and scanners, which retain document images.</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Obtain a certificate of destruction listing serial numbers.</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Remove the asset from the management platform and mark it disposed in the inventory, with date, method, vendor, and certificate reference.</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Notify Finance for the fixed-asset ledger.</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Never</w:t>
      </w:r>
      <w:r>
        <w:rPr>
          <w:rFonts w:ascii="Calibri" w:cs="Calibri" w:eastAsia="Calibri" w:hAnsi="Calibri"/>
          <w:sz w:val="19"/>
          <w:szCs w:val="19"/>
        </w:rPr>
        <w:t xml:space="preserve"> sell, donate, discard, or give a device to an employee without completing step 11. ⬜ </w:t>
      </w:r>
      <w:r>
        <w:rPr>
          <w:rFonts w:ascii="Calibri" w:cs="Calibri" w:eastAsia="Calibri" w:hAnsi="Calibri"/>
          <w:b/>
          <w:bCs/>
          <w:sz w:val="19"/>
          <w:szCs w:val="19"/>
        </w:rPr>
        <w:t xml:space="preserve">[If the organization wishes to donate retired equipment, build that path with Compliance and Finance — it is achievable, but only through the sanitization and certificate process.]</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Lost/stolen device → [IT Support Phone] immediately, Compliance same day if data involved · Unreconciled asset at annual verification → Director of IT → COO · Device disposed without a certificate → COO + Compliance, treat as a potential data incident · Unencrypted device found in use → remove from service immediately.</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Inventory record (life of asset + 7 years) · Appendix F assignments (7 years) · disposal certificates (7 years) · annual verification reports (7 years) · loss/theft reports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Inventory updated within 1 business day of any change · Device assigned within 3 business days of an approved request · Remote lock/wipe of a lost device within 1 hour of report · Annual verification completed at 100% of sites.</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One inventory system, no departmental shadow lists ☐ 100% of devices tagged ☐ 100% encrypted ☐ 100% enrolled in management ☐ Every shared device has a named custodian ☐ Annual verification complete with discrepancies closed ☐ Certificates on file for every disposal ☐ Inventory reconciled to the fixed-asset ledger annually.</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SOP-03 · SOP-08 · SOP-09 · SOP-12 · SOP-19 · SOP-22 · Appendix F</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SOP-12 — MOBILE DEVICE AND REMOTE WORK SECURITY</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ITG-SOP-12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Let staff work from vehicles, homes, and community settings — which this organization genuinely requires — without carrying resident and employee data into uncontrolled places.</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organization-issued mobile devices; all personal devices used for organizational work; all work performed outside organizational facilities.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Consulted: HR (BYOD and wage-hour implications), Compliance (PHI on mobile)</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Mobile device management ⬜ [INSERT] · VPN ⬜ [INSERT] · Appendix F · Appendix I (exceptions) · remote work agreement ⬜ [INSERT — HR-owned]</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BYOD</w:t>
      </w:r>
      <w:r>
        <w:rPr>
          <w:rFonts w:ascii="Calibri" w:cs="Calibri" w:eastAsia="Calibri" w:hAnsi="Calibri"/>
          <w:sz w:val="19"/>
          <w:szCs w:val="19"/>
        </w:rPr>
        <w:t xml:space="preserve"> — personal device used for work. </w:t>
      </w:r>
      <w:r>
        <w:rPr>
          <w:rFonts w:ascii="Calibri" w:cs="Calibri" w:eastAsia="Calibri" w:hAnsi="Calibri"/>
          <w:i/>
          <w:iCs/>
          <w:sz w:val="19"/>
          <w:szCs w:val="19"/>
        </w:rPr>
        <w:t xml:space="preserve">Containerization</w:t>
      </w:r>
      <w:r>
        <w:rPr>
          <w:rFonts w:ascii="Calibri" w:cs="Calibri" w:eastAsia="Calibri" w:hAnsi="Calibri"/>
          <w:sz w:val="19"/>
          <w:szCs w:val="19"/>
        </w:rPr>
        <w:t xml:space="preserve"> — separating organizational data on a personal device so it can be removed independently. </w:t>
      </w:r>
      <w:r>
        <w:rPr>
          <w:rFonts w:ascii="Calibri" w:cs="Calibri" w:eastAsia="Calibri" w:hAnsi="Calibri"/>
          <w:i/>
          <w:iCs/>
          <w:sz w:val="19"/>
          <w:szCs w:val="19"/>
        </w:rPr>
        <w:t xml:space="preserve">Remote wipe</w:t>
      </w:r>
      <w:r>
        <w:rPr>
          <w:rFonts w:ascii="Calibri" w:cs="Calibri" w:eastAsia="Calibri" w:hAnsi="Calibri"/>
          <w:sz w:val="19"/>
          <w:szCs w:val="19"/>
        </w:rPr>
        <w:t xml:space="preserve"> — remotely deleting organizational data from a device.</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Employee: comply with device requirements, report loss immediately · Supervisor: confirm remote work is appropriate for the role and approved · IT: enforce technical requirements, wipe on loss or separation · HR: own the remote work agreement and any wage-hour implications.</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Requirements for every device accessing organizational data</w:t>
      </w:r>
      <w:r>
        <w:rPr>
          <w:rFonts w:ascii="Calibri" w:cs="Calibri" w:eastAsia="Calibri" w:hAnsi="Calibri"/>
          <w:sz w:val="19"/>
          <w:szCs w:val="19"/>
        </w:rPr>
        <w:t xml:space="preserve"> (issued or personal): a passcode or biometric lock; automatic lock within ⬜ [recommend 5 minutes]; device encryption; a currently supported operating system with current updates; enrollment in the management platform for organizational data; no jailbreaking or rooting; ability for the organization to remove organizational data remotely.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Approve BYOD</w:t>
      </w:r>
      <w:r>
        <w:rPr>
          <w:rFonts w:ascii="Calibri" w:cs="Calibri" w:eastAsia="Calibri" w:hAnsi="Calibri"/>
          <w:sz w:val="19"/>
          <w:szCs w:val="19"/>
        </w:rPr>
        <w:t xml:space="preserve"> individually via Appendix I or the remote work agreement, with the employee's written acknowledgment of remote-removal rights. ⬜ </w:t>
      </w:r>
      <w:r>
        <w:rPr>
          <w:rFonts w:ascii="Calibri" w:cs="Calibri" w:eastAsia="Calibri" w:hAnsi="Calibri"/>
          <w:b/>
          <w:bCs/>
          <w:sz w:val="19"/>
          <w:szCs w:val="19"/>
        </w:rPr>
        <w:t xml:space="preserve">[HR AND LEGAL REVIEW REQUIRED.]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store organizational files locally on a mobile device; work from [Approved File-Sharing Platform].</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access clinical, financial, payroll, or HR systems from a personal device unless specifically approved for that system.</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Never</w:t>
      </w:r>
      <w:r>
        <w:rPr>
          <w:rFonts w:ascii="Calibri" w:cs="Calibri" w:eastAsia="Calibri" w:hAnsi="Calibri"/>
          <w:sz w:val="19"/>
          <w:szCs w:val="19"/>
        </w:rPr>
        <w:t xml:space="preserve"> photograph an individual served, a document containing PHI, or a screen containing confidential information on a personal device.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Remote work setup:</w:t>
      </w:r>
      <w:r>
        <w:rPr>
          <w:rFonts w:ascii="Calibri" w:cs="Calibri" w:eastAsia="Calibri" w:hAnsi="Calibri"/>
          <w:sz w:val="19"/>
          <w:szCs w:val="19"/>
        </w:rPr>
        <w:t xml:space="preserve"> use a private area where screens and calls are not visible or audible to others; lock the screen when stepping away; use a headset for confidential calls; never let household members use an organizational device; use a privacy screen where needed; secure any printed material and return it to the office for shredding.</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Connectivity:</w:t>
      </w:r>
      <w:r>
        <w:rPr>
          <w:rFonts w:ascii="Calibri" w:cs="Calibri" w:eastAsia="Calibri" w:hAnsi="Calibri"/>
          <w:sz w:val="19"/>
          <w:szCs w:val="19"/>
        </w:rPr>
        <w:t xml:space="preserve"> prefer a home network with a changed default router password over public Wi-Fi; prefer a cellular hotspot over public Wi-Fi; use the approved VPN for any access to internal systems from an untrusted network; never ignore a certificate warning.</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In vehicles:</w:t>
      </w:r>
      <w:r>
        <w:rPr>
          <w:rFonts w:ascii="Calibri" w:cs="Calibri" w:eastAsia="Calibri" w:hAnsi="Calibri"/>
          <w:sz w:val="19"/>
          <w:szCs w:val="19"/>
        </w:rPr>
        <w:t xml:space="preserve"> never leave a device visible; never leave a device in a vehicle overnight; never leave printed resident information in a vehicle; use hands-free and never work on a device while driving.</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Organization-issued phones</w:t>
      </w:r>
      <w:r>
        <w:rPr>
          <w:rFonts w:ascii="Calibri" w:cs="Calibri" w:eastAsia="Calibri" w:hAnsi="Calibri"/>
          <w:sz w:val="19"/>
          <w:szCs w:val="19"/>
        </w:rPr>
        <w:t xml:space="preserve"> used as a site's primary contact number are life-safety equipment: keep them charged, in service, and with the assigned staff member; report failures as P1/P2 per SOP-03.</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Lost or stolen:</w:t>
      </w:r>
      <w:r>
        <w:rPr>
          <w:rFonts w:ascii="Calibri" w:cs="Calibri" w:eastAsia="Calibri" w:hAnsi="Calibri"/>
          <w:sz w:val="19"/>
          <w:szCs w:val="19"/>
        </w:rPr>
        <w:t xml:space="preserve"> report immediately per SOP-08.2.14; IT locks and wipes; Compliance assesses if data was involved; file a police report for theft.</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On separation:</w:t>
      </w:r>
      <w:r>
        <w:rPr>
          <w:rFonts w:ascii="Calibri" w:cs="Calibri" w:eastAsia="Calibri" w:hAnsi="Calibri"/>
          <w:sz w:val="19"/>
          <w:szCs w:val="19"/>
        </w:rPr>
        <w:t xml:space="preserve"> organizational data is removed from personal devices and the removal is documented (SOP-09 I.10.5).</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Lost/stolen device → [IT Support Phone] immediately · Unencrypted or unmanaged device found accessing organizational data → IT blocks access, notifies COO · PHI found stored locally on a personal device → Compliance same day · Repeated update deferral → supervisor and IT.</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BYOD approvals and acknowledgments (7 years after separation) · device compliance reports (3 years) · wipe records (7 years) · remote work agreements (HR retention).</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Remote lock/wipe within 1 hour of report · Device compliance report produced monthly · Non-compliant device blocked within 1 business day of detection.</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100% of devices accessing organizational data are managed and encrypted ☐ Zero unsupported operating systems in use ☐ BYOD approvals on file for every personal device ☐ VPN available and tested for all remote staff ☐ Monthly compliance report reviewed ☐ Remote work agreements current.</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SOP-07 · SOP-08 · SOP-09 · SOP-11 · SOP-14 · SOP-19</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SOP-13 — SOFTWARE PROCUREMENT, APPROVAL, LICENSING, AND SHADOW-IT PREVENTION</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ITG-SOP-13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Ensure every application we depend on is known, contracted, secured, budgeted, and actually used — and that departments have a fast, legitimate path to get what they need so they do not go around the process.</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software, cloud services, mobile apps, browser extensions, and AI tools used for organizational work, whether paid or free, whether centrally or departmentally procured.</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Consulted: Finance (contracting), Compliance (BAA), Legal (terms)</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Appendix G · approved software register ⬜ [INSERT] · contract repository ⬜ [INSERT] · discovery tooling ⬜ [INSERT]</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Shadow IT</w:t>
      </w:r>
      <w:r>
        <w:rPr>
          <w:rFonts w:ascii="Calibri" w:cs="Calibri" w:eastAsia="Calibri" w:hAnsi="Calibri"/>
          <w:sz w:val="19"/>
          <w:szCs w:val="19"/>
        </w:rPr>
        <w:t xml:space="preserve"> — any application used for work that IT has not approved or inventoried. </w:t>
      </w:r>
      <w:r>
        <w:rPr>
          <w:rFonts w:ascii="Calibri" w:cs="Calibri" w:eastAsia="Calibri" w:hAnsi="Calibri"/>
          <w:i/>
          <w:iCs/>
          <w:sz w:val="19"/>
          <w:szCs w:val="19"/>
        </w:rPr>
        <w:t xml:space="preserve">TCO</w:t>
      </w:r>
      <w:r>
        <w:rPr>
          <w:rFonts w:ascii="Calibri" w:cs="Calibri" w:eastAsia="Calibri" w:hAnsi="Calibri"/>
          <w:sz w:val="19"/>
          <w:szCs w:val="19"/>
        </w:rPr>
        <w:t xml:space="preserve"> — total cost of ownership over the expected life. </w:t>
      </w:r>
      <w:r>
        <w:rPr>
          <w:rFonts w:ascii="Calibri" w:cs="Calibri" w:eastAsia="Calibri" w:hAnsi="Calibri"/>
          <w:i/>
          <w:iCs/>
          <w:sz w:val="19"/>
          <w:szCs w:val="19"/>
        </w:rPr>
        <w:t xml:space="preserve">Exit cost</w:t>
      </w:r>
      <w:r>
        <w:rPr>
          <w:rFonts w:ascii="Calibri" w:cs="Calibri" w:eastAsia="Calibri" w:hAnsi="Calibri"/>
          <w:sz w:val="19"/>
          <w:szCs w:val="19"/>
        </w:rPr>
        <w:t xml:space="preserve"> — what it costs to leave, including data extraction and re-implementation.</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Requester: submit Appendix G with the business outcome · Department director: approve the business case · IT: assess security, integration, overlap, and TCO · Finance: contract and budget · Compliance: BAA and privacy · COO: approve above threshold.</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Submit</w:t>
      </w:r>
      <w:r>
        <w:rPr>
          <w:rFonts w:ascii="Calibri" w:cs="Calibri" w:eastAsia="Calibri" w:hAnsi="Calibri"/>
          <w:sz w:val="19"/>
          <w:szCs w:val="19"/>
        </w:rPr>
        <w:t xml:space="preserve"> Appendix G. State the </w:t>
      </w:r>
      <w:r>
        <w:rPr>
          <w:rFonts w:ascii="Calibri" w:cs="Calibri" w:eastAsia="Calibri" w:hAnsi="Calibri"/>
          <w:b/>
          <w:bCs/>
          <w:sz w:val="19"/>
          <w:szCs w:val="19"/>
        </w:rPr>
        <w:t xml:space="preserve">decision the software enables, at what cadence, for whom</w:t>
      </w:r>
      <w:r>
        <w:rPr>
          <w:rFonts w:ascii="Calibri" w:cs="Calibri" w:eastAsia="Calibri" w:hAnsi="Calibri"/>
          <w:sz w:val="19"/>
          <w:szCs w:val="19"/>
        </w:rPr>
        <w:t xml:space="preserve"> — before listing features.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Screen for overlap</w:t>
      </w:r>
      <w:r>
        <w:rPr>
          <w:rFonts w:ascii="Calibri" w:cs="Calibri" w:eastAsia="Calibri" w:hAnsi="Calibri"/>
          <w:sz w:val="19"/>
          <w:szCs w:val="19"/>
        </w:rPr>
        <w:t xml:space="preserve"> (IT, 5 business days). </w:t>
      </w:r>
      <w:r>
        <w:rPr>
          <w:rFonts w:ascii="Calibri" w:cs="Calibri" w:eastAsia="Calibri" w:hAnsi="Calibri"/>
          <w:b/>
          <w:bCs/>
          <w:sz w:val="19"/>
          <w:szCs w:val="19"/>
        </w:rPr>
        <w:t xml:space="preserve">If</w:t>
      </w:r>
      <w:r>
        <w:rPr>
          <w:rFonts w:ascii="Calibri" w:cs="Calibri" w:eastAsia="Calibri" w:hAnsi="Calibri"/>
          <w:sz w:val="19"/>
          <w:szCs w:val="19"/>
        </w:rPr>
        <w:t xml:space="preserve"> an existing platform already does this, </w:t>
      </w:r>
      <w:r>
        <w:rPr>
          <w:rFonts w:ascii="Calibri" w:cs="Calibri" w:eastAsia="Calibri" w:hAnsi="Calibri"/>
          <w:b/>
          <w:bCs/>
          <w:sz w:val="19"/>
          <w:szCs w:val="19"/>
        </w:rPr>
        <w:t xml:space="preserve">then</w:t>
      </w:r>
      <w:r>
        <w:rPr>
          <w:rFonts w:ascii="Calibri" w:cs="Calibri" w:eastAsia="Calibri" w:hAnsi="Calibri"/>
          <w:sz w:val="19"/>
          <w:szCs w:val="19"/>
        </w:rPr>
        <w:t xml:space="preserve"> the request is redirected. At our scale the most common finding is that we already own the capability and nobody configured it.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Assess:</w:t>
      </w:r>
      <w:r>
        <w:rPr>
          <w:rFonts w:ascii="Calibri" w:cs="Calibri" w:eastAsia="Calibri" w:hAnsi="Calibri"/>
          <w:sz w:val="19"/>
          <w:szCs w:val="19"/>
        </w:rPr>
        <w:t xml:space="preserve"> security posture, data classification, BAA need, integration surface, authentication (SSO/MFA), support model, vendor stability, accessibility (SOP-24), 3-year TCO, exit cost, and data portability.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Approve</w:t>
      </w:r>
      <w:r>
        <w:rPr>
          <w:rFonts w:ascii="Calibri" w:cs="Calibri" w:eastAsia="Calibri" w:hAnsi="Calibri"/>
          <w:sz w:val="19"/>
          <w:szCs w:val="19"/>
        </w:rPr>
        <w:t xml:space="preserve"> per authority: no data/no cost → Director of IT · confidential data or under ⬜ [INSERT $] → Director of IT + COO · PHI, core integration, or over ⬜ [INSERT $] → COO + Finance + Compliance · above ⬜ [INSERT $] or a 5+ year commitment → CEO, and Board where policy requires.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Contract</w:t>
      </w:r>
      <w:r>
        <w:rPr>
          <w:rFonts w:ascii="Calibri" w:cs="Calibri" w:eastAsia="Calibri" w:hAnsi="Calibri"/>
          <w:sz w:val="19"/>
          <w:szCs w:val="19"/>
        </w:rPr>
        <w:t xml:space="preserve"> through [Director of Finance]; never allow a department to accept click-through terms for an organizational service — click-through acceptance binds the organization and almost never includes a BAA.</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Execute a BAA</w:t>
      </w:r>
      <w:r>
        <w:rPr>
          <w:rFonts w:ascii="Calibri" w:cs="Calibri" w:eastAsia="Calibri" w:hAnsi="Calibri"/>
          <w:sz w:val="19"/>
          <w:szCs w:val="19"/>
        </w:rPr>
        <w:t xml:space="preserve"> before any PHI touches the service. No BAA, no PHI, no exceptions.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Register</w:t>
      </w:r>
      <w:r>
        <w:rPr>
          <w:rFonts w:ascii="Calibri" w:cs="Calibri" w:eastAsia="Calibri" w:hAnsi="Calibri"/>
          <w:sz w:val="19"/>
          <w:szCs w:val="19"/>
        </w:rPr>
        <w:t xml:space="preserve"> the application: owner, users, cost, renewal date, data classification, BAA status, admin contacts, support path, and exit plan.</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Deploy</w:t>
      </w:r>
      <w:r>
        <w:rPr>
          <w:rFonts w:ascii="Calibri" w:cs="Calibri" w:eastAsia="Calibri" w:hAnsi="Calibri"/>
          <w:sz w:val="19"/>
          <w:szCs w:val="19"/>
        </w:rPr>
        <w:t xml:space="preserve"> with SSO and MFA where supported; provision through SOP-09.</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Reconcile licenses quarterly:</w:t>
      </w:r>
      <w:r>
        <w:rPr>
          <w:rFonts w:ascii="Calibri" w:cs="Calibri" w:eastAsia="Calibri" w:hAnsi="Calibri"/>
          <w:sz w:val="19"/>
          <w:szCs w:val="19"/>
        </w:rPr>
        <w:t xml:space="preserve"> assigned licenses vs. active users vs. actual usage. </w:t>
      </w:r>
      <w:r>
        <w:rPr>
          <w:rFonts w:ascii="Calibri" w:cs="Calibri" w:eastAsia="Calibri" w:hAnsi="Calibri"/>
          <w:b/>
          <w:bCs/>
          <w:sz w:val="19"/>
          <w:szCs w:val="19"/>
        </w:rPr>
        <w:t xml:space="preserve">Report unused-license cost to Finance</w:t>
      </w:r>
      <w:r>
        <w:rPr>
          <w:rFonts w:ascii="Calibri" w:cs="Calibri" w:eastAsia="Calibri" w:hAnsi="Calibri"/>
          <w:sz w:val="19"/>
          <w:szCs w:val="19"/>
        </w:rPr>
        <w:t xml:space="preserve"> — this is usually the fastest technology saving available in an organization of this size.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Renew deliberately:</w:t>
      </w:r>
      <w:r>
        <w:rPr>
          <w:rFonts w:ascii="Calibri" w:cs="Calibri" w:eastAsia="Calibri" w:hAnsi="Calibri"/>
          <w:sz w:val="19"/>
          <w:szCs w:val="19"/>
        </w:rPr>
        <w:t xml:space="preserve"> review 90 days before renewal against usage and need. Auto-renewal without review is how cost accumulates invisibly.</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Discover shadow IT quarterly:</w:t>
      </w:r>
      <w:r>
        <w:rPr>
          <w:rFonts w:ascii="Calibri" w:cs="Calibri" w:eastAsia="Calibri" w:hAnsi="Calibri"/>
          <w:sz w:val="19"/>
          <w:szCs w:val="19"/>
        </w:rPr>
        <w:t xml:space="preserve"> review expense reports and credit card statements for software charges, review OAuth applications connected to Google Workspace, and survey departments. </w:t>
      </w:r>
      <w:r>
        <w:rPr>
          <w:rFonts w:ascii="Calibri" w:cs="Calibri" w:eastAsia="Calibri" w:hAnsi="Calibri"/>
          <w:b/>
          <w:bCs/>
          <w:sz w:val="19"/>
          <w:szCs w:val="19"/>
        </w:rPr>
        <w:t xml:space="preserve">Treat a discovery as a process failure to fix, not an employee to punish</w:t>
      </w:r>
      <w:r>
        <w:rPr>
          <w:rFonts w:ascii="Calibri" w:cs="Calibri" w:eastAsia="Calibri" w:hAnsi="Calibri"/>
          <w:sz w:val="19"/>
          <w:szCs w:val="19"/>
        </w:rPr>
        <w:t xml:space="preserve"> — if someone bought a tool, they had a need the process did not meet.</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Remediate</w:t>
      </w:r>
      <w:r>
        <w:rPr>
          <w:rFonts w:ascii="Calibri" w:cs="Calibri" w:eastAsia="Calibri" w:hAnsi="Calibri"/>
          <w:sz w:val="19"/>
          <w:szCs w:val="19"/>
        </w:rPr>
        <w:t xml:space="preserve"> discovered shadow IT: assess data exposure with Compliance; either approve it properly or migrate off it and delete the data, with confirmation.</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Shadow IT holding resident or employee data → Compliance + COO within 1 business day · Software purchased outside the process → Finance + COO · Vendor refuses a BAA for a PHI tool → stop deployment, escalate to COO · Renewal within 30 days without review → Director of IT + Finance.</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Requests and approvals (7 years) · contracts and BAAs (7 years after termination) · license reconciliations (3 years) · shadow-IT findings and remediation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Initial screening 5 business days · Full assessment 20 business days · Decision within 30 days of a complete request · Quarterly license reconciliation within 15 days of quarter end.</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Register complete with owner, cost, renewal, and data classification for every application ☐ BAA on file for 100% of PHI applications ☐ Zero click-through organizational agreements ☐ Quarterly reconciliation completed and unused-license cost reported ☐ Quarterly shadow-IT discovery completed ☐ No auto-renewal without documented review.</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SOP-07 · SOP-09 · SOP-10 · SOP-14 · SOP-16 · SOP-22 · Appendix G</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SOP-14 — DATA CLASSIFICATION, PRIVACY, CONFIDENTIALITY, AND SECURE FILE SHARING</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ITG-SOP-14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Give staff a four-level classification they can apply in seconds, and clear handling rules for each — because most data exposure comes from people who did not know a document was sensitive, not from people who did not care.</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organizational information in any form: electronic, paper, verbal, and photographic.</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Co-owner: [VP Compliance] (privacy determinations) · Consulted: Legal, Clinical, HR, Development</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[Approved File-Sharing Platform] (Google Shared Drives) · Google Vault · Appendix E · SOP-21 retention schedule</w:t>
      </w:r>
    </w:p>
    <w:p>
      <w:pPr>
        <w:spacing w:after="110" w:line="264"/>
      </w:pPr>
      <w:r>
        <w:rPr>
          <w:rFonts w:ascii="Calibri" w:cs="Calibri" w:eastAsia="Calibri" w:hAnsi="Calibri"/>
          <w:b/>
          <w:bCs/>
          <w:sz w:val="19"/>
          <w:szCs w:val="19"/>
        </w:rPr>
        <w:t xml:space="preserve">G. Definitions — the four levels.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68"/>
        <w:gridCol w:w="2602"/>
        <w:gridCol w:w="3311"/>
        <w:gridCol w:w="3311"/>
      </w:tblGrid>
      <w:tr>
        <w:trPr>
          <w:cantSplit w:val="false"/>
          <w:tblHeader/>
        </w:trPr>
        <w:tc>
          <w:tcPr>
            <w:tcW w:type="dxa" w:w="56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Level</w:t>
            </w:r>
          </w:p>
        </w:tc>
        <w:tc>
          <w:tcPr>
            <w:tcW w:type="dxa" w:w="260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Definition</w:t>
            </w:r>
          </w:p>
        </w:tc>
        <w:tc>
          <w:tcPr>
            <w:tcW w:type="dxa" w:w="331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Examples</w:t>
            </w:r>
          </w:p>
        </w:tc>
        <w:tc>
          <w:tcPr>
            <w:tcW w:type="dxa" w:w="331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Handling</w:t>
            </w:r>
          </w:p>
        </w:tc>
      </w:tr>
      <w:tr>
        <w:trPr>
          <w:cantSplit w:val="false"/>
          <w:tblHeader w:val="false"/>
        </w:trPr>
        <w:tc>
          <w:tcPr>
            <w:tcW w:type="dxa" w:w="568"/>
            <w:tcMar>
              <w:top w:type="dxa" w:w="60"/>
              <w:left w:type="dxa" w:w="90"/>
              <w:bottom w:type="dxa" w:w="60"/>
              <w:right w:type="dxa" w:w="90"/>
            </w:tcMar>
          </w:tcPr>
          <w:p>
            <w:pPr>
              <w:spacing w:after="0" w:line="240"/>
            </w:pPr>
            <w:r>
              <w:rPr>
                <w:rFonts w:ascii="Calibri" w:cs="Calibri" w:eastAsia="Calibri" w:hAnsi="Calibri"/>
                <w:b/>
                <w:bCs/>
                <w:sz w:val="18"/>
                <w:szCs w:val="18"/>
              </w:rPr>
              <w:t xml:space="preserve">PUBLIC</w:t>
            </w:r>
          </w:p>
        </w:tc>
        <w:tc>
          <w:tcPr>
            <w:tcW w:type="dxa" w:w="2602"/>
            <w:tcMar>
              <w:top w:type="dxa" w:w="60"/>
              <w:left w:type="dxa" w:w="90"/>
              <w:bottom w:type="dxa" w:w="60"/>
              <w:right w:type="dxa" w:w="90"/>
            </w:tcMar>
          </w:tcPr>
          <w:p>
            <w:pPr>
              <w:spacing w:after="0" w:line="240"/>
            </w:pPr>
            <w:r>
              <w:rPr>
                <w:rFonts w:ascii="Calibri" w:cs="Calibri" w:eastAsia="Calibri" w:hAnsi="Calibri"/>
                <w:sz w:val="18"/>
                <w:szCs w:val="18"/>
              </w:rPr>
              <w:t xml:space="preserve">Approved for public release</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Website content, published annual report, press releases, public job postings</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No restriction</w:t>
            </w:r>
          </w:p>
        </w:tc>
      </w:tr>
      <w:tr>
        <w:trPr>
          <w:cantSplit w:val="false"/>
          <w:tblHeader w:val="false"/>
        </w:trPr>
        <w:tc>
          <w:tcPr>
            <w:tcW w:type="dxa" w:w="568"/>
            <w:tcMar>
              <w:top w:type="dxa" w:w="60"/>
              <w:left w:type="dxa" w:w="90"/>
              <w:bottom w:type="dxa" w:w="60"/>
              <w:right w:type="dxa" w:w="90"/>
            </w:tcMar>
          </w:tcPr>
          <w:p>
            <w:pPr>
              <w:spacing w:after="0" w:line="240"/>
            </w:pPr>
            <w:r>
              <w:rPr>
                <w:rFonts w:ascii="Calibri" w:cs="Calibri" w:eastAsia="Calibri" w:hAnsi="Calibri"/>
                <w:b/>
                <w:bCs/>
                <w:sz w:val="18"/>
                <w:szCs w:val="18"/>
              </w:rPr>
              <w:t xml:space="preserve">INTERNAL</w:t>
            </w:r>
          </w:p>
        </w:tc>
        <w:tc>
          <w:tcPr>
            <w:tcW w:type="dxa" w:w="2602"/>
            <w:tcMar>
              <w:top w:type="dxa" w:w="60"/>
              <w:left w:type="dxa" w:w="90"/>
              <w:bottom w:type="dxa" w:w="60"/>
              <w:right w:type="dxa" w:w="90"/>
            </w:tcMar>
          </w:tcPr>
          <w:p>
            <w:pPr>
              <w:spacing w:after="0" w:line="240"/>
            </w:pPr>
            <w:r>
              <w:rPr>
                <w:rFonts w:ascii="Calibri" w:cs="Calibri" w:eastAsia="Calibri" w:hAnsi="Calibri"/>
                <w:sz w:val="18"/>
                <w:szCs w:val="18"/>
              </w:rPr>
              <w:t xml:space="preserve">For staff, not harmful if disclosed but not for release</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Internal announcements, general procedures, org charts, meeting agendas without personal data</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Organizational accounts only; do not post publicly</w:t>
            </w:r>
          </w:p>
        </w:tc>
      </w:tr>
      <w:tr>
        <w:trPr>
          <w:cantSplit w:val="false"/>
          <w:tblHeader w:val="false"/>
        </w:trPr>
        <w:tc>
          <w:tcPr>
            <w:tcW w:type="dxa" w:w="568"/>
            <w:tcMar>
              <w:top w:type="dxa" w:w="60"/>
              <w:left w:type="dxa" w:w="90"/>
              <w:bottom w:type="dxa" w:w="60"/>
              <w:right w:type="dxa" w:w="90"/>
            </w:tcMar>
          </w:tcPr>
          <w:p>
            <w:pPr>
              <w:spacing w:after="0" w:line="240"/>
            </w:pPr>
            <w:r>
              <w:rPr>
                <w:rFonts w:ascii="Calibri" w:cs="Calibri" w:eastAsia="Calibri" w:hAnsi="Calibri"/>
                <w:b/>
                <w:bCs/>
                <w:sz w:val="18"/>
                <w:szCs w:val="18"/>
              </w:rPr>
              <w:t xml:space="preserve">CONFIDENTIAL</w:t>
            </w:r>
          </w:p>
        </w:tc>
        <w:tc>
          <w:tcPr>
            <w:tcW w:type="dxa" w:w="2602"/>
            <w:tcMar>
              <w:top w:type="dxa" w:w="60"/>
              <w:left w:type="dxa" w:w="90"/>
              <w:bottom w:type="dxa" w:w="60"/>
              <w:right w:type="dxa" w:w="90"/>
            </w:tcMar>
          </w:tcPr>
          <w:p>
            <w:pPr>
              <w:spacing w:after="0" w:line="240"/>
            </w:pPr>
            <w:r>
              <w:rPr>
                <w:rFonts w:ascii="Calibri" w:cs="Calibri" w:eastAsia="Calibri" w:hAnsi="Calibri"/>
                <w:sz w:val="18"/>
                <w:szCs w:val="18"/>
              </w:rPr>
              <w:t xml:space="preserve">Would harm the organization or a person if disclosed</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Employee names with schedules, vendor contracts, unpublished financials, donor lists, site operational detail, security documentation</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Named-recipient sharing only; no public links; encrypt in transit; shred paper</w:t>
            </w:r>
          </w:p>
        </w:tc>
      </w:tr>
      <w:tr>
        <w:trPr>
          <w:cantSplit w:val="false"/>
          <w:tblHeader w:val="false"/>
        </w:trPr>
        <w:tc>
          <w:tcPr>
            <w:tcW w:type="dxa" w:w="568"/>
            <w:tcMar>
              <w:top w:type="dxa" w:w="60"/>
              <w:left w:type="dxa" w:w="90"/>
              <w:bottom w:type="dxa" w:w="60"/>
              <w:right w:type="dxa" w:w="90"/>
            </w:tcMar>
          </w:tcPr>
          <w:p>
            <w:pPr>
              <w:spacing w:after="0" w:line="240"/>
            </w:pPr>
            <w:r>
              <w:rPr>
                <w:rFonts w:ascii="Calibri" w:cs="Calibri" w:eastAsia="Calibri" w:hAnsi="Calibri"/>
                <w:b/>
                <w:bCs/>
                <w:sz w:val="18"/>
                <w:szCs w:val="18"/>
              </w:rPr>
              <w:t xml:space="preserve">RESTRICTED</w:t>
            </w:r>
          </w:p>
        </w:tc>
        <w:tc>
          <w:tcPr>
            <w:tcW w:type="dxa" w:w="2602"/>
            <w:tcMar>
              <w:top w:type="dxa" w:w="60"/>
              <w:left w:type="dxa" w:w="90"/>
              <w:bottom w:type="dxa" w:w="60"/>
              <w:right w:type="dxa" w:w="90"/>
            </w:tcMar>
          </w:tcPr>
          <w:p>
            <w:pPr>
              <w:spacing w:after="0" w:line="240"/>
            </w:pPr>
            <w:r>
              <w:rPr>
                <w:rFonts w:ascii="Calibri" w:cs="Calibri" w:eastAsia="Calibri" w:hAnsi="Calibri"/>
                <w:sz w:val="18"/>
                <w:szCs w:val="18"/>
              </w:rPr>
              <w:t xml:space="preserve">Legally protected; serious harm if disclosed</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All PHI, resident records, personnel files, SSNs, financial account data, credentials, legal/investigation materials, Board executive session</w:t>
            </w:r>
          </w:p>
        </w:tc>
        <w:tc>
          <w:tcPr>
            <w:tcW w:type="dxa" w:w="3311"/>
            <w:tcMar>
              <w:top w:type="dxa" w:w="60"/>
              <w:left w:type="dxa" w:w="90"/>
              <w:bottom w:type="dxa" w:w="60"/>
              <w:right w:type="dxa" w:w="90"/>
            </w:tcMar>
          </w:tcPr>
          <w:p>
            <w:pPr>
              <w:spacing w:after="0" w:line="240"/>
            </w:pPr>
            <w:r>
              <w:rPr>
                <w:rFonts w:ascii="Calibri" w:cs="Calibri" w:eastAsia="Calibri" w:hAnsi="Calibri"/>
                <w:sz w:val="18"/>
                <w:szCs w:val="18"/>
              </w:rPr>
              <w:t xml:space="preserve">Minimum necessary; named recipients only; no external attachment without an approved secure method; never in a public AI tool; never on personal devices or storage; locked storage for paper; access logged</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Employee: classify before sharing, apply the handling rule · Data owner (the department head of the system of record): define classification for their domain · IT: technical controls, share reviews, DLP where available · Compliance: privacy determinations and breach assessment.</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Classify at creation.</w:t>
      </w:r>
      <w:r>
        <w:rPr>
          <w:rFonts w:ascii="Calibri" w:cs="Calibri" w:eastAsia="Calibri" w:hAnsi="Calibri"/>
          <w:sz w:val="19"/>
          <w:szCs w:val="19"/>
        </w:rPr>
        <w:t xml:space="preserve"> Ask: </w:t>
      </w:r>
      <w:r>
        <w:rPr>
          <w:rFonts w:ascii="Calibri" w:cs="Calibri" w:eastAsia="Calibri" w:hAnsi="Calibri"/>
          <w:i/>
          <w:iCs/>
          <w:sz w:val="19"/>
          <w:szCs w:val="19"/>
        </w:rPr>
        <w:t xml:space="preserve">if this appeared on the front page of a local newspaper, who would be harmed?</w:t>
      </w:r>
      <w:r>
        <w:rPr>
          <w:rFonts w:ascii="Calibri" w:cs="Calibri" w:eastAsia="Calibri" w:hAnsi="Calibri"/>
          <w:sz w:val="19"/>
          <w:szCs w:val="19"/>
        </w:rPr>
        <w:t xml:space="preserve"> That answer sets the level.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Label</w:t>
      </w:r>
      <w:r>
        <w:rPr>
          <w:rFonts w:ascii="Calibri" w:cs="Calibri" w:eastAsia="Calibri" w:hAnsi="Calibri"/>
          <w:sz w:val="19"/>
          <w:szCs w:val="19"/>
        </w:rPr>
        <w:t xml:space="preserve"> Confidential and Restricted documents in the header or footer.</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Store</w:t>
      </w:r>
      <w:r>
        <w:rPr>
          <w:rFonts w:ascii="Calibri" w:cs="Calibri" w:eastAsia="Calibri" w:hAnsi="Calibri"/>
          <w:sz w:val="19"/>
          <w:szCs w:val="19"/>
        </w:rPr>
        <w:t xml:space="preserve"> organizational records in Shared Drives owned by the organization — </w:t>
      </w:r>
      <w:r>
        <w:rPr>
          <w:rFonts w:ascii="Calibri" w:cs="Calibri" w:eastAsia="Calibri" w:hAnsi="Calibri"/>
          <w:b/>
          <w:bCs/>
          <w:sz w:val="19"/>
          <w:szCs w:val="19"/>
        </w:rPr>
        <w:t xml:space="preserve">never solely in an individual's My Drive</w:t>
      </w:r>
      <w:r>
        <w:rPr>
          <w:rFonts w:ascii="Calibri" w:cs="Calibri" w:eastAsia="Calibri" w:hAnsi="Calibri"/>
          <w:sz w:val="19"/>
          <w:szCs w:val="19"/>
        </w:rPr>
        <w:t xml:space="preserve">, which is lost or orphaned at separation.</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Share with named recipients</w:t>
      </w:r>
      <w:r>
        <w:rPr>
          <w:rFonts w:ascii="Calibri" w:cs="Calibri" w:eastAsia="Calibri" w:hAnsi="Calibri"/>
          <w:sz w:val="19"/>
          <w:szCs w:val="19"/>
        </w:rPr>
        <w:t xml:space="preserve"> at the minimum permission (viewer before commenter before editor). Use "anyone with the link" only for Public content.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Set expiration</w:t>
      </w:r>
      <w:r>
        <w:rPr>
          <w:rFonts w:ascii="Calibri" w:cs="Calibri" w:eastAsia="Calibri" w:hAnsi="Calibri"/>
          <w:sz w:val="19"/>
          <w:szCs w:val="19"/>
        </w:rPr>
        <w:t xml:space="preserve"> on external shares where supported; default ⬜ [recommend 30 days] for Confidential.</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Review external shares quarterly:</w:t>
      </w:r>
      <w:r>
        <w:rPr>
          <w:rFonts w:ascii="Calibri" w:cs="Calibri" w:eastAsia="Calibri" w:hAnsi="Calibri"/>
          <w:sz w:val="19"/>
          <w:szCs w:val="19"/>
        </w:rPr>
        <w:t xml:space="preserve"> IT produces a report of externally shared Confidential and Restricted content; data owners certify or revoke. ⬜ </w:t>
      </w:r>
      <w:r>
        <w:rPr>
          <w:rFonts w:ascii="Calibri" w:cs="Calibri" w:eastAsia="Calibri" w:hAnsi="Calibri"/>
          <w:b/>
          <w:bCs/>
          <w:sz w:val="19"/>
          <w:szCs w:val="19"/>
        </w:rPr>
        <w:t xml:space="preserve">[This review is usually the single highest-yield privacy finding in a Google Workspace environment — accumulated external shares nobody remembers creating.]</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Transmit Restricted data externally</w:t>
      </w:r>
      <w:r>
        <w:rPr>
          <w:rFonts w:ascii="Calibri" w:cs="Calibri" w:eastAsia="Calibri" w:hAnsi="Calibri"/>
          <w:sz w:val="19"/>
          <w:szCs w:val="19"/>
        </w:rPr>
        <w:t xml:space="preserve"> only by the approved method (SOP-01 I.5.5), never as an ordinary email attachment.</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Apply minimum necessary</w:t>
      </w:r>
      <w:r>
        <w:rPr>
          <w:rFonts w:ascii="Calibri" w:cs="Calibri" w:eastAsia="Calibri" w:hAnsi="Calibri"/>
          <w:sz w:val="19"/>
          <w:szCs w:val="19"/>
        </w:rPr>
        <w:t xml:space="preserve"> to every disclosure of PHI — the smallest amount of information needed for the purpose.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Protect verbal information:</w:t>
      </w:r>
      <w:r>
        <w:rPr>
          <w:rFonts w:ascii="Calibri" w:cs="Calibri" w:eastAsia="Calibri" w:hAnsi="Calibri"/>
          <w:sz w:val="19"/>
          <w:szCs w:val="19"/>
        </w:rPr>
        <w:t xml:space="preserve"> do not discuss residents or employees in public areas, vehicles with others present, or on speakerphone where others can hear.</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Protect paper:</w:t>
      </w:r>
      <w:r>
        <w:rPr>
          <w:rFonts w:ascii="Calibri" w:cs="Calibri" w:eastAsia="Calibri" w:hAnsi="Calibri"/>
          <w:sz w:val="19"/>
          <w:szCs w:val="19"/>
        </w:rPr>
        <w:t xml:space="preserve"> locked storage for Confidential and Restricted; never left on desks overnight, in vehicles, or in home offices beyond the task; shred in locked containers.</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Photographs and video of individuals served</w:t>
      </w:r>
      <w:r>
        <w:rPr>
          <w:rFonts w:ascii="Calibri" w:cs="Calibri" w:eastAsia="Calibri" w:hAnsi="Calibri"/>
          <w:sz w:val="19"/>
          <w:szCs w:val="19"/>
        </w:rPr>
        <w:t xml:space="preserve"> require program authorization and consent per program policy; never on personal devices; never posted to social media without the documented consent process (SOP-23).</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Report any suspected exposure within 1 hour</w:t>
      </w:r>
      <w:r>
        <w:rPr>
          <w:rFonts w:ascii="Calibri" w:cs="Calibri" w:eastAsia="Calibri" w:hAnsi="Calibri"/>
          <w:sz w:val="19"/>
          <w:szCs w:val="19"/>
        </w:rPr>
        <w:t xml:space="preserve"> per SOP-08.</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Suspected exposure of Restricted data → IT + Compliance within 1 hour · Restricted data found in an unapproved location → IT removes, Compliance assesses · External share of Restricted data discovered → revoke immediately, assess, report · Repeated misclassification in a department → director + COO for targeted training.</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Classification decisions for major data sets (current + 7 years) · quarterly external-share reviews (3 years) · exposure incident reports (6 years) · consent records for photo/video (per program policy).</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External share review completed within 30 days of quarter end · Revocation of an improper share within 4 business hours of discovery · Classification guidance response to staff within 1 business day.</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Four-level standard published and trained ☐ Shared Drives are the default storage, verified by sampling ☐ Quarterly external-share review completed and certified ☐ No Restricted data in public-link shares ☐ Locked shredding available at every site ☐ Approved secure transmission method selected and in use.</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SOP-01 · SOP-08 · SOP-10 · SOP-12 · SOP-19 · SOP-21 · HIPAA Privacy Policy</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SOP-15 — BACKUP, DISASTER RECOVERY, AND BUSINESS CONTINUITY COORDINATION</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ITG-SOP-15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Ensure that any system, file, or mailbox can be restored to a known-good state within a defined time, and that the organization has proven it — because an untested backup is a belief, not a control.</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organizational data and systems, including cloud platforms. </w:t>
      </w:r>
      <w:r>
        <w:rPr>
          <w:rFonts w:ascii="Calibri" w:cs="Calibri" w:eastAsia="Calibri" w:hAnsi="Calibri"/>
          <w:b/>
          <w:bCs/>
          <w:sz w:val="19"/>
          <w:szCs w:val="19"/>
        </w:rPr>
        <w:t xml:space="preserve">Cloud does not mean backed up:</w:t>
      </w:r>
      <w:r>
        <w:rPr>
          <w:rFonts w:ascii="Calibri" w:cs="Calibri" w:eastAsia="Calibri" w:hAnsi="Calibri"/>
          <w:sz w:val="19"/>
          <w:szCs w:val="19"/>
        </w:rPr>
        <w:t xml:space="preserve"> Google Workspace protects against its own infrastructure failure, not against a user or attacker deleting or encrypting our data.</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Executed by: [IT Provider Name] · Consulted: Finance, Clinical, Compliance</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Backup platform ⬜ [INSERT] · Google Vault · restore test log ⬜ [INSERT] · DR plan ⬜ [INSERT — separate technical document] · SOP-25 continuity procedures</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RPO (Recovery Point Objective)</w:t>
      </w:r>
      <w:r>
        <w:rPr>
          <w:rFonts w:ascii="Calibri" w:cs="Calibri" w:eastAsia="Calibri" w:hAnsi="Calibri"/>
          <w:sz w:val="19"/>
          <w:szCs w:val="19"/>
        </w:rPr>
        <w:t xml:space="preserve"> — how much data we can afford to lose, measured in time. </w:t>
      </w:r>
      <w:r>
        <w:rPr>
          <w:rFonts w:ascii="Calibri" w:cs="Calibri" w:eastAsia="Calibri" w:hAnsi="Calibri"/>
          <w:i/>
          <w:iCs/>
          <w:sz w:val="19"/>
          <w:szCs w:val="19"/>
        </w:rPr>
        <w:t xml:space="preserve">RTO (Recovery Time Objective)</w:t>
      </w:r>
      <w:r>
        <w:rPr>
          <w:rFonts w:ascii="Calibri" w:cs="Calibri" w:eastAsia="Calibri" w:hAnsi="Calibri"/>
          <w:sz w:val="19"/>
          <w:szCs w:val="19"/>
        </w:rPr>
        <w:t xml:space="preserve"> — how long we can afford to be without the system. </w:t>
      </w:r>
      <w:r>
        <w:rPr>
          <w:rFonts w:ascii="Calibri" w:cs="Calibri" w:eastAsia="Calibri" w:hAnsi="Calibri"/>
          <w:i/>
          <w:iCs/>
          <w:sz w:val="19"/>
          <w:szCs w:val="19"/>
        </w:rPr>
        <w:t xml:space="preserve">Immutable backup</w:t>
      </w:r>
      <w:r>
        <w:rPr>
          <w:rFonts w:ascii="Calibri" w:cs="Calibri" w:eastAsia="Calibri" w:hAnsi="Calibri"/>
          <w:sz w:val="19"/>
          <w:szCs w:val="19"/>
        </w:rPr>
        <w:t xml:space="preserve"> — a backup that cannot be altered or deleted, including by an attacker with administrative credentials. </w:t>
      </w:r>
      <w:r>
        <w:rPr>
          <w:rFonts w:ascii="Calibri" w:cs="Calibri" w:eastAsia="Calibri" w:hAnsi="Calibri"/>
          <w:i/>
          <w:iCs/>
          <w:sz w:val="19"/>
          <w:szCs w:val="19"/>
        </w:rPr>
        <w:t xml:space="preserve">3-2-1</w:t>
      </w:r>
      <w:r>
        <w:rPr>
          <w:rFonts w:ascii="Calibri" w:cs="Calibri" w:eastAsia="Calibri" w:hAnsi="Calibri"/>
          <w:sz w:val="19"/>
          <w:szCs w:val="19"/>
        </w:rPr>
        <w:t xml:space="preserve"> — three copies, two media types, one off-site.</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IT: define requirements, verify execution, run tests · MSP: execute backups, monitor, report, restore · System owners: define RPO/RTO for their systems · COO: approve RPO/RTO and the associated cost · Finance: fund; verify continuity for payroll and billing.</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Define RPO and RTO for every critical system</w:t>
      </w:r>
      <w:r>
        <w:rPr>
          <w:rFonts w:ascii="Calibri" w:cs="Calibri" w:eastAsia="Calibri" w:hAnsi="Calibri"/>
          <w:sz w:val="19"/>
          <w:szCs w:val="19"/>
        </w:rPr>
        <w:t xml:space="preserve"> with its owner. ⬜ </w:t>
      </w:r>
      <w:r>
        <w:rPr>
          <w:rFonts w:ascii="Calibri" w:cs="Calibri" w:eastAsia="Calibri" w:hAnsi="Calibri"/>
          <w:b/>
          <w:bCs/>
          <w:sz w:val="19"/>
          <w:szCs w:val="19"/>
        </w:rPr>
        <w:t xml:space="preserve">[BUILD REQUIRED — proposed starting points below, requiring leadership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336"/>
        <w:gridCol w:w="1679"/>
        <w:gridCol w:w="1679"/>
        <w:gridCol w:w="2098"/>
      </w:tblGrid>
      <w:tr>
        <w:trPr>
          <w:cantSplit w:val="false"/>
          <w:tblHeader/>
        </w:trPr>
        <w:tc>
          <w:tcPr>
            <w:tcW w:type="dxa" w:w="433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System</w:t>
            </w:r>
          </w:p>
        </w:tc>
        <w:tc>
          <w:tcPr>
            <w:tcW w:type="dxa" w:w="16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RPO</w:t>
            </w:r>
          </w:p>
        </w:tc>
        <w:tc>
          <w:tcPr>
            <w:tcW w:type="dxa" w:w="167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RTO</w:t>
            </w:r>
          </w:p>
        </w:tc>
        <w:tc>
          <w:tcPr>
            <w:tcW w:type="dxa" w:w="209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Clinical/EHR documentation</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1 hour</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4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Clinical</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Medicaid billing</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4 hours</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8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Billing/Finance</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Payroll / timekeeping</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4 hours</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8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HR/Finance</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Google Workspace (email, Drive)</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4 hours</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8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Accounting / GL</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24 hours</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24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Finance</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Work order system</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24 hours</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24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Donor CRM</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24 hours</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48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Development</w:t>
            </w:r>
          </w:p>
        </w:tc>
      </w:tr>
      <w:tr>
        <w:trPr>
          <w:cantSplit w:val="false"/>
          <w:tblHeader w:val="false"/>
        </w:trPr>
        <w:tc>
          <w:tcPr>
            <w:tcW w:type="dxa" w:w="4336"/>
            <w:tcMar>
              <w:top w:type="dxa" w:w="60"/>
              <w:left w:type="dxa" w:w="90"/>
              <w:bottom w:type="dxa" w:w="60"/>
              <w:right w:type="dxa" w:w="90"/>
            </w:tcMar>
          </w:tcPr>
          <w:p>
            <w:pPr>
              <w:spacing w:after="0" w:line="240"/>
            </w:pPr>
            <w:r>
              <w:rPr>
                <w:rFonts w:ascii="Calibri" w:cs="Calibri" w:eastAsia="Calibri" w:hAnsi="Calibri"/>
                <w:sz w:val="18"/>
                <w:szCs w:val="18"/>
              </w:rPr>
              <w:t xml:space="preserve">Phone system</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N/A</w:t>
            </w:r>
          </w:p>
        </w:tc>
        <w:tc>
          <w:tcPr>
            <w:tcW w:type="dxa" w:w="1679"/>
            <w:tcMar>
              <w:top w:type="dxa" w:w="60"/>
              <w:left w:type="dxa" w:w="90"/>
              <w:bottom w:type="dxa" w:w="60"/>
              <w:right w:type="dxa" w:w="90"/>
            </w:tcMar>
          </w:tcPr>
          <w:p>
            <w:pPr>
              <w:spacing w:after="0" w:line="240"/>
            </w:pPr>
            <w:r>
              <w:rPr>
                <w:rFonts w:ascii="Calibri" w:cs="Calibri" w:eastAsia="Calibri" w:hAnsi="Calibri"/>
                <w:sz w:val="18"/>
                <w:szCs w:val="18"/>
              </w:rPr>
              <w:t xml:space="preserve">4 hours</w:t>
            </w:r>
          </w:p>
        </w:tc>
        <w:tc>
          <w:tcPr>
            <w:tcW w:type="dxa" w:w="2098"/>
            <w:tcMar>
              <w:top w:type="dxa" w:w="60"/>
              <w:left w:type="dxa" w:w="90"/>
              <w:bottom w:type="dxa" w:w="60"/>
              <w:right w:type="dxa" w:w="90"/>
            </w:tcMar>
          </w:tcPr>
          <w:p>
            <w:pPr>
              <w:spacing w:after="0" w:line="240"/>
            </w:pPr>
            <w:r>
              <w:rPr>
                <w:rFonts w:ascii="Calibri" w:cs="Calibri" w:eastAsia="Calibri" w:hAnsi="Calibri"/>
                <w:sz w:val="18"/>
                <w:szCs w:val="18"/>
              </w:rPr>
              <w:t xml:space="preserve">IT</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Back up</w:t>
      </w:r>
      <w:r>
        <w:rPr>
          <w:rFonts w:ascii="Calibri" w:cs="Calibri" w:eastAsia="Calibri" w:hAnsi="Calibri"/>
          <w:sz w:val="19"/>
          <w:szCs w:val="19"/>
        </w:rPr>
        <w:t xml:space="preserve"> on a schedule that meets each RPO; include Google Workspace with a third-party backup ⬜ [INSERT DECISION — required to meet the RPO above].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Maintain at least one immutable, off-site copy</w:t>
      </w:r>
      <w:r>
        <w:rPr>
          <w:rFonts w:ascii="Calibri" w:cs="Calibri" w:eastAsia="Calibri" w:hAnsi="Calibri"/>
          <w:sz w:val="19"/>
          <w:szCs w:val="19"/>
        </w:rPr>
        <w:t xml:space="preserve"> — this is the specific control that survives ransomware.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Monitor</w:t>
      </w:r>
      <w:r>
        <w:rPr>
          <w:rFonts w:ascii="Calibri" w:cs="Calibri" w:eastAsia="Calibri" w:hAnsi="Calibri"/>
          <w:sz w:val="19"/>
          <w:szCs w:val="19"/>
        </w:rPr>
        <w:t xml:space="preserve"> backup jobs daily; </w:t>
      </w:r>
      <w:r>
        <w:rPr>
          <w:rFonts w:ascii="Calibri" w:cs="Calibri" w:eastAsia="Calibri" w:hAnsi="Calibri"/>
          <w:b/>
          <w:bCs/>
          <w:sz w:val="19"/>
          <w:szCs w:val="19"/>
        </w:rPr>
        <w:t xml:space="preserve">if</w:t>
      </w:r>
      <w:r>
        <w:rPr>
          <w:rFonts w:ascii="Calibri" w:cs="Calibri" w:eastAsia="Calibri" w:hAnsi="Calibri"/>
          <w:sz w:val="19"/>
          <w:szCs w:val="19"/>
        </w:rPr>
        <w:t xml:space="preserve"> a job fails, </w:t>
      </w:r>
      <w:r>
        <w:rPr>
          <w:rFonts w:ascii="Calibri" w:cs="Calibri" w:eastAsia="Calibri" w:hAnsi="Calibri"/>
          <w:b/>
          <w:bCs/>
          <w:sz w:val="19"/>
          <w:szCs w:val="19"/>
        </w:rPr>
        <w:t xml:space="preserve">then</w:t>
      </w:r>
      <w:r>
        <w:rPr>
          <w:rFonts w:ascii="Calibri" w:cs="Calibri" w:eastAsia="Calibri" w:hAnsi="Calibri"/>
          <w:sz w:val="19"/>
          <w:szCs w:val="19"/>
        </w:rPr>
        <w:t xml:space="preserve"> it is remediated within 1 business day and reported if it fails twice.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Test restores</w:t>
      </w:r>
      <w:r>
        <w:rPr>
          <w:rFonts w:ascii="Calibri" w:cs="Calibri" w:eastAsia="Calibri" w:hAnsi="Calibri"/>
          <w:sz w:val="19"/>
          <w:szCs w:val="19"/>
        </w:rPr>
        <w:t xml:space="preserve"> ⬜ [recommend quarterly]: restore a sample file, a full mailbox, and one full system; document what was restored, how long it took, and whether it was usable. </w:t>
      </w:r>
      <w:r>
        <w:rPr>
          <w:rFonts w:ascii="Calibri" w:cs="Calibri" w:eastAsia="Calibri" w:hAnsi="Calibri"/>
          <w:b/>
          <w:bCs/>
          <w:sz w:val="19"/>
          <w:szCs w:val="19"/>
        </w:rPr>
        <w:t xml:space="preserve">A backup that has not been restored has not been tested.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Conduct</w:t>
      </w:r>
      <w:r>
        <w:rPr>
          <w:rFonts w:ascii="Calibri" w:cs="Calibri" w:eastAsia="Calibri" w:hAnsi="Calibri"/>
          <w:sz w:val="19"/>
          <w:szCs w:val="19"/>
        </w:rPr>
        <w:t xml:space="preserve"> an annual disaster recovery exercise simulating loss of a primary system, with a written after-action report.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Coordinate</w:t>
      </w:r>
      <w:r>
        <w:rPr>
          <w:rFonts w:ascii="Calibri" w:cs="Calibri" w:eastAsia="Calibri" w:hAnsi="Calibri"/>
          <w:sz w:val="19"/>
          <w:szCs w:val="19"/>
        </w:rPr>
        <w:t xml:space="preserve"> with SOP-25: technical recovery restores systems; SOP-25 keeps services running while they are down. Both are needed.</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Verify</w:t>
      </w:r>
      <w:r>
        <w:rPr>
          <w:rFonts w:ascii="Calibri" w:cs="Calibri" w:eastAsia="Calibri" w:hAnsi="Calibri"/>
          <w:sz w:val="19"/>
          <w:szCs w:val="19"/>
        </w:rPr>
        <w:t xml:space="preserve"> backups after any major change (migration, platform change, new application).</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Report</w:t>
      </w:r>
      <w:r>
        <w:rPr>
          <w:rFonts w:ascii="Calibri" w:cs="Calibri" w:eastAsia="Calibri" w:hAnsi="Calibri"/>
          <w:sz w:val="19"/>
          <w:szCs w:val="19"/>
        </w:rPr>
        <w:t xml:space="preserve"> monthly: job success rate, failures, restore tests performed, RPO/RTO compliance.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Confirm</w:t>
      </w:r>
      <w:r>
        <w:rPr>
          <w:rFonts w:ascii="Calibri" w:cs="Calibri" w:eastAsia="Calibri" w:hAnsi="Calibri"/>
          <w:sz w:val="19"/>
          <w:szCs w:val="19"/>
        </w:rPr>
        <w:t xml:space="preserve"> cyber-insurance conditions related to backup are met and documented.</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Backup failure unresolved 48 hours → Director of IT → COO · Restore test fails → COO immediately; treat as a critical risk · RPO/RTO cannot be met with current investment → COO for a funding decision, documented as accepted risk until resolved · Any backup deleted or altered unexpectedly → treat as a security incident (SOP-08).</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Backup configuration and schedule (current + 3 years) · daily job logs (1 year) · restore test records (3 years) · DR exercise reports (7 years) · RPO/RTO approvals (current + 7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Backup success rate ≥99% monthly · Restore test completed quarterly at 100% · Failed job remediated within 1 business day · Single-file restore within 4 business hours · Mailbox restore within 1 business day · Full system restore within the approved RTO.</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RPO/RTO defined and approved for every critical system ☐ Google Workspace backed up independently ☐ At least one immutable off-site copy verified ☐ Quarterly restore tests completed and documented ☐ Annual DR exercise completed ☐ Monthly reporting delivered ☐ Insurance backup conditions met.</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SOP-06 · SOP-08 · SOP-16 · SOP-17 · SOP-25</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SOP-16 — VENDOR AND MANAGED SERVICE PROVIDER MANAGEMENT</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ITG-SOP-16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Manage technology vendors — above all the MSP — on measured performance rather than impression, and ensure every vendor touching our data is contractually bound to protect it.</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technology vendors, the managed service provider, cloud application vendors, ISPs, the VoIP provider, the print vendor, and any vendor with access to our systems, data, or facilities.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Co-owner: [Director of Finance] (contracting, spend) · Consulted: Compliance (BAA), Legal (terms)</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Vendor register ⬜ [INSERT] · contract repository ⬜ [INSERT] · scorecard template (below) · Appendix G · Appendix H</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Tier 1 vendor</w:t>
      </w:r>
      <w:r>
        <w:rPr>
          <w:rFonts w:ascii="Calibri" w:cs="Calibri" w:eastAsia="Calibri" w:hAnsi="Calibri"/>
          <w:sz w:val="19"/>
          <w:szCs w:val="19"/>
        </w:rPr>
        <w:t xml:space="preserve"> — failure stops operations or exposes data (MSP, EHR, billing, payroll, ISP, VoIP). </w:t>
      </w:r>
      <w:r>
        <w:rPr>
          <w:rFonts w:ascii="Calibri" w:cs="Calibri" w:eastAsia="Calibri" w:hAnsi="Calibri"/>
          <w:i/>
          <w:iCs/>
          <w:sz w:val="19"/>
          <w:szCs w:val="19"/>
        </w:rPr>
        <w:t xml:space="preserve">Tier 2</w:t>
      </w:r>
      <w:r>
        <w:rPr>
          <w:rFonts w:ascii="Calibri" w:cs="Calibri" w:eastAsia="Calibri" w:hAnsi="Calibri"/>
          <w:sz w:val="19"/>
          <w:szCs w:val="19"/>
        </w:rPr>
        <w:t xml:space="preserve"> — significant disruption. </w:t>
      </w:r>
      <w:r>
        <w:rPr>
          <w:rFonts w:ascii="Calibri" w:cs="Calibri" w:eastAsia="Calibri" w:hAnsi="Calibri"/>
          <w:i/>
          <w:iCs/>
          <w:sz w:val="19"/>
          <w:szCs w:val="19"/>
        </w:rPr>
        <w:t xml:space="preserve">Tier 3</w:t>
      </w:r>
      <w:r>
        <w:rPr>
          <w:rFonts w:ascii="Calibri" w:cs="Calibri" w:eastAsia="Calibri" w:hAnsi="Calibri"/>
          <w:sz w:val="19"/>
          <w:szCs w:val="19"/>
        </w:rPr>
        <w:t xml:space="preserve"> — inconvenience. </w:t>
      </w:r>
      <w:r>
        <w:rPr>
          <w:rFonts w:ascii="Calibri" w:cs="Calibri" w:eastAsia="Calibri" w:hAnsi="Calibri"/>
          <w:i/>
          <w:iCs/>
          <w:sz w:val="19"/>
          <w:szCs w:val="19"/>
        </w:rPr>
        <w:t xml:space="preserve">BAA</w:t>
      </w:r>
      <w:r>
        <w:rPr>
          <w:rFonts w:ascii="Calibri" w:cs="Calibri" w:eastAsia="Calibri" w:hAnsi="Calibri"/>
          <w:sz w:val="19"/>
          <w:szCs w:val="19"/>
        </w:rPr>
        <w:t xml:space="preserve"> — Business Associate Agreement.</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Director of IT: technical performance, escalation, scorecards · Finance: contracts, spend, renewals, remedies · Compliance: BAA and privacy terms · COO: relationship ownership for Tier 1, renewal and replacement decisions · Legal: terms and disputes.</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Register</w:t>
      </w:r>
      <w:r>
        <w:rPr>
          <w:rFonts w:ascii="Calibri" w:cs="Calibri" w:eastAsia="Calibri" w:hAnsi="Calibri"/>
          <w:sz w:val="19"/>
          <w:szCs w:val="19"/>
        </w:rPr>
        <w:t xml:space="preserve"> every vendor: name, tier, services, contract dates, renewal and notice dates, annual cost, BAA status, security assurance held, primary and escalation contacts, and the internal owner.</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Require before any access to systems or data:</w:t>
      </w:r>
      <w:r>
        <w:rPr>
          <w:rFonts w:ascii="Calibri" w:cs="Calibri" w:eastAsia="Calibri" w:hAnsi="Calibri"/>
          <w:sz w:val="19"/>
          <w:szCs w:val="19"/>
        </w:rPr>
        <w:t xml:space="preserve"> executed contract; BAA where PHI is involved; named individuals with time-boxed access (SOP-09 I.4); MFA; the approved remote-access method; documented breach-notification obligations; insurance certificates; and background screening where the vendor enters residential sites.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Define MSP service levels in the contract</w:t>
      </w:r>
      <w:r>
        <w:rPr>
          <w:rFonts w:ascii="Calibri" w:cs="Calibri" w:eastAsia="Calibri" w:hAnsi="Calibri"/>
          <w:sz w:val="19"/>
          <w:szCs w:val="19"/>
        </w:rPr>
        <w:t xml:space="preserve"> and reconcile them to this manual's targets. ⬜ </w:t>
      </w:r>
      <w:r>
        <w:rPr>
          <w:rFonts w:ascii="Calibri" w:cs="Calibri" w:eastAsia="Calibri" w:hAnsi="Calibri"/>
          <w:b/>
          <w:bCs/>
          <w:sz w:val="19"/>
          <w:szCs w:val="19"/>
        </w:rPr>
        <w:t xml:space="preserve">[REQUIRED BEFORE ADOPTION: the internal SLAs proposed in SOP-03, SOP-05, and SOP-06 must be supported by the MSP agreement, or they are promises the organization cannot keep. Where a gap exists, either renegotiate or publish the achievable number.]</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Score Tier 1 vendors quarterly: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6486"/>
        <w:gridCol w:w="763"/>
        <w:gridCol w:w="2543"/>
      </w:tblGrid>
      <w:tr>
        <w:trPr>
          <w:cantSplit w:val="false"/>
          <w:tblHeader/>
        </w:trPr>
        <w:tc>
          <w:tcPr>
            <w:tcW w:type="dxa" w:w="648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Measure</w:t>
            </w:r>
          </w:p>
        </w:tc>
        <w:tc>
          <w:tcPr>
            <w:tcW w:type="dxa" w:w="76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Weight</w:t>
            </w:r>
          </w:p>
        </w:tc>
        <w:tc>
          <w:tcPr>
            <w:tcW w:type="dxa" w:w="254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Source</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First-response SLA attainment</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20%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Ticket system</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Resolution SLA attainment</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20%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Ticket system</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Tickets reopened / repeat issues</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Ticket system</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Proactive detection (issues found before reported)</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MSP report</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Patch and update compliance</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MSP report</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Backup success and restore tests</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SOP-15</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Communication quality and escalation responsiveness</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IT and site feedback</w:t>
            </w:r>
          </w:p>
        </w:tc>
      </w:tr>
      <w:tr>
        <w:trPr>
          <w:cantSplit w:val="false"/>
          <w:tblHeader w:val="false"/>
        </w:trPr>
        <w:tc>
          <w:tcPr>
            <w:tcW w:type="dxa" w:w="6486"/>
            <w:tcMar>
              <w:top w:type="dxa" w:w="60"/>
              <w:left w:type="dxa" w:w="90"/>
              <w:bottom w:type="dxa" w:w="60"/>
              <w:right w:type="dxa" w:w="90"/>
            </w:tcMar>
          </w:tcPr>
          <w:p>
            <w:pPr>
              <w:spacing w:after="0" w:line="240"/>
            </w:pPr>
            <w:r>
              <w:rPr>
                <w:rFonts w:ascii="Calibri" w:cs="Calibri" w:eastAsia="Calibri" w:hAnsi="Calibri"/>
                <w:sz w:val="18"/>
                <w:szCs w:val="18"/>
              </w:rPr>
              <w:t xml:space="preserve">Invoice accuracy and change-order discipline</w:t>
            </w:r>
          </w:p>
        </w:tc>
        <w:tc>
          <w:tcPr>
            <w:tcW w:type="dxa" w:w="763"/>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Finance</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Meet</w:t>
      </w:r>
      <w:r>
        <w:rPr>
          <w:rFonts w:ascii="Calibri" w:cs="Calibri" w:eastAsia="Calibri" w:hAnsi="Calibri"/>
          <w:sz w:val="19"/>
          <w:szCs w:val="19"/>
        </w:rPr>
        <w:t xml:space="preserve"> with the MSP monthly (operational) and quarterly (business review with COO and Finance present).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Escalate</w:t>
      </w:r>
      <w:r>
        <w:rPr>
          <w:rFonts w:ascii="Calibri" w:cs="Calibri" w:eastAsia="Calibri" w:hAnsi="Calibri"/>
          <w:sz w:val="19"/>
          <w:szCs w:val="19"/>
        </w:rPr>
        <w:t xml:space="preserve"> documented performance failures in writing, with a remediation plan, dates, and a consequence if unmet.</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Review renewals 90 days out</w:t>
      </w:r>
      <w:r>
        <w:rPr>
          <w:rFonts w:ascii="Calibri" w:cs="Calibri" w:eastAsia="Calibri" w:hAnsi="Calibri"/>
          <w:sz w:val="19"/>
          <w:szCs w:val="19"/>
        </w:rPr>
        <w:t xml:space="preserve"> against the scorecard, current market pricing, switching cost, and data portability. Never renew on autopilot.</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Assess switching cost before it is needed</w:t>
      </w:r>
      <w:r>
        <w:rPr>
          <w:rFonts w:ascii="Calibri" w:cs="Calibri" w:eastAsia="Calibri" w:hAnsi="Calibri"/>
          <w:sz w:val="19"/>
          <w:szCs w:val="19"/>
        </w:rPr>
        <w:t xml:space="preserve"> for every Tier 1 vendor: data extraction, re-implementation, retraining, parallel running, and contract exit terms. </w:t>
      </w:r>
      <w:r>
        <w:rPr>
          <w:rFonts w:ascii="Calibri" w:cs="Calibri" w:eastAsia="Calibri" w:hAnsi="Calibri"/>
          <w:b/>
          <w:bCs/>
          <w:sz w:val="19"/>
          <w:szCs w:val="19"/>
        </w:rPr>
        <w:t xml:space="preserve">A vendor whose exit cost is unknown holds more leverage than their contract gives them.</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Review vendor security annually:</w:t>
      </w:r>
      <w:r>
        <w:rPr>
          <w:rFonts w:ascii="Calibri" w:cs="Calibri" w:eastAsia="Calibri" w:hAnsi="Calibri"/>
          <w:sz w:val="19"/>
          <w:szCs w:val="19"/>
        </w:rPr>
        <w:t xml:space="preserve"> assurance reports, breach history, subprocessor changes, and any material change in ownership or terms.</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Offboard vendors</w:t>
      </w:r>
      <w:r>
        <w:rPr>
          <w:rFonts w:ascii="Calibri" w:cs="Calibri" w:eastAsia="Calibri" w:hAnsi="Calibri"/>
          <w:sz w:val="19"/>
          <w:szCs w:val="19"/>
        </w:rPr>
        <w:t xml:space="preserve"> completely: disable access, recover data, obtain a deletion certificate, remove from the register, and confirm no remaining named-contact authority at banks, carriers, or platforms.</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Tier 1 vendor misses SLA two consecutive months → COO + Finance, formal remediation · Vendor security incident affecting our data → SOP-08 immediately, Compliance and Legal · Vendor refuses a BAA → stop the engagement for PHI use · Vendor access found active after engagement end → treat as a security finding, COO notified · Unbudgeted vendor cost increase above ⬜ [INSERT %] → Finance + COO.</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Contracts and BAAs (7 years after termination) · scorecards (7 years) · meeting minutes and escalations (7 years) · vendor security assessments (7 years) · offboarding and deletion certificates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Quarterly scorecards within 15 days of quarter end · Renewal review at 90 days, 100% · Vendor access removed within 1 business day of engagement end · BAA executed before any PHI access, 100%.</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Vendor register complete with tier, cost, renewal, BAA, and owner ☐ MSP SLAs reconciled to this manual ☐ Quarterly scorecards produced for all Tier 1 ☐ Switching cost documented for all Tier 1 ☐ Zero vendors with PHI access lacking a BAA ☐ No auto-renewals without review ☐ Zero active vendor accounts past engagement end.</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SOP-03 · SOP-08 · SOP-09 · SOP-13 · SOP-15 · SOP-22 · Appendix G, H</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SOP-17 — INCIDENT MANAGEMENT, MAJOR-INCIDENT COMMUNICATIONS, AND POST-INCIDENT REVIEW</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ITG-SOP-17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Run any significant disruption — security, outage, or system failure — through one command structure with one communication channel, so that the organization responds once instead of in six directions.</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incidents affecting technology, communications, or data, including security incidents (SOP-08), outages (SOP-06, SOP-25), and critical system failures.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(Incident Commander for technical response) · Consulted: all executives per severity</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Appendix E · Appendix N · incident log ⬜ [INSERT] · mass-notification channel ⬜ [INSERT] · conference bridge ⬜ [INSERT] · out-of-band communication method ⬜ </w:t>
      </w:r>
      <w:r>
        <w:rPr>
          <w:rFonts w:ascii="Calibri" w:cs="Calibri" w:eastAsia="Calibri" w:hAnsi="Calibri"/>
          <w:b/>
          <w:bCs/>
          <w:sz w:val="19"/>
          <w:szCs w:val="19"/>
        </w:rPr>
        <w:t xml:space="preserve">[REQUIRED — if email and phones are the incident, the response cannot run on email and phones. Recommend a pre-agreed alternate: a group SMS list plus a designated cell bridge.]</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Major incident</w:t>
      </w:r>
      <w:r>
        <w:rPr>
          <w:rFonts w:ascii="Calibri" w:cs="Calibri" w:eastAsia="Calibri" w:hAnsi="Calibri"/>
          <w:sz w:val="19"/>
          <w:szCs w:val="19"/>
        </w:rPr>
        <w:t xml:space="preserve"> — SEV 1 or SEV 2 (SOP-08 I.7), or any event affecting multiple sites, resident safety, or a regulatory obligation. </w:t>
      </w:r>
      <w:r>
        <w:rPr>
          <w:rFonts w:ascii="Calibri" w:cs="Calibri" w:eastAsia="Calibri" w:hAnsi="Calibri"/>
          <w:i/>
          <w:iCs/>
          <w:sz w:val="19"/>
          <w:szCs w:val="19"/>
        </w:rPr>
        <w:t xml:space="preserve">Incident Commander</w:t>
      </w:r>
      <w:r>
        <w:rPr>
          <w:rFonts w:ascii="Calibri" w:cs="Calibri" w:eastAsia="Calibri" w:hAnsi="Calibri"/>
          <w:sz w:val="19"/>
          <w:szCs w:val="19"/>
        </w:rPr>
        <w:t xml:space="preserve"> — the single person coordinating technical response. </w:t>
      </w:r>
      <w:r>
        <w:rPr>
          <w:rFonts w:ascii="Calibri" w:cs="Calibri" w:eastAsia="Calibri" w:hAnsi="Calibri"/>
          <w:i/>
          <w:iCs/>
          <w:sz w:val="19"/>
          <w:szCs w:val="19"/>
        </w:rPr>
        <w:t xml:space="preserve">Business Lead</w:t>
      </w:r>
      <w:r>
        <w:rPr>
          <w:rFonts w:ascii="Calibri" w:cs="Calibri" w:eastAsia="Calibri" w:hAnsi="Calibri"/>
          <w:sz w:val="19"/>
          <w:szCs w:val="19"/>
        </w:rPr>
        <w:t xml:space="preserve"> — the single person coordinating operational impact and communications.</w:t>
      </w:r>
    </w:p>
    <w:p>
      <w:pPr>
        <w:spacing w:after="110" w:line="264"/>
      </w:pPr>
      <w:r>
        <w:rPr>
          <w:rFonts w:ascii="Calibri" w:cs="Calibri" w:eastAsia="Calibri" w:hAnsi="Calibri"/>
          <w:b/>
          <w:bCs/>
          <w:sz w:val="19"/>
          <w:szCs w:val="19"/>
        </w:rPr>
        <w:t xml:space="preserve">H. Roles.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399"/>
        <w:gridCol w:w="3534"/>
        <w:gridCol w:w="4859"/>
      </w:tblGrid>
      <w:tr>
        <w:trPr>
          <w:cantSplit w:val="false"/>
          <w:tblHeader/>
        </w:trPr>
        <w:tc>
          <w:tcPr>
            <w:tcW w:type="dxa" w:w="139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353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Held by</w:t>
            </w:r>
          </w:p>
        </w:tc>
        <w:tc>
          <w:tcPr>
            <w:tcW w:type="dxa" w:w="485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Responsibility</w:t>
            </w:r>
          </w:p>
        </w:tc>
      </w:tr>
      <w:tr>
        <w:trPr>
          <w:cantSplit w:val="false"/>
          <w:tblHeader w:val="false"/>
        </w:trPr>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Incident Commander</w:t>
            </w:r>
          </w:p>
        </w:tc>
        <w:tc>
          <w:tcPr>
            <w:tcW w:type="dxa" w:w="3534"/>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 or designee</w:t>
            </w:r>
          </w:p>
        </w:tc>
        <w:tc>
          <w:tcPr>
            <w:tcW w:type="dxa" w:w="4859"/>
            <w:tcMar>
              <w:top w:type="dxa" w:w="60"/>
              <w:left w:type="dxa" w:w="90"/>
              <w:bottom w:type="dxa" w:w="60"/>
              <w:right w:type="dxa" w:w="90"/>
            </w:tcMar>
          </w:tcPr>
          <w:p>
            <w:pPr>
              <w:spacing w:after="0" w:line="240"/>
            </w:pPr>
            <w:r>
              <w:rPr>
                <w:rFonts w:ascii="Calibri" w:cs="Calibri" w:eastAsia="Calibri" w:hAnsi="Calibri"/>
                <w:sz w:val="18"/>
                <w:szCs w:val="18"/>
              </w:rPr>
              <w:t xml:space="preserve">Technical response, resource coordination, technical decisions</w:t>
            </w:r>
          </w:p>
        </w:tc>
      </w:tr>
      <w:tr>
        <w:trPr>
          <w:cantSplit w:val="false"/>
          <w:tblHeader w:val="false"/>
        </w:trPr>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Business Lead</w:t>
            </w:r>
          </w:p>
        </w:tc>
        <w:tc>
          <w:tcPr>
            <w:tcW w:type="dxa" w:w="3534"/>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 or designee</w:t>
            </w:r>
          </w:p>
        </w:tc>
        <w:tc>
          <w:tcPr>
            <w:tcW w:type="dxa" w:w="4859"/>
            <w:tcMar>
              <w:top w:type="dxa" w:w="60"/>
              <w:left w:type="dxa" w:w="90"/>
              <w:bottom w:type="dxa" w:w="60"/>
              <w:right w:type="dxa" w:w="90"/>
            </w:tcMar>
          </w:tcPr>
          <w:p>
            <w:pPr>
              <w:spacing w:after="0" w:line="240"/>
            </w:pPr>
            <w:r>
              <w:rPr>
                <w:rFonts w:ascii="Calibri" w:cs="Calibri" w:eastAsia="Calibri" w:hAnsi="Calibri"/>
                <w:sz w:val="18"/>
                <w:szCs w:val="18"/>
              </w:rPr>
              <w:t xml:space="preserve">Operational continuity, communications, executive decisions</w:t>
            </w:r>
          </w:p>
        </w:tc>
      </w:tr>
      <w:tr>
        <w:trPr>
          <w:cantSplit w:val="false"/>
          <w:tblHeader w:val="false"/>
        </w:trPr>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Scribe</w:t>
            </w:r>
          </w:p>
        </w:tc>
        <w:tc>
          <w:tcPr>
            <w:tcW w:type="dxa" w:w="3534"/>
            <w:tcMar>
              <w:top w:type="dxa" w:w="60"/>
              <w:left w:type="dxa" w:w="90"/>
              <w:bottom w:type="dxa" w:w="60"/>
              <w:right w:type="dxa" w:w="90"/>
            </w:tcMar>
          </w:tcPr>
          <w:p>
            <w:pPr>
              <w:spacing w:after="0" w:line="240"/>
            </w:pPr>
            <w:r>
              <w:rPr>
                <w:rFonts w:ascii="Calibri" w:cs="Calibri" w:eastAsia="Calibri" w:hAnsi="Calibri"/>
                <w:sz w:val="18"/>
                <w:szCs w:val="18"/>
              </w:rPr>
              <w:t xml:space="preserve">Assigned at declaration</w:t>
            </w:r>
          </w:p>
        </w:tc>
        <w:tc>
          <w:tcPr>
            <w:tcW w:type="dxa" w:w="4859"/>
            <w:tcMar>
              <w:top w:type="dxa" w:w="60"/>
              <w:left w:type="dxa" w:w="90"/>
              <w:bottom w:type="dxa" w:w="60"/>
              <w:right w:type="dxa" w:w="90"/>
            </w:tcMar>
          </w:tcPr>
          <w:p>
            <w:pPr>
              <w:spacing w:after="0" w:line="240"/>
            </w:pPr>
            <w:r>
              <w:rPr>
                <w:rFonts w:ascii="Calibri" w:cs="Calibri" w:eastAsia="Calibri" w:hAnsi="Calibri"/>
                <w:sz w:val="18"/>
                <w:szCs w:val="18"/>
              </w:rPr>
              <w:t xml:space="preserve">Timeline, decisions, and actions logged contemporaneously</w:t>
            </w:r>
          </w:p>
        </w:tc>
      </w:tr>
      <w:tr>
        <w:trPr>
          <w:cantSplit w:val="false"/>
          <w:tblHeader w:val="false"/>
        </w:trPr>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Communications Lead</w:t>
            </w:r>
          </w:p>
        </w:tc>
        <w:tc>
          <w:tcPr>
            <w:tcW w:type="dxa" w:w="3534"/>
            <w:tcMar>
              <w:top w:type="dxa" w:w="60"/>
              <w:left w:type="dxa" w:w="90"/>
              <w:bottom w:type="dxa" w:w="60"/>
              <w:right w:type="dxa" w:w="90"/>
            </w:tcMar>
          </w:tcPr>
          <w:p>
            <w:pPr>
              <w:spacing w:after="0" w:line="240"/>
            </w:pPr>
            <w:r>
              <w:rPr>
                <w:rFonts w:ascii="Calibri" w:cs="Calibri" w:eastAsia="Calibri" w:hAnsi="Calibri"/>
                <w:sz w:val="18"/>
                <w:szCs w:val="18"/>
              </w:rPr>
              <w:t xml:space="preserve">[Marketing/Communications Contact]</w:t>
            </w:r>
          </w:p>
        </w:tc>
        <w:tc>
          <w:tcPr>
            <w:tcW w:type="dxa" w:w="4859"/>
            <w:tcMar>
              <w:top w:type="dxa" w:w="60"/>
              <w:left w:type="dxa" w:w="90"/>
              <w:bottom w:type="dxa" w:w="60"/>
              <w:right w:type="dxa" w:w="90"/>
            </w:tcMar>
          </w:tcPr>
          <w:p>
            <w:pPr>
              <w:spacing w:after="0" w:line="240"/>
            </w:pPr>
            <w:r>
              <w:rPr>
                <w:rFonts w:ascii="Calibri" w:cs="Calibri" w:eastAsia="Calibri" w:hAnsi="Calibri"/>
                <w:sz w:val="18"/>
                <w:szCs w:val="18"/>
              </w:rPr>
              <w:t xml:space="preserve">External messaging, drafted from Appendix N, approved by CEO/Legal</w:t>
            </w:r>
          </w:p>
        </w:tc>
      </w:tr>
      <w:tr>
        <w:trPr>
          <w:cantSplit w:val="false"/>
          <w:tblHeader w:val="false"/>
        </w:trPr>
        <w:tc>
          <w:tcPr>
            <w:tcW w:type="dxa" w:w="1399"/>
            <w:tcMar>
              <w:top w:type="dxa" w:w="60"/>
              <w:left w:type="dxa" w:w="90"/>
              <w:bottom w:type="dxa" w:w="60"/>
              <w:right w:type="dxa" w:w="90"/>
            </w:tcMar>
          </w:tcPr>
          <w:p>
            <w:pPr>
              <w:spacing w:after="0" w:line="240"/>
            </w:pPr>
            <w:r>
              <w:rPr>
                <w:rFonts w:ascii="Calibri" w:cs="Calibri" w:eastAsia="Calibri" w:hAnsi="Calibri"/>
                <w:sz w:val="18"/>
                <w:szCs w:val="18"/>
              </w:rPr>
              <w:t xml:space="preserve">Function Leads</w:t>
            </w:r>
          </w:p>
        </w:tc>
        <w:tc>
          <w:tcPr>
            <w:tcW w:type="dxa" w:w="3534"/>
            <w:tcMar>
              <w:top w:type="dxa" w:w="60"/>
              <w:left w:type="dxa" w:w="90"/>
              <w:bottom w:type="dxa" w:w="60"/>
              <w:right w:type="dxa" w:w="90"/>
            </w:tcMar>
          </w:tcPr>
          <w:p>
            <w:pPr>
              <w:spacing w:after="0" w:line="240"/>
            </w:pPr>
            <w:r>
              <w:rPr>
                <w:rFonts w:ascii="Calibri" w:cs="Calibri" w:eastAsia="Calibri" w:hAnsi="Calibri"/>
                <w:sz w:val="18"/>
                <w:szCs w:val="18"/>
              </w:rPr>
              <w:t xml:space="preserve">VP Ops, Clinical, Finance, HR, Compliance</w:t>
            </w:r>
          </w:p>
        </w:tc>
        <w:tc>
          <w:tcPr>
            <w:tcW w:type="dxa" w:w="4859"/>
            <w:tcMar>
              <w:top w:type="dxa" w:w="60"/>
              <w:left w:type="dxa" w:w="90"/>
              <w:bottom w:type="dxa" w:w="60"/>
              <w:right w:type="dxa" w:w="90"/>
            </w:tcMar>
          </w:tcPr>
          <w:p>
            <w:pPr>
              <w:spacing w:after="0" w:line="240"/>
            </w:pPr>
            <w:r>
              <w:rPr>
                <w:rFonts w:ascii="Calibri" w:cs="Calibri" w:eastAsia="Calibri" w:hAnsi="Calibri"/>
                <w:sz w:val="18"/>
                <w:szCs w:val="18"/>
              </w:rPr>
              <w:t xml:space="preserve">Continuity within their function</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Detect and report</w:t>
      </w:r>
      <w:r>
        <w:rPr>
          <w:rFonts w:ascii="Calibri" w:cs="Calibri" w:eastAsia="Calibri" w:hAnsi="Calibri"/>
          <w:sz w:val="19"/>
          <w:szCs w:val="19"/>
        </w:rPr>
        <w:t xml:space="preserve"> — anyone may report; IT triages within 30 minutes.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Assign severity</w:t>
      </w:r>
      <w:r>
        <w:rPr>
          <w:rFonts w:ascii="Calibri" w:cs="Calibri" w:eastAsia="Calibri" w:hAnsi="Calibri"/>
          <w:sz w:val="19"/>
          <w:szCs w:val="19"/>
        </w:rPr>
        <w:t xml:space="preserve"> (SOP-08 I.7). When uncertain, assign the higher severity; downgrading later is cheap, upgrading late is not.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Declare a major incident</w:t>
      </w:r>
      <w:r>
        <w:rPr>
          <w:rFonts w:ascii="Calibri" w:cs="Calibri" w:eastAsia="Calibri" w:hAnsi="Calibri"/>
          <w:sz w:val="19"/>
          <w:szCs w:val="19"/>
        </w:rPr>
        <w:t xml:space="preserve"> for SEV 1–2: [Chief Operating Officer] declares, or [Director of Information Technology] declares and notifies the COO immediately.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Activate</w:t>
      </w:r>
      <w:r>
        <w:rPr>
          <w:rFonts w:ascii="Calibri" w:cs="Calibri" w:eastAsia="Calibri" w:hAnsi="Calibri"/>
          <w:sz w:val="19"/>
          <w:szCs w:val="19"/>
        </w:rPr>
        <w:t xml:space="preserve"> the roles above and open the single communication channel. </w:t>
      </w:r>
      <w:r>
        <w:rPr>
          <w:rFonts w:ascii="Calibri" w:cs="Calibri" w:eastAsia="Calibri" w:hAnsi="Calibri"/>
          <w:b/>
          <w:bCs/>
          <w:sz w:val="19"/>
          <w:szCs w:val="19"/>
        </w:rPr>
        <w:t xml:space="preserve">All updates flow through that channel; no parallel side-channel updates.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Stabilize first:</w:t>
      </w:r>
      <w:r>
        <w:rPr>
          <w:rFonts w:ascii="Calibri" w:cs="Calibri" w:eastAsia="Calibri" w:hAnsi="Calibri"/>
          <w:sz w:val="19"/>
          <w:szCs w:val="19"/>
        </w:rPr>
        <w:t xml:space="preserve"> protect people, then contain damage, then restore service, then investigate. Investigation never delays containment.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Communicate on a fixed cadence</w:t>
      </w:r>
      <w:r>
        <w:rPr>
          <w:rFonts w:ascii="Calibri" w:cs="Calibri" w:eastAsia="Calibri" w:hAnsi="Calibri"/>
          <w:sz w:val="19"/>
          <w:szCs w:val="19"/>
        </w:rPr>
        <w:t xml:space="preserve"> — every 30 minutes for SEV 1, every 2 hours for SEV 2 — even when the update is "no change." Silence during an incident generates rumor, duplicate reporting, and staff improvising workarounds that create new problems.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Use Appendix N templates.</w:t>
      </w:r>
      <w:r>
        <w:rPr>
          <w:rFonts w:ascii="Calibri" w:cs="Calibri" w:eastAsia="Calibri" w:hAnsi="Calibri"/>
          <w:sz w:val="19"/>
          <w:szCs w:val="19"/>
        </w:rPr>
        <w:t xml:space="preserve"> External communication requires [Executive Director/CEO] and [Legal Counsel Contact] approval.</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Maintain the timeline contemporaneously.</w:t>
      </w:r>
      <w:r>
        <w:rPr>
          <w:rFonts w:ascii="Calibri" w:cs="Calibri" w:eastAsia="Calibri" w:hAnsi="Calibri"/>
          <w:sz w:val="19"/>
          <w:szCs w:val="19"/>
        </w:rPr>
        <w:t xml:space="preserve"> Reconstructing it afterward produces an unreliable record and weakens both the insurance claim and any regulatory response.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Stand down</w:t>
      </w:r>
      <w:r>
        <w:rPr>
          <w:rFonts w:ascii="Calibri" w:cs="Calibri" w:eastAsia="Calibri" w:hAnsi="Calibri"/>
          <w:sz w:val="19"/>
          <w:szCs w:val="19"/>
        </w:rPr>
        <w:t xml:space="preserve"> when service is verified restored and contained: Business Lead confirms operations with affected sites, Incident Commander confirms technical closure, and a stand-down notice goes out on the same channel.</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Review within 10 business days</w:t>
      </w:r>
      <w:r>
        <w:rPr>
          <w:rFonts w:ascii="Calibri" w:cs="Calibri" w:eastAsia="Calibri" w:hAnsi="Calibri"/>
          <w:sz w:val="19"/>
          <w:szCs w:val="19"/>
        </w:rPr>
        <w:t xml:space="preserve"> using SOP-08 I.10. Assign corrective actions with owners and dates.</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Track corrective actions</w:t>
      </w:r>
      <w:r>
        <w:rPr>
          <w:rFonts w:ascii="Calibri" w:cs="Calibri" w:eastAsia="Calibri" w:hAnsi="Calibri"/>
          <w:sz w:val="19"/>
          <w:szCs w:val="19"/>
        </w:rPr>
        <w:t xml:space="preserve"> to completion at the Technology Governance Committee; report overdue items in the dashboard.</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Report</w:t>
      </w:r>
      <w:r>
        <w:rPr>
          <w:rFonts w:ascii="Calibri" w:cs="Calibri" w:eastAsia="Calibri" w:hAnsi="Calibri"/>
          <w:sz w:val="19"/>
          <w:szCs w:val="19"/>
        </w:rPr>
        <w:t xml:space="preserve"> SEV 1 incidents to the CEO and Board Chair; annually report incident trends to the Board.</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Any SEV 1 → CEO within 1 hour · Incident exceeding the expected duration by 2× → COO reassesses resourcing and considers external assistance · Any regulatory notification obligation → Compliance and Legal immediately · Any media contact → Communications Lead and CEO, never the site.</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Incident records with timeline (7 years) · communications issued (7 years) · post-incident reviews (7 years) · corrective action tracking (7 years) · SEV 1 Board reports (permanent).</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Triage 30 minutes · Major incident declared within 1 hour of severity assignment · First communication within 1 hour of declaration · Updates on cadence, 100% · Post-incident review within 10 business days · Corrective actions closed within 60 days.</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Roles named with designated backups ☐ Out-of-band communication method selected and tested ☐ Appendix N templates pre-approved by Legal ☐ Contemporaneous timeline kept for every major incident ☐ Annual tabletop completed ☐ No overdue corrective actions beyond 60 days.</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SOP-06 · SOP-08 · SOP-15 · SOP-25 · Appendix E, N</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SOP-18 — CHANGE MANAGEMENT FOR SIGNIFICANT TECHNOLOGY CHANGES</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ITG-SOP-18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Prevent self-inflicted outages. In organizations of this size, more downtime comes from unplanned or uncommunicated changes than from attackers.</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changes to systems, applications, network, telephony, access configuration, security controls, and integrations — including changes made by the MSP and by application vendors.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Change log ⬜ [INSERT] · change request form ⬜ [INSERT or use the work order system] · maintenance calendar ⬜ [INSERT]</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Standard change</w:t>
      </w:r>
      <w:r>
        <w:rPr>
          <w:rFonts w:ascii="Calibri" w:cs="Calibri" w:eastAsia="Calibri" w:hAnsi="Calibri"/>
          <w:sz w:val="19"/>
          <w:szCs w:val="19"/>
        </w:rPr>
        <w:t xml:space="preserve"> — pre-approved, low-risk, routine (a documented, repeatable task). </w:t>
      </w:r>
      <w:r>
        <w:rPr>
          <w:rFonts w:ascii="Calibri" w:cs="Calibri" w:eastAsia="Calibri" w:hAnsi="Calibri"/>
          <w:i/>
          <w:iCs/>
          <w:sz w:val="19"/>
          <w:szCs w:val="19"/>
        </w:rPr>
        <w:t xml:space="preserve">Normal change</w:t>
      </w:r>
      <w:r>
        <w:rPr>
          <w:rFonts w:ascii="Calibri" w:cs="Calibri" w:eastAsia="Calibri" w:hAnsi="Calibri"/>
          <w:sz w:val="19"/>
          <w:szCs w:val="19"/>
        </w:rPr>
        <w:t xml:space="preserve"> — requires review and approval. </w:t>
      </w:r>
      <w:r>
        <w:rPr>
          <w:rFonts w:ascii="Calibri" w:cs="Calibri" w:eastAsia="Calibri" w:hAnsi="Calibri"/>
          <w:i/>
          <w:iCs/>
          <w:sz w:val="19"/>
          <w:szCs w:val="19"/>
        </w:rPr>
        <w:t xml:space="preserve">Emergency change</w:t>
      </w:r>
      <w:r>
        <w:rPr>
          <w:rFonts w:ascii="Calibri" w:cs="Calibri" w:eastAsia="Calibri" w:hAnsi="Calibri"/>
          <w:sz w:val="19"/>
          <w:szCs w:val="19"/>
        </w:rPr>
        <w:t xml:space="preserve"> — required to restore service or address an active threat. </w:t>
      </w:r>
      <w:r>
        <w:rPr>
          <w:rFonts w:ascii="Calibri" w:cs="Calibri" w:eastAsia="Calibri" w:hAnsi="Calibri"/>
          <w:i/>
          <w:iCs/>
          <w:sz w:val="19"/>
          <w:szCs w:val="19"/>
        </w:rPr>
        <w:t xml:space="preserve">Rollback plan</w:t>
      </w:r>
      <w:r>
        <w:rPr>
          <w:rFonts w:ascii="Calibri" w:cs="Calibri" w:eastAsia="Calibri" w:hAnsi="Calibri"/>
          <w:sz w:val="19"/>
          <w:szCs w:val="19"/>
        </w:rPr>
        <w:t xml:space="preserve"> — the documented steps to return to the prior state.</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Requester: submit with business justification · Director of IT: assess risk, approve normal changes · COO: approve high-risk and cross-functional changes · System owner: approve changes to their system · MSP: submit changes through this process, not around it.</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Classify</w:t>
      </w:r>
      <w:r>
        <w:rPr>
          <w:rFonts w:ascii="Calibri" w:cs="Calibri" w:eastAsia="Calibri" w:hAnsi="Calibri"/>
          <w:sz w:val="19"/>
          <w:szCs w:val="19"/>
        </w:rPr>
        <w:t xml:space="preserve"> the change as standard, normal, or emergency.</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Submit</w:t>
      </w:r>
      <w:r>
        <w:rPr>
          <w:rFonts w:ascii="Calibri" w:cs="Calibri" w:eastAsia="Calibri" w:hAnsi="Calibri"/>
          <w:sz w:val="19"/>
          <w:szCs w:val="19"/>
        </w:rPr>
        <w:t xml:space="preserve"> a request containing: what is changing, why, who is affected, when, expected downtime, risk, testing performed, rollback plan, and communication plan.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Assess risk:</w:t>
      </w:r>
      <w:r>
        <w:rPr>
          <w:rFonts w:ascii="Calibri" w:cs="Calibri" w:eastAsia="Calibri" w:hAnsi="Calibri"/>
          <w:sz w:val="19"/>
          <w:szCs w:val="19"/>
        </w:rPr>
        <w:t xml:space="preserve"> which sites, whether residential programs or clinical systems are affected, whether it touches security controls, and whether it can be reversed.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Approve: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896"/>
        <w:gridCol w:w="4896"/>
      </w:tblGrid>
      <w:tr>
        <w:trPr>
          <w:cantSplit w:val="false"/>
          <w:tblHeader/>
        </w:trPr>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Change risk</w:t>
            </w:r>
          </w:p>
        </w:tc>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Approver</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Standard (pre-approved list)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Technician; logged</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Normal, single system, no resident-facing impact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Normal, multi-site or affecting clinical/financial systems</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 + system owner</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High risk, security controls, core platform, or resident-service impact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Information Technology] + [Chief Operating Officer]</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Platform migration or 5+ year commitment</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COO + CEO (+ Board where policy requires)</w:t>
            </w:r>
          </w:p>
        </w:tc>
      </w:tr>
      <w:tr>
        <w:trPr>
          <w:cantSplit w:val="false"/>
          <w:tblHeader w:val="false"/>
        </w:trPr>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Emergency</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Director of IT verbally, documented within 1 business day, reviewed at the next committee</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Schedule</w:t>
      </w:r>
      <w:r>
        <w:rPr>
          <w:rFonts w:ascii="Calibri" w:cs="Calibri" w:eastAsia="Calibri" w:hAnsi="Calibri"/>
          <w:sz w:val="19"/>
          <w:szCs w:val="19"/>
        </w:rPr>
        <w:t xml:space="preserve"> in the maintenance window ⬜ </w:t>
      </w:r>
      <w:r>
        <w:rPr>
          <w:rFonts w:ascii="Calibri" w:cs="Calibri" w:eastAsia="Calibri" w:hAnsi="Calibri"/>
          <w:b/>
          <w:bCs/>
          <w:sz w:val="19"/>
          <w:szCs w:val="19"/>
        </w:rPr>
        <w:t xml:space="preserve">[INSERT — recommend a fixed weekly window. Note that this organization has no true "off hours" at residential sites; the window should be chosen for the lowest clinical documentation and medication administration activity, in consultation with Clinical and Operations.]</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Communicate</w:t>
      </w:r>
      <w:r>
        <w:rPr>
          <w:rFonts w:ascii="Calibri" w:cs="Calibri" w:eastAsia="Calibri" w:hAnsi="Calibri"/>
          <w:sz w:val="19"/>
          <w:szCs w:val="19"/>
        </w:rPr>
        <w:t xml:space="preserve"> in advance: ⬜ [recommend 5 business days for normal changes, 24 hours minimum] to all affected staff and sites, stating what changes, when, what to expect, and who to call.</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Test</w:t>
      </w:r>
      <w:r>
        <w:rPr>
          <w:rFonts w:ascii="Calibri" w:cs="Calibri" w:eastAsia="Calibri" w:hAnsi="Calibri"/>
          <w:sz w:val="19"/>
          <w:szCs w:val="19"/>
        </w:rPr>
        <w:t xml:space="preserve"> before production wherever a test path exists.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Execute</w:t>
      </w:r>
      <w:r>
        <w:rPr>
          <w:rFonts w:ascii="Calibri" w:cs="Calibri" w:eastAsia="Calibri" w:hAnsi="Calibri"/>
          <w:sz w:val="19"/>
          <w:szCs w:val="19"/>
        </w:rPr>
        <w:t xml:space="preserve"> with the rollback plan ready and a named person able to execute it.</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Verify</w:t>
      </w:r>
      <w:r>
        <w:rPr>
          <w:rFonts w:ascii="Calibri" w:cs="Calibri" w:eastAsia="Calibri" w:hAnsi="Calibri"/>
          <w:sz w:val="19"/>
          <w:szCs w:val="19"/>
        </w:rPr>
        <w:t xml:space="preserve"> after the change with a functional test, not just a status check — and confirm with a user at an affected site.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Log</w:t>
      </w:r>
      <w:r>
        <w:rPr>
          <w:rFonts w:ascii="Calibri" w:cs="Calibri" w:eastAsia="Calibri" w:hAnsi="Calibri"/>
          <w:sz w:val="19"/>
          <w:szCs w:val="19"/>
        </w:rPr>
        <w:t xml:space="preserve"> the change: what, when, by whom, approved by whom, outcome, and issues.</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Review</w:t>
      </w:r>
      <w:r>
        <w:rPr>
          <w:rFonts w:ascii="Calibri" w:cs="Calibri" w:eastAsia="Calibri" w:hAnsi="Calibri"/>
          <w:sz w:val="19"/>
          <w:szCs w:val="19"/>
        </w:rPr>
        <w:t xml:space="preserve"> failed changes at the Technology Governance Committee; a change that caused an outage gets the SOP-17 post-incident treatment.</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Apply this SOP to vendor-initiated changes:</w:t>
      </w:r>
      <w:r>
        <w:rPr>
          <w:rFonts w:ascii="Calibri" w:cs="Calibri" w:eastAsia="Calibri" w:hAnsi="Calibri"/>
          <w:sz w:val="19"/>
          <w:szCs w:val="19"/>
        </w:rPr>
        <w:t xml:space="preserve"> require advance notice from Tier 1 vendors in the contract, and log vendor-side changes that affect us. ⬜ </w:t>
      </w:r>
      <w:r>
        <w:rPr>
          <w:rFonts w:ascii="Calibri" w:cs="Calibri" w:eastAsia="Calibri" w:hAnsi="Calibri"/>
          <w:b/>
          <w:bCs/>
          <w:sz w:val="19"/>
          <w:szCs w:val="19"/>
        </w:rPr>
        <w:t xml:space="preserve">[Vendor-initiated changes — an EHR update, a Google feature rollout, an MSP tooling change — cause a meaningful share of surprise disruptions. Contract for notice.]</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Change causes an outage → SOP-17 immediately · Change made outside this process → Director of IT → COO; repeated occurrence is a performance matter (or an MSP contract matter) · Emergency change not documented within 1 business day → COO · Vendor change without notice → vendor escalation and scorecard impact.</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Change requests and approvals (7 years) · change log (7 years) · rollback and verification records (3 years) · failed-change reviews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Normal change assessed within 5 business days · Advance notice ≥5 business days (24 hours minimum) · Emergency change documented within 1 business day · Change success rate ≥95% · Zero unlogged changes.</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Standard change list defined and current ☐ Maintenance window agreed with Clinical and Operations ☐ Every change logged with approver ☐ Rollback plan documented for every normal and high-risk change ☐ Post-change verification performed with a real user ☐ Vendor notice requirements in Tier 1 contracts.</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SOP-06 · SOP-15 · SOP-16 · SOP-17 · SOP-25</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SOP-19 — PHYSICAL SECURITY FOR TECHNOLOGY ASSETS AND SPACES</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ITG-SOP-19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Protect devices, printed information, network equipment, and access credentials at sites that are people's homes — where standard office physical-security assumptions do not apply.</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sites: offices, group homes, supervised apartments, day programs, the ICF, maintenance and fleet facilities, and any location where organizational equipment or records are kept.</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Facilities &amp; Fleet Management] (physical spaces, keys, badges) and [Director of Information Technology] (equipment, closets, media) · Consulted: VP of Operations, Compliance</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Key and badge register ⬜ [INSERT] · access control system ⬜ [INSERT] · asset inventory (SOP-11) · Appendix D (offboarding recovery)</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Restricted space</w:t>
      </w:r>
      <w:r>
        <w:rPr>
          <w:rFonts w:ascii="Calibri" w:cs="Calibri" w:eastAsia="Calibri" w:hAnsi="Calibri"/>
          <w:sz w:val="19"/>
          <w:szCs w:val="19"/>
        </w:rPr>
        <w:t xml:space="preserve"> — server/network closet, IT storage, records storage, medication room, finance office. </w:t>
      </w:r>
      <w:r>
        <w:rPr>
          <w:rFonts w:ascii="Calibri" w:cs="Calibri" w:eastAsia="Calibri" w:hAnsi="Calibri"/>
          <w:i/>
          <w:iCs/>
          <w:sz w:val="19"/>
          <w:szCs w:val="19"/>
        </w:rPr>
        <w:t xml:space="preserve">Tailgating</w:t>
      </w:r>
      <w:r>
        <w:rPr>
          <w:rFonts w:ascii="Calibri" w:cs="Calibri" w:eastAsia="Calibri" w:hAnsi="Calibri"/>
          <w:sz w:val="19"/>
          <w:szCs w:val="19"/>
        </w:rPr>
        <w:t xml:space="preserve"> — following an authorized person through a secured door. </w:t>
      </w:r>
      <w:r>
        <w:rPr>
          <w:rFonts w:ascii="Calibri" w:cs="Calibri" w:eastAsia="Calibri" w:hAnsi="Calibri"/>
          <w:i/>
          <w:iCs/>
          <w:sz w:val="19"/>
          <w:szCs w:val="19"/>
        </w:rPr>
        <w:t xml:space="preserve">Clean desk</w:t>
      </w:r>
      <w:r>
        <w:rPr>
          <w:rFonts w:ascii="Calibri" w:cs="Calibri" w:eastAsia="Calibri" w:hAnsi="Calibri"/>
          <w:sz w:val="19"/>
          <w:szCs w:val="19"/>
        </w:rPr>
        <w:t xml:space="preserve"> — no confidential material left visible when unattended.</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Employee: lock screens, secure devices and paper, challenge or report unknown visitors · Supervisor: control site keys and access, verify contractors, maintain the clean-desk standard · Facilities: key and badge issuance and recovery, locks, cameras, alarm systems · IT: network closets, equipment security, media storage.</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Network and server closets:</w:t>
      </w:r>
      <w:r>
        <w:rPr>
          <w:rFonts w:ascii="Calibri" w:cs="Calibri" w:eastAsia="Calibri" w:hAnsi="Calibri"/>
          <w:sz w:val="19"/>
          <w:szCs w:val="19"/>
        </w:rPr>
        <w:t xml:space="preserve"> locked at all times; access limited to named IT and Facilities staff and the MSP; access logged; no storage of unrelated materials; no resident or staff access. ⬜ </w:t>
      </w:r>
      <w:r>
        <w:rPr>
          <w:rFonts w:ascii="Calibri" w:cs="Calibri" w:eastAsia="Calibri" w:hAnsi="Calibri"/>
          <w:b/>
          <w:bCs/>
          <w:sz w:val="19"/>
          <w:szCs w:val="19"/>
        </w:rPr>
        <w:t xml:space="preserve">[ASSESSMENT REQUIRED — in residential settings network equipment is often in a utility area, a basement, or a closet also used for other purposes. Identify every location and secure it or document a compensating control.]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Devices:</w:t>
      </w:r>
      <w:r>
        <w:rPr>
          <w:rFonts w:ascii="Calibri" w:cs="Calibri" w:eastAsia="Calibri" w:hAnsi="Calibri"/>
          <w:sz w:val="19"/>
          <w:szCs w:val="19"/>
        </w:rPr>
        <w:t xml:space="preserve"> locked screens when unattended; laptops secured or removed at end of day; shared program computers positioned so screens are not visible to visitors or individuals served; cable locks in higher-traffic areas.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Printers and MFDs:</w:t>
      </w:r>
      <w:r>
        <w:rPr>
          <w:rFonts w:ascii="Calibri" w:cs="Calibri" w:eastAsia="Calibri" w:hAnsi="Calibri"/>
          <w:sz w:val="19"/>
          <w:szCs w:val="19"/>
        </w:rPr>
        <w:t xml:space="preserve"> placed where output is not visible to visitors or individuals served; confidential printing per SOP-04 I.3; devices not left with output in the tray.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Paper:</w:t>
      </w:r>
      <w:r>
        <w:rPr>
          <w:rFonts w:ascii="Calibri" w:cs="Calibri" w:eastAsia="Calibri" w:hAnsi="Calibri"/>
          <w:sz w:val="19"/>
          <w:szCs w:val="19"/>
        </w:rPr>
        <w:t xml:space="preserve"> clean-desk standard; locked storage for Confidential and Restricted; locked shredding containers at every site; records never left in vehicles, common areas, or unattended offices.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Keys:</w:t>
      </w:r>
      <w:r>
        <w:rPr>
          <w:rFonts w:ascii="Calibri" w:cs="Calibri" w:eastAsia="Calibri" w:hAnsi="Calibri"/>
          <w:sz w:val="19"/>
          <w:szCs w:val="19"/>
        </w:rPr>
        <w:t xml:space="preserve"> issued from a register with the holder's name, date, and site; never copied; returned at separation or role change; </w:t>
      </w:r>
      <w:r>
        <w:rPr>
          <w:rFonts w:ascii="Calibri" w:cs="Calibri" w:eastAsia="Calibri" w:hAnsi="Calibri"/>
          <w:b/>
          <w:bCs/>
          <w:sz w:val="19"/>
          <w:szCs w:val="19"/>
        </w:rPr>
        <w:t xml:space="preserve">if</w:t>
      </w:r>
      <w:r>
        <w:rPr>
          <w:rFonts w:ascii="Calibri" w:cs="Calibri" w:eastAsia="Calibri" w:hAnsi="Calibri"/>
          <w:sz w:val="19"/>
          <w:szCs w:val="19"/>
        </w:rPr>
        <w:t xml:space="preserve"> a key is lost, </w:t>
      </w:r>
      <w:r>
        <w:rPr>
          <w:rFonts w:ascii="Calibri" w:cs="Calibri" w:eastAsia="Calibri" w:hAnsi="Calibri"/>
          <w:b/>
          <w:bCs/>
          <w:sz w:val="19"/>
          <w:szCs w:val="19"/>
        </w:rPr>
        <w:t xml:space="preserve">then</w:t>
      </w:r>
      <w:r>
        <w:rPr>
          <w:rFonts w:ascii="Calibri" w:cs="Calibri" w:eastAsia="Calibri" w:hAnsi="Calibri"/>
          <w:sz w:val="19"/>
          <w:szCs w:val="19"/>
        </w:rPr>
        <w:t xml:space="preserve"> report immediately and assess rekeying — cost of rekeying is a Facilities budget item, not a reason to delay.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Badges and access cards:</w:t>
      </w:r>
      <w:r>
        <w:rPr>
          <w:rFonts w:ascii="Calibri" w:cs="Calibri" w:eastAsia="Calibri" w:hAnsi="Calibri"/>
          <w:sz w:val="19"/>
          <w:szCs w:val="19"/>
        </w:rPr>
        <w:t xml:space="preserve"> issued individually, never shared, never loaned; deactivated at separation per SOP-09 I.9; reviewed quarterly against the employee roster.</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Visitors and contractors:</w:t>
      </w:r>
      <w:r>
        <w:rPr>
          <w:rFonts w:ascii="Calibri" w:cs="Calibri" w:eastAsia="Calibri" w:hAnsi="Calibri"/>
          <w:sz w:val="19"/>
          <w:szCs w:val="19"/>
        </w:rPr>
        <w:t xml:space="preserve"> sign in; verify identity and the expected appointment with Facilities or the supervisor; escort in restricted spaces; never admit an unscheduled vendor; never allow a contractor to connect equipment to the network without IT approval.</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Tailgating:</w:t>
      </w:r>
      <w:r>
        <w:rPr>
          <w:rFonts w:ascii="Calibri" w:cs="Calibri" w:eastAsia="Calibri" w:hAnsi="Calibri"/>
          <w:sz w:val="19"/>
          <w:szCs w:val="19"/>
        </w:rPr>
        <w:t xml:space="preserve"> do not hold a secured door for someone you do not recognize; direct them to the front desk or the supervisor. This is not rudeness; it is the control.</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Media:</w:t>
      </w:r>
      <w:r>
        <w:rPr>
          <w:rFonts w:ascii="Calibri" w:cs="Calibri" w:eastAsia="Calibri" w:hAnsi="Calibri"/>
          <w:sz w:val="19"/>
          <w:szCs w:val="19"/>
        </w:rPr>
        <w:t xml:space="preserve"> storage media, backup media, and decommissioned drives stored in locked storage until destruction; never in an open area, never in a vehicle.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Cameras and alarm systems:</w:t>
      </w:r>
      <w:r>
        <w:rPr>
          <w:rFonts w:ascii="Calibri" w:cs="Calibri" w:eastAsia="Calibri" w:hAnsi="Calibri"/>
          <w:sz w:val="19"/>
          <w:szCs w:val="19"/>
        </w:rPr>
        <w:t xml:space="preserve"> owned by Facilities; camera placement in residential settings requires program and Compliance approval and must respect residents' privacy rights. ⬜ </w:t>
      </w:r>
      <w:r>
        <w:rPr>
          <w:rFonts w:ascii="Calibri" w:cs="Calibri" w:eastAsia="Calibri" w:hAnsi="Calibri"/>
          <w:b/>
          <w:bCs/>
          <w:sz w:val="19"/>
          <w:szCs w:val="19"/>
        </w:rPr>
        <w:t xml:space="preserve">[COMPLIANCE AND LEGAL REVIEW — camera use in licensed residential settings is regulated and touches residents' rights.]</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Report</w:t>
      </w:r>
      <w:r>
        <w:rPr>
          <w:rFonts w:ascii="Calibri" w:cs="Calibri" w:eastAsia="Calibri" w:hAnsi="Calibri"/>
          <w:sz w:val="19"/>
          <w:szCs w:val="19"/>
        </w:rPr>
        <w:t xml:space="preserve"> any physical security concern through [Work Order Submission Link] (category </w:t>
      </w:r>
      <w:r>
        <w:rPr>
          <w:rFonts w:ascii="Consolas" w:cs="Consolas" w:eastAsia="Consolas" w:hAnsi="Consolas"/>
          <w:sz w:val="17"/>
          <w:szCs w:val="17"/>
          <w:shd w:fill="F5F5F2" w:val="clear"/>
        </w:rPr>
        <w:t xml:space="preserve">Security – Doors/Locks/Badges/Cameras</w:t>
      </w:r>
      <w:r>
        <w:rPr>
          <w:rFonts w:ascii="Calibri" w:cs="Calibri" w:eastAsia="Calibri" w:hAnsi="Calibri"/>
          <w:sz w:val="19"/>
          <w:szCs w:val="19"/>
        </w:rPr>
        <w:t xml:space="preserve">) or immediately by phone if a space is left unsecured.</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Site left unsecured → supervisor + Facilities immediately; on-call manager for residential · Lost key or badge → Facilities same day; rekeying decision within 5 business days · Unauthorized person in a restricted space → supervisor + Facilities + IT; treat as a security incident · Network closet found unlocked or shared → IT + COO · Device stolen from a site → SOP-08 + police report.</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Key and badge register (current + 7 years) · visitor logs (⬜ 3 years) · quarterly badge reviews (3 years) · physical security incidents (7 years) · rekeying records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Badge deactivation at separation per SOP-09 timing · Lost key assessed within 1 business day · Unsecured space remedied within 4 hours (immediately at residential sites) · Quarterly badge review within 15 days of quarter end.</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Every network/equipment location identified and secured ☐ Key and badge registers reconciled to the roster quarterly ☐ Locked shredding at every site ☐ Clean-desk standard observed (spot-checked) ☐ Visitor and contractor verification practiced ☐ No shared badges ☐ Camera placements approved by Compliance.</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SOP-04 · SOP-08 · SOP-09 · SOP-11 · SOP-14 · Appendix D</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SOP-20 — SECURITY AWARENESS TRAINING AND PHISHING SIMULATION</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ITG-SOP-20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Build and measure the human layer of defense, which is the layer attackers actually target — and do it in a way that increases reporting rather than driving mistakes underground.</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users, including part-time and per-diem staff, contractors with accounts, and Board members.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 Co-owner: [Chief Human Resources Officer] (assignment, completion tracking, records)</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Training platform ⬜ [INSERT] · phishing simulation platform ⬜ [INSERT] · LMS completion reporting · SOP-08 I.11 outline</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Simulation</w:t>
      </w:r>
      <w:r>
        <w:rPr>
          <w:rFonts w:ascii="Calibri" w:cs="Calibri" w:eastAsia="Calibri" w:hAnsi="Calibri"/>
          <w:sz w:val="19"/>
          <w:szCs w:val="19"/>
        </w:rPr>
        <w:t xml:space="preserve"> — a safe, organization-run fake phishing message used for practice. </w:t>
      </w:r>
      <w:r>
        <w:rPr>
          <w:rFonts w:ascii="Calibri" w:cs="Calibri" w:eastAsia="Calibri" w:hAnsi="Calibri"/>
          <w:i/>
          <w:iCs/>
          <w:sz w:val="19"/>
          <w:szCs w:val="19"/>
        </w:rPr>
        <w:t xml:space="preserve">Click rate</w:t>
      </w:r>
      <w:r>
        <w:rPr>
          <w:rFonts w:ascii="Calibri" w:cs="Calibri" w:eastAsia="Calibri" w:hAnsi="Calibri"/>
          <w:sz w:val="19"/>
          <w:szCs w:val="19"/>
        </w:rPr>
        <w:t xml:space="preserve"> — the percentage of recipients who clicked. </w:t>
      </w:r>
      <w:r>
        <w:rPr>
          <w:rFonts w:ascii="Calibri" w:cs="Calibri" w:eastAsia="Calibri" w:hAnsi="Calibri"/>
          <w:i/>
          <w:iCs/>
          <w:sz w:val="19"/>
          <w:szCs w:val="19"/>
        </w:rPr>
        <w:t xml:space="preserve">Report rate</w:t>
      </w:r>
      <w:r>
        <w:rPr>
          <w:rFonts w:ascii="Calibri" w:cs="Calibri" w:eastAsia="Calibri" w:hAnsi="Calibri"/>
          <w:sz w:val="19"/>
          <w:szCs w:val="19"/>
        </w:rPr>
        <w:t xml:space="preserve"> — the percentage who reported it. </w:t>
      </w:r>
      <w:r>
        <w:rPr>
          <w:rFonts w:ascii="Calibri" w:cs="Calibri" w:eastAsia="Calibri" w:hAnsi="Calibri"/>
          <w:i/>
          <w:iCs/>
          <w:sz w:val="19"/>
          <w:szCs w:val="19"/>
        </w:rPr>
        <w:t xml:space="preserve">Repeat clicker</w:t>
      </w:r>
      <w:r>
        <w:rPr>
          <w:rFonts w:ascii="Calibri" w:cs="Calibri" w:eastAsia="Calibri" w:hAnsi="Calibri"/>
          <w:sz w:val="19"/>
          <w:szCs w:val="19"/>
        </w:rPr>
        <w:t xml:space="preserve"> — someone who clicks in multiple consecutive simulations.</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Employee: complete training, report simulations like real messages · Supervisor: drive completion, coach without shaming · IT: run the program, analyze results, tailor content · HR: assign, track, retain records · COO: review results, approve consequences policy.</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Assign</w:t>
      </w:r>
      <w:r>
        <w:rPr>
          <w:rFonts w:ascii="Calibri" w:cs="Calibri" w:eastAsia="Calibri" w:hAnsi="Calibri"/>
          <w:sz w:val="19"/>
          <w:szCs w:val="19"/>
        </w:rPr>
        <w:t xml:space="preserve"> orientation training before account activation and annual training within 30 days of assignment.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Run phishing simulations</w:t>
      </w:r>
      <w:r>
        <w:rPr>
          <w:rFonts w:ascii="Calibri" w:cs="Calibri" w:eastAsia="Calibri" w:hAnsi="Calibri"/>
          <w:sz w:val="19"/>
          <w:szCs w:val="19"/>
        </w:rPr>
        <w:t xml:space="preserve"> ⬜ [recommend monthly for higher-risk roles, quarterly for all staff].</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Design simulations around real risk:</w:t>
      </w:r>
      <w:r>
        <w:rPr>
          <w:rFonts w:ascii="Calibri" w:cs="Calibri" w:eastAsia="Calibri" w:hAnsi="Calibri"/>
          <w:sz w:val="19"/>
          <w:szCs w:val="19"/>
        </w:rPr>
        <w:t xml:space="preserve"> vendor banking changes, executive impersonation, payroll diversion, regulator-themed attachments, shared-drive link lures. Use scenarios that mirror SOP-08 I.12.</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Measure both click rate and report rate.</w:t>
      </w:r>
      <w:r>
        <w:rPr>
          <w:rFonts w:ascii="Calibri" w:cs="Calibri" w:eastAsia="Calibri" w:hAnsi="Calibri"/>
          <w:sz w:val="19"/>
          <w:szCs w:val="19"/>
        </w:rPr>
        <w:t xml:space="preserve"> </w:t>
      </w:r>
      <w:r>
        <w:rPr>
          <w:rFonts w:ascii="Calibri" w:cs="Calibri" w:eastAsia="Calibri" w:hAnsi="Calibri"/>
          <w:b/>
          <w:bCs/>
          <w:sz w:val="19"/>
          <w:szCs w:val="19"/>
        </w:rPr>
        <w:t xml:space="preserve">Report rate is the more important number</w:t>
      </w:r>
      <w:r>
        <w:rPr>
          <w:rFonts w:ascii="Calibri" w:cs="Calibri" w:eastAsia="Calibri" w:hAnsi="Calibri"/>
          <w:sz w:val="19"/>
          <w:szCs w:val="19"/>
        </w:rPr>
        <w:t xml:space="preserve"> — an organization where people click occasionally but report immediately is far safer than one where nobody clicks and nobody reports.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Respond to a click with immediate education</w:t>
      </w:r>
      <w:r>
        <w:rPr>
          <w:rFonts w:ascii="Calibri" w:cs="Calibri" w:eastAsia="Calibri" w:hAnsi="Calibri"/>
          <w:sz w:val="19"/>
          <w:szCs w:val="19"/>
        </w:rPr>
        <w:t xml:space="preserve">, not discipline: a short just-in-time module explaining what the cues were.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Manage repeat clickers</w:t>
      </w:r>
      <w:r>
        <w:rPr>
          <w:rFonts w:ascii="Calibri" w:cs="Calibri" w:eastAsia="Calibri" w:hAnsi="Calibri"/>
          <w:sz w:val="19"/>
          <w:szCs w:val="19"/>
        </w:rPr>
        <w:t xml:space="preserve"> supportively: after ⬜ [recommend 3 clicks in 12 months], the supervisor and IT conduct a coaching conversation, assign targeted training, and consider whether the person's role, workload, or workstation environment is contributing. </w:t>
      </w:r>
      <w:r>
        <w:rPr>
          <w:rFonts w:ascii="Calibri" w:cs="Calibri" w:eastAsia="Calibri" w:hAnsi="Calibri"/>
          <w:b/>
          <w:bCs/>
          <w:sz w:val="19"/>
          <w:szCs w:val="19"/>
        </w:rPr>
        <w:t xml:space="preserve">Consider discipline only for refusal to complete required training, not for clicking.</w:t>
      </w:r>
      <w:r>
        <w:rPr>
          <w:rFonts w:ascii="Calibri" w:cs="Calibri" w:eastAsia="Calibri" w:hAnsi="Calibri"/>
          <w:sz w:val="19"/>
          <w:szCs w:val="19"/>
        </w:rPr>
        <w:t xml:space="preserve"> ⬜ </w:t>
      </w:r>
      <w:r>
        <w:rPr>
          <w:rFonts w:ascii="Calibri" w:cs="Calibri" w:eastAsia="Calibri" w:hAnsi="Calibri"/>
          <w:b/>
          <w:bCs/>
          <w:sz w:val="19"/>
          <w:szCs w:val="19"/>
        </w:rPr>
        <w:t xml:space="preserve">[HR REVIEW REQUIRED on any consequence framework.]</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Never</w:t>
      </w:r>
      <w:r>
        <w:rPr>
          <w:rFonts w:ascii="Calibri" w:cs="Calibri" w:eastAsia="Calibri" w:hAnsi="Calibri"/>
          <w:sz w:val="19"/>
          <w:szCs w:val="19"/>
        </w:rPr>
        <w:t xml:space="preserve"> design a simulation around emotionally exploitative themes — bonuses, layoffs, benefits changes, or family emergencies. They work, and they destroy trust and reporting, which costs more than they teach.</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Tailor role-specific content</w:t>
      </w:r>
      <w:r>
        <w:rPr>
          <w:rFonts w:ascii="Calibri" w:cs="Calibri" w:eastAsia="Calibri" w:hAnsi="Calibri"/>
          <w:sz w:val="19"/>
          <w:szCs w:val="19"/>
        </w:rPr>
        <w:t xml:space="preserve"> per SOP-08 I.11.</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Report</w:t>
      </w:r>
      <w:r>
        <w:rPr>
          <w:rFonts w:ascii="Calibri" w:cs="Calibri" w:eastAsia="Calibri" w:hAnsi="Calibri"/>
          <w:sz w:val="19"/>
          <w:szCs w:val="19"/>
        </w:rPr>
        <w:t xml:space="preserve"> monthly: completion by department, click rate, report rate, median report time, repeat clickers (in aggregate, not by name, for general reporting).</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Feed</w:t>
      </w:r>
      <w:r>
        <w:rPr>
          <w:rFonts w:ascii="Calibri" w:cs="Calibri" w:eastAsia="Calibri" w:hAnsi="Calibri"/>
          <w:sz w:val="19"/>
          <w:szCs w:val="19"/>
        </w:rPr>
        <w:t xml:space="preserve"> real incidents back into training within ⬜ [recommend 30 days] — the most effective training material is what actually happened here.</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Accommodate</w:t>
      </w:r>
      <w:r>
        <w:rPr>
          <w:rFonts w:ascii="Calibri" w:cs="Calibri" w:eastAsia="Calibri" w:hAnsi="Calibri"/>
          <w:sz w:val="19"/>
          <w:szCs w:val="19"/>
        </w:rPr>
        <w:t xml:space="preserve"> staff who need alternate formats, translation, or assistive technology (SOP-24). Training that a staff member cannot access is a control that does not exist for them.</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Department completion below ⬜ [recommend 90%] at 45 days → director → COO · Organization-wide click rate above ⬜ [recommend 10%] → COO; program redesign · Report rate below ⬜ [recommend 40%] → COO; investigate whether reporting is too hard or staff fear consequences · Refusal to complete training → HR.</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Training completion (7 years after separation) · simulation campaign results (3 years) · coaching records (HR retention) · curriculum versions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Annual completion ≥95% · New hire training before account activation, 100% · Simulation cadence maintained · Median report time ≤ ⬜ [recommend 30 minutes] · Monthly reporting delivered within 10 days of month end.</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Every active user assigned current training ☐ Completion tracked in one system ☐ Simulations run on schedule ☐ Report rate trending up ☐ Real incidents incorporated within 30 days ☐ No exploitative simulation themes used ☐ Accessible formats available.</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SOP-08 · SOP-09 · SOP-24 · Section 9 · Appendix J</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SOP-21 — RECORDS RETENTION AND LEGAL HOLD FOR ELECTRONIC COMMUNICATIONS AND FILES</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ITG-SOP-21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Keep what we are required to keep, dispose of what we are permitted to dispose of, and stop all disposal instantly when litigation, investigation, audit, or survey is anticipated.</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electronic records: email, files, chat, work orders, system logs, voicemail, and application data; and printed records generated from organizational systems.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(technical execution) · </w:t>
      </w:r>
      <w:r>
        <w:rPr>
          <w:rFonts w:ascii="Calibri" w:cs="Calibri" w:eastAsia="Calibri" w:hAnsi="Calibri"/>
          <w:b/>
          <w:bCs/>
          <w:sz w:val="19"/>
          <w:szCs w:val="19"/>
        </w:rPr>
        <w:t xml:space="preserve">Authority owner:</w:t>
      </w:r>
      <w:r>
        <w:rPr>
          <w:rFonts w:ascii="Calibri" w:cs="Calibri" w:eastAsia="Calibri" w:hAnsi="Calibri"/>
          <w:sz w:val="19"/>
          <w:szCs w:val="19"/>
        </w:rPr>
        <w:t xml:space="preserve"> [VP Compliance] and [Legal Counsel Contact] (retention periods and hold decisions)</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[LEGAL AND COMPLIANCE REVIEW REQUIRED. Retention periods stated anywhere in this manual are proposals only. Legal Counsel must confirm each period against HIPAA, CMS, DDD, Medicaid, employment, tax, grant, donor, and contractual requirements before adoption.]</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Google Vault · [Data Retention Policy] ⬜ [INSERT — the authoritative schedule] · legal hold notice template (Appendix L) · hold register ⬜ [INSERT]</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Record</w:t>
      </w:r>
      <w:r>
        <w:rPr>
          <w:rFonts w:ascii="Calibri" w:cs="Calibri" w:eastAsia="Calibri" w:hAnsi="Calibri"/>
          <w:sz w:val="19"/>
          <w:szCs w:val="19"/>
        </w:rPr>
        <w:t xml:space="preserve"> — information documenting a decision, transaction, service, or obligation, regardless of format. </w:t>
      </w:r>
      <w:r>
        <w:rPr>
          <w:rFonts w:ascii="Calibri" w:cs="Calibri" w:eastAsia="Calibri" w:hAnsi="Calibri"/>
          <w:i/>
          <w:iCs/>
          <w:sz w:val="19"/>
          <w:szCs w:val="19"/>
        </w:rPr>
        <w:t xml:space="preserve">Transitory record</w:t>
      </w:r>
      <w:r>
        <w:rPr>
          <w:rFonts w:ascii="Calibri" w:cs="Calibri" w:eastAsia="Calibri" w:hAnsi="Calibri"/>
          <w:sz w:val="19"/>
          <w:szCs w:val="19"/>
        </w:rPr>
        <w:t xml:space="preserve"> — routine material with no lasting value. </w:t>
      </w:r>
      <w:r>
        <w:rPr>
          <w:rFonts w:ascii="Calibri" w:cs="Calibri" w:eastAsia="Calibri" w:hAnsi="Calibri"/>
          <w:i/>
          <w:iCs/>
          <w:sz w:val="19"/>
          <w:szCs w:val="19"/>
        </w:rPr>
        <w:t xml:space="preserve">Legal hold</w:t>
      </w:r>
      <w:r>
        <w:rPr>
          <w:rFonts w:ascii="Calibri" w:cs="Calibri" w:eastAsia="Calibri" w:hAnsi="Calibri"/>
          <w:sz w:val="19"/>
          <w:szCs w:val="19"/>
        </w:rPr>
        <w:t xml:space="preserve"> — a directive suspending disposal. </w:t>
      </w:r>
      <w:r>
        <w:rPr>
          <w:rFonts w:ascii="Calibri" w:cs="Calibri" w:eastAsia="Calibri" w:hAnsi="Calibri"/>
          <w:i/>
          <w:iCs/>
          <w:sz w:val="19"/>
          <w:szCs w:val="19"/>
        </w:rPr>
        <w:t xml:space="preserve">Spoliation</w:t>
      </w:r>
      <w:r>
        <w:rPr>
          <w:rFonts w:ascii="Calibri" w:cs="Calibri" w:eastAsia="Calibri" w:hAnsi="Calibri"/>
          <w:sz w:val="19"/>
          <w:szCs w:val="19"/>
        </w:rPr>
        <w:t xml:space="preserve"> — destruction of evidence, which carries serious legal consequences and can be inferred against the organization.</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Employee: retain records, stop deletion on notice, never delete anything related to a known matter · Supervisor: ensure staff comply with holds · IT: apply technical retention and holds, produce records on request · Compliance/Legal: set periods, issue and release holds, direct production.</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Maintain one authoritative retention schedule</w:t>
      </w:r>
      <w:r>
        <w:rPr>
          <w:rFonts w:ascii="Calibri" w:cs="Calibri" w:eastAsia="Calibri" w:hAnsi="Calibri"/>
          <w:sz w:val="19"/>
          <w:szCs w:val="19"/>
        </w:rPr>
        <w:t xml:space="preserve"> — the [Data Retention Policy] — covering every record type and system. The summary in Section 8.3 is a convenience copy and never overrides it.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Configure</w:t>
      </w:r>
      <w:r>
        <w:rPr>
          <w:rFonts w:ascii="Calibri" w:cs="Calibri" w:eastAsia="Calibri" w:hAnsi="Calibri"/>
          <w:sz w:val="19"/>
          <w:szCs w:val="19"/>
        </w:rPr>
        <w:t xml:space="preserve"> Vault retention rules to match the schedule, and verify annually.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Retain</w:t>
      </w:r>
      <w:r>
        <w:rPr>
          <w:rFonts w:ascii="Calibri" w:cs="Calibri" w:eastAsia="Calibri" w:hAnsi="Calibri"/>
          <w:sz w:val="19"/>
          <w:szCs w:val="19"/>
        </w:rPr>
        <w:t xml:space="preserve"> records in the system of record, not in individual mailboxes and personal drives.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Dispose</w:t>
      </w:r>
      <w:r>
        <w:rPr>
          <w:rFonts w:ascii="Calibri" w:cs="Calibri" w:eastAsia="Calibri" w:hAnsi="Calibri"/>
          <w:sz w:val="19"/>
          <w:szCs w:val="19"/>
        </w:rPr>
        <w:t xml:space="preserve"> only per the schedule, only with no hold in effect, and only through a documented process; log disposals by record category and date range.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Issue a legal hold</w:t>
      </w:r>
      <w:r>
        <w:rPr>
          <w:rFonts w:ascii="Calibri" w:cs="Calibri" w:eastAsia="Calibri" w:hAnsi="Calibri"/>
          <w:sz w:val="19"/>
          <w:szCs w:val="19"/>
        </w:rPr>
        <w:t xml:space="preserve"> when litigation, investigation, audit, survey, or a regulatory inquiry is reasonably anticipated — </w:t>
      </w:r>
      <w:r>
        <w:rPr>
          <w:rFonts w:ascii="Calibri" w:cs="Calibri" w:eastAsia="Calibri" w:hAnsi="Calibri"/>
          <w:b/>
          <w:bCs/>
          <w:sz w:val="19"/>
          <w:szCs w:val="19"/>
        </w:rPr>
        <w:t xml:space="preserve">not when it is filed.</w:t>
      </w:r>
      <w:r>
        <w:rPr>
          <w:rFonts w:ascii="Calibri" w:cs="Calibri" w:eastAsia="Calibri" w:hAnsi="Calibri"/>
          <w:sz w:val="19"/>
          <w:szCs w:val="19"/>
        </w:rPr>
        <w:t xml:space="preserve"> The obligation begins at anticipation.</w:t>
      </w:r>
    </w:p>
    <w:p>
      <w:pPr>
        <w:spacing w:after="60" w:line="264"/>
        <w:ind w:left="800" w:hanging="280"/>
      </w:pPr>
      <w:r>
        <w:rPr>
          <w:rFonts w:ascii="Calibri" w:cs="Calibri" w:eastAsia="Calibri" w:hAnsi="Calibri"/>
          <w:b/>
          <w:bCs/>
          <w:sz w:val="19"/>
          <w:szCs w:val="19"/>
        </w:rPr>
        <w:t xml:space="preserve">a.  </w:t>
      </w:r>
      <w:r>
        <w:rPr>
          <w:rFonts w:ascii="Calibri" w:cs="Calibri" w:eastAsia="Calibri" w:hAnsi="Calibri"/>
          <w:sz w:val="19"/>
          <w:szCs w:val="19"/>
        </w:rPr>
        <w:t xml:space="preserve">[Legal Counsel Contact] or [VP Compliance] issues a written notice identifying custodians, subject matter, date range, and record types.</w:t>
      </w:r>
    </w:p>
    <w:p>
      <w:pPr>
        <w:spacing w:after="60" w:line="264"/>
        <w:ind w:left="800" w:hanging="280"/>
      </w:pPr>
      <w:r>
        <w:rPr>
          <w:rFonts w:ascii="Calibri" w:cs="Calibri" w:eastAsia="Calibri" w:hAnsi="Calibri"/>
          <w:b/>
          <w:bCs/>
          <w:sz w:val="19"/>
          <w:szCs w:val="19"/>
        </w:rPr>
        <w:t xml:space="preserve">b.  </w:t>
      </w:r>
      <w:r>
        <w:rPr>
          <w:rFonts w:ascii="Calibri" w:cs="Calibri" w:eastAsia="Calibri" w:hAnsi="Calibri"/>
          <w:sz w:val="19"/>
          <w:szCs w:val="19"/>
        </w:rPr>
        <w:t xml:space="preserve">Custodians acknowledge receipt in writing.</w:t>
      </w:r>
    </w:p>
    <w:p>
      <w:pPr>
        <w:spacing w:after="60" w:line="264"/>
        <w:ind w:left="800" w:hanging="280"/>
      </w:pPr>
      <w:r>
        <w:rPr>
          <w:rFonts w:ascii="Calibri" w:cs="Calibri" w:eastAsia="Calibri" w:hAnsi="Calibri"/>
          <w:b/>
          <w:bCs/>
          <w:sz w:val="19"/>
          <w:szCs w:val="19"/>
        </w:rPr>
        <w:t xml:space="preserve">c.  </w:t>
      </w:r>
      <w:r>
        <w:rPr>
          <w:rFonts w:ascii="Calibri" w:cs="Calibri" w:eastAsia="Calibri" w:hAnsi="Calibri"/>
          <w:sz w:val="19"/>
          <w:szCs w:val="19"/>
        </w:rPr>
        <w:t xml:space="preserve">IT applies a technical hold in Vault and in affected applications, and confirms in writing within 1 business day.</w:t>
      </w:r>
    </w:p>
    <w:p>
      <w:pPr>
        <w:spacing w:after="60" w:line="264"/>
        <w:ind w:left="800" w:hanging="280"/>
      </w:pPr>
      <w:r>
        <w:rPr>
          <w:rFonts w:ascii="Calibri" w:cs="Calibri" w:eastAsia="Calibri" w:hAnsi="Calibri"/>
          <w:b/>
          <w:bCs/>
          <w:sz w:val="19"/>
          <w:szCs w:val="19"/>
        </w:rPr>
        <w:t xml:space="preserve">d.  </w:t>
      </w:r>
      <w:r>
        <w:rPr>
          <w:rFonts w:ascii="Calibri" w:cs="Calibri" w:eastAsia="Calibri" w:hAnsi="Calibri"/>
          <w:sz w:val="19"/>
          <w:szCs w:val="19"/>
        </w:rPr>
        <w:t xml:space="preserve">IT suspends all automated deletion within the hold scope.</w:t>
      </w:r>
    </w:p>
    <w:p>
      <w:pPr>
        <w:spacing w:after="60" w:line="264"/>
        <w:ind w:left="800" w:hanging="280"/>
      </w:pPr>
      <w:r>
        <w:rPr>
          <w:rFonts w:ascii="Calibri" w:cs="Calibri" w:eastAsia="Calibri" w:hAnsi="Calibri"/>
          <w:b/>
          <w:bCs/>
          <w:sz w:val="19"/>
          <w:szCs w:val="19"/>
        </w:rPr>
        <w:t xml:space="preserve">e.  </w:t>
      </w:r>
      <w:r>
        <w:rPr>
          <w:rFonts w:ascii="Calibri" w:cs="Calibri" w:eastAsia="Calibri" w:hAnsi="Calibri"/>
          <w:sz w:val="19"/>
          <w:szCs w:val="19"/>
        </w:rPr>
        <w:t xml:space="preserve">IT preserves departing custodians' mailboxes and files regardless of the normal offboarding schedule.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Maintain a hold register:</w:t>
      </w:r>
      <w:r>
        <w:rPr>
          <w:rFonts w:ascii="Calibri" w:cs="Calibri" w:eastAsia="Calibri" w:hAnsi="Calibri"/>
          <w:sz w:val="19"/>
          <w:szCs w:val="19"/>
        </w:rPr>
        <w:t xml:space="preserve"> matter, issuer, date, custodians, scope, systems, status, and release date.</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Remind</w:t>
      </w:r>
      <w:r>
        <w:rPr>
          <w:rFonts w:ascii="Calibri" w:cs="Calibri" w:eastAsia="Calibri" w:hAnsi="Calibri"/>
          <w:sz w:val="19"/>
          <w:szCs w:val="19"/>
        </w:rPr>
        <w:t xml:space="preserve"> custodians of active holds ⬜ [recommend quarterly].</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Release</w:t>
      </w:r>
      <w:r>
        <w:rPr>
          <w:rFonts w:ascii="Calibri" w:cs="Calibri" w:eastAsia="Calibri" w:hAnsi="Calibri"/>
          <w:sz w:val="19"/>
          <w:szCs w:val="19"/>
        </w:rPr>
        <w:t xml:space="preserve"> holds only in writing by the issuer; resume normal retention afterward and document it.</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Produce records</w:t>
      </w:r>
      <w:r>
        <w:rPr>
          <w:rFonts w:ascii="Calibri" w:cs="Calibri" w:eastAsia="Calibri" w:hAnsi="Calibri"/>
          <w:sz w:val="19"/>
          <w:szCs w:val="19"/>
        </w:rPr>
        <w:t xml:space="preserve"> only through [Legal Counsel Contact] and [VP Compliance]. Staff never respond directly to a subpoena, records request, or attorney letter (SOP-01 I.6).</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Never delete anything</w:t>
      </w:r>
      <w:r>
        <w:rPr>
          <w:rFonts w:ascii="Calibri" w:cs="Calibri" w:eastAsia="Calibri" w:hAnsi="Calibri"/>
          <w:sz w:val="19"/>
          <w:szCs w:val="19"/>
        </w:rPr>
        <w:t xml:space="preserve"> related to an incident, complaint, investigation, or regulatory matter — and report any instruction to do so (SOP-01 I.8.7).</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Verify</w:t>
      </w:r>
      <w:r>
        <w:rPr>
          <w:rFonts w:ascii="Calibri" w:cs="Calibri" w:eastAsia="Calibri" w:hAnsi="Calibri"/>
          <w:sz w:val="19"/>
          <w:szCs w:val="19"/>
        </w:rPr>
        <w:t xml:space="preserve"> holds are correctly applied during the annual review; a hold that was issued but never technically applied is a serious exposure.</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Hold not applied within 1 business day → COO + Legal · Records deleted within a hold scope → Legal immediately; preserve evidence of what happened · Instruction to delete records → Compliance + Legal same day · Retention configuration does not match the schedule → COO.</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Retention schedule (permanent, with version history) · hold notices, acknowledgments, and releases (permanent) · hold register (permanent) · disposal logs (7 years) · production records (per matter).</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Hold applied within 1 business day of issuance · Custodian acknowledgment within 3 business days · Record production per Legal's deadline · Annual retention configuration verification completed.</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One authoritative retention schedule, legally reviewed ☐ Vault rules match the schedule, verified annually ☐ Hold register current ☐ Every active hold technically verified ☐ Departing custodians under hold preserved ☐ Disposal logged.</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SOP-01 · SOP-08 · SOP-09 · SOP-14 · Section 8.3, 8.4</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SOP-22 — TECHNOLOGY BUDGET, LIFECYCLE REPLACEMENT, AND ASSET REFRESH PLANNING</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ITG-SOP-22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Convert technology spending from unpredictable emergency replacement into a planned, funded, multi-year schedule — which is both cheaper and less disruptive.</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technology operating and capital spending: devices, infrastructure, software licenses, cloud subscriptions, MSP fees, telecommunications, AI tools, and project costs.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and [Director of Finance]</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Asset inventory (SOP-11) · software register (SOP-13) · vendor register (SOP-16) · budget model ⬜ [INSERT] · capital request process ⬜ [INSERT]</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Lifecycle</w:t>
      </w:r>
      <w:r>
        <w:rPr>
          <w:rFonts w:ascii="Calibri" w:cs="Calibri" w:eastAsia="Calibri" w:hAnsi="Calibri"/>
          <w:sz w:val="19"/>
          <w:szCs w:val="19"/>
        </w:rPr>
        <w:t xml:space="preserve"> — the planned service life of an asset class. </w:t>
      </w:r>
      <w:r>
        <w:rPr>
          <w:rFonts w:ascii="Calibri" w:cs="Calibri" w:eastAsia="Calibri" w:hAnsi="Calibri"/>
          <w:i/>
          <w:iCs/>
          <w:sz w:val="19"/>
          <w:szCs w:val="19"/>
        </w:rPr>
        <w:t xml:space="preserve">Refresh</w:t>
      </w:r>
      <w:r>
        <w:rPr>
          <w:rFonts w:ascii="Calibri" w:cs="Calibri" w:eastAsia="Calibri" w:hAnsi="Calibri"/>
          <w:sz w:val="19"/>
          <w:szCs w:val="19"/>
        </w:rPr>
        <w:t xml:space="preserve"> — planned replacement at end of life. </w:t>
      </w:r>
      <w:r>
        <w:rPr>
          <w:rFonts w:ascii="Calibri" w:cs="Calibri" w:eastAsia="Calibri" w:hAnsi="Calibri"/>
          <w:i/>
          <w:iCs/>
          <w:sz w:val="19"/>
          <w:szCs w:val="19"/>
        </w:rPr>
        <w:t xml:space="preserve">TCO</w:t>
      </w:r>
      <w:r>
        <w:rPr>
          <w:rFonts w:ascii="Calibri" w:cs="Calibri" w:eastAsia="Calibri" w:hAnsi="Calibri"/>
          <w:sz w:val="19"/>
          <w:szCs w:val="19"/>
        </w:rPr>
        <w:t xml:space="preserve"> — total cost of ownership. </w:t>
      </w:r>
      <w:r>
        <w:rPr>
          <w:rFonts w:ascii="Calibri" w:cs="Calibri" w:eastAsia="Calibri" w:hAnsi="Calibri"/>
          <w:i/>
          <w:iCs/>
          <w:sz w:val="19"/>
          <w:szCs w:val="19"/>
        </w:rPr>
        <w:t xml:space="preserve">Technical debt</w:t>
      </w:r>
      <w:r>
        <w:rPr>
          <w:rFonts w:ascii="Calibri" w:cs="Calibri" w:eastAsia="Calibri" w:hAnsi="Calibri"/>
          <w:sz w:val="19"/>
          <w:szCs w:val="19"/>
        </w:rPr>
        <w:t xml:space="preserve"> — deferred replacement and upgrades that accumulate as risk and cost.</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Director of IT: build and maintain the lifecycle plan, forecast spend · Director of Finance: budget integration, capitalization, funding source · COO: approve the plan and trade-offs · CEO/Board: capital approval per policy.</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Set lifecycle standards</w:t>
      </w:r>
      <w:r>
        <w:rPr>
          <w:rFonts w:ascii="Calibri" w:cs="Calibri" w:eastAsia="Calibri" w:hAnsi="Calibri"/>
          <w:sz w:val="19"/>
          <w:szCs w:val="19"/>
        </w:rPr>
        <w:t xml:space="preserve"> ⬜ </w:t>
      </w:r>
      <w:r>
        <w:rPr>
          <w:rFonts w:ascii="Calibri" w:cs="Calibri" w:eastAsia="Calibri" w:hAnsi="Calibri"/>
          <w:i/>
          <w:iCs/>
          <w:sz w:val="19"/>
          <w:szCs w:val="19"/>
        </w:rPr>
        <w:t xml:space="preserve">(proposed, requiring leadership approval)</w:t>
      </w:r>
      <w:r>
        <w:rPr>
          <w:rFonts w:ascii="Calibri" w:cs="Calibri" w:eastAsia="Calibri" w:hAnsi="Calibri"/>
          <w:sz w:val="19"/>
          <w:szCs w:val="19"/>
        </w:rPr>
        <w:t xml:space="preserv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4143"/>
        <w:gridCol w:w="1224"/>
        <w:gridCol w:w="4425"/>
      </w:tblGrid>
      <w:tr>
        <w:trPr>
          <w:cantSplit w:val="false"/>
          <w:tblHeader/>
        </w:trPr>
        <w:tc>
          <w:tcPr>
            <w:tcW w:type="dxa" w:w="414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Asset class</w:t>
            </w:r>
          </w:p>
        </w:tc>
        <w:tc>
          <w:tcPr>
            <w:tcW w:type="dxa" w:w="122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Proposed life</w:t>
            </w:r>
          </w:p>
        </w:tc>
        <w:tc>
          <w:tcPr>
            <w:tcW w:type="dxa" w:w="442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Notes</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Laptops / desktops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4–5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Shared site workstations run harder; consider 4</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Tablets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3–4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Mobile phones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Tied to carrier contract</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Printers / MFDs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5–7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Or per lease</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Desk phones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7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Network equipment (switches, APs, firewalls)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5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Firewalls tied to support/subscription end</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Servers (if any on premises)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5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4143"/>
            <w:tcMar>
              <w:top w:type="dxa" w:w="60"/>
              <w:left w:type="dxa" w:w="90"/>
              <w:bottom w:type="dxa" w:w="60"/>
              <w:right w:type="dxa" w:w="90"/>
            </w:tcMar>
          </w:tcPr>
          <w:p>
            <w:pPr>
              <w:spacing w:after="0" w:line="240"/>
            </w:pPr>
            <w:r>
              <w:rPr>
                <w:rFonts w:ascii="Calibri" w:cs="Calibri" w:eastAsia="Calibri" w:hAnsi="Calibri"/>
                <w:sz w:val="18"/>
                <w:szCs w:val="18"/>
              </w:rPr>
              <w:t xml:space="preserve">Hotspots</w:t>
            </w:r>
          </w:p>
        </w:tc>
        <w:tc>
          <w:tcPr>
            <w:tcW w:type="dxa" w:w="1224"/>
            <w:tcMar>
              <w:top w:type="dxa" w:w="60"/>
              <w:left w:type="dxa" w:w="90"/>
              <w:bottom w:type="dxa" w:w="60"/>
              <w:right w:type="dxa" w:w="90"/>
            </w:tcMar>
          </w:tcPr>
          <w:p>
            <w:pPr>
              <w:spacing w:after="0" w:line="240"/>
            </w:pPr>
            <w:r>
              <w:rPr>
                <w:rFonts w:ascii="Calibri" w:cs="Calibri" w:eastAsia="Calibri" w:hAnsi="Calibri"/>
                <w:sz w:val="18"/>
                <w:szCs w:val="18"/>
              </w:rPr>
              <w:t xml:space="preserve">3 years</w:t>
            </w:r>
          </w:p>
        </w:tc>
        <w:tc>
          <w:tcPr>
            <w:tcW w:type="dxa" w:w="4425"/>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Build a rolling 5-year refresh schedule</w:t>
      </w:r>
      <w:r>
        <w:rPr>
          <w:rFonts w:ascii="Calibri" w:cs="Calibri" w:eastAsia="Calibri" w:hAnsi="Calibri"/>
          <w:sz w:val="19"/>
          <w:szCs w:val="19"/>
        </w:rPr>
        <w:t xml:space="preserve"> from the asset inventory: count assets by class and purchase year, apply the lifecycle, and produce the annual replacement volume and cost.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Smooth the curve.</w:t>
      </w:r>
      <w:r>
        <w:rPr>
          <w:rFonts w:ascii="Calibri" w:cs="Calibri" w:eastAsia="Calibri" w:hAnsi="Calibri"/>
          <w:sz w:val="19"/>
          <w:szCs w:val="19"/>
        </w:rPr>
        <w:t xml:space="preserve"> </w:t>
      </w:r>
      <w:r>
        <w:rPr>
          <w:rFonts w:ascii="Calibri" w:cs="Calibri" w:eastAsia="Calibri" w:hAnsi="Calibri"/>
          <w:b/>
          <w:bCs/>
          <w:sz w:val="19"/>
          <w:szCs w:val="19"/>
        </w:rPr>
        <w:t xml:space="preserve">If</w:t>
      </w:r>
      <w:r>
        <w:rPr>
          <w:rFonts w:ascii="Calibri" w:cs="Calibri" w:eastAsia="Calibri" w:hAnsi="Calibri"/>
          <w:sz w:val="19"/>
          <w:szCs w:val="19"/>
        </w:rPr>
        <w:t xml:space="preserve"> a single year carries a disproportionate replacement load, </w:t>
      </w:r>
      <w:r>
        <w:rPr>
          <w:rFonts w:ascii="Calibri" w:cs="Calibri" w:eastAsia="Calibri" w:hAnsi="Calibri"/>
          <w:b/>
          <w:bCs/>
          <w:sz w:val="19"/>
          <w:szCs w:val="19"/>
        </w:rPr>
        <w:t xml:space="preserve">then</w:t>
      </w:r>
      <w:r>
        <w:rPr>
          <w:rFonts w:ascii="Calibri" w:cs="Calibri" w:eastAsia="Calibri" w:hAnsi="Calibri"/>
          <w:sz w:val="19"/>
          <w:szCs w:val="19"/>
        </w:rPr>
        <w:t xml:space="preserve"> shift purchases forward or back a year to level the budget — a large one-year spike is usually the residue of a past bulk purchase and will otherwise repeat forever.</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Budget annually</w:t>
      </w:r>
      <w:r>
        <w:rPr>
          <w:rFonts w:ascii="Calibri" w:cs="Calibri" w:eastAsia="Calibri" w:hAnsi="Calibri"/>
          <w:sz w:val="19"/>
          <w:szCs w:val="19"/>
        </w:rPr>
        <w:t xml:space="preserve"> across four categories: (a) recurring operating — MSP, licenses, connectivity, cloud; (b) lifecycle replacement; (c) projects and improvements; (d) contingency ⬜ [recommend 5–10% of the technology operating budget].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Track actual versus budget monthly</w:t>
      </w:r>
      <w:r>
        <w:rPr>
          <w:rFonts w:ascii="Calibri" w:cs="Calibri" w:eastAsia="Calibri" w:hAnsi="Calibri"/>
          <w:sz w:val="19"/>
          <w:szCs w:val="19"/>
        </w:rPr>
        <w:t xml:space="preserve"> and report variance to Finance and the COO.</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Report unused-license and unused-subscription cost quarterly</w:t>
      </w:r>
      <w:r>
        <w:rPr>
          <w:rFonts w:ascii="Calibri" w:cs="Calibri" w:eastAsia="Calibri" w:hAnsi="Calibri"/>
          <w:sz w:val="19"/>
          <w:szCs w:val="19"/>
        </w:rPr>
        <w:t xml:space="preserve"> (SOP-13) and reallocate the savings inside the technology budget rather than surrendering them — this funds improvement without new money.</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Evaluate every material purchase on:</w:t>
      </w:r>
      <w:r>
        <w:rPr>
          <w:rFonts w:ascii="Calibri" w:cs="Calibri" w:eastAsia="Calibri" w:hAnsi="Calibri"/>
          <w:sz w:val="19"/>
          <w:szCs w:val="19"/>
        </w:rPr>
        <w:t xml:space="preserve"> integration surface, total cost of ownership, exit cost, and data portability — </w:t>
      </w:r>
      <w:r>
        <w:rPr>
          <w:rFonts w:ascii="Calibri" w:cs="Calibri" w:eastAsia="Calibri" w:hAnsi="Calibri"/>
          <w:b/>
          <w:bCs/>
          <w:sz w:val="19"/>
          <w:szCs w:val="19"/>
        </w:rPr>
        <w:t xml:space="preserve">before</w:t>
      </w:r>
      <w:r>
        <w:rPr>
          <w:rFonts w:ascii="Calibri" w:cs="Calibri" w:eastAsia="Calibri" w:hAnsi="Calibri"/>
          <w:sz w:val="19"/>
          <w:szCs w:val="19"/>
        </w:rPr>
        <w:t xml:space="preserve"> features. At this scale a platform decision is a five-to-ten-year commitment, and the exit cost is usually larger than the purchase price.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Fund replacement before failure.</w:t>
      </w:r>
      <w:r>
        <w:rPr>
          <w:rFonts w:ascii="Calibri" w:cs="Calibri" w:eastAsia="Calibri" w:hAnsi="Calibri"/>
          <w:sz w:val="19"/>
          <w:szCs w:val="19"/>
        </w:rPr>
        <w:t xml:space="preserve"> Report annually the number and percentage of devices past their lifecycle; </w:t>
      </w:r>
      <w:r>
        <w:rPr>
          <w:rFonts w:ascii="Calibri" w:cs="Calibri" w:eastAsia="Calibri" w:hAnsi="Calibri"/>
          <w:b/>
          <w:bCs/>
          <w:sz w:val="19"/>
          <w:szCs w:val="19"/>
        </w:rPr>
        <w:t xml:space="preserve">if</w:t>
      </w:r>
      <w:r>
        <w:rPr>
          <w:rFonts w:ascii="Calibri" w:cs="Calibri" w:eastAsia="Calibri" w:hAnsi="Calibri"/>
          <w:sz w:val="19"/>
          <w:szCs w:val="19"/>
        </w:rPr>
        <w:t xml:space="preserve"> that figure rises year over year, </w:t>
      </w:r>
      <w:r>
        <w:rPr>
          <w:rFonts w:ascii="Calibri" w:cs="Calibri" w:eastAsia="Calibri" w:hAnsi="Calibri"/>
          <w:b/>
          <w:bCs/>
          <w:sz w:val="19"/>
          <w:szCs w:val="19"/>
        </w:rPr>
        <w:t xml:space="preserve">then</w:t>
      </w:r>
      <w:r>
        <w:rPr>
          <w:rFonts w:ascii="Calibri" w:cs="Calibri" w:eastAsia="Calibri" w:hAnsi="Calibri"/>
          <w:sz w:val="19"/>
          <w:szCs w:val="19"/>
        </w:rPr>
        <w:t xml:space="preserve"> the organization is accruing technical debt and the dashboard should say so plainly.</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Tie recurring-issue decisions</w:t>
      </w:r>
      <w:r>
        <w:rPr>
          <w:rFonts w:ascii="Calibri" w:cs="Calibri" w:eastAsia="Calibri" w:hAnsi="Calibri"/>
          <w:sz w:val="19"/>
          <w:szCs w:val="19"/>
        </w:rPr>
        <w:t xml:space="preserve"> (SOP-03 I.9) to the refresh plan — a device generating repeated tickets is a replacement candidate with a documented cost justification already attached.</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Coordinate</w:t>
      </w:r>
      <w:r>
        <w:rPr>
          <w:rFonts w:ascii="Calibri" w:cs="Calibri" w:eastAsia="Calibri" w:hAnsi="Calibri"/>
          <w:sz w:val="19"/>
          <w:szCs w:val="19"/>
        </w:rPr>
        <w:t xml:space="preserve"> with Facilities and Fleet capital planning; the shared asset data model means technology, building systems, and vehicles can be forecast in one capital view.</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Model grant and funding opportunities</w:t>
      </w:r>
      <w:r>
        <w:rPr>
          <w:rFonts w:ascii="Calibri" w:cs="Calibri" w:eastAsia="Calibri" w:hAnsi="Calibri"/>
          <w:sz w:val="19"/>
          <w:szCs w:val="19"/>
        </w:rPr>
        <w:t xml:space="preserve"> for technology that supports service quality, accessibility, or efficiency, in coordination with [Director of Development].</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Devices past lifecycle exceeding ⬜ [recommend 15%] of the fleet → COO · Unbudgeted emergency replacement above ⬜ [INSERT $] → COO + Finance · Budget variance above ⬜ [recommend 10%] → Finance + COO · A platform decision with an undocumented exit cost → COO, decision paused until documented.</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Lifecycle plan and annual updates (7 years) · budget submissions and variance reports (7 years) · TCO and exit-cost analyses for major decisions (7 years) · capital approvals (permanent).</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5-year plan updated annually before budget season · Monthly variance reporting within 10 days of month end · Quarterly license reconciliation · Devices past lifecycle below ⬜ [recommend 10%].</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Lifecycle standards approved ☐ Refresh schedule built from the actual inventory, not estimates ☐ Budget categories separated ☐ Variance reported monthly ☐ Unused-license cost quantified quarterly ☐ TCO and exit cost documented for every major decision ☐ Past-lifecycle percentage trending down.</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SOP-03 · SOP-11 · SOP-13 · SOP-16 · Part IV</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SOP-23 — WEBSITE, SOCIAL MEDIA, AND EXTERNAL DIGITAL COMMUNICATIONS GOVERNANCE</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ITG-SOP-23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Protect the organization's public voice and the privacy and dignity of the people it serves, and ensure the website and social accounts are controlled assets rather than orphaned logins.</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The organization's website, social media accounts, email marketing, donor communications, online directories, review platforms, job postings, and any digital channel representing [Organization Name].</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[Marketing/Communications Contact] and [Director of Development] · Consulted: IT (technical), Compliance (privacy and consent), Legal, CEO (position statements)</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Website platform ⬜ [INSERT] · social accounts register ⬜ [INSERT] · domain registrar ⬜ </w:t>
      </w:r>
      <w:r>
        <w:rPr>
          <w:rFonts w:ascii="Calibri" w:cs="Calibri" w:eastAsia="Calibri" w:hAnsi="Calibri"/>
          <w:b/>
          <w:bCs/>
          <w:sz w:val="19"/>
          <w:szCs w:val="19"/>
        </w:rPr>
        <w:t xml:space="preserve">[INSERT — and confirm the organization, not an individual or a former vendor, owns the domain and the registrar account. This is a common and serious finding.]</w:t>
      </w:r>
      <w:r>
        <w:rPr>
          <w:rFonts w:ascii="Calibri" w:cs="Calibri" w:eastAsia="Calibri" w:hAnsi="Calibri"/>
          <w:sz w:val="19"/>
          <w:szCs w:val="19"/>
        </w:rPr>
        <w:t xml:space="preserve"> · media consent forms ⬜ [INSERT — program-owned] · Appendix N</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Official channel</w:t>
      </w:r>
      <w:r>
        <w:rPr>
          <w:rFonts w:ascii="Calibri" w:cs="Calibri" w:eastAsia="Calibri" w:hAnsi="Calibri"/>
          <w:sz w:val="19"/>
          <w:szCs w:val="19"/>
        </w:rPr>
        <w:t xml:space="preserve"> — an account authorized to speak for the organization. </w:t>
      </w:r>
      <w:r>
        <w:rPr>
          <w:rFonts w:ascii="Calibri" w:cs="Calibri" w:eastAsia="Calibri" w:hAnsi="Calibri"/>
          <w:i/>
          <w:iCs/>
          <w:sz w:val="19"/>
          <w:szCs w:val="19"/>
        </w:rPr>
        <w:t xml:space="preserve">Personal channel</w:t>
      </w:r>
      <w:r>
        <w:rPr>
          <w:rFonts w:ascii="Calibri" w:cs="Calibri" w:eastAsia="Calibri" w:hAnsi="Calibri"/>
          <w:sz w:val="19"/>
          <w:szCs w:val="19"/>
        </w:rPr>
        <w:t xml:space="preserve"> — an employee's own account. </w:t>
      </w:r>
      <w:r>
        <w:rPr>
          <w:rFonts w:ascii="Calibri" w:cs="Calibri" w:eastAsia="Calibri" w:hAnsi="Calibri"/>
          <w:i/>
          <w:iCs/>
          <w:sz w:val="19"/>
          <w:szCs w:val="19"/>
        </w:rPr>
        <w:t xml:space="preserve">Consent</w:t>
      </w:r>
      <w:r>
        <w:rPr>
          <w:rFonts w:ascii="Calibri" w:cs="Calibri" w:eastAsia="Calibri" w:hAnsi="Calibri"/>
          <w:sz w:val="19"/>
          <w:szCs w:val="19"/>
        </w:rPr>
        <w:t xml:space="preserve"> — documented authorization to use a person's image, name, or story.</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Marketing/Communications: content, brand, publishing, monitoring · Development: donor and philanthropic content · IT: domain, hosting, DNS, security, access control · Compliance: consent and privacy review · CEO: public positions and crisis statements · Employees: follow the personal-use standards below.</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Register every official channel</w:t>
      </w:r>
      <w:r>
        <w:rPr>
          <w:rFonts w:ascii="Calibri" w:cs="Calibri" w:eastAsia="Calibri" w:hAnsi="Calibri"/>
          <w:sz w:val="19"/>
          <w:szCs w:val="19"/>
        </w:rPr>
        <w:t xml:space="preserve"> with: platform, handle, purpose, owner, administrators, and recovery contacts. </w:t>
      </w:r>
      <w:r>
        <w:rPr>
          <w:rFonts w:ascii="Calibri" w:cs="Calibri" w:eastAsia="Calibri" w:hAnsi="Calibri"/>
          <w:b/>
          <w:bCs/>
          <w:sz w:val="19"/>
          <w:szCs w:val="19"/>
        </w:rPr>
        <w:t xml:space="preserve">No official channel may be tied to an individual's personal account or personal email</w:t>
      </w:r>
      <w:r>
        <w:rPr>
          <w:rFonts w:ascii="Calibri" w:cs="Calibri" w:eastAsia="Calibri" w:hAnsi="Calibri"/>
          <w:sz w:val="19"/>
          <w:szCs w:val="19"/>
        </w:rPr>
        <w:t xml:space="preserve"> — an orphaned social account after a departure is both a brand risk and a security risk.</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Control access</w:t>
      </w:r>
      <w:r>
        <w:rPr>
          <w:rFonts w:ascii="Calibri" w:cs="Calibri" w:eastAsia="Calibri" w:hAnsi="Calibri"/>
          <w:sz w:val="19"/>
          <w:szCs w:val="19"/>
        </w:rPr>
        <w:t xml:space="preserve"> through organizational accounts with MFA; review administrators quarterly (SOP-09); remove access immediately at separation.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Protect the domain and DNS:</w:t>
      </w:r>
      <w:r>
        <w:rPr>
          <w:rFonts w:ascii="Calibri" w:cs="Calibri" w:eastAsia="Calibri" w:hAnsi="Calibri"/>
          <w:sz w:val="19"/>
          <w:szCs w:val="19"/>
        </w:rPr>
        <w:t xml:space="preserve"> organizational ownership, MFA on the registrar, registry lock where available, auto-renew enabled, and expiration monitored. </w:t>
      </w:r>
      <w:r>
        <w:rPr>
          <w:rFonts w:ascii="Calibri" w:cs="Calibri" w:eastAsia="Calibri" w:hAnsi="Calibri"/>
          <w:b/>
          <w:bCs/>
          <w:sz w:val="19"/>
          <w:szCs w:val="19"/>
        </w:rPr>
        <w:t xml:space="preserve">A lapsed domain takes down email and the website simultaneously.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Never publish</w:t>
      </w:r>
      <w:r>
        <w:rPr>
          <w:rFonts w:ascii="Calibri" w:cs="Calibri" w:eastAsia="Calibri" w:hAnsi="Calibri"/>
          <w:sz w:val="19"/>
          <w:szCs w:val="19"/>
        </w:rPr>
        <w:t xml:space="preserve"> any information about an individual served — name, image, story, or identifying detail — without documented consent obtained through the program consent process, and never where consent has been withdrawn.</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Review</w:t>
      </w:r>
      <w:r>
        <w:rPr>
          <w:rFonts w:ascii="Calibri" w:cs="Calibri" w:eastAsia="Calibri" w:hAnsi="Calibri"/>
          <w:sz w:val="19"/>
          <w:szCs w:val="19"/>
        </w:rPr>
        <w:t xml:space="preserve"> all content referencing individuals served with Compliance and the program before publication.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Approve</w:t>
      </w:r>
      <w:r>
        <w:rPr>
          <w:rFonts w:ascii="Calibri" w:cs="Calibri" w:eastAsia="Calibri" w:hAnsi="Calibri"/>
          <w:sz w:val="19"/>
          <w:szCs w:val="19"/>
        </w:rPr>
        <w:t xml:space="preserve"> content per authority: routine posts → Marketing · donor and fundraising → Development + Marketing · program content referencing individuals → + Compliance and program leadership · organizational positions, advocacy, crisis, or media → CEO + Legal.</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Respond to public comments and reviews</w:t>
      </w:r>
      <w:r>
        <w:rPr>
          <w:rFonts w:ascii="Calibri" w:cs="Calibri" w:eastAsia="Calibri" w:hAnsi="Calibri"/>
          <w:sz w:val="19"/>
          <w:szCs w:val="19"/>
        </w:rPr>
        <w:t xml:space="preserve"> per a written response standard; </w:t>
      </w:r>
      <w:r>
        <w:rPr>
          <w:rFonts w:ascii="Calibri" w:cs="Calibri" w:eastAsia="Calibri" w:hAnsi="Calibri"/>
          <w:b/>
          <w:bCs/>
          <w:sz w:val="19"/>
          <w:szCs w:val="19"/>
        </w:rPr>
        <w:t xml:space="preserve">never</w:t>
      </w:r>
      <w:r>
        <w:rPr>
          <w:rFonts w:ascii="Calibri" w:cs="Calibri" w:eastAsia="Calibri" w:hAnsi="Calibri"/>
          <w:sz w:val="19"/>
          <w:szCs w:val="19"/>
        </w:rPr>
        <w:t xml:space="preserve"> confirm, deny, or discuss whether a person receives services, and never respond to a clinical or complaint matter publicly. Move it to a private channel and route to the appropriate leader.</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Handle media inquiries</w:t>
      </w:r>
      <w:r>
        <w:rPr>
          <w:rFonts w:ascii="Calibri" w:cs="Calibri" w:eastAsia="Calibri" w:hAnsi="Calibri"/>
          <w:sz w:val="19"/>
          <w:szCs w:val="19"/>
        </w:rPr>
        <w:t xml:space="preserve"> per SOP-01 I.6 — always to Marketing and the CEO, never answered at a site.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Employee personal use:</w:t>
      </w:r>
      <w:r>
        <w:rPr>
          <w:rFonts w:ascii="Calibri" w:cs="Calibri" w:eastAsia="Calibri" w:hAnsi="Calibri"/>
          <w:sz w:val="19"/>
          <w:szCs w:val="19"/>
        </w:rPr>
        <w:t xml:space="preserve"> you may say you work here; you may not speak for the organization; never post about individuals served, coworkers' confidential matters, or organizational incidents; never post photos taken at a site; use a disclaimer when discussing the field professionally. ⬜ </w:t>
      </w:r>
      <w:r>
        <w:rPr>
          <w:rFonts w:ascii="Calibri" w:cs="Calibri" w:eastAsia="Calibri" w:hAnsi="Calibri"/>
          <w:b/>
          <w:bCs/>
          <w:sz w:val="19"/>
          <w:szCs w:val="19"/>
        </w:rPr>
        <w:t xml:space="preserve">[HR AND LEGAL REVIEW REQUIRED — personal social media policy must respect protected concerted activity and applicable law.]</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Maintain accessibility</w:t>
      </w:r>
      <w:r>
        <w:rPr>
          <w:rFonts w:ascii="Calibri" w:cs="Calibri" w:eastAsia="Calibri" w:hAnsi="Calibri"/>
          <w:sz w:val="19"/>
          <w:szCs w:val="19"/>
        </w:rPr>
        <w:t xml:space="preserve"> on the website per SOP-24 ⬜ [recommend WCAG 2.1 AA as the standard].</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Secure web forms</w:t>
      </w:r>
      <w:r>
        <w:rPr>
          <w:rFonts w:ascii="Calibri" w:cs="Calibri" w:eastAsia="Calibri" w:hAnsi="Calibri"/>
          <w:sz w:val="19"/>
          <w:szCs w:val="19"/>
        </w:rPr>
        <w:t xml:space="preserve"> that collect personal information: encrypted transmission, controlled storage, a privacy notice, and no PHI collected through an unassessed form.</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Monitor</w:t>
      </w:r>
      <w:r>
        <w:rPr>
          <w:rFonts w:ascii="Calibri" w:cs="Calibri" w:eastAsia="Calibri" w:hAnsi="Calibri"/>
          <w:sz w:val="19"/>
          <w:szCs w:val="19"/>
        </w:rPr>
        <w:t xml:space="preserve"> for impersonation accounts and fraudulent donation pages; report and take down. </w:t>
      </w:r>
      <w:r>
        <w:rPr>
          <w:rFonts w:ascii="Calibri" w:cs="Calibri" w:eastAsia="Calibri" w:hAnsi="Calibri"/>
          <w:b/>
          <w:bCs/>
          <w:sz w:val="19"/>
          <w:szCs w:val="19"/>
        </w:rPr>
        <w:t xml:space="preserve">Fraudulent donation pages impersonating nonprofits are common; monitor for them at least ⬜ [recommend quarterly].</w:t>
      </w:r>
    </w:p>
    <w:p>
      <w:pPr>
        <w:spacing w:after="60" w:line="264"/>
        <w:ind w:left="400" w:hanging="280"/>
      </w:pPr>
      <w:r>
        <w:rPr>
          <w:rFonts w:ascii="Calibri" w:cs="Calibri" w:eastAsia="Calibri" w:hAnsi="Calibri"/>
          <w:b/>
          <w:bCs/>
          <w:sz w:val="19"/>
          <w:szCs w:val="19"/>
        </w:rPr>
        <w:t xml:space="preserve">13.  </w:t>
      </w:r>
      <w:r>
        <w:rPr>
          <w:rFonts w:ascii="Calibri" w:cs="Calibri" w:eastAsia="Calibri" w:hAnsi="Calibri"/>
          <w:b/>
          <w:bCs/>
          <w:sz w:val="19"/>
          <w:szCs w:val="19"/>
        </w:rPr>
        <w:t xml:space="preserve">Preserve</w:t>
      </w:r>
      <w:r>
        <w:rPr>
          <w:rFonts w:ascii="Calibri" w:cs="Calibri" w:eastAsia="Calibri" w:hAnsi="Calibri"/>
          <w:sz w:val="19"/>
          <w:szCs w:val="19"/>
        </w:rPr>
        <w:t xml:space="preserve"> public communications as records per SOP-21.</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Unauthorized post from an official channel → Marketing + COO + IT immediately; treat as a possible account compromise · Individual served identified without consent → Compliance immediately; remove content; assess as a privacy incident · Domain or DNS issue → IT + COO immediately · Impersonation or fraudulent donation page → Marketing + Development + Legal · Negative public matter → CEO + Legal before any response.</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Channel register and administrator reviews (current + 7 years) · consent records (per program policy) · published content archive (per SOP-21) · approval records for significant content (7 years) · takedown and impersonation reports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Administrator review quarterly · Unauthorized content removed within 1 hour of detection · Media inquiry acknowledged within 4 business hours · Domain expiration monitored with ≥90 days' notice.</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All channels registered with organizational ownership ☐ Domain and registrar owned by the organization with MFA and auto-renew ☐ MFA on all channels ☐ Quarterly administrator review ☐ Consent on file for all published content referencing individuals served ☐ Website accessibility assessed ☐ Impersonation monitoring performed.</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SOP-01 · SOP-09 · SOP-10 · SOP-14 · SOP-24 · Appendix N</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SOP-24 — TECHNOLOGY ACCESSIBILITY AND ACCOMMODATION</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ITG-SOP-24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Ensure that staff with disabilities can do their jobs, that individuals served and families can reach and use our digital services, and that accessibility is designed in at procurement rather than retrofitted after a complaint.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An organization whose mission is supporting people with intellectual and developmental disabilities is held — properly — to a higher standard on its own accessibility than a typical employer. Inaccessible technology here is a mission failure before it is a compliance failure.</w:t>
      </w:r>
    </w:p>
    <w:p>
      <w:pPr>
        <w:spacing w:after="140"/>
      </w:pPr>
      <w:r>
        <w:rPr>
          <w:sz w:val="2"/>
          <w:szCs w:val="2"/>
        </w:rPr>
        <w:t xml:space="preserve"/>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organizational technology used by staff, individuals served, families, guardians, donors, job applicants, and the public: applications, devices, the website, documents, training materials, and communications.</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[Director of Information Technology] (technical) · Co-owner: [Chief Human Resources Officer] (employee accommodation process) · Consulted: Clinical, Compliance, Marketing, Legal</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[HR AND LEGAL REVIEW REQUIRED — employee accommodation is an HR-owned legal process under the ADA and the New Jersey Law Against Discrimination. This SOP addresses the technology component only and does not alter HR's process or authority.]</w:t>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HR accommodation request process ⬜ [INSERT] · assistive technology inventory ⬜ [INSERT] · accessibility standard ⬜ [recommend WCAG 2.1 AA] · procurement checklist (SOP-13)</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Assistive technology</w:t>
      </w:r>
      <w:r>
        <w:rPr>
          <w:rFonts w:ascii="Calibri" w:cs="Calibri" w:eastAsia="Calibri" w:hAnsi="Calibri"/>
          <w:sz w:val="19"/>
          <w:szCs w:val="19"/>
        </w:rPr>
        <w:t xml:space="preserve"> — hardware or software that enables a person with a disability to use a system (screen readers, magnification, alternative input, captioning, communication devices). </w:t>
      </w:r>
      <w:r>
        <w:rPr>
          <w:rFonts w:ascii="Calibri" w:cs="Calibri" w:eastAsia="Calibri" w:hAnsi="Calibri"/>
          <w:i/>
          <w:iCs/>
          <w:sz w:val="19"/>
          <w:szCs w:val="19"/>
        </w:rPr>
        <w:t xml:space="preserve">Reasonable accommodation</w:t>
      </w:r>
      <w:r>
        <w:rPr>
          <w:rFonts w:ascii="Calibri" w:cs="Calibri" w:eastAsia="Calibri" w:hAnsi="Calibri"/>
          <w:sz w:val="19"/>
          <w:szCs w:val="19"/>
        </w:rPr>
        <w:t xml:space="preserve"> — a change enabling a qualified person to perform essential job functions. </w:t>
      </w:r>
      <w:r>
        <w:rPr>
          <w:rFonts w:ascii="Calibri" w:cs="Calibri" w:eastAsia="Calibri" w:hAnsi="Calibri"/>
          <w:i/>
          <w:iCs/>
          <w:sz w:val="19"/>
          <w:szCs w:val="19"/>
        </w:rPr>
        <w:t xml:space="preserve">Plain language</w:t>
      </w:r>
      <w:r>
        <w:rPr>
          <w:rFonts w:ascii="Calibri" w:cs="Calibri" w:eastAsia="Calibri" w:hAnsi="Calibri"/>
          <w:sz w:val="19"/>
          <w:szCs w:val="19"/>
        </w:rPr>
        <w:t xml:space="preserve"> — clear, direct writing at an accessible reading level.</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Employee: request accommodation through HR · HR: run the interactive accommodation process and determine the accommodation · IT: assess technical options, implement, support, and fund from the technology budget where appropriate · Procurement/IT: require accessibility in purchasing · Marketing: website and public content accessibility.</w:t>
      </w:r>
    </w:p>
    <w:p>
      <w:pPr>
        <w:spacing w:after="110" w:line="264"/>
      </w:pPr>
      <w:r>
        <w:rPr>
          <w:rFonts w:ascii="Calibri" w:cs="Calibri" w:eastAsia="Calibri" w:hAnsi="Calibri"/>
          <w:b/>
          <w:bCs/>
          <w:sz w:val="19"/>
          <w:szCs w:val="19"/>
        </w:rPr>
        <w:t xml:space="preserve">I. Procedure.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Employee accommodation:</w:t>
      </w:r>
      <w:r>
        <w:rPr>
          <w:rFonts w:ascii="Calibri" w:cs="Calibri" w:eastAsia="Calibri" w:hAnsi="Calibri"/>
          <w:sz w:val="19"/>
          <w:szCs w:val="19"/>
        </w:rPr>
        <w:t xml:space="preserve"> the employee requests through [Human Resources Contact]; HR runs the interactive process; HR engages IT for technical options, cost, and implementation timeline; IT implements the approved accommodation and supports it thereafter.</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require an employee to disclose a diagnosis to IT. IT receives the functional requirement from HR, not medical information.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Implement promptly</w:t>
      </w:r>
      <w:r>
        <w:rPr>
          <w:rFonts w:ascii="Calibri" w:cs="Calibri" w:eastAsia="Calibri" w:hAnsi="Calibri"/>
          <w:sz w:val="19"/>
          <w:szCs w:val="19"/>
        </w:rPr>
        <w:t xml:space="preserve"> — an approved accommodation delayed by procurement is a denied accommodation in practice. ⬜ [recommend 10 business days for standard assistive software or peripherals].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Assess accessibility at procurement:</w:t>
      </w:r>
      <w:r>
        <w:rPr>
          <w:rFonts w:ascii="Calibri" w:cs="Calibri" w:eastAsia="Calibri" w:hAnsi="Calibri"/>
          <w:sz w:val="19"/>
          <w:szCs w:val="19"/>
        </w:rPr>
        <w:t xml:space="preserve"> every new application or device is evaluated for keyboard navigation, screen reader compatibility, captioning, contrast, text scaling, and a vendor accessibility statement (VPAT or equivalent). Record the result in the software register; </w:t>
      </w:r>
      <w:r>
        <w:rPr>
          <w:rFonts w:ascii="Calibri" w:cs="Calibri" w:eastAsia="Calibri" w:hAnsi="Calibri"/>
          <w:b/>
          <w:bCs/>
          <w:sz w:val="19"/>
          <w:szCs w:val="19"/>
        </w:rPr>
        <w:t xml:space="preserve">if</w:t>
      </w:r>
      <w:r>
        <w:rPr>
          <w:rFonts w:ascii="Calibri" w:cs="Calibri" w:eastAsia="Calibri" w:hAnsi="Calibri"/>
          <w:sz w:val="19"/>
          <w:szCs w:val="19"/>
        </w:rPr>
        <w:t xml:space="preserve"> a product fails and is still selected, </w:t>
      </w:r>
      <w:r>
        <w:rPr>
          <w:rFonts w:ascii="Calibri" w:cs="Calibri" w:eastAsia="Calibri" w:hAnsi="Calibri"/>
          <w:b/>
          <w:bCs/>
          <w:sz w:val="19"/>
          <w:szCs w:val="19"/>
        </w:rPr>
        <w:t xml:space="preserve">then</w:t>
      </w:r>
      <w:r>
        <w:rPr>
          <w:rFonts w:ascii="Calibri" w:cs="Calibri" w:eastAsia="Calibri" w:hAnsi="Calibri"/>
          <w:sz w:val="19"/>
          <w:szCs w:val="19"/>
        </w:rPr>
        <w:t xml:space="preserve"> document the compensating accommodation plan. ⬜ </w:t>
      </w:r>
      <w:r>
        <w:rPr>
          <w:rFonts w:ascii="Calibri" w:cs="Calibri" w:eastAsia="Calibri" w:hAnsi="Calibri"/>
          <w:b/>
          <w:bCs/>
          <w:sz w:val="19"/>
          <w:szCs w:val="19"/>
        </w:rPr>
        <w:t xml:space="preserve">[This is the single most effective accessibility control — it costs nothing at purchase and is expensive to retrofit.]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Make training accessible:</w:t>
      </w:r>
      <w:r>
        <w:rPr>
          <w:rFonts w:ascii="Calibri" w:cs="Calibri" w:eastAsia="Calibri" w:hAnsi="Calibri"/>
          <w:sz w:val="19"/>
          <w:szCs w:val="19"/>
        </w:rPr>
        <w:t xml:space="preserve"> captioned video, alternative formats, plain language, screen-reader-compatible materials, translation where needed (SOP-20 I.11).</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Make staff-facing documents accessible:</w:t>
      </w:r>
      <w:r>
        <w:rPr>
          <w:rFonts w:ascii="Calibri" w:cs="Calibri" w:eastAsia="Calibri" w:hAnsi="Calibri"/>
          <w:sz w:val="19"/>
          <w:szCs w:val="19"/>
        </w:rPr>
        <w:t xml:space="preserve"> headings, alt text on images, sufficient contrast, readable fonts, accessible PDFs, and plain language — this manual's quick-reference guides included.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Website and public content:</w:t>
      </w:r>
      <w:r>
        <w:rPr>
          <w:rFonts w:ascii="Calibri" w:cs="Calibri" w:eastAsia="Calibri" w:hAnsi="Calibri"/>
          <w:sz w:val="19"/>
          <w:szCs w:val="19"/>
        </w:rPr>
        <w:t xml:space="preserve"> meet ⬜ [WCAG 2.1 AA]; assess annually; remediate findings on a tracked plan; provide an accessible contact method and a stated process for requesting an alternative format.</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Communications with individuals served and families:</w:t>
      </w:r>
      <w:r>
        <w:rPr>
          <w:rFonts w:ascii="Calibri" w:cs="Calibri" w:eastAsia="Calibri" w:hAnsi="Calibri"/>
          <w:sz w:val="19"/>
          <w:szCs w:val="19"/>
        </w:rPr>
        <w:t xml:space="preserve"> offer plain language, large print, translation, and alternative formats; never rely on a single channel that excludes people without internet access.</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Assistive and adaptive technology used by individuals served</w:t>
      </w:r>
      <w:r>
        <w:rPr>
          <w:rFonts w:ascii="Calibri" w:cs="Calibri" w:eastAsia="Calibri" w:hAnsi="Calibri"/>
          <w:sz w:val="19"/>
          <w:szCs w:val="19"/>
        </w:rPr>
        <w:t xml:space="preserve"> is governed by program and clinical policy; IT supports the technical environment (connectivity, device management, security) and coordinates through the </w:t>
      </w:r>
      <w:r>
        <w:rPr>
          <w:rFonts w:ascii="Consolas" w:cs="Consolas" w:eastAsia="Consolas" w:hAnsi="Consolas"/>
          <w:sz w:val="17"/>
          <w:szCs w:val="17"/>
          <w:shd w:fill="F5F5F2" w:val="clear"/>
        </w:rPr>
        <w:t xml:space="preserve">Facilities – Accessibility/Adaptive Equipment</w:t>
      </w:r>
      <w:r>
        <w:rPr>
          <w:rFonts w:ascii="Calibri" w:cs="Calibri" w:eastAsia="Calibri" w:hAnsi="Calibri"/>
          <w:sz w:val="19"/>
          <w:szCs w:val="19"/>
        </w:rPr>
        <w:t xml:space="preserve"> work order category.</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Prioritize</w:t>
      </w:r>
      <w:r>
        <w:rPr>
          <w:rFonts w:ascii="Calibri" w:cs="Calibri" w:eastAsia="Calibri" w:hAnsi="Calibri"/>
          <w:sz w:val="19"/>
          <w:szCs w:val="19"/>
        </w:rPr>
        <w:t xml:space="preserve"> work orders affecting an accommodation or an individual's assistive technology at least one priority level higher than the equivalent routine request.</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Review</w:t>
      </w:r>
      <w:r>
        <w:rPr>
          <w:rFonts w:ascii="Calibri" w:cs="Calibri" w:eastAsia="Calibri" w:hAnsi="Calibri"/>
          <w:sz w:val="19"/>
          <w:szCs w:val="19"/>
        </w:rPr>
        <w:t xml:space="preserve"> accessibility annually at the Technology Governance Committee: procurement compliance, open accommodations, website assessment, and complaints.</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Accommodation delayed beyond the target → HR + COO · An inaccessible system blocking an employee → IT + HR immediately; interim workaround required · Website accessibility complaint → Marketing + Legal + COO · Assistive technology failure affecting an individual served → P1/P2 per SOP-03 and program leadership.</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Accommodation records (HR retention; medical information retained separately by HR) · procurement accessibility assessments (life of product + 7 years) · website assessments and remediation plans (7 years) · complaints (7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Technical assessment of an accommodation request within 5 business days · Implementation within 10 business days of approval · Annual website assessment completed · Accessibility evaluated on 100% of new procurements.</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Accessibility in the procurement checklist and actually applied ☐ Accommodation implementation time tracked ☐ Training materials available in accessible formats ☐ Website assessed within 12 months with a remediation plan ☐ No medical information held by IT ☐ Assistive technology work orders prioritized correctly.</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SOP-13 · SOP-20 · SOP-23 · HR accommodation policy · Employee Handbook</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SOP-25 — BUSINESS CONTINUITY FOR LOSS OF POWER, PHONE, INTERNET, CLOUD, OR CRITICAL VENDOR SYSTEMS</w:t>
      </w:r>
    </w:p>
    <w:p>
      <w:pPr>
        <w:spacing w:after="110" w:line="264"/>
      </w:pPr>
      <w:r>
        <w:rPr>
          <w:rFonts w:ascii="Calibri" w:cs="Calibri" w:eastAsia="Calibri" w:hAnsi="Calibri"/>
          <w:b/>
          <w:bCs/>
          <w:sz w:val="19"/>
          <w:szCs w:val="19"/>
        </w:rPr>
        <w:t xml:space="preserve">B.</w:t>
      </w:r>
      <w:r>
        <w:rPr>
          <w:rFonts w:ascii="Calibri" w:cs="Calibri" w:eastAsia="Calibri" w:hAnsi="Calibri"/>
          <w:sz w:val="19"/>
          <w:szCs w:val="19"/>
        </w:rPr>
        <w:t xml:space="preserve"> ITG-SOP-25 | </w:t>
      </w:r>
      <w:r>
        <w:rPr>
          <w:rFonts w:ascii="Calibri" w:cs="Calibri" w:eastAsia="Calibri" w:hAnsi="Calibri"/>
          <w:b/>
          <w:bCs/>
          <w:sz w:val="19"/>
          <w:szCs w:val="19"/>
        </w:rPr>
        <w:t xml:space="preserve">Version:</w:t>
      </w:r>
      <w:r>
        <w:rPr>
          <w:rFonts w:ascii="Calibri" w:cs="Calibri" w:eastAsia="Calibri" w:hAnsi="Calibri"/>
          <w:sz w:val="19"/>
          <w:szCs w:val="19"/>
        </w:rPr>
        <w:t xml:space="preserve"> 1.0 | </w:t>
      </w:r>
      <w:r>
        <w:rPr>
          <w:rFonts w:ascii="Calibri" w:cs="Calibri" w:eastAsia="Calibri" w:hAnsi="Calibri"/>
          <w:b/>
          <w:bCs/>
          <w:sz w:val="19"/>
          <w:szCs w:val="19"/>
        </w:rPr>
        <w:t xml:space="preserve">Effective:</w:t>
      </w:r>
      <w:r>
        <w:rPr>
          <w:rFonts w:ascii="Calibri" w:cs="Calibri" w:eastAsia="Calibri" w:hAnsi="Calibri"/>
          <w:sz w:val="19"/>
          <w:szCs w:val="19"/>
        </w:rPr>
        <w:t xml:space="preserve"> ⬜ [DATE]</w:t>
      </w:r>
    </w:p>
    <w:p>
      <w:pPr>
        <w:spacing w:after="110" w:line="264"/>
      </w:pPr>
      <w:r>
        <w:rPr>
          <w:rFonts w:ascii="Calibri" w:cs="Calibri" w:eastAsia="Calibri" w:hAnsi="Calibri"/>
          <w:b/>
          <w:bCs/>
          <w:sz w:val="19"/>
          <w:szCs w:val="19"/>
        </w:rPr>
        <w:t xml:space="preserve">C. Purpose.</w:t>
      </w:r>
      <w:r>
        <w:rPr>
          <w:rFonts w:ascii="Calibri" w:cs="Calibri" w:eastAsia="Calibri" w:hAnsi="Calibri"/>
          <w:sz w:val="19"/>
          <w:szCs w:val="19"/>
        </w:rPr>
        <w:t xml:space="preserve"> Keep residential and day program services operating safely when technology is unavailable. This SOP is about keeping services running; SOP-15 is about getting systems back.</w:t>
      </w:r>
    </w:p>
    <w:p>
      <w:pPr>
        <w:spacing w:after="110" w:line="264"/>
      </w:pPr>
      <w:r>
        <w:rPr>
          <w:rFonts w:ascii="Calibri" w:cs="Calibri" w:eastAsia="Calibri" w:hAnsi="Calibri"/>
          <w:b/>
          <w:bCs/>
          <w:sz w:val="19"/>
          <w:szCs w:val="19"/>
        </w:rPr>
        <w:t xml:space="preserve">D. Scope.</w:t>
      </w:r>
      <w:r>
        <w:rPr>
          <w:rFonts w:ascii="Calibri" w:cs="Calibri" w:eastAsia="Calibri" w:hAnsi="Calibri"/>
          <w:sz w:val="19"/>
          <w:szCs w:val="19"/>
        </w:rPr>
        <w:t xml:space="preserve"> All sites and functions during loss of: electrical power, telephone service, internet, a cloud platform, or a critical vendor system (EHR, billing, payroll, alarm monitoring).</w:t>
      </w:r>
    </w:p>
    <w:p>
      <w:pPr>
        <w:spacing w:after="110" w:line="264"/>
      </w:pPr>
      <w:r>
        <w:rPr>
          <w:rFonts w:ascii="Calibri" w:cs="Calibri" w:eastAsia="Calibri" w:hAnsi="Calibri"/>
          <w:b/>
          <w:bCs/>
          <w:sz w:val="19"/>
          <w:szCs w:val="19"/>
        </w:rPr>
        <w:t xml:space="preserve">E. Owner.</w:t>
      </w:r>
      <w:r>
        <w:rPr>
          <w:rFonts w:ascii="Calibri" w:cs="Calibri" w:eastAsia="Calibri" w:hAnsi="Calibri"/>
          <w:sz w:val="19"/>
          <w:szCs w:val="19"/>
        </w:rPr>
        <w:t xml:space="preserve"> Accountable: [Chief Operating Officer] · Responsible: [VP of Operations] (program continuity) and [Director of Information Technology] (technical) · Consulted: Clinical, Nursing, Finance, HR, Compliance, Facilities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Authority note.</w:t>
      </w:r>
      <w:r>
        <w:rPr>
          <w:rFonts w:ascii="Calibri" w:cs="Calibri" w:eastAsia="Calibri" w:hAnsi="Calibri"/>
          <w:sz w:val="19"/>
          <w:szCs w:val="19"/>
        </w:rPr>
        <w:t xml:space="preserve"> Program continuity execution sits with Operations, Clinical, and Nursing — two of which are peer functions. Per Section 6.2, the downtime procedures referenced here must be authored or co-authored by those functions. IT provides the trigger, the tools, and the communication; it does not write clinical downtime procedure.</w:t>
      </w:r>
    </w:p>
    <w:p>
      <w:pPr>
        <w:spacing w:after="140"/>
      </w:pPr>
      <w:r>
        <w:rPr>
          <w:sz w:val="2"/>
          <w:szCs w:val="2"/>
        </w:rPr>
        <w:t xml:space="preserve"/>
      </w:r>
    </w:p>
    <w:p>
      <w:pPr>
        <w:spacing w:after="110" w:line="264"/>
      </w:pPr>
      <w:r>
        <w:rPr>
          <w:rFonts w:ascii="Calibri" w:cs="Calibri" w:eastAsia="Calibri" w:hAnsi="Calibri"/>
          <w:b/>
          <w:bCs/>
          <w:sz w:val="19"/>
          <w:szCs w:val="19"/>
        </w:rPr>
        <w:t xml:space="preserve">F. Required systems/tools/forms.</w:t>
      </w:r>
      <w:r>
        <w:rPr>
          <w:rFonts w:ascii="Calibri" w:cs="Calibri" w:eastAsia="Calibri" w:hAnsi="Calibri"/>
          <w:sz w:val="19"/>
          <w:szCs w:val="19"/>
        </w:rPr>
        <w:t xml:space="preserve"> Site roster (Section 2.3) · paper downtime packets ⬜ </w:t>
      </w:r>
      <w:r>
        <w:rPr>
          <w:rFonts w:ascii="Calibri" w:cs="Calibri" w:eastAsia="Calibri" w:hAnsi="Calibri"/>
          <w:b/>
          <w:bCs/>
          <w:sz w:val="19"/>
          <w:szCs w:val="19"/>
        </w:rPr>
        <w:t xml:space="preserve">[BUILD REQUIRED — per site, per function]</w:t>
      </w:r>
      <w:r>
        <w:rPr>
          <w:rFonts w:ascii="Calibri" w:cs="Calibri" w:eastAsia="Calibri" w:hAnsi="Calibri"/>
          <w:sz w:val="19"/>
          <w:szCs w:val="19"/>
        </w:rPr>
        <w:t xml:space="preserve"> · mass-notification channel ⬜ [INSERT] · hotspot inventory · generator and UPS inventory ⬜ [INSERT] · emergency contact lists (printed) · Appendix M</w:t>
      </w:r>
    </w:p>
    <w:p>
      <w:pPr>
        <w:spacing w:after="110" w:line="264"/>
      </w:pPr>
      <w:r>
        <w:rPr>
          <w:rFonts w:ascii="Calibri" w:cs="Calibri" w:eastAsia="Calibri" w:hAnsi="Calibri"/>
          <w:b/>
          <w:bCs/>
          <w:sz w:val="19"/>
          <w:szCs w:val="19"/>
        </w:rPr>
        <w:t xml:space="preserve">G. Definitions.</w:t>
      </w:r>
      <w:r>
        <w:rPr>
          <w:rFonts w:ascii="Calibri" w:cs="Calibri" w:eastAsia="Calibri" w:hAnsi="Calibri"/>
          <w:sz w:val="19"/>
          <w:szCs w:val="19"/>
        </w:rPr>
        <w:t xml:space="preserve"> </w:t>
      </w:r>
      <w:r>
        <w:rPr>
          <w:rFonts w:ascii="Calibri" w:cs="Calibri" w:eastAsia="Calibri" w:hAnsi="Calibri"/>
          <w:i/>
          <w:iCs/>
          <w:sz w:val="19"/>
          <w:szCs w:val="19"/>
        </w:rPr>
        <w:t xml:space="preserve">Downtime procedure</w:t>
      </w:r>
      <w:r>
        <w:rPr>
          <w:rFonts w:ascii="Calibri" w:cs="Calibri" w:eastAsia="Calibri" w:hAnsi="Calibri"/>
          <w:sz w:val="19"/>
          <w:szCs w:val="19"/>
        </w:rPr>
        <w:t xml:space="preserve"> — the documented paper-based process used when a system is unavailable. </w:t>
      </w:r>
      <w:r>
        <w:rPr>
          <w:rFonts w:ascii="Calibri" w:cs="Calibri" w:eastAsia="Calibri" w:hAnsi="Calibri"/>
          <w:i/>
          <w:iCs/>
          <w:sz w:val="19"/>
          <w:szCs w:val="19"/>
        </w:rPr>
        <w:t xml:space="preserve">Recovery documentation</w:t>
      </w:r>
      <w:r>
        <w:rPr>
          <w:rFonts w:ascii="Calibri" w:cs="Calibri" w:eastAsia="Calibri" w:hAnsi="Calibri"/>
          <w:sz w:val="19"/>
          <w:szCs w:val="19"/>
        </w:rPr>
        <w:t xml:space="preserve"> — entering downtime records into the system after restoration. </w:t>
      </w:r>
      <w:r>
        <w:rPr>
          <w:rFonts w:ascii="Calibri" w:cs="Calibri" w:eastAsia="Calibri" w:hAnsi="Calibri"/>
          <w:i/>
          <w:iCs/>
          <w:sz w:val="19"/>
          <w:szCs w:val="19"/>
        </w:rPr>
        <w:t xml:space="preserve">Critical function</w:t>
      </w:r>
      <w:r>
        <w:rPr>
          <w:rFonts w:ascii="Calibri" w:cs="Calibri" w:eastAsia="Calibri" w:hAnsi="Calibri"/>
          <w:sz w:val="19"/>
          <w:szCs w:val="19"/>
        </w:rPr>
        <w:t xml:space="preserve"> — one that cannot be suspended without risk to safety, compliance, or revenue.</w:t>
      </w:r>
    </w:p>
    <w:p>
      <w:pPr>
        <w:spacing w:after="110" w:line="264"/>
      </w:pPr>
      <w:r>
        <w:rPr>
          <w:rFonts w:ascii="Calibri" w:cs="Calibri" w:eastAsia="Calibri" w:hAnsi="Calibri"/>
          <w:b/>
          <w:bCs/>
          <w:sz w:val="19"/>
          <w:szCs w:val="19"/>
        </w:rPr>
        <w:t xml:space="preserve">H. Roles.</w:t>
      </w:r>
      <w:r>
        <w:rPr>
          <w:rFonts w:ascii="Calibri" w:cs="Calibri" w:eastAsia="Calibri" w:hAnsi="Calibri"/>
          <w:sz w:val="19"/>
          <w:szCs w:val="19"/>
        </w:rPr>
        <w:t xml:space="preserve"> Site supervisor: activate downtime procedures, account for staff and individuals served, communicate · VP of Operations: cross-site decisions, staffing · Clinical/Nursing: clinical downtime documentation and medication procedures · Finance: payroll and billing continuity · IT: technical restoration and communication · COO: declaration, escalation, emergency spend.</w:t>
      </w:r>
    </w:p>
    <w:p>
      <w:pPr>
        <w:spacing w:after="110" w:line="264"/>
      </w:pPr>
      <w:r>
        <w:rPr>
          <w:rFonts w:ascii="Calibri" w:cs="Calibri" w:eastAsia="Calibri" w:hAnsi="Calibri"/>
          <w:b/>
          <w:bCs/>
          <w:sz w:val="19"/>
          <w:szCs w:val="19"/>
        </w:rPr>
        <w:t xml:space="preserve">I. Procedure.</w:t>
      </w:r>
    </w:p>
    <w:p>
      <w:pPr>
        <w:spacing w:after="110" w:line="264"/>
      </w:pPr>
      <w:r>
        <w:rPr>
          <w:rFonts w:ascii="Calibri" w:cs="Calibri" w:eastAsia="Calibri" w:hAnsi="Calibri"/>
          <w:b/>
          <w:bCs/>
          <w:sz w:val="19"/>
          <w:szCs w:val="19"/>
        </w:rPr>
        <w:t xml:space="preserve">I.1 — Loss of electrical power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Ensure safety first</w:t>
      </w:r>
      <w:r>
        <w:rPr>
          <w:rFonts w:ascii="Calibri" w:cs="Calibri" w:eastAsia="Calibri" w:hAnsi="Calibri"/>
          <w:sz w:val="19"/>
          <w:szCs w:val="19"/>
        </w:rPr>
        <w:t xml:space="preserve">: account for all individuals served and staff; check on anyone dependent on powered medical or assistive equipment </w:t>
      </w:r>
      <w:r>
        <w:rPr>
          <w:rFonts w:ascii="Calibri" w:cs="Calibri" w:eastAsia="Calibri" w:hAnsi="Calibri"/>
          <w:b/>
          <w:bCs/>
          <w:sz w:val="19"/>
          <w:szCs w:val="19"/>
        </w:rPr>
        <w:t xml:space="preserve">immediately</w:t>
      </w:r>
      <w:r>
        <w:rPr>
          <w:rFonts w:ascii="Calibri" w:cs="Calibri" w:eastAsia="Calibri" w:hAnsi="Calibri"/>
          <w:sz w:val="19"/>
          <w:szCs w:val="19"/>
        </w:rPr>
        <w:t xml:space="preserve">; follow the site's emergency plan.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Confirm</w:t>
      </w:r>
      <w:r>
        <w:rPr>
          <w:rFonts w:ascii="Calibri" w:cs="Calibri" w:eastAsia="Calibri" w:hAnsi="Calibri"/>
          <w:sz w:val="19"/>
          <w:szCs w:val="19"/>
        </w:rPr>
        <w:t xml:space="preserve"> whether a generator started and is carrying the intended load; </w:t>
      </w:r>
      <w:r>
        <w:rPr>
          <w:rFonts w:ascii="Calibri" w:cs="Calibri" w:eastAsia="Calibri" w:hAnsi="Calibri"/>
          <w:b/>
          <w:bCs/>
          <w:sz w:val="19"/>
          <w:szCs w:val="19"/>
        </w:rPr>
        <w:t xml:space="preserve">if</w:t>
      </w:r>
      <w:r>
        <w:rPr>
          <w:rFonts w:ascii="Calibri" w:cs="Calibri" w:eastAsia="Calibri" w:hAnsi="Calibri"/>
          <w:sz w:val="19"/>
          <w:szCs w:val="19"/>
        </w:rPr>
        <w:t xml:space="preserve"> not, </w:t>
      </w:r>
      <w:r>
        <w:rPr>
          <w:rFonts w:ascii="Calibri" w:cs="Calibri" w:eastAsia="Calibri" w:hAnsi="Calibri"/>
          <w:b/>
          <w:bCs/>
          <w:sz w:val="19"/>
          <w:szCs w:val="19"/>
        </w:rPr>
        <w:t xml:space="preserve">then</w:t>
      </w:r>
      <w:r>
        <w:rPr>
          <w:rFonts w:ascii="Calibri" w:cs="Calibri" w:eastAsia="Calibri" w:hAnsi="Calibri"/>
          <w:sz w:val="19"/>
          <w:szCs w:val="19"/>
        </w:rPr>
        <w:t xml:space="preserve"> notify Facilities immediately.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Notify</w:t>
      </w:r>
      <w:r>
        <w:rPr>
          <w:rFonts w:ascii="Calibri" w:cs="Calibri" w:eastAsia="Calibri" w:hAnsi="Calibri"/>
          <w:sz w:val="19"/>
          <w:szCs w:val="19"/>
        </w:rPr>
        <w:t xml:space="preserve"> the on-call manager, Facilities, and the utility; record the outage start time.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Assess</w:t>
      </w:r>
      <w:r>
        <w:rPr>
          <w:rFonts w:ascii="Calibri" w:cs="Calibri" w:eastAsia="Calibri" w:hAnsi="Calibri"/>
          <w:sz w:val="19"/>
          <w:szCs w:val="19"/>
        </w:rPr>
        <w:t xml:space="preserve"> heating/cooling, refrigeration (food and medication storage — record temperatures), water (well pumps), elevators and lifts, door access, fire alarm, and emergency call systems.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If</w:t>
      </w:r>
      <w:r>
        <w:rPr>
          <w:rFonts w:ascii="Calibri" w:cs="Calibri" w:eastAsia="Calibri" w:hAnsi="Calibri"/>
          <w:sz w:val="19"/>
          <w:szCs w:val="19"/>
        </w:rPr>
        <w:t xml:space="preserve"> temperature, medical equipment, or life safety cannot be maintained, </w:t>
      </w:r>
      <w:r>
        <w:rPr>
          <w:rFonts w:ascii="Calibri" w:cs="Calibri" w:eastAsia="Calibri" w:hAnsi="Calibri"/>
          <w:b/>
          <w:bCs/>
          <w:sz w:val="19"/>
          <w:szCs w:val="19"/>
        </w:rPr>
        <w:t xml:space="preserve">then</w:t>
      </w:r>
      <w:r>
        <w:rPr>
          <w:rFonts w:ascii="Calibri" w:cs="Calibri" w:eastAsia="Calibri" w:hAnsi="Calibri"/>
          <w:sz w:val="19"/>
          <w:szCs w:val="19"/>
        </w:rPr>
        <w:t xml:space="preserve"> initiate the site's relocation/evacuation plan per program policy; this is an Operations and Clinical decision, not a technology decision.</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Understand</w:t>
      </w:r>
      <w:r>
        <w:rPr>
          <w:rFonts w:ascii="Calibri" w:cs="Calibri" w:eastAsia="Calibri" w:hAnsi="Calibri"/>
          <w:sz w:val="19"/>
          <w:szCs w:val="19"/>
        </w:rPr>
        <w:t xml:space="preserve"> that VoIP phones, Wi-Fi, and network equipment fail on power loss even where laptops still run on battery. Use cell phones; confirm the site's designated backup calling method.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Shut down</w:t>
      </w:r>
      <w:r>
        <w:rPr>
          <w:rFonts w:ascii="Calibri" w:cs="Calibri" w:eastAsia="Calibri" w:hAnsi="Calibri"/>
          <w:sz w:val="19"/>
          <w:szCs w:val="19"/>
        </w:rPr>
        <w:t xml:space="preserve"> equipment safely if the outage will be extended and UPS capacity is limited; IT directs.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After restoration:</w:t>
      </w:r>
      <w:r>
        <w:rPr>
          <w:rFonts w:ascii="Calibri" w:cs="Calibri" w:eastAsia="Calibri" w:hAnsi="Calibri"/>
          <w:sz w:val="19"/>
          <w:szCs w:val="19"/>
        </w:rPr>
        <w:t xml:space="preserve"> verify systems came back (network, phones, printers, time clocks, door access, alarms); reset anything that did not; log the outage; complete recovery documentation.</w:t>
      </w:r>
    </w:p>
    <w:p>
      <w:pPr>
        <w:spacing w:after="110" w:line="264"/>
      </w:pPr>
      <w:r>
        <w:rPr>
          <w:rFonts w:ascii="Calibri" w:cs="Calibri" w:eastAsia="Calibri" w:hAnsi="Calibri"/>
          <w:b/>
          <w:bCs/>
          <w:sz w:val="19"/>
          <w:szCs w:val="19"/>
        </w:rPr>
        <w:t xml:space="preserve">I.2 — Loss of telephone service</w:t>
      </w:r>
      <w:r>
        <w:rPr>
          <w:rFonts w:ascii="Calibri" w:cs="Calibri" w:eastAsia="Calibri" w:hAnsi="Calibri"/>
          <w:sz w:val="19"/>
          <w:szCs w:val="19"/>
        </w:rPr>
        <w:t xml:space="preserve"> → SOP-05 I.6. Confirm the backup calling method, confirm 911 reachability, notify on-call management, log start and end times.</w:t>
      </w:r>
    </w:p>
    <w:p>
      <w:pPr>
        <w:spacing w:after="110" w:line="264"/>
      </w:pPr>
      <w:r>
        <w:rPr>
          <w:rFonts w:ascii="Calibri" w:cs="Calibri" w:eastAsia="Calibri" w:hAnsi="Calibri"/>
          <w:b/>
          <w:bCs/>
          <w:sz w:val="19"/>
          <w:szCs w:val="19"/>
        </w:rPr>
        <w:t xml:space="preserve">I.3 — Loss of internet</w:t>
      </w:r>
      <w:r>
        <w:rPr>
          <w:rFonts w:ascii="Calibri" w:cs="Calibri" w:eastAsia="Calibri" w:hAnsi="Calibri"/>
          <w:sz w:val="19"/>
          <w:szCs w:val="19"/>
        </w:rPr>
        <w:t xml:space="preserve"> → SOP-06. Switch to paper downtime forms, deploy a hotspot per SOP-06 I.7, prioritize emergency communication and clinical documentation.</w:t>
      </w:r>
    </w:p>
    <w:p>
      <w:pPr>
        <w:spacing w:after="110" w:line="264"/>
      </w:pPr>
      <w:r>
        <w:rPr>
          <w:rFonts w:ascii="Calibri" w:cs="Calibri" w:eastAsia="Calibri" w:hAnsi="Calibri"/>
          <w:b/>
          <w:bCs/>
          <w:sz w:val="19"/>
          <w:szCs w:val="19"/>
        </w:rPr>
        <w:t xml:space="preserve">I.4 — Loss of a cloud platform (Google Workspace, EHR, billing, payroll)</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Confirm</w:t>
      </w:r>
      <w:r>
        <w:rPr>
          <w:rFonts w:ascii="Calibri" w:cs="Calibri" w:eastAsia="Calibri" w:hAnsi="Calibri"/>
          <w:sz w:val="19"/>
          <w:szCs w:val="19"/>
        </w:rPr>
        <w:t xml:space="preserve"> the scope: our access only, or the vendor's service overall (check the vendor's status page).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Notify</w:t>
      </w:r>
      <w:r>
        <w:rPr>
          <w:rFonts w:ascii="Calibri" w:cs="Calibri" w:eastAsia="Calibri" w:hAnsi="Calibri"/>
          <w:sz w:val="19"/>
          <w:szCs w:val="19"/>
        </w:rPr>
        <w:t xml:space="preserve"> IT; IT opens a vendor ticket, records the reference number, and communicates the expected restoration.</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Switch</w:t>
      </w:r>
      <w:r>
        <w:rPr>
          <w:rFonts w:ascii="Calibri" w:cs="Calibri" w:eastAsia="Calibri" w:hAnsi="Calibri"/>
          <w:sz w:val="19"/>
          <w:szCs w:val="19"/>
        </w:rPr>
        <w:t xml:space="preserve"> to the documented downtime procedure for that system:</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33"/>
        <w:gridCol w:w="6013"/>
        <w:gridCol w:w="1546"/>
      </w:tblGrid>
      <w:tr>
        <w:trPr>
          <w:cantSplit w:val="false"/>
          <w:tblHeader/>
        </w:trPr>
        <w:tc>
          <w:tcPr>
            <w:tcW w:type="dxa" w:w="223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System unavailable</w:t>
            </w:r>
          </w:p>
        </w:tc>
        <w:tc>
          <w:tcPr>
            <w:tcW w:type="dxa" w:w="601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Continuity action</w:t>
            </w:r>
          </w:p>
        </w:tc>
        <w:tc>
          <w:tcPr>
            <w:tcW w:type="dxa" w:w="154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Email</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Use phone and the mass-notification channel; do not use personal email for organizational business</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All</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Clinical/EHR documentation</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Paper downtime forms; document times; enter within ⬜ [INSERT] hours of restoration</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Clinical/Nursing</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Medication documentation</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Paper MAR per clinical policy — </w:t>
            </w:r>
            <w:r>
              <w:rPr>
                <w:rFonts w:ascii="Calibri" w:cs="Calibri" w:eastAsia="Calibri" w:hAnsi="Calibri"/>
                <w:b/>
                <w:bCs/>
                <w:sz w:val="18"/>
                <w:szCs w:val="18"/>
              </w:rPr>
              <w:t xml:space="preserve">procedure owned by Nursing</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Nursing</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Billing</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Hold and batch; confirm submission deadlines and extension processes</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Billing/Finance</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Payroll / timekeeping</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Paper time records; contact the payroll vendor about the deadline; use prior-period estimates only with Finance approval</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HR/Finance</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Work order system</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Phone intake; paper log (Appendix A printed); enter when restored</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IT/Facilities</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Incident reporting (UIR)</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Paper UIR; submit within required timelines regardless of system status</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Program/Compliance</w:t>
            </w:r>
          </w:p>
        </w:tc>
      </w:tr>
      <w:tr>
        <w:trPr>
          <w:cantSplit w:val="false"/>
          <w:tblHeader w:val="false"/>
        </w:trPr>
        <w:tc>
          <w:tcPr>
            <w:tcW w:type="dxa" w:w="2233"/>
            <w:tcMar>
              <w:top w:type="dxa" w:w="60"/>
              <w:left w:type="dxa" w:w="90"/>
              <w:bottom w:type="dxa" w:w="60"/>
              <w:right w:type="dxa" w:w="90"/>
            </w:tcMar>
          </w:tcPr>
          <w:p>
            <w:pPr>
              <w:spacing w:after="0" w:line="240"/>
            </w:pPr>
            <w:r>
              <w:rPr>
                <w:rFonts w:ascii="Calibri" w:cs="Calibri" w:eastAsia="Calibri" w:hAnsi="Calibri"/>
                <w:sz w:val="18"/>
                <w:szCs w:val="18"/>
              </w:rPr>
              <w:t xml:space="preserve">Shared files</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Use locally cached copies read-only; do not create parallel versions that will conflict on restoration</w:t>
            </w:r>
          </w:p>
        </w:tc>
        <w:tc>
          <w:tcPr>
            <w:tcW w:type="dxa" w:w="1546"/>
            <w:tcMar>
              <w:top w:type="dxa" w:w="60"/>
              <w:left w:type="dxa" w:w="90"/>
              <w:bottom w:type="dxa" w:w="60"/>
              <w:right w:type="dxa" w:w="90"/>
            </w:tcMar>
          </w:tcPr>
          <w:p>
            <w:pPr>
              <w:spacing w:after="0" w:line="240"/>
            </w:pPr>
            <w:r>
              <w:rPr>
                <w:rFonts w:ascii="Calibri" w:cs="Calibri" w:eastAsia="Calibri" w:hAnsi="Calibri"/>
                <w:sz w:val="18"/>
                <w:szCs w:val="18"/>
              </w:rPr>
              <w:t xml:space="preserve">All</w:t>
            </w:r>
          </w:p>
        </w:tc>
      </w:tr>
    </w:tbl>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Communicate</w:t>
      </w:r>
      <w:r>
        <w:rPr>
          <w:rFonts w:ascii="Calibri" w:cs="Calibri" w:eastAsia="Calibri" w:hAnsi="Calibri"/>
          <w:sz w:val="19"/>
          <w:szCs w:val="19"/>
        </w:rPr>
        <w:t xml:space="preserve"> on a cadence per SOP-17.</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On restoration:</w:t>
      </w:r>
      <w:r>
        <w:rPr>
          <w:rFonts w:ascii="Calibri" w:cs="Calibri" w:eastAsia="Calibri" w:hAnsi="Calibri"/>
          <w:sz w:val="19"/>
          <w:szCs w:val="19"/>
        </w:rPr>
        <w:t xml:space="preserve"> verify functionality, complete recovery documentation, and reconcile any duplicate or conflicting entries.</w:t>
      </w:r>
    </w:p>
    <w:p>
      <w:pPr>
        <w:spacing w:after="110" w:line="264"/>
      </w:pPr>
      <w:r>
        <w:rPr>
          <w:rFonts w:ascii="Calibri" w:cs="Calibri" w:eastAsia="Calibri" w:hAnsi="Calibri"/>
          <w:b/>
          <w:bCs/>
          <w:sz w:val="19"/>
          <w:szCs w:val="19"/>
        </w:rPr>
        <w:t xml:space="preserve">I.5 — Loss of a critical vendor system.</w:t>
      </w:r>
      <w:r>
        <w:rPr>
          <w:rFonts w:ascii="Calibri" w:cs="Calibri" w:eastAsia="Calibri" w:hAnsi="Calibri"/>
          <w:sz w:val="19"/>
          <w:szCs w:val="19"/>
        </w:rPr>
        <w:t xml:space="preserve"> Same as I.4, plus: confirm the vendor's incident communication, assess whether our data is affected (treat as a security incident if so — SOP-08), and escalate contractually per SOP-16.</w:t>
      </w:r>
    </w:p>
    <w:p>
      <w:pPr>
        <w:spacing w:after="110" w:line="264"/>
      </w:pPr>
      <w:r>
        <w:rPr>
          <w:rFonts w:ascii="Calibri" w:cs="Calibri" w:eastAsia="Calibri" w:hAnsi="Calibri"/>
          <w:b/>
          <w:bCs/>
          <w:sz w:val="19"/>
          <w:szCs w:val="19"/>
        </w:rPr>
        <w:t xml:space="preserve">I.6 — Preparation (the part that actually determines the outcome)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Maintain at every site:</w:t>
      </w:r>
      <w:r>
        <w:rPr>
          <w:rFonts w:ascii="Calibri" w:cs="Calibri" w:eastAsia="Calibri" w:hAnsi="Calibri"/>
          <w:sz w:val="19"/>
          <w:szCs w:val="19"/>
        </w:rPr>
        <w:t xml:space="preserve"> printed emergency contact lists; printed downtime forms for every critical function; printed site roster and schedule; a charged designated backup phone; flashlights and batteries; printed route sheets; and a printed copy of the relevant quick-reference guides from Part V.</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Verify</w:t>
      </w:r>
      <w:r>
        <w:rPr>
          <w:rFonts w:ascii="Calibri" w:cs="Calibri" w:eastAsia="Calibri" w:hAnsi="Calibri"/>
          <w:sz w:val="19"/>
          <w:szCs w:val="19"/>
        </w:rPr>
        <w:t xml:space="preserve"> these quarterly as part of site checks. ⬜ </w:t>
      </w:r>
      <w:r>
        <w:rPr>
          <w:rFonts w:ascii="Calibri" w:cs="Calibri" w:eastAsia="Calibri" w:hAnsi="Calibri"/>
          <w:b/>
          <w:bCs/>
          <w:sz w:val="19"/>
          <w:szCs w:val="19"/>
        </w:rPr>
        <w:t xml:space="preserve">[Assign this verification explicitly — an unverified downtime packet is reliably out of date by the time it is needed.]</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Test</w:t>
      </w:r>
      <w:r>
        <w:rPr>
          <w:rFonts w:ascii="Calibri" w:cs="Calibri" w:eastAsia="Calibri" w:hAnsi="Calibri"/>
          <w:sz w:val="19"/>
          <w:szCs w:val="19"/>
        </w:rPr>
        <w:t xml:space="preserve"> the mass-notification channel ⬜ [recommend quarterly].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Drill</w:t>
      </w:r>
      <w:r>
        <w:rPr>
          <w:rFonts w:ascii="Calibri" w:cs="Calibri" w:eastAsia="Calibri" w:hAnsi="Calibri"/>
          <w:sz w:val="19"/>
          <w:szCs w:val="19"/>
        </w:rPr>
        <w:t xml:space="preserve"> ⬜ [recommend semi-annually, rotating sites]: simulate a full site outage, run the procedures, and record what did not work.</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Review</w:t>
      </w:r>
      <w:r>
        <w:rPr>
          <w:rFonts w:ascii="Calibri" w:cs="Calibri" w:eastAsia="Calibri" w:hAnsi="Calibri"/>
          <w:sz w:val="19"/>
          <w:szCs w:val="19"/>
        </w:rPr>
        <w:t xml:space="preserve"> generator and UPS coverage, testing, and fuel arrangements with Facilities annually.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Document</w:t>
      </w:r>
      <w:r>
        <w:rPr>
          <w:rFonts w:ascii="Calibri" w:cs="Calibri" w:eastAsia="Calibri" w:hAnsi="Calibri"/>
          <w:sz w:val="19"/>
          <w:szCs w:val="19"/>
        </w:rPr>
        <w:t xml:space="preserve"> every site's backup calling method, backup connectivity option, and generator status in the site roster.</w:t>
      </w:r>
    </w:p>
    <w:p>
      <w:pPr>
        <w:spacing w:after="110" w:line="264"/>
      </w:pPr>
      <w:r>
        <w:rPr>
          <w:rFonts w:ascii="Calibri" w:cs="Calibri" w:eastAsia="Calibri" w:hAnsi="Calibri"/>
          <w:b/>
          <w:bCs/>
          <w:sz w:val="19"/>
          <w:szCs w:val="19"/>
        </w:rPr>
        <w:t xml:space="preserve">J. Escalation.</w:t>
      </w:r>
      <w:r>
        <w:rPr>
          <w:rFonts w:ascii="Calibri" w:cs="Calibri" w:eastAsia="Calibri" w:hAnsi="Calibri"/>
          <w:sz w:val="19"/>
          <w:szCs w:val="19"/>
        </w:rPr>
        <w:t xml:space="preserve"> Any threat to resident safety → 911 and program emergency procedures immediately · Site cannot maintain temperature, power to medical equipment, or emergency communication → VP of Operations + COO immediately; relocation assessment · Outage &gt; 4 hours at a residential site → COO + CEO · Clinical documentation unavailable beyond ⬜ [INSERT] hours → Chief Clinical Officer + Compliance · Payroll at risk → Director of Finance + COO immediately.</w:t>
      </w:r>
    </w:p>
    <w:p>
      <w:pPr>
        <w:spacing w:after="110" w:line="264"/>
      </w:pPr>
      <w:r>
        <w:rPr>
          <w:rFonts w:ascii="Calibri" w:cs="Calibri" w:eastAsia="Calibri" w:hAnsi="Calibri"/>
          <w:b/>
          <w:bCs/>
          <w:sz w:val="19"/>
          <w:szCs w:val="19"/>
        </w:rPr>
        <w:t xml:space="preserve">K. Documentation/retention.</w:t>
      </w:r>
      <w:r>
        <w:rPr>
          <w:rFonts w:ascii="Calibri" w:cs="Calibri" w:eastAsia="Calibri" w:hAnsi="Calibri"/>
          <w:sz w:val="19"/>
          <w:szCs w:val="19"/>
        </w:rPr>
        <w:t xml:space="preserve"> Outage and continuity logs (7 years) · downtime documentation (per clinical/program retention) · recovery documentation reconciliation (7 years) · drill records (7 years) · quarterly site verification records (3 years).</w:t>
      </w:r>
    </w:p>
    <w:p>
      <w:pPr>
        <w:spacing w:after="110" w:line="264"/>
      </w:pPr>
      <w:r>
        <w:rPr>
          <w:rFonts w:ascii="Calibri" w:cs="Calibri" w:eastAsia="Calibri" w:hAnsi="Calibri"/>
          <w:b/>
          <w:bCs/>
          <w:sz w:val="19"/>
          <w:szCs w:val="19"/>
        </w:rPr>
        <w:t xml:space="preserve">L. Service-level targets</w:t>
      </w:r>
      <w:r>
        <w:rPr>
          <w:rFonts w:ascii="Calibri" w:cs="Calibri" w:eastAsia="Calibri" w:hAnsi="Calibri"/>
          <w:sz w:val="19"/>
          <w:szCs w:val="19"/>
        </w:rPr>
        <w:t xml:space="preserve"> </w:t>
      </w:r>
      <w:r>
        <w:rPr>
          <w:rFonts w:ascii="Calibri" w:cs="Calibri" w:eastAsia="Calibri" w:hAnsi="Calibri"/>
          <w:i/>
          <w:iCs/>
          <w:sz w:val="19"/>
          <w:szCs w:val="19"/>
        </w:rPr>
        <w:t xml:space="preserve">(proposed).</w:t>
      </w:r>
      <w:r>
        <w:rPr>
          <w:rFonts w:ascii="Calibri" w:cs="Calibri" w:eastAsia="Calibri" w:hAnsi="Calibri"/>
          <w:sz w:val="19"/>
          <w:szCs w:val="19"/>
        </w:rPr>
        <w:t xml:space="preserve"> Downtime procedures activated within 15 minutes of an outage being confirmed · Backup calling method confirmed within 15 minutes at residential sites · Hotspot deployed within 2 hours where needed · Recovery documentation completed within ⬜ [INSERT] hours of restoration · Quarterly site verification at 100%.</w:t>
      </w:r>
    </w:p>
    <w:p>
      <w:pPr>
        <w:spacing w:after="110" w:line="264"/>
      </w:pPr>
      <w:r>
        <w:rPr>
          <w:rFonts w:ascii="Calibri" w:cs="Calibri" w:eastAsia="Calibri" w:hAnsi="Calibri"/>
          <w:b/>
          <w:bCs/>
          <w:sz w:val="19"/>
          <w:szCs w:val="19"/>
        </w:rPr>
        <w:t xml:space="preserve">M. QC checklist.</w:t>
      </w:r>
      <w:r>
        <w:rPr>
          <w:rFonts w:ascii="Calibri" w:cs="Calibri" w:eastAsia="Calibri" w:hAnsi="Calibri"/>
          <w:sz w:val="19"/>
          <w:szCs w:val="19"/>
        </w:rPr>
        <w:t xml:space="preserve"> ☐ Downtime packets present and current at every site ☐ Backup calling method documented and tested per site ☐ Mass-notification channel tested quarterly ☐ Generator/UPS coverage documented ☐ Semi-annual drill completed ☐ Recovery documentation completed after every event ☐ Clinical downtime procedures authored by Clinical/Nursing.</w:t>
      </w:r>
    </w:p>
    <w:p>
      <w:pPr>
        <w:spacing w:after="110" w:line="264"/>
      </w:pPr>
      <w:r>
        <w:rPr>
          <w:rFonts w:ascii="Calibri" w:cs="Calibri" w:eastAsia="Calibri" w:hAnsi="Calibri"/>
          <w:b/>
          <w:bCs/>
          <w:sz w:val="19"/>
          <w:szCs w:val="19"/>
        </w:rPr>
        <w:t xml:space="preserve">N. Related.</w:t>
      </w:r>
      <w:r>
        <w:rPr>
          <w:rFonts w:ascii="Calibri" w:cs="Calibri" w:eastAsia="Calibri" w:hAnsi="Calibri"/>
          <w:sz w:val="19"/>
          <w:szCs w:val="19"/>
        </w:rPr>
        <w:t xml:space="preserve"> SOP-05 · SOP-06 · SOP-15 · SOP-17 · Appendix M · Emergency Preparedness Plan</w:t>
      </w:r>
    </w:p>
    <w:p>
      <w:pPr>
        <w:spacing w:after="110" w:line="264"/>
      </w:pPr>
      <w:r>
        <w:rPr>
          <w:rFonts w:ascii="Calibri" w:cs="Calibri" w:eastAsia="Calibri" w:hAnsi="Calibri"/>
          <w:b/>
          <w:bCs/>
          <w:sz w:val="19"/>
          <w:szCs w:val="19"/>
        </w:rPr>
        <w:t xml:space="preserve">O. Revision notes.</w:t>
      </w:r>
      <w:r>
        <w:rPr>
          <w:rFonts w:ascii="Calibri" w:cs="Calibri" w:eastAsia="Calibri" w:hAnsi="Calibri"/>
          <w:sz w:val="19"/>
          <w:szCs w:val="19"/>
        </w:rPr>
        <w:t xml:space="preserve"> 1.0 ⬜ Initial issue.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IV — EXECUTIVE GOVERNANCE</w:t>
      </w:r>
    </w:p>
    <w:p>
      <w:pPr>
        <w:pStyle w:val="Heading2"/>
        <w:pBdr>
          <w:bottom w:val="single" w:color="B8C2D0" w:sz="4" w:space="4"/>
        </w:pBdr>
        <w:spacing w:after="120" w:before="300"/>
      </w:pPr>
      <w:r>
        <w:rPr>
          <w:rFonts w:ascii="Calibri" w:cs="Calibri" w:eastAsia="Calibri" w:hAnsi="Calibri"/>
          <w:b/>
          <w:bCs/>
          <w:color w:val="1F3864"/>
          <w:sz w:val="25"/>
          <w:szCs w:val="25"/>
        </w:rPr>
        <w:t xml:space="preserve">4.1 How to Read the Control Register</w:t>
      </w:r>
    </w:p>
    <w:p>
      <w:pPr>
        <w:spacing w:after="110" w:line="264"/>
      </w:pPr>
      <w:r>
        <w:rPr>
          <w:rFonts w:ascii="Calibri" w:cs="Calibri" w:eastAsia="Calibri" w:hAnsi="Calibri"/>
          <w:sz w:val="19"/>
          <w:szCs w:val="19"/>
        </w:rPr>
        <w:t xml:space="preserve">For each major policy area, the register states ten things in a fixed order. If any line is blank when this manual is adopted, that area is not yet under management.</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500"/>
        <w:gridCol w:w="7292"/>
      </w:tblGrid>
      <w:tr>
        <w:trPr>
          <w:cantSplit w:val="false"/>
          <w:tblHeader/>
        </w:trPr>
        <w:tc>
          <w:tcPr>
            <w:tcW w:type="dxa" w:w="250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Line</w:t>
            </w:r>
          </w:p>
        </w:tc>
        <w:tc>
          <w:tcPr>
            <w:tcW w:type="dxa" w:w="729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Question it answers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1. Risk</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What operational risk are we managing?</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2. Minimum control</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What is the least we must do?</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3. Accountable executive</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Who answers to the CEO and Board for this?</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4. Responsible staff</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Who does the work?</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5. Approval authority</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Who can approve, waive, or except?</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6. Documentation</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What evidence must exist?</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7. KPI</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What number does leadership review?</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8. Review frequency</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How often?</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9. Escalation threshold</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At what number does this reach an executive?</w:t>
            </w:r>
          </w:p>
        </w:tc>
      </w:tr>
      <w:tr>
        <w:trPr>
          <w:cantSplit w:val="false"/>
          <w:tblHeader w:val="false"/>
        </w:trPr>
        <w:tc>
          <w:tcPr>
            <w:tcW w:type="dxa" w:w="2500"/>
            <w:tcMar>
              <w:top w:type="dxa" w:w="60"/>
              <w:left w:type="dxa" w:w="90"/>
              <w:bottom w:type="dxa" w:w="60"/>
              <w:right w:type="dxa" w:w="90"/>
            </w:tcMar>
          </w:tcPr>
          <w:p>
            <w:pPr>
              <w:spacing w:after="0" w:line="240"/>
            </w:pPr>
            <w:r>
              <w:rPr>
                <w:rFonts w:ascii="Calibri" w:cs="Calibri" w:eastAsia="Calibri" w:hAnsi="Calibri"/>
                <w:b/>
                <w:bCs/>
                <w:sz w:val="18"/>
                <w:szCs w:val="18"/>
              </w:rPr>
              <w:t xml:space="preserve">10. Failure impact</w:t>
            </w:r>
          </w:p>
        </w:tc>
        <w:tc>
          <w:tcPr>
            <w:tcW w:type="dxa" w:w="7292"/>
            <w:tcMar>
              <w:top w:type="dxa" w:w="60"/>
              <w:left w:type="dxa" w:w="90"/>
              <w:bottom w:type="dxa" w:w="60"/>
              <w:right w:type="dxa" w:w="90"/>
            </w:tcMar>
          </w:tcPr>
          <w:p>
            <w:pPr>
              <w:spacing w:after="0" w:line="240"/>
            </w:pPr>
            <w:r>
              <w:rPr>
                <w:rFonts w:ascii="Calibri" w:cs="Calibri" w:eastAsia="Calibri" w:hAnsi="Calibri"/>
                <w:sz w:val="18"/>
                <w:szCs w:val="18"/>
              </w:rPr>
              <w:t xml:space="preserve">What happens if the control fails — financial, legal, operational, resident-service, reputational, cybersecurity?</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Abbreviations:</w:t>
      </w:r>
      <w:r>
        <w:rPr>
          <w:rFonts w:ascii="Calibri" w:cs="Calibri" w:eastAsia="Calibri" w:hAnsi="Calibri"/>
          <w:sz w:val="19"/>
          <w:szCs w:val="19"/>
        </w:rPr>
        <w:t xml:space="preserve"> COO = [Chief Operating Officer] · CEO = [Executive Director/CEO] · DIT = [Director of Information Technology] · DF = [Director of Finance] · CHRO = [Chief Human Resources Officer] · VPC = [VP Compliance] · CCO = [Chief Clinical Officer] · VPO = [VP of Operations] · DFF = [Director of Facilities &amp; Fleet Management] · MSP = [IT Provider Name]</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4.2 Control Register</w:t>
      </w:r>
    </w:p>
    <w:p>
      <w:pPr>
        <w:pStyle w:val="Heading3"/>
        <w:spacing w:after="100" w:before="240"/>
      </w:pPr>
      <w:r>
        <w:rPr>
          <w:rFonts w:ascii="Calibri" w:cs="Calibri" w:eastAsia="Calibri" w:hAnsi="Calibri"/>
          <w:b/>
          <w:bCs/>
          <w:color w:val="2E5A88"/>
          <w:sz w:val="22"/>
          <w:szCs w:val="22"/>
        </w:rPr>
        <w:t xml:space="preserve">CR-01 — Email Usage and Management (SOP-01)</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Disclosure of PHI, personnel, donor, or financial data through misdirected, forwarded, or compromised email; loss of business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Organizational accounts only; MFA; external-sender banner; no auto-forwarding to external domains; Vault retention; secure method for external PHI; mandatory phishing reporting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MSP; every employee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(policy); DIT (technical config); CHRO+Legal (monitoring language); VPC (PHI transmission method)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Vault retention config; forwarding-rule alerts; phishing reports and dispositions; misdirected-email incident reports; delegation approvals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Phishing reports/month; median report time; confirmed email-related privacy incidents; % accounts with MFA; forwarding-rule alerts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(dashboard); quarterly (distribution lists, delegation)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PHI misdirection → VPC within 1 hour; any mailbox compromise → COO immediately; &gt;2 email privacy incidents in a quarter → COO review</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breach response, notification, and credit monitoring costs; potential OCR penalty. </w:t>
            </w:r>
            <w:r>
              <w:rPr>
                <w:rFonts w:ascii="Calibri" w:cs="Calibri" w:eastAsia="Calibri" w:hAnsi="Calibri"/>
                <w:b/>
                <w:bCs/>
                <w:sz w:val="18"/>
                <w:szCs w:val="18"/>
              </w:rPr>
              <w:t xml:space="preserve">Legal:</w:t>
            </w:r>
            <w:r>
              <w:rPr>
                <w:rFonts w:ascii="Calibri" w:cs="Calibri" w:eastAsia="Calibri" w:hAnsi="Calibri"/>
                <w:sz w:val="18"/>
                <w:szCs w:val="18"/>
              </w:rPr>
              <w:t xml:space="preserve"> HIPAA and NJ breach notification obligations; litigation. </w:t>
            </w:r>
            <w:r>
              <w:rPr>
                <w:rFonts w:ascii="Calibri" w:cs="Calibri" w:eastAsia="Calibri" w:hAnsi="Calibri"/>
                <w:b/>
                <w:bCs/>
                <w:sz w:val="18"/>
                <w:szCs w:val="18"/>
              </w:rPr>
              <w:t xml:space="preserve">Operational:</w:t>
            </w:r>
            <w:r>
              <w:rPr>
                <w:rFonts w:ascii="Calibri" w:cs="Calibri" w:eastAsia="Calibri" w:hAnsi="Calibri"/>
                <w:sz w:val="18"/>
                <w:szCs w:val="18"/>
              </w:rPr>
              <w:t xml:space="preserve"> mailbox lockdowns disrupt scheduling and billing. </w:t>
            </w:r>
            <w:r>
              <w:rPr>
                <w:rFonts w:ascii="Calibri" w:cs="Calibri" w:eastAsia="Calibri" w:hAnsi="Calibri"/>
                <w:b/>
                <w:bCs/>
                <w:sz w:val="18"/>
                <w:szCs w:val="18"/>
              </w:rPr>
              <w:t xml:space="preserve">Resident service:</w:t>
            </w:r>
            <w:r>
              <w:rPr>
                <w:rFonts w:ascii="Calibri" w:cs="Calibri" w:eastAsia="Calibri" w:hAnsi="Calibri"/>
                <w:sz w:val="18"/>
                <w:szCs w:val="18"/>
              </w:rPr>
              <w:t xml:space="preserve"> disclosure of a person's service relationship. </w:t>
            </w:r>
            <w:r>
              <w:rPr>
                <w:rFonts w:ascii="Calibri" w:cs="Calibri" w:eastAsia="Calibri" w:hAnsi="Calibri"/>
                <w:b/>
                <w:bCs/>
                <w:sz w:val="18"/>
                <w:szCs w:val="18"/>
              </w:rPr>
              <w:t xml:space="preserve">Reputational:</w:t>
            </w:r>
            <w:r>
              <w:rPr>
                <w:rFonts w:ascii="Calibri" w:cs="Calibri" w:eastAsia="Calibri" w:hAnsi="Calibri"/>
                <w:sz w:val="18"/>
                <w:szCs w:val="18"/>
              </w:rPr>
              <w:t xml:space="preserve"> local press; family and funder confidence. </w:t>
            </w:r>
            <w:r>
              <w:rPr>
                <w:rFonts w:ascii="Calibri" w:cs="Calibri" w:eastAsia="Calibri" w:hAnsi="Calibri"/>
                <w:b/>
                <w:bCs/>
                <w:sz w:val="18"/>
                <w:szCs w:val="18"/>
              </w:rPr>
              <w:t xml:space="preserve">Cyber:</w:t>
            </w:r>
            <w:r>
              <w:rPr>
                <w:rFonts w:ascii="Calibri" w:cs="Calibri" w:eastAsia="Calibri" w:hAnsi="Calibri"/>
                <w:sz w:val="18"/>
                <w:szCs w:val="18"/>
              </w:rPr>
              <w:t xml:space="preserve"> a compromised mailbox is the standard launchpad for payment fraud.</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CR-02 — Password, Lockout, and MFA Support (SOP-02)</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Account takeover via social engineering of the reset process; credential sharing defeating all access control and audit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No reset without live verified identity; never on email alone; tiered verification; temporary credentials out-of-band and single-use; MFA mandatory; no MFA bypass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MSP helpdesk</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(Tier 3); DIT + second executive (Tier 4); COO (any time-boxed alternative method)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Reset ticket with verification data points, approver, delivery channel, anomaly check; MFA revocation/re-enrollment records; break-glass log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 resets with documented verification (target 100%); resets/month by tier; repeat lockouts; social-engineering attempts reported; % accounts with MFA</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reset-log review; quarterly privileged review</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email-only reset (target zero) → COO; any pressure to bypass → DIT same day; 3+ lockouts for one user in 7 days → root-cause investigation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a single takeover of a payment-capable account can exceed six figures. </w:t>
            </w:r>
            <w:r>
              <w:rPr>
                <w:rFonts w:ascii="Calibri" w:cs="Calibri" w:eastAsia="Calibri" w:hAnsi="Calibri"/>
                <w:b/>
                <w:bCs/>
                <w:sz w:val="18"/>
                <w:szCs w:val="18"/>
              </w:rPr>
              <w:t xml:space="preserve">Legal:</w:t>
            </w:r>
            <w:r>
              <w:rPr>
                <w:rFonts w:ascii="Calibri" w:cs="Calibri" w:eastAsia="Calibri" w:hAnsi="Calibri"/>
                <w:sz w:val="18"/>
                <w:szCs w:val="18"/>
              </w:rPr>
              <w:t xml:space="preserve"> HIPAA access-control failure. </w:t>
            </w:r>
            <w:r>
              <w:rPr>
                <w:rFonts w:ascii="Calibri" w:cs="Calibri" w:eastAsia="Calibri" w:hAnsi="Calibri"/>
                <w:b/>
                <w:bCs/>
                <w:sz w:val="18"/>
                <w:szCs w:val="18"/>
              </w:rPr>
              <w:t xml:space="preserve">Operational:</w:t>
            </w:r>
            <w:r>
              <w:rPr>
                <w:rFonts w:ascii="Calibri" w:cs="Calibri" w:eastAsia="Calibri" w:hAnsi="Calibri"/>
                <w:sz w:val="18"/>
                <w:szCs w:val="18"/>
              </w:rPr>
              <w:t xml:space="preserve"> mass lockout halts documentation and billing. </w:t>
            </w:r>
            <w:r>
              <w:rPr>
                <w:rFonts w:ascii="Calibri" w:cs="Calibri" w:eastAsia="Calibri" w:hAnsi="Calibri"/>
                <w:b/>
                <w:bCs/>
                <w:sz w:val="18"/>
                <w:szCs w:val="18"/>
              </w:rPr>
              <w:t xml:space="preserve">Resident service:</w:t>
            </w:r>
            <w:r>
              <w:rPr>
                <w:rFonts w:ascii="Calibri" w:cs="Calibri" w:eastAsia="Calibri" w:hAnsi="Calibri"/>
                <w:sz w:val="18"/>
                <w:szCs w:val="18"/>
              </w:rPr>
              <w:t xml:space="preserve"> clinical documentation access loss. </w:t>
            </w:r>
            <w:r>
              <w:rPr>
                <w:rFonts w:ascii="Calibri" w:cs="Calibri" w:eastAsia="Calibri" w:hAnsi="Calibri"/>
                <w:b/>
                <w:bCs/>
                <w:sz w:val="18"/>
                <w:szCs w:val="18"/>
              </w:rPr>
              <w:t xml:space="preserve">Reputational:</w:t>
            </w:r>
            <w:r>
              <w:rPr>
                <w:rFonts w:ascii="Calibri" w:cs="Calibri" w:eastAsia="Calibri" w:hAnsi="Calibri"/>
                <w:sz w:val="18"/>
                <w:szCs w:val="18"/>
              </w:rPr>
              <w:t xml:space="preserve"> "they gave away the password." </w:t>
            </w:r>
            <w:r>
              <w:rPr>
                <w:rFonts w:ascii="Calibri" w:cs="Calibri" w:eastAsia="Calibri" w:hAnsi="Calibri"/>
                <w:b/>
                <w:bCs/>
                <w:sz w:val="18"/>
                <w:szCs w:val="18"/>
              </w:rPr>
              <w:t xml:space="preserve">Cyber:</w:t>
            </w:r>
            <w:r>
              <w:rPr>
                <w:rFonts w:ascii="Calibri" w:cs="Calibri" w:eastAsia="Calibri" w:hAnsi="Calibri"/>
                <w:sz w:val="18"/>
                <w:szCs w:val="18"/>
              </w:rPr>
              <w:t xml:space="preserve"> account takeover is the entry point for most serious incidents.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CR-03 — Work Order and Support Request Process (SOP-03)</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Unreported problems, invisible recurring failures, no data for capital planning, staff working around broken technology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Single intake link; mandatory site and asset fields; priority matrix; acknowledgement and closure confirmation; recurring-issue flag at 3 tickets/90 days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(IT queue); DFF (Facilities/Fleet queue); MSP; all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(SLA targets); queue owners (priority changes); COO (recurring-issue spend above threshold)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Ticket record with root cause, cost, and closure confirmation; recurring-issue reviews; monthly queue reports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Open tickets by priority and age; first-response and resolution attainment; repeat incidents by site/device/vendor/type; satisfaction; % tickets with a valid site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Weekly (aging); monthly (dashboard)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P1 unacknowledged 15 min; P1 open 4 hours → COO; any ticket at 2× target; 3+ tickets on one asset in 90 days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emergency replacement instead of planned; unrecovered vendor SLA credits. </w:t>
            </w:r>
            <w:r>
              <w:rPr>
                <w:rFonts w:ascii="Calibri" w:cs="Calibri" w:eastAsia="Calibri" w:hAnsi="Calibri"/>
                <w:b/>
                <w:bCs/>
                <w:sz w:val="18"/>
                <w:szCs w:val="18"/>
              </w:rPr>
              <w:t xml:space="preserve">Legal:</w:t>
            </w:r>
            <w:r>
              <w:rPr>
                <w:rFonts w:ascii="Calibri" w:cs="Calibri" w:eastAsia="Calibri" w:hAnsi="Calibri"/>
                <w:sz w:val="18"/>
                <w:szCs w:val="18"/>
              </w:rPr>
              <w:t xml:space="preserve"> inability to evidence maintenance in a survey or claim. </w:t>
            </w:r>
            <w:r>
              <w:rPr>
                <w:rFonts w:ascii="Calibri" w:cs="Calibri" w:eastAsia="Calibri" w:hAnsi="Calibri"/>
                <w:b/>
                <w:bCs/>
                <w:sz w:val="18"/>
                <w:szCs w:val="18"/>
              </w:rPr>
              <w:t xml:space="preserve">Operational:</w:t>
            </w:r>
            <w:r>
              <w:rPr>
                <w:rFonts w:ascii="Calibri" w:cs="Calibri" w:eastAsia="Calibri" w:hAnsi="Calibri"/>
                <w:sz w:val="18"/>
                <w:szCs w:val="18"/>
              </w:rPr>
              <w:t xml:space="preserve"> chronic downtime normalized. </w:t>
            </w:r>
            <w:r>
              <w:rPr>
                <w:rFonts w:ascii="Calibri" w:cs="Calibri" w:eastAsia="Calibri" w:hAnsi="Calibri"/>
                <w:b/>
                <w:bCs/>
                <w:sz w:val="18"/>
                <w:szCs w:val="18"/>
              </w:rPr>
              <w:t xml:space="preserve">Resident service:</w:t>
            </w:r>
            <w:r>
              <w:rPr>
                <w:rFonts w:ascii="Calibri" w:cs="Calibri" w:eastAsia="Calibri" w:hAnsi="Calibri"/>
                <w:sz w:val="18"/>
                <w:szCs w:val="18"/>
              </w:rPr>
              <w:t xml:space="preserve"> delayed repairs in people's homes. </w:t>
            </w:r>
            <w:r>
              <w:rPr>
                <w:rFonts w:ascii="Calibri" w:cs="Calibri" w:eastAsia="Calibri" w:hAnsi="Calibri"/>
                <w:b/>
                <w:bCs/>
                <w:sz w:val="18"/>
                <w:szCs w:val="18"/>
              </w:rPr>
              <w:t xml:space="preserve">Reputational:</w:t>
            </w:r>
            <w:r>
              <w:rPr>
                <w:rFonts w:ascii="Calibri" w:cs="Calibri" w:eastAsia="Calibri" w:hAnsi="Calibri"/>
                <w:sz w:val="18"/>
                <w:szCs w:val="18"/>
              </w:rPr>
              <w:t xml:space="preserve"> staff stop reporting. </w:t>
            </w:r>
            <w:r>
              <w:rPr>
                <w:rFonts w:ascii="Calibri" w:cs="Calibri" w:eastAsia="Calibri" w:hAnsi="Calibri"/>
                <w:b/>
                <w:bCs/>
                <w:sz w:val="18"/>
                <w:szCs w:val="18"/>
              </w:rPr>
              <w:t xml:space="preserve">Cyber:</w:t>
            </w:r>
            <w:r>
              <w:rPr>
                <w:rFonts w:ascii="Calibri" w:cs="Calibri" w:eastAsia="Calibri" w:hAnsi="Calibri"/>
                <w:sz w:val="18"/>
                <w:szCs w:val="18"/>
              </w:rPr>
              <w:t xml:space="preserve"> unreported anomalies never reach IT.</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CR-04 — Printing and Confidential Output (SOP-04)</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Confidential documents left in trays or printed to wrong sites; injury from unauthorized repair; uncontrolled print cost; data on retired MFD storage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Secure/PIN release on shared MFDs; immediate pickup; locked shredding at every site; no internal repair by staff; certificate of destruction on disposal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(devices); DFF (placement, supply logistics); site leads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(device changes); COO (fleet replacement); VPC (confidential output incidents)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Work orders; device service and cost history; consumable usage; disposal certificates; output incident reports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Printer tickets by device; repeat-failure devices; cost per site; % MFDs with secure release; disposal certificates on file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 (cost and recurring devices); annual (fleet)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Unretrievable confidential output → VPC 1 hour; 3+ tickets on a device in 90 days; service cost &gt;50% of replacement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print waste; emergency replacements. </w:t>
            </w:r>
            <w:r>
              <w:rPr>
                <w:rFonts w:ascii="Calibri" w:cs="Calibri" w:eastAsia="Calibri" w:hAnsi="Calibri"/>
                <w:b/>
                <w:bCs/>
                <w:sz w:val="18"/>
                <w:szCs w:val="18"/>
              </w:rPr>
              <w:t xml:space="preserve">Legal:</w:t>
            </w:r>
            <w:r>
              <w:rPr>
                <w:rFonts w:ascii="Calibri" w:cs="Calibri" w:eastAsia="Calibri" w:hAnsi="Calibri"/>
                <w:sz w:val="18"/>
                <w:szCs w:val="18"/>
              </w:rPr>
              <w:t xml:space="preserve"> HIPAA exposure from tray output and unwiped devices. </w:t>
            </w:r>
            <w:r>
              <w:rPr>
                <w:rFonts w:ascii="Calibri" w:cs="Calibri" w:eastAsia="Calibri" w:hAnsi="Calibri"/>
                <w:b/>
                <w:bCs/>
                <w:sz w:val="18"/>
                <w:szCs w:val="18"/>
              </w:rPr>
              <w:t xml:space="preserve">Operational:</w:t>
            </w:r>
            <w:r>
              <w:rPr>
                <w:rFonts w:ascii="Calibri" w:cs="Calibri" w:eastAsia="Calibri" w:hAnsi="Calibri"/>
                <w:sz w:val="18"/>
                <w:szCs w:val="18"/>
              </w:rPr>
              <w:t xml:space="preserve"> missed mailing and payroll deadlines. </w:t>
            </w:r>
            <w:r>
              <w:rPr>
                <w:rFonts w:ascii="Calibri" w:cs="Calibri" w:eastAsia="Calibri" w:hAnsi="Calibri"/>
                <w:b/>
                <w:bCs/>
                <w:sz w:val="18"/>
                <w:szCs w:val="18"/>
              </w:rPr>
              <w:t xml:space="preserve">Resident service:</w:t>
            </w:r>
            <w:r>
              <w:rPr>
                <w:rFonts w:ascii="Calibri" w:cs="Calibri" w:eastAsia="Calibri" w:hAnsi="Calibri"/>
                <w:sz w:val="18"/>
                <w:szCs w:val="18"/>
              </w:rPr>
              <w:t xml:space="preserve"> none directly. </w:t>
            </w:r>
            <w:r>
              <w:rPr>
                <w:rFonts w:ascii="Calibri" w:cs="Calibri" w:eastAsia="Calibri" w:hAnsi="Calibri"/>
                <w:b/>
                <w:bCs/>
                <w:sz w:val="18"/>
                <w:szCs w:val="18"/>
              </w:rPr>
              <w:t xml:space="preserve">Reputational:</w:t>
            </w:r>
            <w:r>
              <w:rPr>
                <w:rFonts w:ascii="Calibri" w:cs="Calibri" w:eastAsia="Calibri" w:hAnsi="Calibri"/>
                <w:sz w:val="18"/>
                <w:szCs w:val="18"/>
              </w:rPr>
              <w:t xml:space="preserve"> visible sloppiness with sensitive documents. </w:t>
            </w:r>
            <w:r>
              <w:rPr>
                <w:rFonts w:ascii="Calibri" w:cs="Calibri" w:eastAsia="Calibri" w:hAnsi="Calibri"/>
                <w:b/>
                <w:bCs/>
                <w:sz w:val="18"/>
                <w:szCs w:val="18"/>
              </w:rPr>
              <w:t xml:space="preserve">Cyber:</w:t>
            </w:r>
            <w:r>
              <w:rPr>
                <w:rFonts w:ascii="Calibri" w:cs="Calibri" w:eastAsia="Calibri" w:hAnsi="Calibri"/>
                <w:sz w:val="18"/>
                <w:szCs w:val="18"/>
              </w:rPr>
              <w:t xml:space="preserve"> MFDs are networked devices and an overlooked attack surface.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CR-05 — Telephony (SOP-05)</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 residential site unable to reach 911 or on-call clinical support; emergency responders sent to a wrong E911 address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Documented and tested backup calling method per site; E911 address verified per device and after every move; no unapproved forwarding of site or on-call lines; posted emergency card at every phone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VoIP vendor; site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(config); VPO + DIT (on-call/site-line forwarding); COO (auto-attendant and main number); Legal (call recording)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Outage log with start/end and backup method used; E911 registry and verification dates; configuration change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Phone downtime minutes by site; sites with a tested backup method (target 100%); E911 verification currency; time to restore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(downtime); quarterly (E911 and posted cards)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site with no working phone → immediate; residential outage &gt;1 hour → COO; any failed or misrouted 911 call → SEV 1</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modest direct cost; severe liability exposure. </w:t>
            </w:r>
            <w:r>
              <w:rPr>
                <w:rFonts w:ascii="Calibri" w:cs="Calibri" w:eastAsia="Calibri" w:hAnsi="Calibri"/>
                <w:b/>
                <w:bCs/>
                <w:sz w:val="18"/>
                <w:szCs w:val="18"/>
              </w:rPr>
              <w:t xml:space="preserve">Legal:</w:t>
            </w:r>
            <w:r>
              <w:rPr>
                <w:rFonts w:ascii="Calibri" w:cs="Calibri" w:eastAsia="Calibri" w:hAnsi="Calibri"/>
                <w:sz w:val="18"/>
                <w:szCs w:val="18"/>
              </w:rPr>
              <w:t xml:space="preserve"> licensing and negligence exposure if emergency contact fails. </w:t>
            </w:r>
            <w:r>
              <w:rPr>
                <w:rFonts w:ascii="Calibri" w:cs="Calibri" w:eastAsia="Calibri" w:hAnsi="Calibri"/>
                <w:b/>
                <w:bCs/>
                <w:sz w:val="18"/>
                <w:szCs w:val="18"/>
              </w:rPr>
              <w:t xml:space="preserve">Operational:</w:t>
            </w:r>
            <w:r>
              <w:rPr>
                <w:rFonts w:ascii="Calibri" w:cs="Calibri" w:eastAsia="Calibri" w:hAnsi="Calibri"/>
                <w:sz w:val="18"/>
                <w:szCs w:val="18"/>
              </w:rPr>
              <w:t xml:space="preserve"> site isolation. </w:t>
            </w:r>
            <w:r>
              <w:rPr>
                <w:rFonts w:ascii="Calibri" w:cs="Calibri" w:eastAsia="Calibri" w:hAnsi="Calibri"/>
                <w:b/>
                <w:bCs/>
                <w:sz w:val="18"/>
                <w:szCs w:val="18"/>
              </w:rPr>
              <w:t xml:space="preserve">Resident service:</w:t>
            </w:r>
            <w:r>
              <w:rPr>
                <w:rFonts w:ascii="Calibri" w:cs="Calibri" w:eastAsia="Calibri" w:hAnsi="Calibri"/>
                <w:sz w:val="18"/>
                <w:szCs w:val="18"/>
              </w:rPr>
              <w:t xml:space="preserve"> delayed emergency response — the highest-consequence failure in this manual. </w:t>
            </w:r>
            <w:r>
              <w:rPr>
                <w:rFonts w:ascii="Calibri" w:cs="Calibri" w:eastAsia="Calibri" w:hAnsi="Calibri"/>
                <w:b/>
                <w:bCs/>
                <w:sz w:val="18"/>
                <w:szCs w:val="18"/>
              </w:rPr>
              <w:t xml:space="preserve">Reputational:</w:t>
            </w:r>
            <w:r>
              <w:rPr>
                <w:rFonts w:ascii="Calibri" w:cs="Calibri" w:eastAsia="Calibri" w:hAnsi="Calibri"/>
                <w:sz w:val="18"/>
                <w:szCs w:val="18"/>
              </w:rPr>
              <w:t xml:space="preserve"> severe. </w:t>
            </w:r>
            <w:r>
              <w:rPr>
                <w:rFonts w:ascii="Calibri" w:cs="Calibri" w:eastAsia="Calibri" w:hAnsi="Calibri"/>
                <w:b/>
                <w:bCs/>
                <w:sz w:val="18"/>
                <w:szCs w:val="18"/>
              </w:rPr>
              <w:t xml:space="preserve">Cyber:</w:t>
            </w:r>
            <w:r>
              <w:rPr>
                <w:rFonts w:ascii="Calibri" w:cs="Calibri" w:eastAsia="Calibri" w:hAnsi="Calibri"/>
                <w:sz w:val="18"/>
                <w:szCs w:val="18"/>
              </w:rPr>
              <w:t xml:space="preserve"> toll fraud and voicemail compromise.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CR-06 — Internet and Network Availability (SOP-06)</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Loss of clinical documentation, billing, communication, and safety systems at one or many sites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Classification within 5 minutes; single communication channel; paper downtime packets on site; hotspot availability; outage logging; root-cause review</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MSP; ISPs; site supervisors; VPO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(major incident, emergency spend, redundant circuits); DIT (technical)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Outage log; ISP tickets and SLA credits; restoration verification; root-cause reviews; hotspot deployment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Downtime minutes by site; outages per site per quarter; time to restore; % sites with verified downtime packets; SLA credits recovered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quarterly by-site trend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Residential outage &gt;1 hour → COO; any outage &gt;4 hours; 2+ sites → major incident; 3rd outage at a site in 90 days → circuit/vendor decision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lost billing days; overtime for paper catch-up. </w:t>
            </w:r>
            <w:r>
              <w:rPr>
                <w:rFonts w:ascii="Calibri" w:cs="Calibri" w:eastAsia="Calibri" w:hAnsi="Calibri"/>
                <w:b/>
                <w:bCs/>
                <w:sz w:val="18"/>
                <w:szCs w:val="18"/>
              </w:rPr>
              <w:t xml:space="preserve">Legal:</w:t>
            </w:r>
            <w:r>
              <w:rPr>
                <w:rFonts w:ascii="Calibri" w:cs="Calibri" w:eastAsia="Calibri" w:hAnsi="Calibri"/>
                <w:sz w:val="18"/>
                <w:szCs w:val="18"/>
              </w:rPr>
              <w:t xml:space="preserve"> documentation timeliness failures. </w:t>
            </w:r>
            <w:r>
              <w:rPr>
                <w:rFonts w:ascii="Calibri" w:cs="Calibri" w:eastAsia="Calibri" w:hAnsi="Calibri"/>
                <w:b/>
                <w:bCs/>
                <w:sz w:val="18"/>
                <w:szCs w:val="18"/>
              </w:rPr>
              <w:t xml:space="preserve">Operational:</w:t>
            </w:r>
            <w:r>
              <w:rPr>
                <w:rFonts w:ascii="Calibri" w:cs="Calibri" w:eastAsia="Calibri" w:hAnsi="Calibri"/>
                <w:sz w:val="18"/>
                <w:szCs w:val="18"/>
              </w:rPr>
              <w:t xml:space="preserve"> organization-wide work stoppage. </w:t>
            </w:r>
            <w:r>
              <w:rPr>
                <w:rFonts w:ascii="Calibri" w:cs="Calibri" w:eastAsia="Calibri" w:hAnsi="Calibri"/>
                <w:b/>
                <w:bCs/>
                <w:sz w:val="18"/>
                <w:szCs w:val="18"/>
              </w:rPr>
              <w:t xml:space="preserve">Resident service:</w:t>
            </w:r>
            <w:r>
              <w:rPr>
                <w:rFonts w:ascii="Calibri" w:cs="Calibri" w:eastAsia="Calibri" w:hAnsi="Calibri"/>
                <w:sz w:val="18"/>
                <w:szCs w:val="18"/>
              </w:rPr>
              <w:t xml:space="preserve"> clinical documentation and medication records on paper. </w:t>
            </w:r>
            <w:r>
              <w:rPr>
                <w:rFonts w:ascii="Calibri" w:cs="Calibri" w:eastAsia="Calibri" w:hAnsi="Calibri"/>
                <w:b/>
                <w:bCs/>
                <w:sz w:val="18"/>
                <w:szCs w:val="18"/>
              </w:rPr>
              <w:t xml:space="preserve">Reputational:</w:t>
            </w:r>
            <w:r>
              <w:rPr>
                <w:rFonts w:ascii="Calibri" w:cs="Calibri" w:eastAsia="Calibri" w:hAnsi="Calibri"/>
                <w:sz w:val="18"/>
                <w:szCs w:val="18"/>
              </w:rPr>
              <w:t xml:space="preserve"> repeated outages erode staff confidence. </w:t>
            </w:r>
            <w:r>
              <w:rPr>
                <w:rFonts w:ascii="Calibri" w:cs="Calibri" w:eastAsia="Calibri" w:hAnsi="Calibri"/>
                <w:b/>
                <w:bCs/>
                <w:sz w:val="18"/>
                <w:szCs w:val="18"/>
              </w:rPr>
              <w:t xml:space="preserve">Cyber:</w:t>
            </w:r>
            <w:r>
              <w:rPr>
                <w:rFonts w:ascii="Calibri" w:cs="Calibri" w:eastAsia="Calibri" w:hAnsi="Calibri"/>
                <w:sz w:val="18"/>
                <w:szCs w:val="18"/>
              </w:rPr>
              <w:t xml:space="preserve"> outages mask and enable intrusions.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CR-07 — Acceptable Use and Monitoring (SOP-07)</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Misuse creating legal liability; shadow IT holding regulated data; unenforceable discipline because notice was never given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Published policy with signed annual acknowledgement; handbook alignment; dual approval for targeted monitoring; quarterly shadow-IT discovery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(policy); CHRO (enforcement)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supervisors; HR</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Two of COO/CHRO/Legal for targeted review; COO for exceptions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Signed acknowledgements; monitoring approval and review logs; misuse reports and dispositions; shadow-IT findings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 staff with current acknowledgement; misuse reports and outcomes; shadow-IT applications found; unauthorized devices found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Annual (policy and acknowledgement); quarterly (discovery)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suspected illegal activity → CEO and Legal immediately; shadow IT holding PHI → VPC 1 business day; any monitoring without dual approval → 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litigation and settlement. </w:t>
            </w:r>
            <w:r>
              <w:rPr>
                <w:rFonts w:ascii="Calibri" w:cs="Calibri" w:eastAsia="Calibri" w:hAnsi="Calibri"/>
                <w:b/>
                <w:bCs/>
                <w:sz w:val="18"/>
                <w:szCs w:val="18"/>
              </w:rPr>
              <w:t xml:space="preserve">Legal:</w:t>
            </w:r>
            <w:r>
              <w:rPr>
                <w:rFonts w:ascii="Calibri" w:cs="Calibri" w:eastAsia="Calibri" w:hAnsi="Calibri"/>
                <w:sz w:val="18"/>
                <w:szCs w:val="18"/>
              </w:rPr>
              <w:t xml:space="preserve"> wrongful-discipline and privacy claims if notice is deficient. </w:t>
            </w:r>
            <w:r>
              <w:rPr>
                <w:rFonts w:ascii="Calibri" w:cs="Calibri" w:eastAsia="Calibri" w:hAnsi="Calibri"/>
                <w:b/>
                <w:bCs/>
                <w:sz w:val="18"/>
                <w:szCs w:val="18"/>
              </w:rPr>
              <w:t xml:space="preserve">Operational:</w:t>
            </w:r>
            <w:r>
              <w:rPr>
                <w:rFonts w:ascii="Calibri" w:cs="Calibri" w:eastAsia="Calibri" w:hAnsi="Calibri"/>
                <w:sz w:val="18"/>
                <w:szCs w:val="18"/>
              </w:rPr>
              <w:t xml:space="preserve"> unmanaged tools break at the worst time. </w:t>
            </w:r>
            <w:r>
              <w:rPr>
                <w:rFonts w:ascii="Calibri" w:cs="Calibri" w:eastAsia="Calibri" w:hAnsi="Calibri"/>
                <w:b/>
                <w:bCs/>
                <w:sz w:val="18"/>
                <w:szCs w:val="18"/>
              </w:rPr>
              <w:t xml:space="preserve">Resident service:</w:t>
            </w:r>
            <w:r>
              <w:rPr>
                <w:rFonts w:ascii="Calibri" w:cs="Calibri" w:eastAsia="Calibri" w:hAnsi="Calibri"/>
                <w:sz w:val="18"/>
                <w:szCs w:val="18"/>
              </w:rPr>
              <w:t xml:space="preserve"> data in uncontracted systems. </w:t>
            </w:r>
            <w:r>
              <w:rPr>
                <w:rFonts w:ascii="Calibri" w:cs="Calibri" w:eastAsia="Calibri" w:hAnsi="Calibri"/>
                <w:b/>
                <w:bCs/>
                <w:sz w:val="18"/>
                <w:szCs w:val="18"/>
              </w:rPr>
              <w:t xml:space="preserve">Reputational:</w:t>
            </w:r>
            <w:r>
              <w:rPr>
                <w:rFonts w:ascii="Calibri" w:cs="Calibri" w:eastAsia="Calibri" w:hAnsi="Calibri"/>
                <w:sz w:val="18"/>
                <w:szCs w:val="18"/>
              </w:rPr>
              <w:t xml:space="preserve"> employment claims are public. </w:t>
            </w:r>
            <w:r>
              <w:rPr>
                <w:rFonts w:ascii="Calibri" w:cs="Calibri" w:eastAsia="Calibri" w:hAnsi="Calibri"/>
                <w:b/>
                <w:bCs/>
                <w:sz w:val="18"/>
                <w:szCs w:val="18"/>
              </w:rPr>
              <w:t xml:space="preserve">Cyber:</w:t>
            </w:r>
            <w:r>
              <w:rPr>
                <w:rFonts w:ascii="Calibri" w:cs="Calibri" w:eastAsia="Calibri" w:hAnsi="Calibri"/>
                <w:sz w:val="18"/>
                <w:szCs w:val="18"/>
              </w:rPr>
              <w:t xml:space="preserve"> shadow IT is unpatched and unmonitored by definition.</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CR-08 — Cybersecurity and Incident Reporting (SOP-08)</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Ransomware halting operations; business email compromise diverting funds; breach of resident or employee data</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MFA everywhere; Stop-Disconnect-Report; 1-hour reporting standard; severity model; out-of-band payment verification; immutable backups; cyber insurance conditions met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(overall); DF (payment fraud and insurance); VPC (breach determination)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MSP; every employee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(major incident, emergency spend); CEO + Legal + carrier (ransom or law enforcement); VPC (notification)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Incident records with timeline and severity; breach risk assessments; notification records; post-incident reviews; carrier notifications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Incidents by severity; median time to report, contain, and resolve; phishing report rate and click rate; % MFA coverage; overdue corrective actions; attempted payment fraud detected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SEV 1 immediately to CEO and Board Chair</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SEV 1 → CEO 1 hour, Board Chair 24 hours; any PHI incident → VPC 1 hour; any funds sent → DF and carrier immediately; corrective action overdue &gt;60 days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ransomware recovery in a $48M organization routinely reaches seven figures including downtime; BEC losses are often unrecoverable after 24–48 hours. </w:t>
            </w:r>
            <w:r>
              <w:rPr>
                <w:rFonts w:ascii="Calibri" w:cs="Calibri" w:eastAsia="Calibri" w:hAnsi="Calibri"/>
                <w:b/>
                <w:bCs/>
                <w:sz w:val="18"/>
                <w:szCs w:val="18"/>
              </w:rPr>
              <w:t xml:space="preserve">Legal:</w:t>
            </w:r>
            <w:r>
              <w:rPr>
                <w:rFonts w:ascii="Calibri" w:cs="Calibri" w:eastAsia="Calibri" w:hAnsi="Calibri"/>
                <w:sz w:val="18"/>
                <w:szCs w:val="18"/>
              </w:rPr>
              <w:t xml:space="preserve"> HIPAA penalties, NJ notification, contractual breach, litigation. </w:t>
            </w:r>
            <w:r>
              <w:rPr>
                <w:rFonts w:ascii="Calibri" w:cs="Calibri" w:eastAsia="Calibri" w:hAnsi="Calibri"/>
                <w:b/>
                <w:bCs/>
                <w:sz w:val="18"/>
                <w:szCs w:val="18"/>
              </w:rPr>
              <w:t xml:space="preserve">Operational:</w:t>
            </w:r>
            <w:r>
              <w:rPr>
                <w:rFonts w:ascii="Calibri" w:cs="Calibri" w:eastAsia="Calibri" w:hAnsi="Calibri"/>
                <w:sz w:val="18"/>
                <w:szCs w:val="18"/>
              </w:rPr>
              <w:t xml:space="preserve"> days to weeks of degraded operations across 24/7 sites. </w:t>
            </w:r>
            <w:r>
              <w:rPr>
                <w:rFonts w:ascii="Calibri" w:cs="Calibri" w:eastAsia="Calibri" w:hAnsi="Calibri"/>
                <w:b/>
                <w:bCs/>
                <w:sz w:val="18"/>
                <w:szCs w:val="18"/>
              </w:rPr>
              <w:t xml:space="preserve">Resident service:</w:t>
            </w:r>
            <w:r>
              <w:rPr>
                <w:rFonts w:ascii="Calibri" w:cs="Calibri" w:eastAsia="Calibri" w:hAnsi="Calibri"/>
                <w:sz w:val="18"/>
                <w:szCs w:val="18"/>
              </w:rPr>
              <w:t xml:space="preserve"> loss of clinical records and care continuity. </w:t>
            </w:r>
            <w:r>
              <w:rPr>
                <w:rFonts w:ascii="Calibri" w:cs="Calibri" w:eastAsia="Calibri" w:hAnsi="Calibri"/>
                <w:b/>
                <w:bCs/>
                <w:sz w:val="18"/>
                <w:szCs w:val="18"/>
              </w:rPr>
              <w:t xml:space="preserve">Reputational:</w:t>
            </w:r>
            <w:r>
              <w:rPr>
                <w:rFonts w:ascii="Calibri" w:cs="Calibri" w:eastAsia="Calibri" w:hAnsi="Calibri"/>
                <w:sz w:val="18"/>
                <w:szCs w:val="18"/>
              </w:rPr>
              <w:t xml:space="preserve"> the most damaging category — donor, funder, family, and referral confidence. </w:t>
            </w:r>
            <w:r>
              <w:rPr>
                <w:rFonts w:ascii="Calibri" w:cs="Calibri" w:eastAsia="Calibri" w:hAnsi="Calibri"/>
                <w:b/>
                <w:bCs/>
                <w:sz w:val="18"/>
                <w:szCs w:val="18"/>
              </w:rPr>
              <w:t xml:space="preserve">Cyber:</w:t>
            </w:r>
            <w:r>
              <w:rPr>
                <w:rFonts w:ascii="Calibri" w:cs="Calibri" w:eastAsia="Calibri" w:hAnsi="Calibri"/>
                <w:sz w:val="18"/>
                <w:szCs w:val="18"/>
              </w:rPr>
              <w:t xml:space="preserve"> compromise typically recurs where root cause is not addressed.</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CR-09 — Access Lifecycle (SOP-09)</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Former staff retaining access; accumulated over-provisioning; orphaned accounts; inability to evidence access control in audit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Role-based access matrix; approved request before provisioning; immediate disable for involuntary separations; quarterly access and privileged reviews; time-boxed non-employee access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CHRO co-owns the trigger</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supervisors; HR</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Department director (access); DIT + COO (privileged review sign-off); CHRO (urgent offboarding direction)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Requests, changes, removals with approvals; access register; signed quarterly certifications; privileged review sign-off; property recovery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Offboarding completed within required timeframe (%); involuntary at 100%; access review completion (%); orphaned accounts; privileged account count and trend; provisioning lead time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(offboarding); quarterly (access and privileged reviews)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missed offboarding timeframe → COO same day; any orphaned account; any privileged count increase without justification; supervisor non-certification at 20 business days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unused license cost; theft or fraud by a retained account. </w:t>
            </w:r>
            <w:r>
              <w:rPr>
                <w:rFonts w:ascii="Calibri" w:cs="Calibri" w:eastAsia="Calibri" w:hAnsi="Calibri"/>
                <w:b/>
                <w:bCs/>
                <w:sz w:val="18"/>
                <w:szCs w:val="18"/>
              </w:rPr>
              <w:t xml:space="preserve">Legal:</w:t>
            </w:r>
            <w:r>
              <w:rPr>
                <w:rFonts w:ascii="Calibri" w:cs="Calibri" w:eastAsia="Calibri" w:hAnsi="Calibri"/>
                <w:sz w:val="18"/>
                <w:szCs w:val="18"/>
              </w:rPr>
              <w:t xml:space="preserve"> HIPAA access-control finding; the most commonly cited deficiency in audits of organizations this size. </w:t>
            </w:r>
            <w:r>
              <w:rPr>
                <w:rFonts w:ascii="Calibri" w:cs="Calibri" w:eastAsia="Calibri" w:hAnsi="Calibri"/>
                <w:b/>
                <w:bCs/>
                <w:sz w:val="18"/>
                <w:szCs w:val="18"/>
              </w:rPr>
              <w:t xml:space="preserve">Operational:</w:t>
            </w:r>
            <w:r>
              <w:rPr>
                <w:rFonts w:ascii="Calibri" w:cs="Calibri" w:eastAsia="Calibri" w:hAnsi="Calibri"/>
                <w:sz w:val="18"/>
                <w:szCs w:val="18"/>
              </w:rPr>
              <w:t xml:space="preserve"> new staff unable to work on day one. </w:t>
            </w:r>
            <w:r>
              <w:rPr>
                <w:rFonts w:ascii="Calibri" w:cs="Calibri" w:eastAsia="Calibri" w:hAnsi="Calibri"/>
                <w:b/>
                <w:bCs/>
                <w:sz w:val="18"/>
                <w:szCs w:val="18"/>
              </w:rPr>
              <w:t xml:space="preserve">Resident service:</w:t>
            </w:r>
            <w:r>
              <w:rPr>
                <w:rFonts w:ascii="Calibri" w:cs="Calibri" w:eastAsia="Calibri" w:hAnsi="Calibri"/>
                <w:sz w:val="18"/>
                <w:szCs w:val="18"/>
              </w:rPr>
              <w:t xml:space="preserve"> improper access to records. </w:t>
            </w:r>
            <w:r>
              <w:rPr>
                <w:rFonts w:ascii="Calibri" w:cs="Calibri" w:eastAsia="Calibri" w:hAnsi="Calibri"/>
                <w:b/>
                <w:bCs/>
                <w:sz w:val="18"/>
                <w:szCs w:val="18"/>
              </w:rPr>
              <w:t xml:space="preserve">Reputational:</w:t>
            </w:r>
            <w:r>
              <w:rPr>
                <w:rFonts w:ascii="Calibri" w:cs="Calibri" w:eastAsia="Calibri" w:hAnsi="Calibri"/>
                <w:sz w:val="18"/>
                <w:szCs w:val="18"/>
              </w:rPr>
              <w:t xml:space="preserve"> a former employee incident is difficult to explain. </w:t>
            </w:r>
            <w:r>
              <w:rPr>
                <w:rFonts w:ascii="Calibri" w:cs="Calibri" w:eastAsia="Calibri" w:hAnsi="Calibri"/>
                <w:b/>
                <w:bCs/>
                <w:sz w:val="18"/>
                <w:szCs w:val="18"/>
              </w:rPr>
              <w:t xml:space="preserve">Cyber:</w:t>
            </w:r>
            <w:r>
              <w:rPr>
                <w:rFonts w:ascii="Calibri" w:cs="Calibri" w:eastAsia="Calibri" w:hAnsi="Calibri"/>
                <w:sz w:val="18"/>
                <w:szCs w:val="18"/>
              </w:rPr>
              <w:t xml:space="preserve"> dormant accounts are a preferred attacker foothold.</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CR-10 — Artificial Intelligence Governance (SOP-10)</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PHI or personnel data entered into public AI tools; AI-influenced decisions about people's services, housing, or employment; fabricated content in grant, Board, or regulatory documents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Approved tool list; data-classification rule before use; absolute prohibition on high-risk decisions; human review and verification; BAA for any PHI tool; training before access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AI Governance Committee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every user;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(low risk); COO (confidential); Committee + COO + VPC (PHI or high-risk); CEO + Legal (high-risk use cases)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Tool register with approved data classification; vendor assessments; BAAs; training records; incident reports; committee minutes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Approved tools and total cost; users trained (%); AI incidents; unauthorized tools found; documented benefit per tool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 (committee); annually (full risk review and tool re-assessment)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PHI entered into AI → VPC and COO within 1 hour; any AI-influenced high-risk decision → CEO and Legal immediately; unapproved tool found → COO 1 business day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breach costs; wasted subscription spend; grant clawback for inaccurate reporting. </w:t>
            </w:r>
            <w:r>
              <w:rPr>
                <w:rFonts w:ascii="Calibri" w:cs="Calibri" w:eastAsia="Calibri" w:hAnsi="Calibri"/>
                <w:b/>
                <w:bCs/>
                <w:sz w:val="18"/>
                <w:szCs w:val="18"/>
              </w:rPr>
              <w:t xml:space="preserve">Legal:</w:t>
            </w:r>
            <w:r>
              <w:rPr>
                <w:rFonts w:ascii="Calibri" w:cs="Calibri" w:eastAsia="Calibri" w:hAnsi="Calibri"/>
                <w:sz w:val="18"/>
                <w:szCs w:val="18"/>
              </w:rPr>
              <w:t xml:space="preserve"> HIPAA; employment-decision regulation; IP and defamation exposure; funder misrepresentation. </w:t>
            </w:r>
            <w:r>
              <w:rPr>
                <w:rFonts w:ascii="Calibri" w:cs="Calibri" w:eastAsia="Calibri" w:hAnsi="Calibri"/>
                <w:b/>
                <w:bCs/>
                <w:sz w:val="18"/>
                <w:szCs w:val="18"/>
              </w:rPr>
              <w:t xml:space="preserve">Operational:</w:t>
            </w:r>
            <w:r>
              <w:rPr>
                <w:rFonts w:ascii="Calibri" w:cs="Calibri" w:eastAsia="Calibri" w:hAnsi="Calibri"/>
                <w:sz w:val="18"/>
                <w:szCs w:val="18"/>
              </w:rPr>
              <w:t xml:space="preserve"> rework and lost credibility of outputs. </w:t>
            </w:r>
            <w:r>
              <w:rPr>
                <w:rFonts w:ascii="Calibri" w:cs="Calibri" w:eastAsia="Calibri" w:hAnsi="Calibri"/>
                <w:b/>
                <w:bCs/>
                <w:sz w:val="18"/>
                <w:szCs w:val="18"/>
              </w:rPr>
              <w:t xml:space="preserve">Resident service:</w:t>
            </w:r>
            <w:r>
              <w:rPr>
                <w:rFonts w:ascii="Calibri" w:cs="Calibri" w:eastAsia="Calibri" w:hAnsi="Calibri"/>
                <w:sz w:val="18"/>
                <w:szCs w:val="18"/>
              </w:rPr>
              <w:t xml:space="preserve"> a decision made or shaped by a tool with no accountability. </w:t>
            </w:r>
            <w:r>
              <w:rPr>
                <w:rFonts w:ascii="Calibri" w:cs="Calibri" w:eastAsia="Calibri" w:hAnsi="Calibri"/>
                <w:b/>
                <w:bCs/>
                <w:sz w:val="18"/>
                <w:szCs w:val="18"/>
              </w:rPr>
              <w:t xml:space="preserve">Reputational:</w:t>
            </w:r>
            <w:r>
              <w:rPr>
                <w:rFonts w:ascii="Calibri" w:cs="Calibri" w:eastAsia="Calibri" w:hAnsi="Calibri"/>
                <w:sz w:val="18"/>
                <w:szCs w:val="18"/>
              </w:rPr>
              <w:t xml:space="preserve"> an IDD provider mishandling AI around disabled people's data is a uniquely damaging story. </w:t>
            </w:r>
            <w:r>
              <w:rPr>
                <w:rFonts w:ascii="Calibri" w:cs="Calibri" w:eastAsia="Calibri" w:hAnsi="Calibri"/>
                <w:b/>
                <w:bCs/>
                <w:sz w:val="18"/>
                <w:szCs w:val="18"/>
              </w:rPr>
              <w:t xml:space="preserve">Cyber:</w:t>
            </w:r>
            <w:r>
              <w:rPr>
                <w:rFonts w:ascii="Calibri" w:cs="Calibri" w:eastAsia="Calibri" w:hAnsi="Calibri"/>
                <w:sz w:val="18"/>
                <w:szCs w:val="18"/>
              </w:rPr>
              <w:t xml:space="preserve"> data exfiltration through an unapproved tool leaves no log.</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CR-11 — IT Asset Inventory and Disposal (SOP-11)</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Unknown, unencrypted, or untracked devices; data leaving on disposed equipment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One inventory; 100% tagged, encrypted, and enrolled; annual physical verification; certificate of destruction on every disposal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site supervisors; Finance (ledger reconciliation)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(disposal); COO (bulk replacement); Finance (capitalization)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Inventory record; Appendix F assignments; disposal certificates; annual verification reports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 devices inventoried, encrypted, and managed; devices unaccounted at verification; device age distribution; disposals with certificates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(compliance %); annual (physical verification and ledger reconciliation)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unencrypted device in use; any device unaccounted for; any disposal without a certificate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unbudgeted replacement; insurance claim denial without records. </w:t>
            </w:r>
            <w:r>
              <w:rPr>
                <w:rFonts w:ascii="Calibri" w:cs="Calibri" w:eastAsia="Calibri" w:hAnsi="Calibri"/>
                <w:b/>
                <w:bCs/>
                <w:sz w:val="18"/>
                <w:szCs w:val="18"/>
              </w:rPr>
              <w:t xml:space="preserve">Legal:</w:t>
            </w:r>
            <w:r>
              <w:rPr>
                <w:rFonts w:ascii="Calibri" w:cs="Calibri" w:eastAsia="Calibri" w:hAnsi="Calibri"/>
                <w:sz w:val="18"/>
                <w:szCs w:val="18"/>
              </w:rPr>
              <w:t xml:space="preserve"> breach from a disposed device. </w:t>
            </w:r>
            <w:r>
              <w:rPr>
                <w:rFonts w:ascii="Calibri" w:cs="Calibri" w:eastAsia="Calibri" w:hAnsi="Calibri"/>
                <w:b/>
                <w:bCs/>
                <w:sz w:val="18"/>
                <w:szCs w:val="18"/>
              </w:rPr>
              <w:t xml:space="preserve">Operational:</w:t>
            </w:r>
            <w:r>
              <w:rPr>
                <w:rFonts w:ascii="Calibri" w:cs="Calibri" w:eastAsia="Calibri" w:hAnsi="Calibri"/>
                <w:sz w:val="18"/>
                <w:szCs w:val="18"/>
              </w:rPr>
              <w:t xml:space="preserve"> no basis for lifecycle planning. </w:t>
            </w:r>
            <w:r>
              <w:rPr>
                <w:rFonts w:ascii="Calibri" w:cs="Calibri" w:eastAsia="Calibri" w:hAnsi="Calibri"/>
                <w:b/>
                <w:bCs/>
                <w:sz w:val="18"/>
                <w:szCs w:val="18"/>
              </w:rPr>
              <w:t xml:space="preserve">Resident service:</w:t>
            </w:r>
            <w:r>
              <w:rPr>
                <w:rFonts w:ascii="Calibri" w:cs="Calibri" w:eastAsia="Calibri" w:hAnsi="Calibri"/>
                <w:sz w:val="18"/>
                <w:szCs w:val="18"/>
              </w:rPr>
              <w:t xml:space="preserve"> device failures at sites. </w:t>
            </w:r>
            <w:r>
              <w:rPr>
                <w:rFonts w:ascii="Calibri" w:cs="Calibri" w:eastAsia="Calibri" w:hAnsi="Calibri"/>
                <w:b/>
                <w:bCs/>
                <w:sz w:val="18"/>
                <w:szCs w:val="18"/>
              </w:rPr>
              <w:t xml:space="preserve">Reputational:</w:t>
            </w:r>
            <w:r>
              <w:rPr>
                <w:rFonts w:ascii="Calibri" w:cs="Calibri" w:eastAsia="Calibri" w:hAnsi="Calibri"/>
                <w:sz w:val="18"/>
                <w:szCs w:val="18"/>
              </w:rPr>
              <w:t xml:space="preserve"> "we don't know where our computers are." </w:t>
            </w:r>
            <w:r>
              <w:rPr>
                <w:rFonts w:ascii="Calibri" w:cs="Calibri" w:eastAsia="Calibri" w:hAnsi="Calibri"/>
                <w:b/>
                <w:bCs/>
                <w:sz w:val="18"/>
                <w:szCs w:val="18"/>
              </w:rPr>
              <w:t xml:space="preserve">Cyber:</w:t>
            </w:r>
            <w:r>
              <w:rPr>
                <w:rFonts w:ascii="Calibri" w:cs="Calibri" w:eastAsia="Calibri" w:hAnsi="Calibri"/>
                <w:sz w:val="18"/>
                <w:szCs w:val="18"/>
              </w:rPr>
              <w:t xml:space="preserve"> unmanaged devices cannot be patched or wiped.</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CR-12 — Mobile and Remote Work Security (SOP-12)</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Loss of a device carrying PHI; access from uncontrolled networks; organizational data stranded on personal devices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Passcode, encryption, current OS, management enrollment, remote wipe capability; VPN for internal access; no local storage of organizational files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CHRO co-owns BYOD terms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employees;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(technical); CHRO + Legal (BYOD policy); COO (exceptions)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BYOD approvals and acknowledgments; compliance reports; wipe records; remote work agreements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 devices compliant; non-compliant devices blocked; lost/stolen devices; median time to wipe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Lost device → immediate; PHI found stored locally → VPC same day; non-compliant device accessing data</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breach response. </w:t>
            </w:r>
            <w:r>
              <w:rPr>
                <w:rFonts w:ascii="Calibri" w:cs="Calibri" w:eastAsia="Calibri" w:hAnsi="Calibri"/>
                <w:b/>
                <w:bCs/>
                <w:sz w:val="18"/>
                <w:szCs w:val="18"/>
              </w:rPr>
              <w:t xml:space="preserve">Legal:</w:t>
            </w:r>
            <w:r>
              <w:rPr>
                <w:rFonts w:ascii="Calibri" w:cs="Calibri" w:eastAsia="Calibri" w:hAnsi="Calibri"/>
                <w:sz w:val="18"/>
                <w:szCs w:val="18"/>
              </w:rPr>
              <w:t xml:space="preserve"> HIPAA; employee privacy claims from an improperly scoped wipe. </w:t>
            </w:r>
            <w:r>
              <w:rPr>
                <w:rFonts w:ascii="Calibri" w:cs="Calibri" w:eastAsia="Calibri" w:hAnsi="Calibri"/>
                <w:b/>
                <w:bCs/>
                <w:sz w:val="18"/>
                <w:szCs w:val="18"/>
              </w:rPr>
              <w:t xml:space="preserve">Operational:</w:t>
            </w:r>
            <w:r>
              <w:rPr>
                <w:rFonts w:ascii="Calibri" w:cs="Calibri" w:eastAsia="Calibri" w:hAnsi="Calibri"/>
                <w:sz w:val="18"/>
                <w:szCs w:val="18"/>
              </w:rPr>
              <w:t xml:space="preserve"> mobile staff unable to work. </w:t>
            </w:r>
            <w:r>
              <w:rPr>
                <w:rFonts w:ascii="Calibri" w:cs="Calibri" w:eastAsia="Calibri" w:hAnsi="Calibri"/>
                <w:b/>
                <w:bCs/>
                <w:sz w:val="18"/>
                <w:szCs w:val="18"/>
              </w:rPr>
              <w:t xml:space="preserve">Resident service:</w:t>
            </w:r>
            <w:r>
              <w:rPr>
                <w:rFonts w:ascii="Calibri" w:cs="Calibri" w:eastAsia="Calibri" w:hAnsi="Calibri"/>
                <w:sz w:val="18"/>
                <w:szCs w:val="18"/>
              </w:rPr>
              <w:t xml:space="preserve"> community-based staff cut off. </w:t>
            </w:r>
            <w:r>
              <w:rPr>
                <w:rFonts w:ascii="Calibri" w:cs="Calibri" w:eastAsia="Calibri" w:hAnsi="Calibri"/>
                <w:b/>
                <w:bCs/>
                <w:sz w:val="18"/>
                <w:szCs w:val="18"/>
              </w:rPr>
              <w:t xml:space="preserve">Reputational:</w:t>
            </w:r>
            <w:r>
              <w:rPr>
                <w:rFonts w:ascii="Calibri" w:cs="Calibri" w:eastAsia="Calibri" w:hAnsi="Calibri"/>
                <w:sz w:val="18"/>
                <w:szCs w:val="18"/>
              </w:rPr>
              <w:t xml:space="preserve"> lost-laptop stories travel. </w:t>
            </w:r>
            <w:r>
              <w:rPr>
                <w:rFonts w:ascii="Calibri" w:cs="Calibri" w:eastAsia="Calibri" w:hAnsi="Calibri"/>
                <w:b/>
                <w:bCs/>
                <w:sz w:val="18"/>
                <w:szCs w:val="18"/>
              </w:rPr>
              <w:t xml:space="preserve">Cyber:</w:t>
            </w:r>
            <w:r>
              <w:rPr>
                <w:rFonts w:ascii="Calibri" w:cs="Calibri" w:eastAsia="Calibri" w:hAnsi="Calibri"/>
                <w:sz w:val="18"/>
                <w:szCs w:val="18"/>
              </w:rPr>
              <w:t xml:space="preserve"> unmanaged mobile is a direct route into the tenant.</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CR-13 — Software Procurement and Shadow IT (SOP-13)</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Unvetted applications holding regulated data; duplicated spend; click-through agreements binding the organization without a BAA</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Appendix G for all software; overlap screening; security and TCO assessment; BAA before PHI; central contracting; quarterly reconciliation and discovery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DF co-owns contracting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Finance; department directors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Tiered by data sensitivity and cost (SOP-13 I.4); CEO above threshold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Requests and approvals; contracts and BAAs; software register; reconciliations; shadow-IT findings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Applications in register; % with BAA where required; license utilization %; unused-license cost; shadow-IT found per quarter; renewal reviews completed on time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Shadow IT holding PHI → VPC 1 business day; vendor refuses BAA; renewal inside 30 days without review; utilization below ⬜ [recommend 70%]</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duplicate and unused subscriptions are the most common recoverable waste at this scale. </w:t>
            </w:r>
            <w:r>
              <w:rPr>
                <w:rFonts w:ascii="Calibri" w:cs="Calibri" w:eastAsia="Calibri" w:hAnsi="Calibri"/>
                <w:b/>
                <w:bCs/>
                <w:sz w:val="18"/>
                <w:szCs w:val="18"/>
              </w:rPr>
              <w:t xml:space="preserve">Legal:</w:t>
            </w:r>
            <w:r>
              <w:rPr>
                <w:rFonts w:ascii="Calibri" w:cs="Calibri" w:eastAsia="Calibri" w:hAnsi="Calibri"/>
                <w:sz w:val="18"/>
                <w:szCs w:val="18"/>
              </w:rPr>
              <w:t xml:space="preserve"> unenforceable terms; HIPAA without a BAA. </w:t>
            </w:r>
            <w:r>
              <w:rPr>
                <w:rFonts w:ascii="Calibri" w:cs="Calibri" w:eastAsia="Calibri" w:hAnsi="Calibri"/>
                <w:b/>
                <w:bCs/>
                <w:sz w:val="18"/>
                <w:szCs w:val="18"/>
              </w:rPr>
              <w:t xml:space="preserve">Operational:</w:t>
            </w:r>
            <w:r>
              <w:rPr>
                <w:rFonts w:ascii="Calibri" w:cs="Calibri" w:eastAsia="Calibri" w:hAnsi="Calibri"/>
                <w:sz w:val="18"/>
                <w:szCs w:val="18"/>
              </w:rPr>
              <w:t xml:space="preserve"> unsupported tools fail with no recourse. </w:t>
            </w:r>
            <w:r>
              <w:rPr>
                <w:rFonts w:ascii="Calibri" w:cs="Calibri" w:eastAsia="Calibri" w:hAnsi="Calibri"/>
                <w:b/>
                <w:bCs/>
                <w:sz w:val="18"/>
                <w:szCs w:val="18"/>
              </w:rPr>
              <w:t xml:space="preserve">Resident service:</w:t>
            </w:r>
            <w:r>
              <w:rPr>
                <w:rFonts w:ascii="Calibri" w:cs="Calibri" w:eastAsia="Calibri" w:hAnsi="Calibri"/>
                <w:sz w:val="18"/>
                <w:szCs w:val="18"/>
              </w:rPr>
              <w:t xml:space="preserve"> data fragmentation. </w:t>
            </w:r>
            <w:r>
              <w:rPr>
                <w:rFonts w:ascii="Calibri" w:cs="Calibri" w:eastAsia="Calibri" w:hAnsi="Calibri"/>
                <w:b/>
                <w:bCs/>
                <w:sz w:val="18"/>
                <w:szCs w:val="18"/>
              </w:rPr>
              <w:t xml:space="preserve">Reputational:</w:t>
            </w:r>
            <w:r>
              <w:rPr>
                <w:rFonts w:ascii="Calibri" w:cs="Calibri" w:eastAsia="Calibri" w:hAnsi="Calibri"/>
                <w:sz w:val="18"/>
                <w:szCs w:val="18"/>
              </w:rPr>
              <w:t xml:space="preserve"> funder findings on data handling. </w:t>
            </w:r>
            <w:r>
              <w:rPr>
                <w:rFonts w:ascii="Calibri" w:cs="Calibri" w:eastAsia="Calibri" w:hAnsi="Calibri"/>
                <w:b/>
                <w:bCs/>
                <w:sz w:val="18"/>
                <w:szCs w:val="18"/>
              </w:rPr>
              <w:t xml:space="preserve">Cyber:</w:t>
            </w:r>
            <w:r>
              <w:rPr>
                <w:rFonts w:ascii="Calibri" w:cs="Calibri" w:eastAsia="Calibri" w:hAnsi="Calibri"/>
                <w:sz w:val="18"/>
                <w:szCs w:val="18"/>
              </w:rPr>
              <w:t xml:space="preserve"> unvetted applications with broad OAuth scopes.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CR-14 — Data Classification and Secure Sharing (SOP-14)</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Over-broad file sharing; records held only in individual drives; PHI transmitted insecurely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Four-level classification; Shared Drives as default storage; named-recipient sharing; quarterly external-share review; approved secure transmission for PHI</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VPC co-owns privacy determinations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data owners; all staff</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Data owner (classification); VPC (PHI transmission method); COO (exceptions)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Classification decisions; quarterly external-share certifications; exposure incident reports; consent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External shares of Confidential/Restricted content; shares revoked; review completion %; records held outside Shared Drives (sampled); privacy incidents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Restricted data in a public-link share; any exposure → VPC 1 hour; review completion below 100%</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breach costs. </w:t>
            </w:r>
            <w:r>
              <w:rPr>
                <w:rFonts w:ascii="Calibri" w:cs="Calibri" w:eastAsia="Calibri" w:hAnsi="Calibri"/>
                <w:b/>
                <w:bCs/>
                <w:sz w:val="18"/>
                <w:szCs w:val="18"/>
              </w:rPr>
              <w:t xml:space="preserve">Legal:</w:t>
            </w:r>
            <w:r>
              <w:rPr>
                <w:rFonts w:ascii="Calibri" w:cs="Calibri" w:eastAsia="Calibri" w:hAnsi="Calibri"/>
                <w:sz w:val="18"/>
                <w:szCs w:val="18"/>
              </w:rPr>
              <w:t xml:space="preserve"> HIPAA minimum-necessary and disclosure findings. </w:t>
            </w:r>
            <w:r>
              <w:rPr>
                <w:rFonts w:ascii="Calibri" w:cs="Calibri" w:eastAsia="Calibri" w:hAnsi="Calibri"/>
                <w:b/>
                <w:bCs/>
                <w:sz w:val="18"/>
                <w:szCs w:val="18"/>
              </w:rPr>
              <w:t xml:space="preserve">Operational:</w:t>
            </w:r>
            <w:r>
              <w:rPr>
                <w:rFonts w:ascii="Calibri" w:cs="Calibri" w:eastAsia="Calibri" w:hAnsi="Calibri"/>
                <w:sz w:val="18"/>
                <w:szCs w:val="18"/>
              </w:rPr>
              <w:t xml:space="preserve"> records lost at separation. </w:t>
            </w:r>
            <w:r>
              <w:rPr>
                <w:rFonts w:ascii="Calibri" w:cs="Calibri" w:eastAsia="Calibri" w:hAnsi="Calibri"/>
                <w:b/>
                <w:bCs/>
                <w:sz w:val="18"/>
                <w:szCs w:val="18"/>
              </w:rPr>
              <w:t xml:space="preserve">Resident service:</w:t>
            </w:r>
            <w:r>
              <w:rPr>
                <w:rFonts w:ascii="Calibri" w:cs="Calibri" w:eastAsia="Calibri" w:hAnsi="Calibri"/>
                <w:sz w:val="18"/>
                <w:szCs w:val="18"/>
              </w:rPr>
              <w:t xml:space="preserve"> disclosure of service relationships. </w:t>
            </w:r>
            <w:r>
              <w:rPr>
                <w:rFonts w:ascii="Calibri" w:cs="Calibri" w:eastAsia="Calibri" w:hAnsi="Calibri"/>
                <w:b/>
                <w:bCs/>
                <w:sz w:val="18"/>
                <w:szCs w:val="18"/>
              </w:rPr>
              <w:t xml:space="preserve">Reputational:</w:t>
            </w:r>
            <w:r>
              <w:rPr>
                <w:rFonts w:ascii="Calibri" w:cs="Calibri" w:eastAsia="Calibri" w:hAnsi="Calibri"/>
                <w:sz w:val="18"/>
                <w:szCs w:val="18"/>
              </w:rPr>
              <w:t xml:space="preserve"> data-handling findings in surveys. </w:t>
            </w:r>
            <w:r>
              <w:rPr>
                <w:rFonts w:ascii="Calibri" w:cs="Calibri" w:eastAsia="Calibri" w:hAnsi="Calibri"/>
                <w:b/>
                <w:bCs/>
                <w:sz w:val="18"/>
                <w:szCs w:val="18"/>
              </w:rPr>
              <w:t xml:space="preserve">Cyber:</w:t>
            </w:r>
            <w:r>
              <w:rPr>
                <w:rFonts w:ascii="Calibri" w:cs="Calibri" w:eastAsia="Calibri" w:hAnsi="Calibri"/>
                <w:sz w:val="18"/>
                <w:szCs w:val="18"/>
              </w:rPr>
              <w:t xml:space="preserve"> open shares are discoverable and indexable.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CR-15 — Backup and Disaster Recovery (SOP-15)</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Inability to recover after ransomware, deletion, corruption, or vendor failure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Defined RPO/RTO per critical system; independent backup of cloud platforms; at least one immutable off-site copy; quarterly restore testing; annual DR exercise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MSP; system owners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(RPO/RTO and associated cost); DIT (technical)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RPO/RTO approvals; job logs; restore test records; DR exercise reports; insurance condition evidence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Backup success rate; restore tests completed and passed; measured recovery time vs RTO; systems meeting RPO; DR exercise completed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(jobs); quarterly (restore tests); annual (DR exercise)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Failed restore test → COO immediately; backup failure unresolved 48 hours; any RPO/RTO unachievable with current funding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the difference between a bad week and an existential event; this is the control that determines whether ransomware is survivable without payment. </w:t>
            </w:r>
            <w:r>
              <w:rPr>
                <w:rFonts w:ascii="Calibri" w:cs="Calibri" w:eastAsia="Calibri" w:hAnsi="Calibri"/>
                <w:b/>
                <w:bCs/>
                <w:sz w:val="18"/>
                <w:szCs w:val="18"/>
              </w:rPr>
              <w:t xml:space="preserve">Legal:</w:t>
            </w:r>
            <w:r>
              <w:rPr>
                <w:rFonts w:ascii="Calibri" w:cs="Calibri" w:eastAsia="Calibri" w:hAnsi="Calibri"/>
                <w:sz w:val="18"/>
                <w:szCs w:val="18"/>
              </w:rPr>
              <w:t xml:space="preserve"> inability to produce records under hold or audit. </w:t>
            </w:r>
            <w:r>
              <w:rPr>
                <w:rFonts w:ascii="Calibri" w:cs="Calibri" w:eastAsia="Calibri" w:hAnsi="Calibri"/>
                <w:b/>
                <w:bCs/>
                <w:sz w:val="18"/>
                <w:szCs w:val="18"/>
              </w:rPr>
              <w:t xml:space="preserve">Operational:</w:t>
            </w:r>
            <w:r>
              <w:rPr>
                <w:rFonts w:ascii="Calibri" w:cs="Calibri" w:eastAsia="Calibri" w:hAnsi="Calibri"/>
                <w:sz w:val="18"/>
                <w:szCs w:val="18"/>
              </w:rPr>
              <w:t xml:space="preserve"> permanent data loss. </w:t>
            </w:r>
            <w:r>
              <w:rPr>
                <w:rFonts w:ascii="Calibri" w:cs="Calibri" w:eastAsia="Calibri" w:hAnsi="Calibri"/>
                <w:b/>
                <w:bCs/>
                <w:sz w:val="18"/>
                <w:szCs w:val="18"/>
              </w:rPr>
              <w:t xml:space="preserve">Resident service:</w:t>
            </w:r>
            <w:r>
              <w:rPr>
                <w:rFonts w:ascii="Calibri" w:cs="Calibri" w:eastAsia="Calibri" w:hAnsi="Calibri"/>
                <w:sz w:val="18"/>
                <w:szCs w:val="18"/>
              </w:rPr>
              <w:t xml:space="preserve"> loss of clinical history. </w:t>
            </w:r>
            <w:r>
              <w:rPr>
                <w:rFonts w:ascii="Calibri" w:cs="Calibri" w:eastAsia="Calibri" w:hAnsi="Calibri"/>
                <w:b/>
                <w:bCs/>
                <w:sz w:val="18"/>
                <w:szCs w:val="18"/>
              </w:rPr>
              <w:t xml:space="preserve">Reputational:</w:t>
            </w:r>
            <w:r>
              <w:rPr>
                <w:rFonts w:ascii="Calibri" w:cs="Calibri" w:eastAsia="Calibri" w:hAnsi="Calibri"/>
                <w:sz w:val="18"/>
                <w:szCs w:val="18"/>
              </w:rPr>
              <w:t xml:space="preserve"> catastrophic. </w:t>
            </w:r>
            <w:r>
              <w:rPr>
                <w:rFonts w:ascii="Calibri" w:cs="Calibri" w:eastAsia="Calibri" w:hAnsi="Calibri"/>
                <w:b/>
                <w:bCs/>
                <w:sz w:val="18"/>
                <w:szCs w:val="18"/>
              </w:rPr>
              <w:t xml:space="preserve">Cyber:</w:t>
            </w:r>
            <w:r>
              <w:rPr>
                <w:rFonts w:ascii="Calibri" w:cs="Calibri" w:eastAsia="Calibri" w:hAnsi="Calibri"/>
                <w:sz w:val="18"/>
                <w:szCs w:val="18"/>
              </w:rPr>
              <w:t xml:space="preserve"> attackers target backups first — immutability is the specific counter.</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CR-16 — Vendor and MSP Management (SOP-16)</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Paying for service levels we do not receive; vendors with unmanaged access to data; unknown exit costs creating lock-in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Vendor register with tier and BAA status; contracted SLAs reconciled to this manual; quarterly Tier 1 scorecards; documented switching cost; complete vendor offboarding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DF co-owns contracting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Finance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(Tier 1 renewal/replacement); DF (contracts); VPC (BAA)</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Contracts and BAAs; scorecards; escalation records; security assessments; deletion certificates at offboarding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MSP first-response and resolution attainment; scorecard totals by vendor; renewals reviewed on time; vendors without BAA (target zero); active vendor accounts past engagement end (target zero)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(MSP operations); quarterly (business review and scorecards)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Two consecutive months of missed SLA → COO; vendor security incident → immediate; vendor access active after end date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paying full price for degraded service; unrecovered credits; renewal on unfavorable terms. </w:t>
            </w:r>
            <w:r>
              <w:rPr>
                <w:rFonts w:ascii="Calibri" w:cs="Calibri" w:eastAsia="Calibri" w:hAnsi="Calibri"/>
                <w:b/>
                <w:bCs/>
                <w:sz w:val="18"/>
                <w:szCs w:val="18"/>
              </w:rPr>
              <w:t xml:space="preserve">Legal:</w:t>
            </w:r>
            <w:r>
              <w:rPr>
                <w:rFonts w:ascii="Calibri" w:cs="Calibri" w:eastAsia="Calibri" w:hAnsi="Calibri"/>
                <w:sz w:val="18"/>
                <w:szCs w:val="18"/>
              </w:rPr>
              <w:t xml:space="preserve"> vendor breach without a BAA becomes our liability. </w:t>
            </w:r>
            <w:r>
              <w:rPr>
                <w:rFonts w:ascii="Calibri" w:cs="Calibri" w:eastAsia="Calibri" w:hAnsi="Calibri"/>
                <w:b/>
                <w:bCs/>
                <w:sz w:val="18"/>
                <w:szCs w:val="18"/>
              </w:rPr>
              <w:t xml:space="preserve">Operational:</w:t>
            </w:r>
            <w:r>
              <w:rPr>
                <w:rFonts w:ascii="Calibri" w:cs="Calibri" w:eastAsia="Calibri" w:hAnsi="Calibri"/>
                <w:sz w:val="18"/>
                <w:szCs w:val="18"/>
              </w:rPr>
              <w:t xml:space="preserve"> slow support compounds every other control. </w:t>
            </w:r>
            <w:r>
              <w:rPr>
                <w:rFonts w:ascii="Calibri" w:cs="Calibri" w:eastAsia="Calibri" w:hAnsi="Calibri"/>
                <w:b/>
                <w:bCs/>
                <w:sz w:val="18"/>
                <w:szCs w:val="18"/>
              </w:rPr>
              <w:t xml:space="preserve">Resident service:</w:t>
            </w:r>
            <w:r>
              <w:rPr>
                <w:rFonts w:ascii="Calibri" w:cs="Calibri" w:eastAsia="Calibri" w:hAnsi="Calibri"/>
                <w:sz w:val="18"/>
                <w:szCs w:val="18"/>
              </w:rPr>
              <w:t xml:space="preserve"> delayed repairs. </w:t>
            </w:r>
            <w:r>
              <w:rPr>
                <w:rFonts w:ascii="Calibri" w:cs="Calibri" w:eastAsia="Calibri" w:hAnsi="Calibri"/>
                <w:b/>
                <w:bCs/>
                <w:sz w:val="18"/>
                <w:szCs w:val="18"/>
              </w:rPr>
              <w:t xml:space="preserve">Reputational:</w:t>
            </w:r>
            <w:r>
              <w:rPr>
                <w:rFonts w:ascii="Calibri" w:cs="Calibri" w:eastAsia="Calibri" w:hAnsi="Calibri"/>
                <w:sz w:val="18"/>
                <w:szCs w:val="18"/>
              </w:rPr>
              <w:t xml:space="preserve"> third-party incidents are still our incidents. </w:t>
            </w:r>
            <w:r>
              <w:rPr>
                <w:rFonts w:ascii="Calibri" w:cs="Calibri" w:eastAsia="Calibri" w:hAnsi="Calibri"/>
                <w:b/>
                <w:bCs/>
                <w:sz w:val="18"/>
                <w:szCs w:val="18"/>
              </w:rPr>
              <w:t xml:space="preserve">Cyber:</w:t>
            </w:r>
            <w:r>
              <w:rPr>
                <w:rFonts w:ascii="Calibri" w:cs="Calibri" w:eastAsia="Calibri" w:hAnsi="Calibri"/>
                <w:sz w:val="18"/>
                <w:szCs w:val="18"/>
              </w:rPr>
              <w:t xml:space="preserve"> vendor access is a leading intrusion vector.</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CR-17 — Incident Management and Major-Incident Communications (SOP-17)</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Disorganized response extending duration and cost; contradictory communications; unreliable after-the-fact reconstruction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Single Incident Commander and Business Lead; one communication channel; fixed update cadence; contemporaneous timeline; out-of-band communication method; review within 10 business days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all function leads; Communications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(declaration and stand-down); CEO + Legal (external communication)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Incident record with timeline; communications issued; post-incident review; corrective action tracking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Major incidents; time to declare; time to first communication; update cadence adherence; reviews completed on time; corrective actions overdue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Per incident; monthly aggregate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SEV 1 → CEO 1 hour; incident at 2× expected duration → COO reassesses resourcing; any corrective action overdue &gt;60 days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every additional hour of a major incident has a direct labor and revenue cost. </w:t>
            </w:r>
            <w:r>
              <w:rPr>
                <w:rFonts w:ascii="Calibri" w:cs="Calibri" w:eastAsia="Calibri" w:hAnsi="Calibri"/>
                <w:b/>
                <w:bCs/>
                <w:sz w:val="18"/>
                <w:szCs w:val="18"/>
              </w:rPr>
              <w:t xml:space="preserve">Legal:</w:t>
            </w:r>
            <w:r>
              <w:rPr>
                <w:rFonts w:ascii="Calibri" w:cs="Calibri" w:eastAsia="Calibri" w:hAnsi="Calibri"/>
                <w:sz w:val="18"/>
                <w:szCs w:val="18"/>
              </w:rPr>
              <w:t xml:space="preserve"> poor documentation weakens insurance claims and regulatory defense. </w:t>
            </w:r>
            <w:r>
              <w:rPr>
                <w:rFonts w:ascii="Calibri" w:cs="Calibri" w:eastAsia="Calibri" w:hAnsi="Calibri"/>
                <w:b/>
                <w:bCs/>
                <w:sz w:val="18"/>
                <w:szCs w:val="18"/>
              </w:rPr>
              <w:t xml:space="preserve">Operational:</w:t>
            </w:r>
            <w:r>
              <w:rPr>
                <w:rFonts w:ascii="Calibri" w:cs="Calibri" w:eastAsia="Calibri" w:hAnsi="Calibri"/>
                <w:sz w:val="18"/>
                <w:szCs w:val="18"/>
              </w:rPr>
              <w:t xml:space="preserve"> duplicated and conflicting effort. </w:t>
            </w:r>
            <w:r>
              <w:rPr>
                <w:rFonts w:ascii="Calibri" w:cs="Calibri" w:eastAsia="Calibri" w:hAnsi="Calibri"/>
                <w:b/>
                <w:bCs/>
                <w:sz w:val="18"/>
                <w:szCs w:val="18"/>
              </w:rPr>
              <w:t xml:space="preserve">Resident service:</w:t>
            </w:r>
            <w:r>
              <w:rPr>
                <w:rFonts w:ascii="Calibri" w:cs="Calibri" w:eastAsia="Calibri" w:hAnsi="Calibri"/>
                <w:sz w:val="18"/>
                <w:szCs w:val="18"/>
              </w:rPr>
              <w:t xml:space="preserve"> sites improvising without direction. </w:t>
            </w:r>
            <w:r>
              <w:rPr>
                <w:rFonts w:ascii="Calibri" w:cs="Calibri" w:eastAsia="Calibri" w:hAnsi="Calibri"/>
                <w:b/>
                <w:bCs/>
                <w:sz w:val="18"/>
                <w:szCs w:val="18"/>
              </w:rPr>
              <w:t xml:space="preserve">Reputational:</w:t>
            </w:r>
            <w:r>
              <w:rPr>
                <w:rFonts w:ascii="Calibri" w:cs="Calibri" w:eastAsia="Calibri" w:hAnsi="Calibri"/>
                <w:sz w:val="18"/>
                <w:szCs w:val="18"/>
              </w:rPr>
              <w:t xml:space="preserve"> inconsistent messaging is what stakeholders remember. </w:t>
            </w:r>
            <w:r>
              <w:rPr>
                <w:rFonts w:ascii="Calibri" w:cs="Calibri" w:eastAsia="Calibri" w:hAnsi="Calibri"/>
                <w:b/>
                <w:bCs/>
                <w:sz w:val="18"/>
                <w:szCs w:val="18"/>
              </w:rPr>
              <w:t xml:space="preserve">Cyber:</w:t>
            </w:r>
            <w:r>
              <w:rPr>
                <w:rFonts w:ascii="Calibri" w:cs="Calibri" w:eastAsia="Calibri" w:hAnsi="Calibri"/>
                <w:sz w:val="18"/>
                <w:szCs w:val="18"/>
              </w:rPr>
              <w:t xml:space="preserve"> slow containment multiplies scope.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CR-18 — Change Management (SOP-18)</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Self-inflicted outages from untested, unapproved, or uncommunicated changes — including vendor-initiated ones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Change request with rollback plan; risk-tiered approval; advance communication; maintenance window agreed with Clinical and Operations; complete change log</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MSP; system owners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(normal); DIT + COO (high risk); COO + CEO (platform migration)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Change requests and approvals; change log; rollback and verification records; failed-change reviews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Changes by type; change success rate; changes causing incidents; unlogged changes (target zero); advance-notice compliance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change causing an outage → SOP-17; any change outside process; emergency change undocumented after 1 business day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avoidable downtime cost. </w:t>
            </w:r>
            <w:r>
              <w:rPr>
                <w:rFonts w:ascii="Calibri" w:cs="Calibri" w:eastAsia="Calibri" w:hAnsi="Calibri"/>
                <w:b/>
                <w:bCs/>
                <w:sz w:val="18"/>
                <w:szCs w:val="18"/>
              </w:rPr>
              <w:t xml:space="preserve">Legal:</w:t>
            </w:r>
            <w:r>
              <w:rPr>
                <w:rFonts w:ascii="Calibri" w:cs="Calibri" w:eastAsia="Calibri" w:hAnsi="Calibri"/>
                <w:sz w:val="18"/>
                <w:szCs w:val="18"/>
              </w:rPr>
              <w:t xml:space="preserve"> documentation gaps in a regulated system. </w:t>
            </w:r>
            <w:r>
              <w:rPr>
                <w:rFonts w:ascii="Calibri" w:cs="Calibri" w:eastAsia="Calibri" w:hAnsi="Calibri"/>
                <w:b/>
                <w:bCs/>
                <w:sz w:val="18"/>
                <w:szCs w:val="18"/>
              </w:rPr>
              <w:t xml:space="preserve">Operational:</w:t>
            </w:r>
            <w:r>
              <w:rPr>
                <w:rFonts w:ascii="Calibri" w:cs="Calibri" w:eastAsia="Calibri" w:hAnsi="Calibri"/>
                <w:sz w:val="18"/>
                <w:szCs w:val="18"/>
              </w:rPr>
              <w:t xml:space="preserve"> the most common preventable cause of disruption. </w:t>
            </w:r>
            <w:r>
              <w:rPr>
                <w:rFonts w:ascii="Calibri" w:cs="Calibri" w:eastAsia="Calibri" w:hAnsi="Calibri"/>
                <w:b/>
                <w:bCs/>
                <w:sz w:val="18"/>
                <w:szCs w:val="18"/>
              </w:rPr>
              <w:t xml:space="preserve">Resident service:</w:t>
            </w:r>
            <w:r>
              <w:rPr>
                <w:rFonts w:ascii="Calibri" w:cs="Calibri" w:eastAsia="Calibri" w:hAnsi="Calibri"/>
                <w:sz w:val="18"/>
                <w:szCs w:val="18"/>
              </w:rPr>
              <w:t xml:space="preserve"> unexpected loss of clinical systems mid-shift. </w:t>
            </w:r>
            <w:r>
              <w:rPr>
                <w:rFonts w:ascii="Calibri" w:cs="Calibri" w:eastAsia="Calibri" w:hAnsi="Calibri"/>
                <w:b/>
                <w:bCs/>
                <w:sz w:val="18"/>
                <w:szCs w:val="18"/>
              </w:rPr>
              <w:t xml:space="preserve">Reputational:</w:t>
            </w:r>
            <w:r>
              <w:rPr>
                <w:rFonts w:ascii="Calibri" w:cs="Calibri" w:eastAsia="Calibri" w:hAnsi="Calibri"/>
                <w:sz w:val="18"/>
                <w:szCs w:val="18"/>
              </w:rPr>
              <w:t xml:space="preserve"> staff lose confidence in IT. </w:t>
            </w:r>
            <w:r>
              <w:rPr>
                <w:rFonts w:ascii="Calibri" w:cs="Calibri" w:eastAsia="Calibri" w:hAnsi="Calibri"/>
                <w:b/>
                <w:bCs/>
                <w:sz w:val="18"/>
                <w:szCs w:val="18"/>
              </w:rPr>
              <w:t xml:space="preserve">Cyber:</w:t>
            </w:r>
            <w:r>
              <w:rPr>
                <w:rFonts w:ascii="Calibri" w:cs="Calibri" w:eastAsia="Calibri" w:hAnsi="Calibri"/>
                <w:sz w:val="18"/>
                <w:szCs w:val="18"/>
              </w:rPr>
              <w:t xml:space="preserve"> unreviewed changes silently weaken controls.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CR-19 — Physical Security (SOP-19)</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Theft of devices and records; unauthorized access to network closets and restricted spaces; keys and badges held by former staff</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Locked network/equipment spaces with logged access; clean-desk standard; locked shredding at every site; key and badge registers reconciled quarterly; visitor and contractor verification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DFF (spaces, keys, badges); DIT (equipment, media);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DFF (keys/badges); DIT (closet access); COO (camera placement with VPC and Legal)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Key and badge registers; access logs; visitor logs; quarterly reconciliations; incident reports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Badge/key discrepancies at reconciliation; unsecured-space reports; devices stolen; sites with locked shredding (target 100%)</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unsecured residential site → immediate; lost key → 1 business day rekey assessment; unauthorized person in a restricted space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theft, rekeying, breach response. </w:t>
            </w:r>
            <w:r>
              <w:rPr>
                <w:rFonts w:ascii="Calibri" w:cs="Calibri" w:eastAsia="Calibri" w:hAnsi="Calibri"/>
                <w:b/>
                <w:bCs/>
                <w:sz w:val="18"/>
                <w:szCs w:val="18"/>
              </w:rPr>
              <w:t xml:space="preserve">Legal:</w:t>
            </w:r>
            <w:r>
              <w:rPr>
                <w:rFonts w:ascii="Calibri" w:cs="Calibri" w:eastAsia="Calibri" w:hAnsi="Calibri"/>
                <w:sz w:val="18"/>
                <w:szCs w:val="18"/>
              </w:rPr>
              <w:t xml:space="preserve"> HIPAA physical safeguards. </w:t>
            </w:r>
            <w:r>
              <w:rPr>
                <w:rFonts w:ascii="Calibri" w:cs="Calibri" w:eastAsia="Calibri" w:hAnsi="Calibri"/>
                <w:b/>
                <w:bCs/>
                <w:sz w:val="18"/>
                <w:szCs w:val="18"/>
              </w:rPr>
              <w:t xml:space="preserve">Operational:</w:t>
            </w:r>
            <w:r>
              <w:rPr>
                <w:rFonts w:ascii="Calibri" w:cs="Calibri" w:eastAsia="Calibri" w:hAnsi="Calibri"/>
                <w:sz w:val="18"/>
                <w:szCs w:val="18"/>
              </w:rPr>
              <w:t xml:space="preserve"> equipment loss at sites. </w:t>
            </w:r>
            <w:r>
              <w:rPr>
                <w:rFonts w:ascii="Calibri" w:cs="Calibri" w:eastAsia="Calibri" w:hAnsi="Calibri"/>
                <w:b/>
                <w:bCs/>
                <w:sz w:val="18"/>
                <w:szCs w:val="18"/>
              </w:rPr>
              <w:t xml:space="preserve">Resident service:</w:t>
            </w:r>
            <w:r>
              <w:rPr>
                <w:rFonts w:ascii="Calibri" w:cs="Calibri" w:eastAsia="Calibri" w:hAnsi="Calibri"/>
                <w:sz w:val="18"/>
                <w:szCs w:val="18"/>
              </w:rPr>
              <w:t xml:space="preserve"> these are people's homes; a security failure is a dignity and safety failure. </w:t>
            </w:r>
            <w:r>
              <w:rPr>
                <w:rFonts w:ascii="Calibri" w:cs="Calibri" w:eastAsia="Calibri" w:hAnsi="Calibri"/>
                <w:b/>
                <w:bCs/>
                <w:sz w:val="18"/>
                <w:szCs w:val="18"/>
              </w:rPr>
              <w:t xml:space="preserve">Reputational:</w:t>
            </w:r>
            <w:r>
              <w:rPr>
                <w:rFonts w:ascii="Calibri" w:cs="Calibri" w:eastAsia="Calibri" w:hAnsi="Calibri"/>
                <w:sz w:val="18"/>
                <w:szCs w:val="18"/>
              </w:rPr>
              <w:t xml:space="preserve"> significant. </w:t>
            </w:r>
            <w:r>
              <w:rPr>
                <w:rFonts w:ascii="Calibri" w:cs="Calibri" w:eastAsia="Calibri" w:hAnsi="Calibri"/>
                <w:b/>
                <w:bCs/>
                <w:sz w:val="18"/>
                <w:szCs w:val="18"/>
              </w:rPr>
              <w:t xml:space="preserve">Cyber:</w:t>
            </w:r>
            <w:r>
              <w:rPr>
                <w:rFonts w:ascii="Calibri" w:cs="Calibri" w:eastAsia="Calibri" w:hAnsi="Calibri"/>
                <w:sz w:val="18"/>
                <w:szCs w:val="18"/>
              </w:rPr>
              <w:t xml:space="preserve"> physical access defeats most technical controls.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CR-20 — Security Awareness and Phishing Simulation (SOP-20)</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Staff unable to recognize the attacks actually aimed at them; low reporting allowing incidents to run undetected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Training before account activation and annually; regular simulations using realistic scenarios; report-rate measurement; supportive coaching rather than punishment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CHRO co-owns assignment and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HR;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(program and any consequence framework, with CHRO)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Completion records; campaign results; coaching records; curriculum versions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Completion % by department; click rate; </w:t>
            </w:r>
            <w:r>
              <w:rPr>
                <w:rFonts w:ascii="Calibri" w:cs="Calibri" w:eastAsia="Calibri" w:hAnsi="Calibri"/>
                <w:b/>
                <w:bCs/>
                <w:sz w:val="18"/>
                <w:szCs w:val="18"/>
              </w:rPr>
              <w:t xml:space="preserve">report rate</w:t>
            </w:r>
            <w:r>
              <w:rPr>
                <w:rFonts w:ascii="Calibri" w:cs="Calibri" w:eastAsia="Calibri" w:hAnsi="Calibri"/>
                <w:sz w:val="18"/>
                <w:szCs w:val="18"/>
              </w:rPr>
              <w:t xml:space="preserve">; median report time; repeat clickers; new hires trained before activation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Department completion below 90% at 45 days; click rate above ⬜ [10%]; report rate below ⬜ [40%]</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the human layer is where most losses originate. </w:t>
            </w:r>
            <w:r>
              <w:rPr>
                <w:rFonts w:ascii="Calibri" w:cs="Calibri" w:eastAsia="Calibri" w:hAnsi="Calibri"/>
                <w:b/>
                <w:bCs/>
                <w:sz w:val="18"/>
                <w:szCs w:val="18"/>
              </w:rPr>
              <w:t xml:space="preserve">Legal:</w:t>
            </w:r>
            <w:r>
              <w:rPr>
                <w:rFonts w:ascii="Calibri" w:cs="Calibri" w:eastAsia="Calibri" w:hAnsi="Calibri"/>
                <w:sz w:val="18"/>
                <w:szCs w:val="18"/>
              </w:rPr>
              <w:t xml:space="preserve"> HIPAA training requirement. </w:t>
            </w:r>
            <w:r>
              <w:rPr>
                <w:rFonts w:ascii="Calibri" w:cs="Calibri" w:eastAsia="Calibri" w:hAnsi="Calibri"/>
                <w:b/>
                <w:bCs/>
                <w:sz w:val="18"/>
                <w:szCs w:val="18"/>
              </w:rPr>
              <w:t xml:space="preserve">Operational:</w:t>
            </w:r>
            <w:r>
              <w:rPr>
                <w:rFonts w:ascii="Calibri" w:cs="Calibri" w:eastAsia="Calibri" w:hAnsi="Calibri"/>
                <w:sz w:val="18"/>
                <w:szCs w:val="18"/>
              </w:rPr>
              <w:t xml:space="preserve"> repeated incident handling consumes IT capacity. </w:t>
            </w:r>
            <w:r>
              <w:rPr>
                <w:rFonts w:ascii="Calibri" w:cs="Calibri" w:eastAsia="Calibri" w:hAnsi="Calibri"/>
                <w:b/>
                <w:bCs/>
                <w:sz w:val="18"/>
                <w:szCs w:val="18"/>
              </w:rPr>
              <w:t xml:space="preserve">Resident service:</w:t>
            </w:r>
            <w:r>
              <w:rPr>
                <w:rFonts w:ascii="Calibri" w:cs="Calibri" w:eastAsia="Calibri" w:hAnsi="Calibri"/>
                <w:sz w:val="18"/>
                <w:szCs w:val="18"/>
              </w:rPr>
              <w:t xml:space="preserve"> indirect. </w:t>
            </w:r>
            <w:r>
              <w:rPr>
                <w:rFonts w:ascii="Calibri" w:cs="Calibri" w:eastAsia="Calibri" w:hAnsi="Calibri"/>
                <w:b/>
                <w:bCs/>
                <w:sz w:val="18"/>
                <w:szCs w:val="18"/>
              </w:rPr>
              <w:t xml:space="preserve">Reputational:</w:t>
            </w:r>
            <w:r>
              <w:rPr>
                <w:rFonts w:ascii="Calibri" w:cs="Calibri" w:eastAsia="Calibri" w:hAnsi="Calibri"/>
                <w:sz w:val="18"/>
                <w:szCs w:val="18"/>
              </w:rPr>
              <w:t xml:space="preserve"> "staff were never trained" is indefensible. </w:t>
            </w:r>
            <w:r>
              <w:rPr>
                <w:rFonts w:ascii="Calibri" w:cs="Calibri" w:eastAsia="Calibri" w:hAnsi="Calibri"/>
                <w:b/>
                <w:bCs/>
                <w:sz w:val="18"/>
                <w:szCs w:val="18"/>
              </w:rPr>
              <w:t xml:space="preserve">Cyber:</w:t>
            </w:r>
            <w:r>
              <w:rPr>
                <w:rFonts w:ascii="Calibri" w:cs="Calibri" w:eastAsia="Calibri" w:hAnsi="Calibri"/>
                <w:sz w:val="18"/>
                <w:szCs w:val="18"/>
              </w:rPr>
              <w:t xml:space="preserve"> the highest-return control per dollar available to this organization.</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CR-21 — Records Retention and Legal Hold (SOP-21)</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Destroying records under a preservation obligation; retaining records long past requirement; inability to produce records on demand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One legally reviewed retention schedule; Vault configuration matching it; written holds applied technically within 1 business day; hold register; custodian acknowledgments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VPC and Legal own retention authority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custodians; supervisors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Legal / VPC (issue and release holds); COO (disposal program)</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Retention schedule with version history; hold notices, acknowledgments, releases; hold register; disposal logs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Active holds; holds technically verified (target 100%); custodian acknowledgment rate; retention configuration matched to schedule; production requests met on time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 (holds); annual (configuration verification)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Hold not applied within 1 business day → COO and Legal; any deletion within a hold scope → Legal immediately; any instruction to delete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sanctions, adverse inference, settlement pressure. </w:t>
            </w:r>
            <w:r>
              <w:rPr>
                <w:rFonts w:ascii="Calibri" w:cs="Calibri" w:eastAsia="Calibri" w:hAnsi="Calibri"/>
                <w:b/>
                <w:bCs/>
                <w:sz w:val="18"/>
                <w:szCs w:val="18"/>
              </w:rPr>
              <w:t xml:space="preserve">Legal:</w:t>
            </w:r>
            <w:r>
              <w:rPr>
                <w:rFonts w:ascii="Calibri" w:cs="Calibri" w:eastAsia="Calibri" w:hAnsi="Calibri"/>
                <w:sz w:val="18"/>
                <w:szCs w:val="18"/>
              </w:rPr>
              <w:t xml:space="preserve"> spoliation is among the most damaging findings a defendant can face. </w:t>
            </w:r>
            <w:r>
              <w:rPr>
                <w:rFonts w:ascii="Calibri" w:cs="Calibri" w:eastAsia="Calibri" w:hAnsi="Calibri"/>
                <w:b/>
                <w:bCs/>
                <w:sz w:val="18"/>
                <w:szCs w:val="18"/>
              </w:rPr>
              <w:t xml:space="preserve">Operational:</w:t>
            </w:r>
            <w:r>
              <w:rPr>
                <w:rFonts w:ascii="Calibri" w:cs="Calibri" w:eastAsia="Calibri" w:hAnsi="Calibri"/>
                <w:sz w:val="18"/>
                <w:szCs w:val="18"/>
              </w:rPr>
              <w:t xml:space="preserve"> unbounded storage cost and search burden. </w:t>
            </w:r>
            <w:r>
              <w:rPr>
                <w:rFonts w:ascii="Calibri" w:cs="Calibri" w:eastAsia="Calibri" w:hAnsi="Calibri"/>
                <w:b/>
                <w:bCs/>
                <w:sz w:val="18"/>
                <w:szCs w:val="18"/>
              </w:rPr>
              <w:t xml:space="preserve">Resident service:</w:t>
            </w:r>
            <w:r>
              <w:rPr>
                <w:rFonts w:ascii="Calibri" w:cs="Calibri" w:eastAsia="Calibri" w:hAnsi="Calibri"/>
                <w:sz w:val="18"/>
                <w:szCs w:val="18"/>
              </w:rPr>
              <w:t xml:space="preserve"> loss of historical service records. </w:t>
            </w:r>
            <w:r>
              <w:rPr>
                <w:rFonts w:ascii="Calibri" w:cs="Calibri" w:eastAsia="Calibri" w:hAnsi="Calibri"/>
                <w:b/>
                <w:bCs/>
                <w:sz w:val="18"/>
                <w:szCs w:val="18"/>
              </w:rPr>
              <w:t xml:space="preserve">Reputational:</w:t>
            </w:r>
            <w:r>
              <w:rPr>
                <w:rFonts w:ascii="Calibri" w:cs="Calibri" w:eastAsia="Calibri" w:hAnsi="Calibri"/>
                <w:sz w:val="18"/>
                <w:szCs w:val="18"/>
              </w:rPr>
              <w:t xml:space="preserve"> destruction of evidence, however inadvertent, reads as concealment. </w:t>
            </w:r>
            <w:r>
              <w:rPr>
                <w:rFonts w:ascii="Calibri" w:cs="Calibri" w:eastAsia="Calibri" w:hAnsi="Calibri"/>
                <w:b/>
                <w:bCs/>
                <w:sz w:val="18"/>
                <w:szCs w:val="18"/>
              </w:rPr>
              <w:t xml:space="preserve">Cyber:</w:t>
            </w:r>
            <w:r>
              <w:rPr>
                <w:rFonts w:ascii="Calibri" w:cs="Calibri" w:eastAsia="Calibri" w:hAnsi="Calibri"/>
                <w:sz w:val="18"/>
                <w:szCs w:val="18"/>
              </w:rPr>
              <w:t xml:space="preserve"> excess retained data enlarges every breach.</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CR-22 — Technology Budget and Lifecycle (SOP-22)</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Accumulating technical debt; unpredictable emergency spending; platform decisions made on features rather than total cost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Approved lifecycle standards; rolling 5-year refresh schedule built from the actual inventory; four-category budget with contingency; TCO and exit cost documented before any material purchase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DF co-owns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Finance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(plan); Finance (budget); CEO/Board (capital per policy)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Lifecycle plan; budget submissions and variance; TCO and exit-cost analyses; capital approvals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 devices past lifecycle; replacement forecast vs budget; variance to budget; unused-license cost recovered; emergency replacements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Monthly (variance); annual (plan)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Past-lifecycle above ⬜ [15%]; variance above ⬜ [10%]; any platform decision without a documented exit cost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deferred replacement is borrowing at a high implied rate — paid back in downtime, support hours, and emergency purchases. </w:t>
            </w:r>
            <w:r>
              <w:rPr>
                <w:rFonts w:ascii="Calibri" w:cs="Calibri" w:eastAsia="Calibri" w:hAnsi="Calibri"/>
                <w:b/>
                <w:bCs/>
                <w:sz w:val="18"/>
                <w:szCs w:val="18"/>
              </w:rPr>
              <w:t xml:space="preserve">Legal:</w:t>
            </w:r>
            <w:r>
              <w:rPr>
                <w:rFonts w:ascii="Calibri" w:cs="Calibri" w:eastAsia="Calibri" w:hAnsi="Calibri"/>
                <w:sz w:val="18"/>
                <w:szCs w:val="18"/>
              </w:rPr>
              <w:t xml:space="preserve"> unsupported systems fail compliance requirements. </w:t>
            </w:r>
            <w:r>
              <w:rPr>
                <w:rFonts w:ascii="Calibri" w:cs="Calibri" w:eastAsia="Calibri" w:hAnsi="Calibri"/>
                <w:b/>
                <w:bCs/>
                <w:sz w:val="18"/>
                <w:szCs w:val="18"/>
              </w:rPr>
              <w:t xml:space="preserve">Operational:</w:t>
            </w:r>
            <w:r>
              <w:rPr>
                <w:rFonts w:ascii="Calibri" w:cs="Calibri" w:eastAsia="Calibri" w:hAnsi="Calibri"/>
                <w:sz w:val="18"/>
                <w:szCs w:val="18"/>
              </w:rPr>
              <w:t xml:space="preserve"> rising failure rates. </w:t>
            </w:r>
            <w:r>
              <w:rPr>
                <w:rFonts w:ascii="Calibri" w:cs="Calibri" w:eastAsia="Calibri" w:hAnsi="Calibri"/>
                <w:b/>
                <w:bCs/>
                <w:sz w:val="18"/>
                <w:szCs w:val="18"/>
              </w:rPr>
              <w:t xml:space="preserve">Resident service:</w:t>
            </w:r>
            <w:r>
              <w:rPr>
                <w:rFonts w:ascii="Calibri" w:cs="Calibri" w:eastAsia="Calibri" w:hAnsi="Calibri"/>
                <w:sz w:val="18"/>
                <w:szCs w:val="18"/>
              </w:rPr>
              <w:t xml:space="preserve"> aging equipment at sites. </w:t>
            </w:r>
            <w:r>
              <w:rPr>
                <w:rFonts w:ascii="Calibri" w:cs="Calibri" w:eastAsia="Calibri" w:hAnsi="Calibri"/>
                <w:b/>
                <w:bCs/>
                <w:sz w:val="18"/>
                <w:szCs w:val="18"/>
              </w:rPr>
              <w:t xml:space="preserve">Reputational:</w:t>
            </w:r>
            <w:r>
              <w:rPr>
                <w:rFonts w:ascii="Calibri" w:cs="Calibri" w:eastAsia="Calibri" w:hAnsi="Calibri"/>
                <w:sz w:val="18"/>
                <w:szCs w:val="18"/>
              </w:rPr>
              <w:t xml:space="preserve"> internal, mostly. </w:t>
            </w:r>
            <w:r>
              <w:rPr>
                <w:rFonts w:ascii="Calibri" w:cs="Calibri" w:eastAsia="Calibri" w:hAnsi="Calibri"/>
                <w:b/>
                <w:bCs/>
                <w:sz w:val="18"/>
                <w:szCs w:val="18"/>
              </w:rPr>
              <w:t xml:space="preserve">Cyber:</w:t>
            </w:r>
            <w:r>
              <w:rPr>
                <w:rFonts w:ascii="Calibri" w:cs="Calibri" w:eastAsia="Calibri" w:hAnsi="Calibri"/>
                <w:sz w:val="18"/>
                <w:szCs w:val="18"/>
              </w:rPr>
              <w:t xml:space="preserve"> unsupported hardware and software cannot be patched.</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CR-23 — Website, Social Media, and External Digital Communications (SOP-23)</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Publishing information about an individual served without consent; orphaned or hijacked accounts; lapsed domain taking down email and website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Channel register with organizational ownership and MFA; consent verified before any content referencing individuals served; domain and registrar controlled with registry lock and auto-renew; tiered content approval</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Marketing and Development responsible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Marketing; Development; DIT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Marketing (routine); + VPC and program (content referencing individuals); CEO + Legal (positions, crisis, media)</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Channel register and administrator reviews; consent records; content approvals; takedown records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Channels with organizational ownership and MFA (target 100%); administrator review completion; consent exceptions (target zero); domain expiration margin; impersonation reports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unauthorized post; any individual identified without consent → VPC immediately; domain within 90 days of expiration; any impersonation or fraudulent donation page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fundraising disruption; fraudulent donation diversion. </w:t>
            </w:r>
            <w:r>
              <w:rPr>
                <w:rFonts w:ascii="Calibri" w:cs="Calibri" w:eastAsia="Calibri" w:hAnsi="Calibri"/>
                <w:b/>
                <w:bCs/>
                <w:sz w:val="18"/>
                <w:szCs w:val="18"/>
              </w:rPr>
              <w:t xml:space="preserve">Legal:</w:t>
            </w:r>
            <w:r>
              <w:rPr>
                <w:rFonts w:ascii="Calibri" w:cs="Calibri" w:eastAsia="Calibri" w:hAnsi="Calibri"/>
                <w:sz w:val="18"/>
                <w:szCs w:val="18"/>
              </w:rPr>
              <w:t xml:space="preserve"> privacy and consent violations; HIPAA where a service relationship is disclosed. </w:t>
            </w:r>
            <w:r>
              <w:rPr>
                <w:rFonts w:ascii="Calibri" w:cs="Calibri" w:eastAsia="Calibri" w:hAnsi="Calibri"/>
                <w:b/>
                <w:bCs/>
                <w:sz w:val="18"/>
                <w:szCs w:val="18"/>
              </w:rPr>
              <w:t xml:space="preserve">Operational:</w:t>
            </w:r>
            <w:r>
              <w:rPr>
                <w:rFonts w:ascii="Calibri" w:cs="Calibri" w:eastAsia="Calibri" w:hAnsi="Calibri"/>
                <w:sz w:val="18"/>
                <w:szCs w:val="18"/>
              </w:rPr>
              <w:t xml:space="preserve"> a lapsed domain takes down email organization-wide. </w:t>
            </w:r>
            <w:r>
              <w:rPr>
                <w:rFonts w:ascii="Calibri" w:cs="Calibri" w:eastAsia="Calibri" w:hAnsi="Calibri"/>
                <w:b/>
                <w:bCs/>
                <w:sz w:val="18"/>
                <w:szCs w:val="18"/>
              </w:rPr>
              <w:t xml:space="preserve">Resident service:</w:t>
            </w:r>
            <w:r>
              <w:rPr>
                <w:rFonts w:ascii="Calibri" w:cs="Calibri" w:eastAsia="Calibri" w:hAnsi="Calibri"/>
                <w:sz w:val="18"/>
                <w:szCs w:val="18"/>
              </w:rPr>
              <w:t xml:space="preserve"> dignity and privacy harm. </w:t>
            </w:r>
            <w:r>
              <w:rPr>
                <w:rFonts w:ascii="Calibri" w:cs="Calibri" w:eastAsia="Calibri" w:hAnsi="Calibri"/>
                <w:b/>
                <w:bCs/>
                <w:sz w:val="18"/>
                <w:szCs w:val="18"/>
              </w:rPr>
              <w:t xml:space="preserve">Reputational:</w:t>
            </w:r>
            <w:r>
              <w:rPr>
                <w:rFonts w:ascii="Calibri" w:cs="Calibri" w:eastAsia="Calibri" w:hAnsi="Calibri"/>
                <w:sz w:val="18"/>
                <w:szCs w:val="18"/>
              </w:rPr>
              <w:t xml:space="preserve"> the most public failure mode in this manual. </w:t>
            </w:r>
            <w:r>
              <w:rPr>
                <w:rFonts w:ascii="Calibri" w:cs="Calibri" w:eastAsia="Calibri" w:hAnsi="Calibri"/>
                <w:b/>
                <w:bCs/>
                <w:sz w:val="18"/>
                <w:szCs w:val="18"/>
              </w:rPr>
              <w:t xml:space="preserve">Cyber:</w:t>
            </w:r>
            <w:r>
              <w:rPr>
                <w:rFonts w:ascii="Calibri" w:cs="Calibri" w:eastAsia="Calibri" w:hAnsi="Calibri"/>
                <w:sz w:val="18"/>
                <w:szCs w:val="18"/>
              </w:rPr>
              <w:t xml:space="preserve"> hijacked social accounts are used against our own community.</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CR-24 — Technology Accessibility and Accommodation (SOP-24)</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Staff with disabilities unable to perform their work; inaccessible public digital services; accommodation requests stalled in procurement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Accessibility assessed on every procurement; accommodation implemented within target; accessible training materials; website assessed annually against a stated standard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CHRO owns the accommodation process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DIT (technical); HR (process); Marketing (public content)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CHRO (accommodation determination); DIT (technical solution); COO (cost above threshold)</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Procurement accessibility assessments; accommodation implementation records (no medical information held by IT); website assessments and remediation plans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 procurements with accessibility assessment; median accommodation implementation time; website assessment currency; open accessibility findings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Annual (program); per request (implementation)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Accommodation not implemented within 10 business days of approval → CHRO and COO; any employee blocked by an inaccessible system; any accessibility complaint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retrofit costs and legal exposure. </w:t>
            </w:r>
            <w:r>
              <w:rPr>
                <w:rFonts w:ascii="Calibri" w:cs="Calibri" w:eastAsia="Calibri" w:hAnsi="Calibri"/>
                <w:b/>
                <w:bCs/>
                <w:sz w:val="18"/>
                <w:szCs w:val="18"/>
              </w:rPr>
              <w:t xml:space="preserve">Legal:</w:t>
            </w:r>
            <w:r>
              <w:rPr>
                <w:rFonts w:ascii="Calibri" w:cs="Calibri" w:eastAsia="Calibri" w:hAnsi="Calibri"/>
                <w:sz w:val="18"/>
                <w:szCs w:val="18"/>
              </w:rPr>
              <w:t xml:space="preserve"> ADA and NJ Law Against Discrimination. </w:t>
            </w:r>
            <w:r>
              <w:rPr>
                <w:rFonts w:ascii="Calibri" w:cs="Calibri" w:eastAsia="Calibri" w:hAnsi="Calibri"/>
                <w:b/>
                <w:bCs/>
                <w:sz w:val="18"/>
                <w:szCs w:val="18"/>
              </w:rPr>
              <w:t xml:space="preserve">Operational:</w:t>
            </w:r>
            <w:r>
              <w:rPr>
                <w:rFonts w:ascii="Calibri" w:cs="Calibri" w:eastAsia="Calibri" w:hAnsi="Calibri"/>
                <w:sz w:val="18"/>
                <w:szCs w:val="18"/>
              </w:rPr>
              <w:t xml:space="preserve"> capable staff unable to work. </w:t>
            </w:r>
            <w:r>
              <w:rPr>
                <w:rFonts w:ascii="Calibri" w:cs="Calibri" w:eastAsia="Calibri" w:hAnsi="Calibri"/>
                <w:b/>
                <w:bCs/>
                <w:sz w:val="18"/>
                <w:szCs w:val="18"/>
              </w:rPr>
              <w:t xml:space="preserve">Resident service:</w:t>
            </w:r>
            <w:r>
              <w:rPr>
                <w:rFonts w:ascii="Calibri" w:cs="Calibri" w:eastAsia="Calibri" w:hAnsi="Calibri"/>
                <w:sz w:val="18"/>
                <w:szCs w:val="18"/>
              </w:rPr>
              <w:t xml:space="preserve"> families and individuals unable to reach us. </w:t>
            </w:r>
            <w:r>
              <w:rPr>
                <w:rFonts w:ascii="Calibri" w:cs="Calibri" w:eastAsia="Calibri" w:hAnsi="Calibri"/>
                <w:b/>
                <w:bCs/>
                <w:sz w:val="18"/>
                <w:szCs w:val="18"/>
              </w:rPr>
              <w:t xml:space="preserve">Reputational:</w:t>
            </w:r>
            <w:r>
              <w:rPr>
                <w:rFonts w:ascii="Calibri" w:cs="Calibri" w:eastAsia="Calibri" w:hAnsi="Calibri"/>
                <w:sz w:val="18"/>
                <w:szCs w:val="18"/>
              </w:rPr>
              <w:t xml:space="preserve"> for an organization serving people with disabilities, this is the most self-contradicting failure available. </w:t>
            </w:r>
            <w:r>
              <w:rPr>
                <w:rFonts w:ascii="Calibri" w:cs="Calibri" w:eastAsia="Calibri" w:hAnsi="Calibri"/>
                <w:b/>
                <w:bCs/>
                <w:sz w:val="18"/>
                <w:szCs w:val="18"/>
              </w:rPr>
              <w:t xml:space="preserve">Cyber:</w:t>
            </w:r>
            <w:r>
              <w:rPr>
                <w:rFonts w:ascii="Calibri" w:cs="Calibri" w:eastAsia="Calibri" w:hAnsi="Calibri"/>
                <w:sz w:val="18"/>
                <w:szCs w:val="18"/>
              </w:rPr>
              <w:t xml:space="preserve"> workarounds staff invent to use inaccessible systems often break security rules.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CR-25 — Business Continuity for Utility and System Loss (SOP-25)</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2260"/>
        <w:gridCol w:w="7532"/>
      </w:tblGrid>
      <w:tr>
        <w:trPr>
          <w:cantSplit w:val="false"/>
          <w:tblHeader/>
        </w:trPr>
        <w:tc>
          <w:tcPr>
            <w:tcW w:type="dxa" w:w="22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Risk</w:t>
            </w:r>
          </w:p>
        </w:tc>
        <w:tc>
          <w:tcPr>
            <w:tcW w:type="dxa" w:w="753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Residential and day program services disrupted by loss of power, phone, internet, cloud, or a vendor system</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Minimum control</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Per-site backup calling method; paper downtime packets verified quarterly; tested mass-notification channel; generator/UPS coverage documented; semi-annual drills; recovery documentation after every event</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Accountable executive</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COO; VPO responsible for program execution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Responsible staff</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Site supervisors; Clinical/Nursing; Facilities; DIT; Finance</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Approval authority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VPO and COO (program decisions, relocation); COO (emergency spend); Clinical (clinical downtime procedures)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Documentation</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Continuity logs; downtime documentation; recovery reconciliation; drill records; quarterly site verification</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KPI</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Sites with verified downtime packets (%); drills completed; time to activate downtime procedures; recovery documentation completed on time; mass-notification tests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Review frequency</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Quarterly (site verification); semi-annual (drills)</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Escalation threshold</w:t>
            </w:r>
          </w:p>
        </w:tc>
        <w:tc>
          <w:tcPr>
            <w:tcW w:type="dxa" w:w="7532"/>
            <w:tcMar>
              <w:top w:type="dxa" w:w="60"/>
              <w:left w:type="dxa" w:w="90"/>
              <w:bottom w:type="dxa" w:w="60"/>
              <w:right w:type="dxa" w:w="90"/>
            </w:tcMar>
          </w:tcPr>
          <w:p>
            <w:pPr>
              <w:spacing w:after="0" w:line="240"/>
            </w:pPr>
            <w:r>
              <w:rPr>
                <w:rFonts w:ascii="Calibri" w:cs="Calibri" w:eastAsia="Calibri" w:hAnsi="Calibri"/>
                <w:sz w:val="18"/>
                <w:szCs w:val="18"/>
              </w:rPr>
              <w:t xml:space="preserve">Any threat to resident safety → immediate; inability to maintain temperature, medical equipment power, or emergency communication → VPO and COO immediately; outage &gt;4 hours at a residential site → CEO</w:t>
            </w:r>
          </w:p>
        </w:tc>
      </w:tr>
      <w:tr>
        <w:trPr>
          <w:cantSplit w:val="false"/>
          <w:tblHeader w:val="false"/>
        </w:trPr>
        <w:tc>
          <w:tcPr>
            <w:tcW w:type="dxa" w:w="2260"/>
            <w:tcMar>
              <w:top w:type="dxa" w:w="60"/>
              <w:left w:type="dxa" w:w="90"/>
              <w:bottom w:type="dxa" w:w="60"/>
              <w:right w:type="dxa" w:w="90"/>
            </w:tcMar>
          </w:tcPr>
          <w:p>
            <w:pPr>
              <w:spacing w:after="0" w:line="240"/>
            </w:pPr>
            <w:r>
              <w:rPr>
                <w:rFonts w:ascii="Calibri" w:cs="Calibri" w:eastAsia="Calibri" w:hAnsi="Calibri"/>
                <w:b/>
                <w:bCs/>
                <w:sz w:val="18"/>
                <w:szCs w:val="18"/>
              </w:rPr>
              <w:t xml:space="preserve">Failure impact</w:t>
            </w:r>
          </w:p>
        </w:tc>
        <w:tc>
          <w:tcPr>
            <w:tcW w:type="dxa" w:w="7532"/>
            <w:tcMar>
              <w:top w:type="dxa" w:w="60"/>
              <w:left w:type="dxa" w:w="90"/>
              <w:bottom w:type="dxa" w:w="60"/>
              <w:right w:type="dxa" w:w="90"/>
            </w:tcMar>
          </w:tcPr>
          <w:p>
            <w:pPr>
              <w:spacing w:after="0" w:line="240"/>
            </w:pPr>
            <w:r>
              <w:rPr>
                <w:rFonts w:ascii="Calibri" w:cs="Calibri" w:eastAsia="Calibri" w:hAnsi="Calibri"/>
                <w:b/>
                <w:bCs/>
                <w:sz w:val="18"/>
                <w:szCs w:val="18"/>
              </w:rPr>
              <w:t xml:space="preserve">Financial:</w:t>
            </w:r>
            <w:r>
              <w:rPr>
                <w:rFonts w:ascii="Calibri" w:cs="Calibri" w:eastAsia="Calibri" w:hAnsi="Calibri"/>
                <w:sz w:val="18"/>
                <w:szCs w:val="18"/>
              </w:rPr>
              <w:t xml:space="preserve"> overtime, emergency services, lost billing days. </w:t>
            </w:r>
            <w:r>
              <w:rPr>
                <w:rFonts w:ascii="Calibri" w:cs="Calibri" w:eastAsia="Calibri" w:hAnsi="Calibri"/>
                <w:b/>
                <w:bCs/>
                <w:sz w:val="18"/>
                <w:szCs w:val="18"/>
              </w:rPr>
              <w:t xml:space="preserve">Legal:</w:t>
            </w:r>
            <w:r>
              <w:rPr>
                <w:rFonts w:ascii="Calibri" w:cs="Calibri" w:eastAsia="Calibri" w:hAnsi="Calibri"/>
                <w:sz w:val="18"/>
                <w:szCs w:val="18"/>
              </w:rPr>
              <w:t xml:space="preserve"> documentation timeliness and licensing requirements do not pause during an outage. </w:t>
            </w:r>
            <w:r>
              <w:rPr>
                <w:rFonts w:ascii="Calibri" w:cs="Calibri" w:eastAsia="Calibri" w:hAnsi="Calibri"/>
                <w:b/>
                <w:bCs/>
                <w:sz w:val="18"/>
                <w:szCs w:val="18"/>
              </w:rPr>
              <w:t xml:space="preserve">Operational:</w:t>
            </w:r>
            <w:r>
              <w:rPr>
                <w:rFonts w:ascii="Calibri" w:cs="Calibri" w:eastAsia="Calibri" w:hAnsi="Calibri"/>
                <w:sz w:val="18"/>
                <w:szCs w:val="18"/>
              </w:rPr>
              <w:t xml:space="preserve"> improvised responses across 24/7 sites. </w:t>
            </w:r>
            <w:r>
              <w:rPr>
                <w:rFonts w:ascii="Calibri" w:cs="Calibri" w:eastAsia="Calibri" w:hAnsi="Calibri"/>
                <w:b/>
                <w:bCs/>
                <w:sz w:val="18"/>
                <w:szCs w:val="18"/>
              </w:rPr>
              <w:t xml:space="preserve">Resident service:</w:t>
            </w:r>
            <w:r>
              <w:rPr>
                <w:rFonts w:ascii="Calibri" w:cs="Calibri" w:eastAsia="Calibri" w:hAnsi="Calibri"/>
                <w:sz w:val="18"/>
                <w:szCs w:val="18"/>
              </w:rPr>
              <w:t xml:space="preserve"> the highest-stakes category — medication, supervision, and emergency response. </w:t>
            </w:r>
            <w:r>
              <w:rPr>
                <w:rFonts w:ascii="Calibri" w:cs="Calibri" w:eastAsia="Calibri" w:hAnsi="Calibri"/>
                <w:b/>
                <w:bCs/>
                <w:sz w:val="18"/>
                <w:szCs w:val="18"/>
              </w:rPr>
              <w:t xml:space="preserve">Reputational:</w:t>
            </w:r>
            <w:r>
              <w:rPr>
                <w:rFonts w:ascii="Calibri" w:cs="Calibri" w:eastAsia="Calibri" w:hAnsi="Calibri"/>
                <w:sz w:val="18"/>
                <w:szCs w:val="18"/>
              </w:rPr>
              <w:t xml:space="preserve"> severe and immediate. </w:t>
            </w:r>
            <w:r>
              <w:rPr>
                <w:rFonts w:ascii="Calibri" w:cs="Calibri" w:eastAsia="Calibri" w:hAnsi="Calibri"/>
                <w:b/>
                <w:bCs/>
                <w:sz w:val="18"/>
                <w:szCs w:val="18"/>
              </w:rPr>
              <w:t xml:space="preserve">Cyber:</w:t>
            </w:r>
            <w:r>
              <w:rPr>
                <w:rFonts w:ascii="Calibri" w:cs="Calibri" w:eastAsia="Calibri" w:hAnsi="Calibri"/>
                <w:sz w:val="18"/>
                <w:szCs w:val="18"/>
              </w:rPr>
              <w:t xml:space="preserve"> continuity failures during a cyber incident compound both.</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4.3 Executive Technology Dashboard</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 ALL TARGETS BELOW ARE PROPOSED TARGETS REQUIRING LEADERSHIP APPROVAL.</w:t>
      </w:r>
      <w:r>
        <w:rPr>
          <w:rFonts w:ascii="Calibri" w:cs="Calibri" w:eastAsia="Calibri" w:hAnsi="Calibri"/>
          <w:sz w:val="19"/>
          <w:szCs w:val="19"/>
        </w:rPr>
        <w:t xml:space="preserve"> They are starting points calibrated to a multi-site nonprofit with an outsourced IT model — not commitments. Before adoption, each must be (a) approved by the COO, (b) reconciled to the MSP contract where the MSP delivers the service, and (c) tested against two to three months of baseline data. </w:t>
      </w:r>
      <w:r>
        <w:rPr>
          <w:rFonts w:ascii="Calibri" w:cs="Calibri" w:eastAsia="Calibri" w:hAnsi="Calibri"/>
          <w:b/>
          <w:bCs/>
          <w:sz w:val="19"/>
          <w:szCs w:val="19"/>
        </w:rPr>
        <w:t xml:space="preserve">Publishing a target the organization cannot yet meet damages credibility more than publishing an honest baseline with an improvement trajectory.</w:t>
      </w:r>
    </w:p>
    <w:p>
      <w:pPr>
        <w:spacing w:after="140"/>
      </w:pPr>
      <w:r>
        <w:rPr>
          <w:sz w:val="2"/>
          <w:szCs w:val="2"/>
        </w:rPr>
        <w:t xml:space="preserve"/>
      </w:r>
    </w:p>
    <w:p>
      <w:pPr>
        <w:spacing w:after="110" w:line="264"/>
      </w:pPr>
      <w:r>
        <w:rPr>
          <w:rFonts w:ascii="Calibri" w:cs="Calibri" w:eastAsia="Calibri" w:hAnsi="Calibri"/>
          <w:b/>
          <w:bCs/>
          <w:sz w:val="19"/>
          <w:szCs w:val="19"/>
        </w:rPr>
        <w:t xml:space="preserve">Format:</w:t>
      </w:r>
      <w:r>
        <w:rPr>
          <w:rFonts w:ascii="Calibri" w:cs="Calibri" w:eastAsia="Calibri" w:hAnsi="Calibri"/>
          <w:sz w:val="19"/>
          <w:szCs w:val="19"/>
        </w:rPr>
        <w:t xml:space="preserve"> one page, monthly, produced by [Director of Information Technology] within 10 business days of month end, reviewed at the Technology Governance Committee and by the CEO. Show current month, prior month, 12-month trend, and target. </w:t>
      </w:r>
      <w:r>
        <w:rPr>
          <w:rFonts w:ascii="Calibri" w:cs="Calibri" w:eastAsia="Calibri" w:hAnsi="Calibri"/>
          <w:b/>
          <w:bCs/>
          <w:sz w:val="19"/>
          <w:szCs w:val="19"/>
        </w:rPr>
        <w:t xml:space="preserve">A missing number is reported as missing — never as zero.</w:t>
      </w:r>
    </w:p>
    <w:p>
      <w:pPr>
        <w:pStyle w:val="Heading3"/>
        <w:spacing w:after="100" w:before="240"/>
      </w:pPr>
      <w:r>
        <w:rPr>
          <w:rFonts w:ascii="Calibri" w:cs="Calibri" w:eastAsia="Calibri" w:hAnsi="Calibri"/>
          <w:b/>
          <w:bCs/>
          <w:color w:val="2E5A88"/>
          <w:sz w:val="22"/>
          <w:szCs w:val="22"/>
        </w:rPr>
        <w:t xml:space="preserve">4.3.1 Service delivery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7"/>
        <w:gridCol w:w="1293"/>
        <w:gridCol w:w="3236"/>
        <w:gridCol w:w="2863"/>
        <w:gridCol w:w="1893"/>
      </w:tblGrid>
      <w:tr>
        <w:trPr>
          <w:cantSplit w:val="false"/>
          <w:tblHeader/>
        </w:trPr>
        <w:tc>
          <w:tcPr>
            <w:tcW w:type="dxa" w:w="50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129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KPI</w:t>
            </w:r>
          </w:p>
        </w:tc>
        <w:tc>
          <w:tcPr>
            <w:tcW w:type="dxa" w:w="323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286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target</w:t>
            </w:r>
          </w:p>
        </w:tc>
        <w:tc>
          <w:tcPr>
            <w:tcW w:type="dxa" w:w="189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Escalation</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1</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Open work orders by priority</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Count open at month end, split P1–P4</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P1: 0 · P2: &lt;5 · P3: &lt;25 · P4: no limit</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Any open P1</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2</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Open work order aging</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Oldest open ticket per priority; count beyond target</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Zero beyond 2× target</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Any ticket at 2× target</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3</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Average first-response time</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Mean time from submission to named-owner acknowledgement, by priority</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P1 ≤15 min · P2 ≤1 bus. hr · P3 ≤4 bus. hr · P4 ≤1 bus. day</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Attainment &lt;90%</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4</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Average time to resolution</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Mean submission to confirmed closure, by priority</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P1 ≤4 hr · P2 ≤1 bus. day · P3 ≤3 bus. days · P4 ≤10 bus. days</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Attainment &lt;85%</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5</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SLA attainment %</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 of tickets meeting both response and resolution targets</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≥90% overall; ≥95% for P1–P2</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&lt;85% two consecutive months</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6</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Repeat incidents</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Assets, sites, vendors, or issue types with 3+ tickets in 90 days</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Declining trend; &lt;10 active flags</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Any flag open &gt;90 days without a decision</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7</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Ticket quality</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 of tickets with valid site, asset, impact statement, and recorded root cause</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≥90%</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&lt;75%</w:t>
            </w:r>
          </w:p>
        </w:tc>
      </w:tr>
      <w:tr>
        <w:trPr>
          <w:cantSplit w:val="false"/>
          <w:tblHeader w:val="false"/>
        </w:trPr>
        <w:tc>
          <w:tcPr>
            <w:tcW w:type="dxa" w:w="507"/>
            <w:tcMar>
              <w:top w:type="dxa" w:w="60"/>
              <w:left w:type="dxa" w:w="90"/>
              <w:bottom w:type="dxa" w:w="60"/>
              <w:right w:type="dxa" w:w="90"/>
            </w:tcMar>
          </w:tcPr>
          <w:p>
            <w:pPr>
              <w:spacing w:after="0" w:line="240"/>
            </w:pPr>
            <w:r>
              <w:rPr>
                <w:rFonts w:ascii="Calibri" w:cs="Calibri" w:eastAsia="Calibri" w:hAnsi="Calibri"/>
                <w:sz w:val="16"/>
                <w:szCs w:val="16"/>
              </w:rPr>
              <w:t xml:space="preserve">8</w:t>
            </w:r>
          </w:p>
        </w:tc>
        <w:tc>
          <w:tcPr>
            <w:tcW w:type="dxa" w:w="1293"/>
            <w:tcMar>
              <w:top w:type="dxa" w:w="60"/>
              <w:left w:type="dxa" w:w="90"/>
              <w:bottom w:type="dxa" w:w="60"/>
              <w:right w:type="dxa" w:w="90"/>
            </w:tcMar>
          </w:tcPr>
          <w:p>
            <w:pPr>
              <w:spacing w:after="0" w:line="240"/>
            </w:pPr>
            <w:r>
              <w:rPr>
                <w:rFonts w:ascii="Calibri" w:cs="Calibri" w:eastAsia="Calibri" w:hAnsi="Calibri"/>
                <w:sz w:val="16"/>
                <w:szCs w:val="16"/>
              </w:rPr>
              <w:t xml:space="preserve">Requester satisfaction</w:t>
            </w:r>
          </w:p>
        </w:tc>
        <w:tc>
          <w:tcPr>
            <w:tcW w:type="dxa" w:w="3236"/>
            <w:tcMar>
              <w:top w:type="dxa" w:w="60"/>
              <w:left w:type="dxa" w:w="90"/>
              <w:bottom w:type="dxa" w:w="60"/>
              <w:right w:type="dxa" w:w="90"/>
            </w:tcMar>
          </w:tcPr>
          <w:p>
            <w:pPr>
              <w:spacing w:after="0" w:line="240"/>
            </w:pPr>
            <w:r>
              <w:rPr>
                <w:rFonts w:ascii="Calibri" w:cs="Calibri" w:eastAsia="Calibri" w:hAnsi="Calibri"/>
                <w:sz w:val="16"/>
                <w:szCs w:val="16"/>
              </w:rPr>
              <w:t xml:space="preserve">Mean score on closure survey</w:t>
            </w:r>
          </w:p>
        </w:tc>
        <w:tc>
          <w:tcPr>
            <w:tcW w:type="dxa" w:w="2863"/>
            <w:tcMar>
              <w:top w:type="dxa" w:w="60"/>
              <w:left w:type="dxa" w:w="90"/>
              <w:bottom w:type="dxa" w:w="60"/>
              <w:right w:type="dxa" w:w="90"/>
            </w:tcMar>
          </w:tcPr>
          <w:p>
            <w:pPr>
              <w:spacing w:after="0" w:line="240"/>
            </w:pPr>
            <w:r>
              <w:rPr>
                <w:rFonts w:ascii="Calibri" w:cs="Calibri" w:eastAsia="Calibri" w:hAnsi="Calibri"/>
                <w:sz w:val="16"/>
                <w:szCs w:val="16"/>
              </w:rPr>
              <w:t xml:space="preserve">≥4.2 / 5.0 with ≥30% response rate</w:t>
            </w:r>
          </w:p>
        </w:tc>
        <w:tc>
          <w:tcPr>
            <w:tcW w:type="dxa" w:w="1893"/>
            <w:tcMar>
              <w:top w:type="dxa" w:w="60"/>
              <w:left w:type="dxa" w:w="90"/>
              <w:bottom w:type="dxa" w:w="60"/>
              <w:right w:type="dxa" w:w="90"/>
            </w:tcMar>
          </w:tcPr>
          <w:p>
            <w:pPr>
              <w:spacing w:after="0" w:line="240"/>
            </w:pPr>
            <w:r>
              <w:rPr>
                <w:rFonts w:ascii="Calibri" w:cs="Calibri" w:eastAsia="Calibri" w:hAnsi="Calibri"/>
                <w:sz w:val="16"/>
                <w:szCs w:val="16"/>
              </w:rPr>
              <w:t xml:space="preserve">&lt;3.8</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4.3.2 Availability and continuity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9"/>
        <w:gridCol w:w="1476"/>
        <w:gridCol w:w="3695"/>
        <w:gridCol w:w="2109"/>
        <w:gridCol w:w="2003"/>
      </w:tblGrid>
      <w:tr>
        <w:trPr>
          <w:cantSplit w:val="false"/>
          <w:tblHeader/>
        </w:trPr>
        <w:tc>
          <w:tcPr>
            <w:tcW w:type="dxa" w:w="50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1476"/>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KPI</w:t>
            </w:r>
          </w:p>
        </w:tc>
        <w:tc>
          <w:tcPr>
            <w:tcW w:type="dxa" w:w="369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210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target</w:t>
            </w:r>
          </w:p>
        </w:tc>
        <w:tc>
          <w:tcPr>
            <w:tcW w:type="dxa" w:w="2003"/>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Escalation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9</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Internet downtime by site</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Total minutes unavailable per site per month</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≤120 min/site/month; ≤60 for residential</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Any residential site &gt;120 min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10</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Phone downtime by site</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Total minutes unavailable per site per month</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≤60 min/site/month</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Any site with no working phone &gt;30 min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11</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Sites with repeat outages</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Sites with 3+ outages in 90 days</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Zero</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Any site reaching 3</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12</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Critical incident count</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SEV 1 and SEV 2 incidents</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SEV 1: 0 · SEV 2: ≤1/quarter</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Any SEV 1</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13</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Mean time to restore (major)</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Declaration to verified restoration</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≤4 hours</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&gt;8 hours</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14</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Backup success rate</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 of scheduled jobs completing successfully</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≥99%</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&lt;97% or any 48-hour unresolved failure</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15</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Backup restore testing</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Restore tests completed and passed this quarter</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100% of scheduled tests passed</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Any failed test</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16</w:t>
            </w:r>
          </w:p>
        </w:tc>
        <w:tc>
          <w:tcPr>
            <w:tcW w:type="dxa" w:w="1476"/>
            <w:tcMar>
              <w:top w:type="dxa" w:w="60"/>
              <w:left w:type="dxa" w:w="90"/>
              <w:bottom w:type="dxa" w:w="60"/>
              <w:right w:type="dxa" w:w="90"/>
            </w:tcMar>
          </w:tcPr>
          <w:p>
            <w:pPr>
              <w:spacing w:after="0" w:line="240"/>
            </w:pPr>
            <w:r>
              <w:rPr>
                <w:rFonts w:ascii="Calibri" w:cs="Calibri" w:eastAsia="Calibri" w:hAnsi="Calibri"/>
                <w:sz w:val="16"/>
                <w:szCs w:val="16"/>
              </w:rPr>
              <w:t xml:space="preserve">Downtime readiness</w:t>
            </w:r>
          </w:p>
        </w:tc>
        <w:tc>
          <w:tcPr>
            <w:tcW w:type="dxa" w:w="3695"/>
            <w:tcMar>
              <w:top w:type="dxa" w:w="60"/>
              <w:left w:type="dxa" w:w="90"/>
              <w:bottom w:type="dxa" w:w="60"/>
              <w:right w:type="dxa" w:w="90"/>
            </w:tcMar>
          </w:tcPr>
          <w:p>
            <w:pPr>
              <w:spacing w:after="0" w:line="240"/>
            </w:pPr>
            <w:r>
              <w:rPr>
                <w:rFonts w:ascii="Calibri" w:cs="Calibri" w:eastAsia="Calibri" w:hAnsi="Calibri"/>
                <w:sz w:val="16"/>
                <w:szCs w:val="16"/>
              </w:rPr>
              <w:t xml:space="preserve">% of sites with verified current downtime packets and a tested backup calling method</w:t>
            </w:r>
          </w:p>
        </w:tc>
        <w:tc>
          <w:tcPr>
            <w:tcW w:type="dxa" w:w="2109"/>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003"/>
            <w:tcMar>
              <w:top w:type="dxa" w:w="60"/>
              <w:left w:type="dxa" w:w="90"/>
              <w:bottom w:type="dxa" w:w="60"/>
              <w:right w:type="dxa" w:w="90"/>
            </w:tcMar>
          </w:tcPr>
          <w:p>
            <w:pPr>
              <w:spacing w:after="0" w:line="240"/>
            </w:pPr>
            <w:r>
              <w:rPr>
                <w:rFonts w:ascii="Calibri" w:cs="Calibri" w:eastAsia="Calibri" w:hAnsi="Calibri"/>
                <w:sz w:val="16"/>
                <w:szCs w:val="16"/>
              </w:rPr>
              <w:t xml:space="preserve">&lt;95%</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4.3.3 Security and access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10"/>
        <w:gridCol w:w="1770"/>
        <w:gridCol w:w="3542"/>
        <w:gridCol w:w="1770"/>
        <w:gridCol w:w="2200"/>
      </w:tblGrid>
      <w:tr>
        <w:trPr>
          <w:cantSplit w:val="false"/>
          <w:tblHeader/>
        </w:trPr>
        <w:tc>
          <w:tcPr>
            <w:tcW w:type="dxa" w:w="51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177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KPI</w:t>
            </w:r>
          </w:p>
        </w:tc>
        <w:tc>
          <w:tcPr>
            <w:tcW w:type="dxa" w:w="354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177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target</w:t>
            </w:r>
          </w:p>
        </w:tc>
        <w:tc>
          <w:tcPr>
            <w:tcW w:type="dxa" w:w="220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Escalation</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17</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Phishing reports</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Suspicious messages reported by staff per month</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Trend upward; ≥ ⬜ [set baseline]</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Sudden decline (suggests under-reporting)</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18</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Phishing simulation click rate</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 clicking in simulations</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≤5% (interim ≤10%)</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&gt;10%</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19</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Phishing simulation report rate</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 reporting the simulation</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≥60% (interim ≥40%)</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&lt;40%</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20</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Security training completion</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 of assigned staff completing on time</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≥95%</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&lt;90%, or any department &lt;80%</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21</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MFA coverage</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 of accounts with MFA on email, PHI, finance, payroll, HR systems</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&lt;100%</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22</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User access review completion</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 of supervisors certifying by deadline</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&lt;90% at deadline</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23</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Offboarding within timeframe</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 of separations with access disabled within required time</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100% involuntary; ≥98% overall</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Any involuntary miss; overall &lt;95%</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24</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Orphaned / dormant accounts</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Active accounts with no owner or no sign-in in 60 days</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Zero</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Any</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25</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Privileged account count</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Total privileged accounts, with trend</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Flat or declining; each justified</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Any unexplained increase</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26</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Median time to report an incident</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Detection by staff to report</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≤30 minutes</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&gt;2 hours</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27</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Median time to contain</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Report to containment</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≤1 hour for SEV 1–2</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&gt;4 hours</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28</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Payment fraud attempts detected</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BEC and banking-change attempts caught by verification</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All attempts caught; zero losses</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Any loss</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29</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Security exceptions open</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Active approved exceptions, with age</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≤5 open; none past expiration</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Any expired exception still in effect</w:t>
            </w:r>
          </w:p>
        </w:tc>
      </w:tr>
      <w:tr>
        <w:trPr>
          <w:cantSplit w:val="false"/>
          <w:tblHeader w:val="false"/>
        </w:trPr>
        <w:tc>
          <w:tcPr>
            <w:tcW w:type="dxa" w:w="510"/>
            <w:tcMar>
              <w:top w:type="dxa" w:w="60"/>
              <w:left w:type="dxa" w:w="90"/>
              <w:bottom w:type="dxa" w:w="60"/>
              <w:right w:type="dxa" w:w="90"/>
            </w:tcMar>
          </w:tcPr>
          <w:p>
            <w:pPr>
              <w:spacing w:after="0" w:line="240"/>
            </w:pPr>
            <w:r>
              <w:rPr>
                <w:rFonts w:ascii="Calibri" w:cs="Calibri" w:eastAsia="Calibri" w:hAnsi="Calibri"/>
                <w:sz w:val="16"/>
                <w:szCs w:val="16"/>
              </w:rPr>
              <w:t xml:space="preserve">30</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Overdue remediation items</w:t>
            </w:r>
          </w:p>
        </w:tc>
        <w:tc>
          <w:tcPr>
            <w:tcW w:type="dxa" w:w="3542"/>
            <w:tcMar>
              <w:top w:type="dxa" w:w="60"/>
              <w:left w:type="dxa" w:w="90"/>
              <w:bottom w:type="dxa" w:w="60"/>
              <w:right w:type="dxa" w:w="90"/>
            </w:tcMar>
          </w:tcPr>
          <w:p>
            <w:pPr>
              <w:spacing w:after="0" w:line="240"/>
            </w:pPr>
            <w:r>
              <w:rPr>
                <w:rFonts w:ascii="Calibri" w:cs="Calibri" w:eastAsia="Calibri" w:hAnsi="Calibri"/>
                <w:sz w:val="16"/>
                <w:szCs w:val="16"/>
              </w:rPr>
              <w:t xml:space="preserve">Corrective actions past due date</w:t>
            </w:r>
          </w:p>
        </w:tc>
        <w:tc>
          <w:tcPr>
            <w:tcW w:type="dxa" w:w="1770"/>
            <w:tcMar>
              <w:top w:type="dxa" w:w="60"/>
              <w:left w:type="dxa" w:w="90"/>
              <w:bottom w:type="dxa" w:w="60"/>
              <w:right w:type="dxa" w:w="90"/>
            </w:tcMar>
          </w:tcPr>
          <w:p>
            <w:pPr>
              <w:spacing w:after="0" w:line="240"/>
            </w:pPr>
            <w:r>
              <w:rPr>
                <w:rFonts w:ascii="Calibri" w:cs="Calibri" w:eastAsia="Calibri" w:hAnsi="Calibri"/>
                <w:sz w:val="16"/>
                <w:szCs w:val="16"/>
              </w:rPr>
              <w:t xml:space="preserve">Zero</w:t>
            </w:r>
          </w:p>
        </w:tc>
        <w:tc>
          <w:tcPr>
            <w:tcW w:type="dxa" w:w="2200"/>
            <w:tcMar>
              <w:top w:type="dxa" w:w="60"/>
              <w:left w:type="dxa" w:w="90"/>
              <w:bottom w:type="dxa" w:w="60"/>
              <w:right w:type="dxa" w:w="90"/>
            </w:tcMar>
          </w:tcPr>
          <w:p>
            <w:pPr>
              <w:spacing w:after="0" w:line="240"/>
            </w:pPr>
            <w:r>
              <w:rPr>
                <w:rFonts w:ascii="Calibri" w:cs="Calibri" w:eastAsia="Calibri" w:hAnsi="Calibri"/>
                <w:sz w:val="16"/>
                <w:szCs w:val="16"/>
              </w:rPr>
              <w:t xml:space="preserve">Any item &gt;60 days overdue</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4.3.4 Assets, software, and vendors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9"/>
        <w:gridCol w:w="1641"/>
        <w:gridCol w:w="3438"/>
        <w:gridCol w:w="2102"/>
        <w:gridCol w:w="2102"/>
      </w:tblGrid>
      <w:tr>
        <w:trPr>
          <w:cantSplit w:val="false"/>
          <w:tblHeader/>
        </w:trPr>
        <w:tc>
          <w:tcPr>
            <w:tcW w:type="dxa" w:w="50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1641"/>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KPI</w:t>
            </w:r>
          </w:p>
        </w:tc>
        <w:tc>
          <w:tcPr>
            <w:tcW w:type="dxa" w:w="343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210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target</w:t>
            </w:r>
          </w:p>
        </w:tc>
        <w:tc>
          <w:tcPr>
            <w:tcW w:type="dxa" w:w="210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Escalation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31</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Devices inventoried</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 of known devices in the single inventory with complete records</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&lt;98%</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32</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Devices encrypted</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 of data-capable devices encrypted</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&lt;100%</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33</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Devices under management</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 enrolled in the management platform</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&lt;98%</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34</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Device age profile</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Count and % past lifecycle, by class</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≤10% past lifecycle</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&gt;15%</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35</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Planned replacement need</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Devices due for replacement in the next 12 months and forecast cost</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Funded in the approved budget</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Unfunded need &gt;⬜ [INSERT $]</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36</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Software license utilization</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Assigned licenses actually used, by application</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≥85%</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&lt;70% on any application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37</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Unused license cost</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Annualized cost of unused licenses</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 [INSERT $] and declining</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Any application with &gt;⬜ [INSERT $] unused</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38</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Applications with required BAA</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 of PHI-touching applications with an executed BAA</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Any gap</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39</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Shadow IT discovered</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Unapproved applications found per quarter</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Declining; each remediated within 30 days</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Any holding PHI</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40</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MSP response performance</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MSP first-response and resolution attainment vs contract</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≥95%</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&lt;90% two consecutive months</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41</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MSP scorecard total</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Weighted quarterly score (SOP-16 I.4)</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≥85 / 100</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&lt;75, or declining two quarters</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42</w:t>
            </w:r>
          </w:p>
        </w:tc>
        <w:tc>
          <w:tcPr>
            <w:tcW w:type="dxa" w:w="1641"/>
            <w:tcMar>
              <w:top w:type="dxa" w:w="60"/>
              <w:left w:type="dxa" w:w="90"/>
              <w:bottom w:type="dxa" w:w="60"/>
              <w:right w:type="dxa" w:w="90"/>
            </w:tcMar>
          </w:tcPr>
          <w:p>
            <w:pPr>
              <w:spacing w:after="0" w:line="240"/>
            </w:pPr>
            <w:r>
              <w:rPr>
                <w:rFonts w:ascii="Calibri" w:cs="Calibri" w:eastAsia="Calibri" w:hAnsi="Calibri"/>
                <w:sz w:val="16"/>
                <w:szCs w:val="16"/>
              </w:rPr>
              <w:t xml:space="preserve">Vendor renewals reviewed on time</w:t>
            </w:r>
          </w:p>
        </w:tc>
        <w:tc>
          <w:tcPr>
            <w:tcW w:type="dxa" w:w="3438"/>
            <w:tcMar>
              <w:top w:type="dxa" w:w="60"/>
              <w:left w:type="dxa" w:w="90"/>
              <w:bottom w:type="dxa" w:w="60"/>
              <w:right w:type="dxa" w:w="90"/>
            </w:tcMar>
          </w:tcPr>
          <w:p>
            <w:pPr>
              <w:spacing w:after="0" w:line="240"/>
            </w:pPr>
            <w:r>
              <w:rPr>
                <w:rFonts w:ascii="Calibri" w:cs="Calibri" w:eastAsia="Calibri" w:hAnsi="Calibri"/>
                <w:sz w:val="16"/>
                <w:szCs w:val="16"/>
              </w:rPr>
              <w:t xml:space="preserve">% reviewed at 90 days before renewal</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100%</w:t>
            </w:r>
          </w:p>
        </w:tc>
        <w:tc>
          <w:tcPr>
            <w:tcW w:type="dxa" w:w="2102"/>
            <w:tcMar>
              <w:top w:type="dxa" w:w="60"/>
              <w:left w:type="dxa" w:w="90"/>
              <w:bottom w:type="dxa" w:w="60"/>
              <w:right w:type="dxa" w:w="90"/>
            </w:tcMar>
          </w:tcPr>
          <w:p>
            <w:pPr>
              <w:spacing w:after="0" w:line="240"/>
            </w:pPr>
            <w:r>
              <w:rPr>
                <w:rFonts w:ascii="Calibri" w:cs="Calibri" w:eastAsia="Calibri" w:hAnsi="Calibri"/>
                <w:sz w:val="16"/>
                <w:szCs w:val="16"/>
              </w:rPr>
              <w:t xml:space="preserve">Any auto-renewal without review</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4.3.5 AI governance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8"/>
        <w:gridCol w:w="1299"/>
        <w:gridCol w:w="3272"/>
        <w:gridCol w:w="2212"/>
        <w:gridCol w:w="2501"/>
      </w:tblGrid>
      <w:tr>
        <w:trPr>
          <w:cantSplit w:val="false"/>
          <w:tblHeader/>
        </w:trPr>
        <w:tc>
          <w:tcPr>
            <w:tcW w:type="dxa" w:w="50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129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KPI</w:t>
            </w:r>
          </w:p>
        </w:tc>
        <w:tc>
          <w:tcPr>
            <w:tcW w:type="dxa" w:w="327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221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target</w:t>
            </w:r>
          </w:p>
        </w:tc>
        <w:tc>
          <w:tcPr>
            <w:tcW w:type="dxa" w:w="2501"/>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Escalation</w:t>
            </w:r>
          </w:p>
        </w:tc>
      </w:tr>
      <w:tr>
        <w:trPr>
          <w:cantSplit w:val="false"/>
          <w:tblHeader w:val="false"/>
        </w:trPr>
        <w:tc>
          <w:tcPr>
            <w:tcW w:type="dxa" w:w="508"/>
            <w:tcMar>
              <w:top w:type="dxa" w:w="60"/>
              <w:left w:type="dxa" w:w="90"/>
              <w:bottom w:type="dxa" w:w="60"/>
              <w:right w:type="dxa" w:w="90"/>
            </w:tcMar>
          </w:tcPr>
          <w:p>
            <w:pPr>
              <w:spacing w:after="0" w:line="240"/>
            </w:pPr>
            <w:r>
              <w:rPr>
                <w:rFonts w:ascii="Calibri" w:cs="Calibri" w:eastAsia="Calibri" w:hAnsi="Calibri"/>
                <w:sz w:val="16"/>
                <w:szCs w:val="16"/>
              </w:rPr>
              <w:t xml:space="preserve">43</w:t>
            </w:r>
          </w:p>
        </w:tc>
        <w:tc>
          <w:tcPr>
            <w:tcW w:type="dxa" w:w="1299"/>
            <w:tcMar>
              <w:top w:type="dxa" w:w="60"/>
              <w:left w:type="dxa" w:w="90"/>
              <w:bottom w:type="dxa" w:w="60"/>
              <w:right w:type="dxa" w:w="90"/>
            </w:tcMar>
          </w:tcPr>
          <w:p>
            <w:pPr>
              <w:spacing w:after="0" w:line="240"/>
            </w:pPr>
            <w:r>
              <w:rPr>
                <w:rFonts w:ascii="Calibri" w:cs="Calibri" w:eastAsia="Calibri" w:hAnsi="Calibri"/>
                <w:sz w:val="16"/>
                <w:szCs w:val="16"/>
              </w:rPr>
              <w:t xml:space="preserve">Approved AI tool inventory</w:t>
            </w:r>
          </w:p>
        </w:tc>
        <w:tc>
          <w:tcPr>
            <w:tcW w:type="dxa" w:w="3272"/>
            <w:tcMar>
              <w:top w:type="dxa" w:w="60"/>
              <w:left w:type="dxa" w:w="90"/>
              <w:bottom w:type="dxa" w:w="60"/>
              <w:right w:type="dxa" w:w="90"/>
            </w:tcMar>
          </w:tcPr>
          <w:p>
            <w:pPr>
              <w:spacing w:after="0" w:line="240"/>
            </w:pPr>
            <w:r>
              <w:rPr>
                <w:rFonts w:ascii="Calibri" w:cs="Calibri" w:eastAsia="Calibri" w:hAnsi="Calibri"/>
                <w:sz w:val="16"/>
                <w:szCs w:val="16"/>
              </w:rPr>
              <w:t xml:space="preserve">Count of approved tools, users, and annual cost</w:t>
            </w:r>
          </w:p>
        </w:tc>
        <w:tc>
          <w:tcPr>
            <w:tcW w:type="dxa" w:w="2212"/>
            <w:tcMar>
              <w:top w:type="dxa" w:w="60"/>
              <w:left w:type="dxa" w:w="90"/>
              <w:bottom w:type="dxa" w:w="60"/>
              <w:right w:type="dxa" w:w="90"/>
            </w:tcMar>
          </w:tcPr>
          <w:p>
            <w:pPr>
              <w:spacing w:after="0" w:line="240"/>
            </w:pPr>
            <w:r>
              <w:rPr>
                <w:rFonts w:ascii="Calibri" w:cs="Calibri" w:eastAsia="Calibri" w:hAnsi="Calibri"/>
                <w:sz w:val="16"/>
                <w:szCs w:val="16"/>
              </w:rPr>
              <w:t xml:space="preserve">Each tool tied to a documented benefit</w:t>
            </w:r>
          </w:p>
        </w:tc>
        <w:tc>
          <w:tcPr>
            <w:tcW w:type="dxa" w:w="2501"/>
            <w:tcMar>
              <w:top w:type="dxa" w:w="60"/>
              <w:left w:type="dxa" w:w="90"/>
              <w:bottom w:type="dxa" w:w="60"/>
              <w:right w:type="dxa" w:w="90"/>
            </w:tcMar>
          </w:tcPr>
          <w:p>
            <w:pPr>
              <w:spacing w:after="0" w:line="240"/>
            </w:pPr>
            <w:r>
              <w:rPr>
                <w:rFonts w:ascii="Calibri" w:cs="Calibri" w:eastAsia="Calibri" w:hAnsi="Calibri"/>
                <w:sz w:val="16"/>
                <w:szCs w:val="16"/>
              </w:rPr>
              <w:t xml:space="preserve">Any tool without documented benefit at annual review</w:t>
            </w:r>
          </w:p>
        </w:tc>
      </w:tr>
      <w:tr>
        <w:trPr>
          <w:cantSplit w:val="false"/>
          <w:tblHeader w:val="false"/>
        </w:trPr>
        <w:tc>
          <w:tcPr>
            <w:tcW w:type="dxa" w:w="508"/>
            <w:tcMar>
              <w:top w:type="dxa" w:w="60"/>
              <w:left w:type="dxa" w:w="90"/>
              <w:bottom w:type="dxa" w:w="60"/>
              <w:right w:type="dxa" w:w="90"/>
            </w:tcMar>
          </w:tcPr>
          <w:p>
            <w:pPr>
              <w:spacing w:after="0" w:line="240"/>
            </w:pPr>
            <w:r>
              <w:rPr>
                <w:rFonts w:ascii="Calibri" w:cs="Calibri" w:eastAsia="Calibri" w:hAnsi="Calibri"/>
                <w:sz w:val="16"/>
                <w:szCs w:val="16"/>
              </w:rPr>
              <w:t xml:space="preserve">44</w:t>
            </w:r>
          </w:p>
        </w:tc>
        <w:tc>
          <w:tcPr>
            <w:tcW w:type="dxa" w:w="1299"/>
            <w:tcMar>
              <w:top w:type="dxa" w:w="60"/>
              <w:left w:type="dxa" w:w="90"/>
              <w:bottom w:type="dxa" w:w="60"/>
              <w:right w:type="dxa" w:w="90"/>
            </w:tcMar>
          </w:tcPr>
          <w:p>
            <w:pPr>
              <w:spacing w:after="0" w:line="240"/>
            </w:pPr>
            <w:r>
              <w:rPr>
                <w:rFonts w:ascii="Calibri" w:cs="Calibri" w:eastAsia="Calibri" w:hAnsi="Calibri"/>
                <w:sz w:val="16"/>
                <w:szCs w:val="16"/>
              </w:rPr>
              <w:t xml:space="preserve">AI training completion</w:t>
            </w:r>
          </w:p>
        </w:tc>
        <w:tc>
          <w:tcPr>
            <w:tcW w:type="dxa" w:w="3272"/>
            <w:tcMar>
              <w:top w:type="dxa" w:w="60"/>
              <w:left w:type="dxa" w:w="90"/>
              <w:bottom w:type="dxa" w:w="60"/>
              <w:right w:type="dxa" w:w="90"/>
            </w:tcMar>
          </w:tcPr>
          <w:p>
            <w:pPr>
              <w:spacing w:after="0" w:line="240"/>
            </w:pPr>
            <w:r>
              <w:rPr>
                <w:rFonts w:ascii="Calibri" w:cs="Calibri" w:eastAsia="Calibri" w:hAnsi="Calibri"/>
                <w:sz w:val="16"/>
                <w:szCs w:val="16"/>
              </w:rPr>
              <w:t xml:space="preserve">% of AI tool users trained before access and annually</w:t>
            </w:r>
          </w:p>
        </w:tc>
        <w:tc>
          <w:tcPr>
            <w:tcW w:type="dxa" w:w="2212"/>
            <w:tcMar>
              <w:top w:type="dxa" w:w="60"/>
              <w:left w:type="dxa" w:w="90"/>
              <w:bottom w:type="dxa" w:w="60"/>
              <w:right w:type="dxa" w:w="90"/>
            </w:tcMar>
          </w:tcPr>
          <w:p>
            <w:pPr>
              <w:spacing w:after="0" w:line="240"/>
            </w:pPr>
            <w:r>
              <w:rPr>
                <w:rFonts w:ascii="Calibri" w:cs="Calibri" w:eastAsia="Calibri" w:hAnsi="Calibri"/>
                <w:sz w:val="16"/>
                <w:szCs w:val="16"/>
              </w:rPr>
              <w:t xml:space="preserve">100% before access; ≥95% annual</w:t>
            </w:r>
          </w:p>
        </w:tc>
        <w:tc>
          <w:tcPr>
            <w:tcW w:type="dxa" w:w="2501"/>
            <w:tcMar>
              <w:top w:type="dxa" w:w="60"/>
              <w:left w:type="dxa" w:w="90"/>
              <w:bottom w:type="dxa" w:w="60"/>
              <w:right w:type="dxa" w:w="90"/>
            </w:tcMar>
          </w:tcPr>
          <w:p>
            <w:pPr>
              <w:spacing w:after="0" w:line="240"/>
            </w:pPr>
            <w:r>
              <w:rPr>
                <w:rFonts w:ascii="Calibri" w:cs="Calibri" w:eastAsia="Calibri" w:hAnsi="Calibri"/>
                <w:sz w:val="16"/>
                <w:szCs w:val="16"/>
              </w:rPr>
              <w:t xml:space="preserve">Any untrained user with access</w:t>
            </w:r>
          </w:p>
        </w:tc>
      </w:tr>
      <w:tr>
        <w:trPr>
          <w:cantSplit w:val="false"/>
          <w:tblHeader w:val="false"/>
        </w:trPr>
        <w:tc>
          <w:tcPr>
            <w:tcW w:type="dxa" w:w="508"/>
            <w:tcMar>
              <w:top w:type="dxa" w:w="60"/>
              <w:left w:type="dxa" w:w="90"/>
              <w:bottom w:type="dxa" w:w="60"/>
              <w:right w:type="dxa" w:w="90"/>
            </w:tcMar>
          </w:tcPr>
          <w:p>
            <w:pPr>
              <w:spacing w:after="0" w:line="240"/>
            </w:pPr>
            <w:r>
              <w:rPr>
                <w:rFonts w:ascii="Calibri" w:cs="Calibri" w:eastAsia="Calibri" w:hAnsi="Calibri"/>
                <w:sz w:val="16"/>
                <w:szCs w:val="16"/>
              </w:rPr>
              <w:t xml:space="preserve">45</w:t>
            </w:r>
          </w:p>
        </w:tc>
        <w:tc>
          <w:tcPr>
            <w:tcW w:type="dxa" w:w="1299"/>
            <w:tcMar>
              <w:top w:type="dxa" w:w="60"/>
              <w:left w:type="dxa" w:w="90"/>
              <w:bottom w:type="dxa" w:w="60"/>
              <w:right w:type="dxa" w:w="90"/>
            </w:tcMar>
          </w:tcPr>
          <w:p>
            <w:pPr>
              <w:spacing w:after="0" w:line="240"/>
            </w:pPr>
            <w:r>
              <w:rPr>
                <w:rFonts w:ascii="Calibri" w:cs="Calibri" w:eastAsia="Calibri" w:hAnsi="Calibri"/>
                <w:sz w:val="16"/>
                <w:szCs w:val="16"/>
              </w:rPr>
              <w:t xml:space="preserve">AI incidents</w:t>
            </w:r>
          </w:p>
        </w:tc>
        <w:tc>
          <w:tcPr>
            <w:tcW w:type="dxa" w:w="3272"/>
            <w:tcMar>
              <w:top w:type="dxa" w:w="60"/>
              <w:left w:type="dxa" w:w="90"/>
              <w:bottom w:type="dxa" w:w="60"/>
              <w:right w:type="dxa" w:w="90"/>
            </w:tcMar>
          </w:tcPr>
          <w:p>
            <w:pPr>
              <w:spacing w:after="0" w:line="240"/>
            </w:pPr>
            <w:r>
              <w:rPr>
                <w:rFonts w:ascii="Calibri" w:cs="Calibri" w:eastAsia="Calibri" w:hAnsi="Calibri"/>
                <w:sz w:val="16"/>
                <w:szCs w:val="16"/>
              </w:rPr>
              <w:t xml:space="preserve">Reported errors, harmful outputs, privacy concerns, unauthorized use</w:t>
            </w:r>
          </w:p>
        </w:tc>
        <w:tc>
          <w:tcPr>
            <w:tcW w:type="dxa" w:w="2212"/>
            <w:tcMar>
              <w:top w:type="dxa" w:w="60"/>
              <w:left w:type="dxa" w:w="90"/>
              <w:bottom w:type="dxa" w:w="60"/>
              <w:right w:type="dxa" w:w="90"/>
            </w:tcMar>
          </w:tcPr>
          <w:p>
            <w:pPr>
              <w:spacing w:after="0" w:line="240"/>
            </w:pPr>
            <w:r>
              <w:rPr>
                <w:rFonts w:ascii="Calibri" w:cs="Calibri" w:eastAsia="Calibri" w:hAnsi="Calibri"/>
                <w:sz w:val="16"/>
                <w:szCs w:val="16"/>
              </w:rPr>
              <w:t xml:space="preserve">Trend visible; zero PHI entries</w:t>
            </w:r>
          </w:p>
        </w:tc>
        <w:tc>
          <w:tcPr>
            <w:tcW w:type="dxa" w:w="2501"/>
            <w:tcMar>
              <w:top w:type="dxa" w:w="60"/>
              <w:left w:type="dxa" w:w="90"/>
              <w:bottom w:type="dxa" w:w="60"/>
              <w:right w:type="dxa" w:w="90"/>
            </w:tcMar>
          </w:tcPr>
          <w:p>
            <w:pPr>
              <w:spacing w:after="0" w:line="240"/>
            </w:pPr>
            <w:r>
              <w:rPr>
                <w:rFonts w:ascii="Calibri" w:cs="Calibri" w:eastAsia="Calibri" w:hAnsi="Calibri"/>
                <w:sz w:val="16"/>
                <w:szCs w:val="16"/>
              </w:rPr>
              <w:t xml:space="preserve">Any PHI entered into AI</w:t>
            </w:r>
          </w:p>
        </w:tc>
      </w:tr>
      <w:tr>
        <w:trPr>
          <w:cantSplit w:val="false"/>
          <w:tblHeader w:val="false"/>
        </w:trPr>
        <w:tc>
          <w:tcPr>
            <w:tcW w:type="dxa" w:w="508"/>
            <w:tcMar>
              <w:top w:type="dxa" w:w="60"/>
              <w:left w:type="dxa" w:w="90"/>
              <w:bottom w:type="dxa" w:w="60"/>
              <w:right w:type="dxa" w:w="90"/>
            </w:tcMar>
          </w:tcPr>
          <w:p>
            <w:pPr>
              <w:spacing w:after="0" w:line="240"/>
            </w:pPr>
            <w:r>
              <w:rPr>
                <w:rFonts w:ascii="Calibri" w:cs="Calibri" w:eastAsia="Calibri" w:hAnsi="Calibri"/>
                <w:sz w:val="16"/>
                <w:szCs w:val="16"/>
              </w:rPr>
              <w:t xml:space="preserve">46</w:t>
            </w:r>
          </w:p>
        </w:tc>
        <w:tc>
          <w:tcPr>
            <w:tcW w:type="dxa" w:w="1299"/>
            <w:tcMar>
              <w:top w:type="dxa" w:w="60"/>
              <w:left w:type="dxa" w:w="90"/>
              <w:bottom w:type="dxa" w:w="60"/>
              <w:right w:type="dxa" w:w="90"/>
            </w:tcMar>
          </w:tcPr>
          <w:p>
            <w:pPr>
              <w:spacing w:after="0" w:line="240"/>
            </w:pPr>
            <w:r>
              <w:rPr>
                <w:rFonts w:ascii="Calibri" w:cs="Calibri" w:eastAsia="Calibri" w:hAnsi="Calibri"/>
                <w:sz w:val="16"/>
                <w:szCs w:val="16"/>
              </w:rPr>
              <w:t xml:space="preserve">Unauthorized AI tools found</w:t>
            </w:r>
          </w:p>
        </w:tc>
        <w:tc>
          <w:tcPr>
            <w:tcW w:type="dxa" w:w="3272"/>
            <w:tcMar>
              <w:top w:type="dxa" w:w="60"/>
              <w:left w:type="dxa" w:w="90"/>
              <w:bottom w:type="dxa" w:w="60"/>
              <w:right w:type="dxa" w:w="90"/>
            </w:tcMar>
          </w:tcPr>
          <w:p>
            <w:pPr>
              <w:spacing w:after="0" w:line="240"/>
            </w:pPr>
            <w:r>
              <w:rPr>
                <w:rFonts w:ascii="Calibri" w:cs="Calibri" w:eastAsia="Calibri" w:hAnsi="Calibri"/>
                <w:sz w:val="16"/>
                <w:szCs w:val="16"/>
              </w:rPr>
              <w:t xml:space="preserve">Per quarterly discovery</w:t>
            </w:r>
          </w:p>
        </w:tc>
        <w:tc>
          <w:tcPr>
            <w:tcW w:type="dxa" w:w="2212"/>
            <w:tcMar>
              <w:top w:type="dxa" w:w="60"/>
              <w:left w:type="dxa" w:w="90"/>
              <w:bottom w:type="dxa" w:w="60"/>
              <w:right w:type="dxa" w:w="90"/>
            </w:tcMar>
          </w:tcPr>
          <w:p>
            <w:pPr>
              <w:spacing w:after="0" w:line="240"/>
            </w:pPr>
            <w:r>
              <w:rPr>
                <w:rFonts w:ascii="Calibri" w:cs="Calibri" w:eastAsia="Calibri" w:hAnsi="Calibri"/>
                <w:sz w:val="16"/>
                <w:szCs w:val="16"/>
              </w:rPr>
              <w:t xml:space="preserve">Declining</w:t>
            </w:r>
          </w:p>
        </w:tc>
        <w:tc>
          <w:tcPr>
            <w:tcW w:type="dxa" w:w="2501"/>
            <w:tcMar>
              <w:top w:type="dxa" w:w="60"/>
              <w:left w:type="dxa" w:w="90"/>
              <w:bottom w:type="dxa" w:w="60"/>
              <w:right w:type="dxa" w:w="90"/>
            </w:tcMar>
          </w:tcPr>
          <w:p>
            <w:pPr>
              <w:spacing w:after="0" w:line="240"/>
            </w:pPr>
            <w:r>
              <w:rPr>
                <w:rFonts w:ascii="Calibri" w:cs="Calibri" w:eastAsia="Calibri" w:hAnsi="Calibri"/>
                <w:sz w:val="16"/>
                <w:szCs w:val="16"/>
              </w:rPr>
              <w:t xml:space="preserve">Any tool processing confidential data</w:t>
            </w:r>
          </w:p>
        </w:tc>
      </w:tr>
      <w:tr>
        <w:trPr>
          <w:cantSplit w:val="false"/>
          <w:tblHeader w:val="false"/>
        </w:trPr>
        <w:tc>
          <w:tcPr>
            <w:tcW w:type="dxa" w:w="508"/>
            <w:tcMar>
              <w:top w:type="dxa" w:w="60"/>
              <w:left w:type="dxa" w:w="90"/>
              <w:bottom w:type="dxa" w:w="60"/>
              <w:right w:type="dxa" w:w="90"/>
            </w:tcMar>
          </w:tcPr>
          <w:p>
            <w:pPr>
              <w:spacing w:after="0" w:line="240"/>
            </w:pPr>
            <w:r>
              <w:rPr>
                <w:rFonts w:ascii="Calibri" w:cs="Calibri" w:eastAsia="Calibri" w:hAnsi="Calibri"/>
                <w:sz w:val="16"/>
                <w:szCs w:val="16"/>
              </w:rPr>
              <w:t xml:space="preserve">47</w:t>
            </w:r>
          </w:p>
        </w:tc>
        <w:tc>
          <w:tcPr>
            <w:tcW w:type="dxa" w:w="1299"/>
            <w:tcMar>
              <w:top w:type="dxa" w:w="60"/>
              <w:left w:type="dxa" w:w="90"/>
              <w:bottom w:type="dxa" w:w="60"/>
              <w:right w:type="dxa" w:w="90"/>
            </w:tcMar>
          </w:tcPr>
          <w:p>
            <w:pPr>
              <w:spacing w:after="0" w:line="240"/>
            </w:pPr>
            <w:r>
              <w:rPr>
                <w:rFonts w:ascii="Calibri" w:cs="Calibri" w:eastAsia="Calibri" w:hAnsi="Calibri"/>
                <w:sz w:val="16"/>
                <w:szCs w:val="16"/>
              </w:rPr>
              <w:t xml:space="preserve">AI spend vs benefit</w:t>
            </w:r>
          </w:p>
        </w:tc>
        <w:tc>
          <w:tcPr>
            <w:tcW w:type="dxa" w:w="3272"/>
            <w:tcMar>
              <w:top w:type="dxa" w:w="60"/>
              <w:left w:type="dxa" w:w="90"/>
              <w:bottom w:type="dxa" w:w="60"/>
              <w:right w:type="dxa" w:w="90"/>
            </w:tcMar>
          </w:tcPr>
          <w:p>
            <w:pPr>
              <w:spacing w:after="0" w:line="240"/>
            </w:pPr>
            <w:r>
              <w:rPr>
                <w:rFonts w:ascii="Calibri" w:cs="Calibri" w:eastAsia="Calibri" w:hAnsi="Calibri"/>
                <w:sz w:val="16"/>
                <w:szCs w:val="16"/>
              </w:rPr>
              <w:t xml:space="preserve">Annual AI cost against documented outcomes</w:t>
            </w:r>
          </w:p>
        </w:tc>
        <w:tc>
          <w:tcPr>
            <w:tcW w:type="dxa" w:w="2212"/>
            <w:tcMar>
              <w:top w:type="dxa" w:w="60"/>
              <w:left w:type="dxa" w:w="90"/>
              <w:bottom w:type="dxa" w:w="60"/>
              <w:right w:type="dxa" w:w="90"/>
            </w:tcMar>
          </w:tcPr>
          <w:p>
            <w:pPr>
              <w:spacing w:after="0" w:line="240"/>
            </w:pPr>
            <w:r>
              <w:rPr>
                <w:rFonts w:ascii="Calibri" w:cs="Calibri" w:eastAsia="Calibri" w:hAnsi="Calibri"/>
                <w:sz w:val="16"/>
                <w:szCs w:val="16"/>
              </w:rPr>
              <w:t xml:space="preserve">Every dollar tied to a named decision improved</w:t>
            </w:r>
          </w:p>
        </w:tc>
        <w:tc>
          <w:tcPr>
            <w:tcW w:type="dxa" w:w="2501"/>
            <w:tcMar>
              <w:top w:type="dxa" w:w="60"/>
              <w:left w:type="dxa" w:w="90"/>
              <w:bottom w:type="dxa" w:w="60"/>
              <w:right w:type="dxa" w:w="90"/>
            </w:tcMar>
          </w:tcPr>
          <w:p>
            <w:pPr>
              <w:spacing w:after="0" w:line="240"/>
            </w:pPr>
            <w:r>
              <w:rPr>
                <w:rFonts w:ascii="Calibri" w:cs="Calibri" w:eastAsia="Calibri" w:hAnsi="Calibri"/>
                <w:sz w:val="16"/>
                <w:szCs w:val="16"/>
              </w:rPr>
              <w:t xml:space="preserve">Any tool unused for 90 days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4.3.6 Financial and governance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9"/>
        <w:gridCol w:w="1325"/>
        <w:gridCol w:w="3471"/>
        <w:gridCol w:w="2039"/>
        <w:gridCol w:w="2448"/>
      </w:tblGrid>
      <w:tr>
        <w:trPr>
          <w:cantSplit w:val="false"/>
          <w:tblHeader/>
        </w:trPr>
        <w:tc>
          <w:tcPr>
            <w:tcW w:type="dxa" w:w="50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132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KPI</w:t>
            </w:r>
          </w:p>
        </w:tc>
        <w:tc>
          <w:tcPr>
            <w:tcW w:type="dxa" w:w="3471"/>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Definition</w:t>
            </w:r>
          </w:p>
        </w:tc>
        <w:tc>
          <w:tcPr>
            <w:tcW w:type="dxa" w:w="2039"/>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Proposed target</w:t>
            </w:r>
          </w:p>
        </w:tc>
        <w:tc>
          <w:tcPr>
            <w:tcW w:type="dxa" w:w="2448"/>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Escalation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48</w:t>
            </w:r>
          </w:p>
        </w:tc>
        <w:tc>
          <w:tcPr>
            <w:tcW w:type="dxa" w:w="1325"/>
            <w:tcMar>
              <w:top w:type="dxa" w:w="60"/>
              <w:left w:type="dxa" w:w="90"/>
              <w:bottom w:type="dxa" w:w="60"/>
              <w:right w:type="dxa" w:w="90"/>
            </w:tcMar>
          </w:tcPr>
          <w:p>
            <w:pPr>
              <w:spacing w:after="0" w:line="240"/>
            </w:pPr>
            <w:r>
              <w:rPr>
                <w:rFonts w:ascii="Calibri" w:cs="Calibri" w:eastAsia="Calibri" w:hAnsi="Calibri"/>
                <w:sz w:val="16"/>
                <w:szCs w:val="16"/>
              </w:rPr>
              <w:t xml:space="preserve">Technology spend vs budget</w:t>
            </w:r>
          </w:p>
        </w:tc>
        <w:tc>
          <w:tcPr>
            <w:tcW w:type="dxa" w:w="3471"/>
            <w:tcMar>
              <w:top w:type="dxa" w:w="60"/>
              <w:left w:type="dxa" w:w="90"/>
              <w:bottom w:type="dxa" w:w="60"/>
              <w:right w:type="dxa" w:w="90"/>
            </w:tcMar>
          </w:tcPr>
          <w:p>
            <w:pPr>
              <w:spacing w:after="0" w:line="240"/>
            </w:pPr>
            <w:r>
              <w:rPr>
                <w:rFonts w:ascii="Calibri" w:cs="Calibri" w:eastAsia="Calibri" w:hAnsi="Calibri"/>
                <w:sz w:val="16"/>
                <w:szCs w:val="16"/>
              </w:rPr>
              <w:t xml:space="preserve">Actual vs budget, by category, YTD</w:t>
            </w:r>
          </w:p>
        </w:tc>
        <w:tc>
          <w:tcPr>
            <w:tcW w:type="dxa" w:w="2039"/>
            <w:tcMar>
              <w:top w:type="dxa" w:w="60"/>
              <w:left w:type="dxa" w:w="90"/>
              <w:bottom w:type="dxa" w:w="60"/>
              <w:right w:type="dxa" w:w="90"/>
            </w:tcMar>
          </w:tcPr>
          <w:p>
            <w:pPr>
              <w:spacing w:after="0" w:line="240"/>
            </w:pPr>
            <w:r>
              <w:rPr>
                <w:rFonts w:ascii="Calibri" w:cs="Calibri" w:eastAsia="Calibri" w:hAnsi="Calibri"/>
                <w:sz w:val="16"/>
                <w:szCs w:val="16"/>
              </w:rPr>
              <w:t xml:space="preserve">Within ⬜ [10%]</w:t>
            </w:r>
          </w:p>
        </w:tc>
        <w:tc>
          <w:tcPr>
            <w:tcW w:type="dxa" w:w="2448"/>
            <w:tcMar>
              <w:top w:type="dxa" w:w="60"/>
              <w:left w:type="dxa" w:w="90"/>
              <w:bottom w:type="dxa" w:w="60"/>
              <w:right w:type="dxa" w:w="90"/>
            </w:tcMar>
          </w:tcPr>
          <w:p>
            <w:pPr>
              <w:spacing w:after="0" w:line="240"/>
            </w:pPr>
            <w:r>
              <w:rPr>
                <w:rFonts w:ascii="Calibri" w:cs="Calibri" w:eastAsia="Calibri" w:hAnsi="Calibri"/>
                <w:sz w:val="16"/>
                <w:szCs w:val="16"/>
              </w:rPr>
              <w:t xml:space="preserve">Variance &gt;10%</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49</w:t>
            </w:r>
          </w:p>
        </w:tc>
        <w:tc>
          <w:tcPr>
            <w:tcW w:type="dxa" w:w="1325"/>
            <w:tcMar>
              <w:top w:type="dxa" w:w="60"/>
              <w:left w:type="dxa" w:w="90"/>
              <w:bottom w:type="dxa" w:w="60"/>
              <w:right w:type="dxa" w:w="90"/>
            </w:tcMar>
          </w:tcPr>
          <w:p>
            <w:pPr>
              <w:spacing w:after="0" w:line="240"/>
            </w:pPr>
            <w:r>
              <w:rPr>
                <w:rFonts w:ascii="Calibri" w:cs="Calibri" w:eastAsia="Calibri" w:hAnsi="Calibri"/>
                <w:sz w:val="16"/>
                <w:szCs w:val="16"/>
              </w:rPr>
              <w:t xml:space="preserve">Cost per user</w:t>
            </w:r>
          </w:p>
        </w:tc>
        <w:tc>
          <w:tcPr>
            <w:tcW w:type="dxa" w:w="3471"/>
            <w:tcMar>
              <w:top w:type="dxa" w:w="60"/>
              <w:left w:type="dxa" w:w="90"/>
              <w:bottom w:type="dxa" w:w="60"/>
              <w:right w:type="dxa" w:w="90"/>
            </w:tcMar>
          </w:tcPr>
          <w:p>
            <w:pPr>
              <w:spacing w:after="0" w:line="240"/>
            </w:pPr>
            <w:r>
              <w:rPr>
                <w:rFonts w:ascii="Calibri" w:cs="Calibri" w:eastAsia="Calibri" w:hAnsi="Calibri"/>
                <w:sz w:val="16"/>
                <w:szCs w:val="16"/>
              </w:rPr>
              <w:t xml:space="preserve">Total technology operating cost ÷ active users</w:t>
            </w:r>
          </w:p>
        </w:tc>
        <w:tc>
          <w:tcPr>
            <w:tcW w:type="dxa" w:w="2039"/>
            <w:tcMar>
              <w:top w:type="dxa" w:w="60"/>
              <w:left w:type="dxa" w:w="90"/>
              <w:bottom w:type="dxa" w:w="60"/>
              <w:right w:type="dxa" w:w="90"/>
            </w:tcMar>
          </w:tcPr>
          <w:p>
            <w:pPr>
              <w:spacing w:after="0" w:line="240"/>
            </w:pPr>
            <w:r>
              <w:rPr>
                <w:rFonts w:ascii="Calibri" w:cs="Calibri" w:eastAsia="Calibri" w:hAnsi="Calibri"/>
                <w:sz w:val="16"/>
                <w:szCs w:val="16"/>
              </w:rPr>
              <w:t xml:space="preserve">Tracked with trend; benchmarked annually</w:t>
            </w:r>
          </w:p>
        </w:tc>
        <w:tc>
          <w:tcPr>
            <w:tcW w:type="dxa" w:w="2448"/>
            <w:tcMar>
              <w:top w:type="dxa" w:w="60"/>
              <w:left w:type="dxa" w:w="90"/>
              <w:bottom w:type="dxa" w:w="60"/>
              <w:right w:type="dxa" w:w="90"/>
            </w:tcMar>
          </w:tcPr>
          <w:p>
            <w:pPr>
              <w:spacing w:after="0" w:line="240"/>
            </w:pPr>
            <w:r>
              <w:rPr>
                <w:rFonts w:ascii="Calibri" w:cs="Calibri" w:eastAsia="Calibri" w:hAnsi="Calibri"/>
                <w:sz w:val="16"/>
                <w:szCs w:val="16"/>
              </w:rPr>
              <w:t xml:space="preserve">Increase &gt;⬜ [10%] YoY without an explained cause</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50</w:t>
            </w:r>
          </w:p>
        </w:tc>
        <w:tc>
          <w:tcPr>
            <w:tcW w:type="dxa" w:w="1325"/>
            <w:tcMar>
              <w:top w:type="dxa" w:w="60"/>
              <w:left w:type="dxa" w:w="90"/>
              <w:bottom w:type="dxa" w:w="60"/>
              <w:right w:type="dxa" w:w="90"/>
            </w:tcMar>
          </w:tcPr>
          <w:p>
            <w:pPr>
              <w:spacing w:after="0" w:line="240"/>
            </w:pPr>
            <w:r>
              <w:rPr>
                <w:rFonts w:ascii="Calibri" w:cs="Calibri" w:eastAsia="Calibri" w:hAnsi="Calibri"/>
                <w:sz w:val="16"/>
                <w:szCs w:val="16"/>
              </w:rPr>
              <w:t xml:space="preserve">Downtime cost estimate</w:t>
            </w:r>
          </w:p>
        </w:tc>
        <w:tc>
          <w:tcPr>
            <w:tcW w:type="dxa" w:w="3471"/>
            <w:tcMar>
              <w:top w:type="dxa" w:w="60"/>
              <w:left w:type="dxa" w:w="90"/>
              <w:bottom w:type="dxa" w:w="60"/>
              <w:right w:type="dxa" w:w="90"/>
            </w:tcMar>
          </w:tcPr>
          <w:p>
            <w:pPr>
              <w:spacing w:after="0" w:line="240"/>
            </w:pPr>
            <w:r>
              <w:rPr>
                <w:rFonts w:ascii="Calibri" w:cs="Calibri" w:eastAsia="Calibri" w:hAnsi="Calibri"/>
                <w:sz w:val="16"/>
                <w:szCs w:val="16"/>
              </w:rPr>
              <w:t xml:space="preserve">Estimated labor and revenue impact of outages</w:t>
            </w:r>
          </w:p>
        </w:tc>
        <w:tc>
          <w:tcPr>
            <w:tcW w:type="dxa" w:w="2039"/>
            <w:tcMar>
              <w:top w:type="dxa" w:w="60"/>
              <w:left w:type="dxa" w:w="90"/>
              <w:bottom w:type="dxa" w:w="60"/>
              <w:right w:type="dxa" w:w="90"/>
            </w:tcMar>
          </w:tcPr>
          <w:p>
            <w:pPr>
              <w:spacing w:after="0" w:line="240"/>
            </w:pPr>
            <w:r>
              <w:rPr>
                <w:rFonts w:ascii="Calibri" w:cs="Calibri" w:eastAsia="Calibri" w:hAnsi="Calibri"/>
                <w:sz w:val="16"/>
                <w:szCs w:val="16"/>
              </w:rPr>
              <w:t xml:space="preserve">Declining</w:t>
            </w:r>
          </w:p>
        </w:tc>
        <w:tc>
          <w:tcPr>
            <w:tcW w:type="dxa" w:w="2448"/>
            <w:tcMar>
              <w:top w:type="dxa" w:w="60"/>
              <w:left w:type="dxa" w:w="90"/>
              <w:bottom w:type="dxa" w:w="60"/>
              <w:right w:type="dxa" w:w="90"/>
            </w:tcMar>
          </w:tcPr>
          <w:p>
            <w:pPr>
              <w:spacing w:after="0" w:line="240"/>
            </w:pPr>
            <w:r>
              <w:rPr>
                <w:rFonts w:ascii="Calibri" w:cs="Calibri" w:eastAsia="Calibri" w:hAnsi="Calibri"/>
                <w:sz w:val="16"/>
                <w:szCs w:val="16"/>
              </w:rPr>
              <w:t xml:space="preserve">Any month exceeding ⬜ [INSERT $]</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51</w:t>
            </w:r>
          </w:p>
        </w:tc>
        <w:tc>
          <w:tcPr>
            <w:tcW w:type="dxa" w:w="1325"/>
            <w:tcMar>
              <w:top w:type="dxa" w:w="60"/>
              <w:left w:type="dxa" w:w="90"/>
              <w:bottom w:type="dxa" w:w="60"/>
              <w:right w:type="dxa" w:w="90"/>
            </w:tcMar>
          </w:tcPr>
          <w:p>
            <w:pPr>
              <w:spacing w:after="0" w:line="240"/>
            </w:pPr>
            <w:r>
              <w:rPr>
                <w:rFonts w:ascii="Calibri" w:cs="Calibri" w:eastAsia="Calibri" w:hAnsi="Calibri"/>
                <w:sz w:val="16"/>
                <w:szCs w:val="16"/>
              </w:rPr>
              <w:t xml:space="preserve">Policy exceptions open</w:t>
            </w:r>
          </w:p>
        </w:tc>
        <w:tc>
          <w:tcPr>
            <w:tcW w:type="dxa" w:w="3471"/>
            <w:tcMar>
              <w:top w:type="dxa" w:w="60"/>
              <w:left w:type="dxa" w:w="90"/>
              <w:bottom w:type="dxa" w:w="60"/>
              <w:right w:type="dxa" w:w="90"/>
            </w:tcMar>
          </w:tcPr>
          <w:p>
            <w:pPr>
              <w:spacing w:after="0" w:line="240"/>
            </w:pPr>
            <w:r>
              <w:rPr>
                <w:rFonts w:ascii="Calibri" w:cs="Calibri" w:eastAsia="Calibri" w:hAnsi="Calibri"/>
                <w:sz w:val="16"/>
                <w:szCs w:val="16"/>
              </w:rPr>
              <w:t xml:space="preserve">Active exceptions by risk level</w:t>
            </w:r>
          </w:p>
        </w:tc>
        <w:tc>
          <w:tcPr>
            <w:tcW w:type="dxa" w:w="2039"/>
            <w:tcMar>
              <w:top w:type="dxa" w:w="60"/>
              <w:left w:type="dxa" w:w="90"/>
              <w:bottom w:type="dxa" w:w="60"/>
              <w:right w:type="dxa" w:w="90"/>
            </w:tcMar>
          </w:tcPr>
          <w:p>
            <w:pPr>
              <w:spacing w:after="0" w:line="240"/>
            </w:pPr>
            <w:r>
              <w:rPr>
                <w:rFonts w:ascii="Calibri" w:cs="Calibri" w:eastAsia="Calibri" w:hAnsi="Calibri"/>
                <w:sz w:val="16"/>
                <w:szCs w:val="16"/>
              </w:rPr>
              <w:t xml:space="preserve">≤5; none expired</w:t>
            </w:r>
          </w:p>
        </w:tc>
        <w:tc>
          <w:tcPr>
            <w:tcW w:type="dxa" w:w="2448"/>
            <w:tcMar>
              <w:top w:type="dxa" w:w="60"/>
              <w:left w:type="dxa" w:w="90"/>
              <w:bottom w:type="dxa" w:w="60"/>
              <w:right w:type="dxa" w:w="90"/>
            </w:tcMar>
          </w:tcPr>
          <w:p>
            <w:pPr>
              <w:spacing w:after="0" w:line="240"/>
            </w:pPr>
            <w:r>
              <w:rPr>
                <w:rFonts w:ascii="Calibri" w:cs="Calibri" w:eastAsia="Calibri" w:hAnsi="Calibri"/>
                <w:sz w:val="16"/>
                <w:szCs w:val="16"/>
              </w:rPr>
              <w:t xml:space="preserve">Any high/critical exception past expiration</w:t>
            </w:r>
          </w:p>
        </w:tc>
      </w:tr>
      <w:tr>
        <w:trPr>
          <w:cantSplit w:val="false"/>
          <w:tblHeader w:val="false"/>
        </w:trPr>
        <w:tc>
          <w:tcPr>
            <w:tcW w:type="dxa" w:w="509"/>
            <w:tcMar>
              <w:top w:type="dxa" w:w="60"/>
              <w:left w:type="dxa" w:w="90"/>
              <w:bottom w:type="dxa" w:w="60"/>
              <w:right w:type="dxa" w:w="90"/>
            </w:tcMar>
          </w:tcPr>
          <w:p>
            <w:pPr>
              <w:spacing w:after="0" w:line="240"/>
            </w:pPr>
            <w:r>
              <w:rPr>
                <w:rFonts w:ascii="Calibri" w:cs="Calibri" w:eastAsia="Calibri" w:hAnsi="Calibri"/>
                <w:sz w:val="16"/>
                <w:szCs w:val="16"/>
              </w:rPr>
              <w:t xml:space="preserve">52</w:t>
            </w:r>
          </w:p>
        </w:tc>
        <w:tc>
          <w:tcPr>
            <w:tcW w:type="dxa" w:w="1325"/>
            <w:tcMar>
              <w:top w:type="dxa" w:w="60"/>
              <w:left w:type="dxa" w:w="90"/>
              <w:bottom w:type="dxa" w:w="60"/>
              <w:right w:type="dxa" w:w="90"/>
            </w:tcMar>
          </w:tcPr>
          <w:p>
            <w:pPr>
              <w:spacing w:after="0" w:line="240"/>
            </w:pPr>
            <w:r>
              <w:rPr>
                <w:rFonts w:ascii="Calibri" w:cs="Calibri" w:eastAsia="Calibri" w:hAnsi="Calibri"/>
                <w:sz w:val="16"/>
                <w:szCs w:val="16"/>
              </w:rPr>
              <w:t xml:space="preserve">Audit and survey findings</w:t>
            </w:r>
          </w:p>
        </w:tc>
        <w:tc>
          <w:tcPr>
            <w:tcW w:type="dxa" w:w="3471"/>
            <w:tcMar>
              <w:top w:type="dxa" w:w="60"/>
              <w:left w:type="dxa" w:w="90"/>
              <w:bottom w:type="dxa" w:w="60"/>
              <w:right w:type="dxa" w:w="90"/>
            </w:tcMar>
          </w:tcPr>
          <w:p>
            <w:pPr>
              <w:spacing w:after="0" w:line="240"/>
            </w:pPr>
            <w:r>
              <w:rPr>
                <w:rFonts w:ascii="Calibri" w:cs="Calibri" w:eastAsia="Calibri" w:hAnsi="Calibri"/>
                <w:sz w:val="16"/>
                <w:szCs w:val="16"/>
              </w:rPr>
              <w:t xml:space="preserve">Technology-related findings from any audit, survey, or funder review</w:t>
            </w:r>
          </w:p>
        </w:tc>
        <w:tc>
          <w:tcPr>
            <w:tcW w:type="dxa" w:w="2039"/>
            <w:tcMar>
              <w:top w:type="dxa" w:w="60"/>
              <w:left w:type="dxa" w:w="90"/>
              <w:bottom w:type="dxa" w:w="60"/>
              <w:right w:type="dxa" w:w="90"/>
            </w:tcMar>
          </w:tcPr>
          <w:p>
            <w:pPr>
              <w:spacing w:after="0" w:line="240"/>
            </w:pPr>
            <w:r>
              <w:rPr>
                <w:rFonts w:ascii="Calibri" w:cs="Calibri" w:eastAsia="Calibri" w:hAnsi="Calibri"/>
                <w:sz w:val="16"/>
                <w:szCs w:val="16"/>
              </w:rPr>
              <w:t xml:space="preserve">Zero repeat findings</w:t>
            </w:r>
          </w:p>
        </w:tc>
        <w:tc>
          <w:tcPr>
            <w:tcW w:type="dxa" w:w="2448"/>
            <w:tcMar>
              <w:top w:type="dxa" w:w="60"/>
              <w:left w:type="dxa" w:w="90"/>
              <w:bottom w:type="dxa" w:w="60"/>
              <w:right w:type="dxa" w:w="90"/>
            </w:tcMar>
          </w:tcPr>
          <w:p>
            <w:pPr>
              <w:spacing w:after="0" w:line="240"/>
            </w:pPr>
            <w:r>
              <w:rPr>
                <w:rFonts w:ascii="Calibri" w:cs="Calibri" w:eastAsia="Calibri" w:hAnsi="Calibri"/>
                <w:sz w:val="16"/>
                <w:szCs w:val="16"/>
              </w:rPr>
              <w:t xml:space="preserve">Any repeat finding</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4.3.7 Recommended one-page executive summary layout</w:t>
      </w:r>
    </w:p>
    <w:p>
      <w:pPr>
        <w:shd w:fill="F5F5F2" w:val="clear"/>
        <w:spacing w:after="0" w:line="216"/>
        <w:ind w:left="120" w:right="120"/>
      </w:pPr>
      <w:r>
        <w:rPr>
          <w:rFonts w:ascii="Consolas" w:cs="Consolas" w:eastAsia="Consolas" w:hAnsi="Consolas"/>
          <w:sz w:val="14"/>
          <w:szCs w:val="14"/>
        </w:rPr>
        <w:t xml:space="preserve">TECHNOLOGY DASHBOARD — [MONTH YEAR]                    Prepared by: [DIT]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RED / AMBER ITEMS REQUIRING A DECISION ────────────────────────────┐</w:t>
      </w:r>
    </w:p>
    <w:p>
      <w:pPr>
        <w:shd w:fill="F5F5F2" w:val="clear"/>
        <w:spacing w:after="0" w:line="216"/>
        <w:ind w:left="120" w:right="120"/>
      </w:pPr>
      <w:r>
        <w:rPr>
          <w:rFonts w:ascii="Consolas" w:cs="Consolas" w:eastAsia="Consolas" w:hAnsi="Consolas"/>
          <w:sz w:val="14"/>
          <w:szCs w:val="14"/>
        </w:rPr>
        <w:t xml:space="preserve">│ 1. [Item] — [number vs target] — [decision needed] — [owner] [date] │</w:t>
      </w:r>
    </w:p>
    <w:p>
      <w:pPr>
        <w:shd w:fill="F5F5F2" w:val="clear"/>
        <w:spacing w:after="0" w:line="216"/>
        <w:ind w:left="120" w:right="120"/>
      </w:pPr>
      <w:r>
        <w:rPr>
          <w:rFonts w:ascii="Consolas" w:cs="Consolas" w:eastAsia="Consolas" w:hAnsi="Consolas"/>
          <w:sz w:val="14"/>
          <w:szCs w:val="14"/>
        </w:rPr>
        <w:t xml:space="preserve">│ 2. ...                                                              │</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SERVICE          Open P1: _  P2: _  | SLA attainment: __% | Satisfaction: _._</w:t>
      </w:r>
    </w:p>
    <w:p>
      <w:pPr>
        <w:shd w:fill="F5F5F2" w:val="clear"/>
        <w:spacing w:after="0" w:line="216"/>
        <w:ind w:left="120" w:right="120"/>
      </w:pPr>
      <w:r>
        <w:rPr>
          <w:rFonts w:ascii="Consolas" w:cs="Consolas" w:eastAsia="Consolas" w:hAnsi="Consolas"/>
          <w:sz w:val="14"/>
          <w:szCs w:val="14"/>
        </w:rPr>
        <w:t xml:space="preserve">AVAILABILITY     Site downtime (worst 3): ____________ | SEV1: _ SEV2: _</w:t>
      </w:r>
    </w:p>
    <w:p>
      <w:pPr>
        <w:shd w:fill="F5F5F2" w:val="clear"/>
        <w:spacing w:after="0" w:line="216"/>
        <w:ind w:left="120" w:right="120"/>
      </w:pPr>
      <w:r>
        <w:rPr>
          <w:rFonts w:ascii="Consolas" w:cs="Consolas" w:eastAsia="Consolas" w:hAnsi="Consolas"/>
          <w:sz w:val="14"/>
          <w:szCs w:val="14"/>
        </w:rPr>
        <w:t xml:space="preserve">SECURITY         MFA: __% | Training: __% | Report rate: __% | Offboarding: __%</w:t>
      </w:r>
    </w:p>
    <w:p>
      <w:pPr>
        <w:shd w:fill="F5F5F2" w:val="clear"/>
        <w:spacing w:after="0" w:line="216"/>
        <w:ind w:left="120" w:right="120"/>
      </w:pPr>
      <w:r>
        <w:rPr>
          <w:rFonts w:ascii="Consolas" w:cs="Consolas" w:eastAsia="Consolas" w:hAnsi="Consolas"/>
          <w:sz w:val="14"/>
          <w:szCs w:val="14"/>
        </w:rPr>
        <w:t xml:space="preserve">ACCESS           Review completion: __% | Orphaned: _ | Privileged: _ (Δ _)</w:t>
      </w:r>
    </w:p>
    <w:p>
      <w:pPr>
        <w:shd w:fill="F5F5F2" w:val="clear"/>
        <w:spacing w:after="0" w:line="216"/>
        <w:ind w:left="120" w:right="120"/>
      </w:pPr>
      <w:r>
        <w:rPr>
          <w:rFonts w:ascii="Consolas" w:cs="Consolas" w:eastAsia="Consolas" w:hAnsi="Consolas"/>
          <w:sz w:val="14"/>
          <w:szCs w:val="14"/>
        </w:rPr>
        <w:t xml:space="preserve">ASSETS           Inventoried __% | Encrypted __% | Past lifecycle __%</w:t>
      </w:r>
    </w:p>
    <w:p>
      <w:pPr>
        <w:shd w:fill="F5F5F2" w:val="clear"/>
        <w:spacing w:after="0" w:line="216"/>
        <w:ind w:left="120" w:right="120"/>
      </w:pPr>
      <w:r>
        <w:rPr>
          <w:rFonts w:ascii="Consolas" w:cs="Consolas" w:eastAsia="Consolas" w:hAnsi="Consolas"/>
          <w:sz w:val="14"/>
          <w:szCs w:val="14"/>
        </w:rPr>
        <w:t xml:space="preserve">SOFTWARE         Utilization __% | Unused license cost $______</w:t>
      </w:r>
    </w:p>
    <w:p>
      <w:pPr>
        <w:shd w:fill="F5F5F2" w:val="clear"/>
        <w:spacing w:after="0" w:line="216"/>
        <w:ind w:left="120" w:right="120"/>
      </w:pPr>
      <w:r>
        <w:rPr>
          <w:rFonts w:ascii="Consolas" w:cs="Consolas" w:eastAsia="Consolas" w:hAnsi="Consolas"/>
          <w:sz w:val="14"/>
          <w:szCs w:val="14"/>
        </w:rPr>
        <w:t xml:space="preserve">VENDOR / MSP     Scorecard: __/100 | SLA attainment __%</w:t>
      </w:r>
    </w:p>
    <w:p>
      <w:pPr>
        <w:shd w:fill="F5F5F2" w:val="clear"/>
        <w:spacing w:after="0" w:line="216"/>
        <w:ind w:left="120" w:right="120"/>
      </w:pPr>
      <w:r>
        <w:rPr>
          <w:rFonts w:ascii="Consolas" w:cs="Consolas" w:eastAsia="Consolas" w:hAnsi="Consolas"/>
          <w:sz w:val="14"/>
          <w:szCs w:val="14"/>
        </w:rPr>
        <w:t xml:space="preserve">AI               Tools: _ | Trained: __% | Incidents: _</w:t>
      </w:r>
    </w:p>
    <w:p>
      <w:pPr>
        <w:shd w:fill="F5F5F2" w:val="clear"/>
        <w:spacing w:after="0" w:line="216"/>
        <w:ind w:left="120" w:right="120"/>
      </w:pPr>
      <w:r>
        <w:rPr>
          <w:rFonts w:ascii="Consolas" w:cs="Consolas" w:eastAsia="Consolas" w:hAnsi="Consolas"/>
          <w:sz w:val="14"/>
          <w:szCs w:val="14"/>
        </w:rPr>
        <w:t xml:space="preserve">FINANCIAL        Spend vs budget: ±__% | Downtime cost est: $______</w:t>
      </w:r>
    </w:p>
    <w:p>
      <w:pPr>
        <w:shd w:fill="F5F5F2" w:val="clear"/>
        <w:spacing w:after="0" w:line="216"/>
        <w:ind w:left="120" w:right="120"/>
      </w:pPr>
      <w:r>
        <w:rPr>
          <w:rFonts w:ascii="Consolas" w:cs="Consolas" w:eastAsia="Consolas" w:hAnsi="Consolas"/>
          <w:sz w:val="14"/>
          <w:szCs w:val="14"/>
        </w:rPr>
        <w:t xml:space="preserve">OPEN ITEMS       Exceptions: _ | Overdue remediation: _ | Repeat issues: 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TREND NOTE: [two sentences on what moved and why]</w:t>
      </w:r>
    </w:p>
    <w:p>
      <w:pPr>
        <w:shd w:fill="F5F5F2" w:val="clear"/>
        <w:spacing w:after="0" w:line="216"/>
        <w:ind w:left="120" w:right="120"/>
      </w:pPr>
      <w:r>
        <w:rPr>
          <w:rFonts w:ascii="Consolas" w:cs="Consolas" w:eastAsia="Consolas" w:hAnsi="Consolas"/>
          <w:sz w:val="14"/>
          <w:szCs w:val="14"/>
        </w:rPr>
        <w:t xml:space="preserve">ASK: [the one decision or resource needed from leadership this month]</w:t>
      </w:r>
    </w:p>
    <w:p>
      <w:pPr>
        <w:spacing w:after="120"/>
      </w:pPr>
      <w:r>
        <w:rPr>
          <w:sz w:val="2"/>
          <w:szCs w:val="2"/>
        </w:rPr>
        <w:t xml:space="preserve"/>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A note on dashboard discipline.</w:t>
      </w:r>
      <w:r>
        <w:rPr>
          <w:rFonts w:ascii="Calibri" w:cs="Calibri" w:eastAsia="Calibri" w:hAnsi="Calibri"/>
          <w:sz w:val="19"/>
          <w:szCs w:val="19"/>
        </w:rPr>
        <w:t xml:space="preserve"> Fifty-two metrics is the full instrument panel; it is not what goes in front of the CEO monthly. The one-page summary above is the executive view, and the full register is the working document behind it. If a metric has not driven a decision in twelve months, retire it — a dashboard nobody acts on is overhead, not instrumentation.</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4.4 Governance Meeting Cadence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355"/>
        <w:gridCol w:w="1355"/>
        <w:gridCol w:w="505"/>
        <w:gridCol w:w="2792"/>
        <w:gridCol w:w="2590"/>
        <w:gridCol w:w="1195"/>
      </w:tblGrid>
      <w:tr>
        <w:trPr>
          <w:cantSplit w:val="false"/>
          <w:tblHeader/>
        </w:trPr>
        <w:tc>
          <w:tcPr>
            <w:tcW w:type="dxa" w:w="135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Meeting</w:t>
            </w:r>
          </w:p>
        </w:tc>
        <w:tc>
          <w:tcPr>
            <w:tcW w:type="dxa" w:w="135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Frequency</w:t>
            </w:r>
          </w:p>
        </w:tc>
        <w:tc>
          <w:tcPr>
            <w:tcW w:type="dxa" w:w="50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Chair</w:t>
            </w:r>
          </w:p>
        </w:tc>
        <w:tc>
          <w:tcPr>
            <w:tcW w:type="dxa" w:w="279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Attendees</w:t>
            </w:r>
          </w:p>
        </w:tc>
        <w:tc>
          <w:tcPr>
            <w:tcW w:type="dxa" w:w="259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Purpose</w:t>
            </w:r>
          </w:p>
        </w:tc>
        <w:tc>
          <w:tcPr>
            <w:tcW w:type="dxa" w:w="1195"/>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Output</w:t>
            </w:r>
          </w:p>
        </w:tc>
      </w:tr>
      <w:tr>
        <w:trPr>
          <w:cantSplit w:val="false"/>
          <w:tblHeader w:val="false"/>
        </w:trPr>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MSP operational review</w:t>
            </w:r>
          </w:p>
        </w:tc>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Monthly</w:t>
            </w:r>
          </w:p>
        </w:tc>
        <w:tc>
          <w:tcPr>
            <w:tcW w:type="dxa" w:w="505"/>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2792"/>
            <w:tcMar>
              <w:top w:type="dxa" w:w="60"/>
              <w:left w:type="dxa" w:w="90"/>
              <w:bottom w:type="dxa" w:w="60"/>
              <w:right w:type="dxa" w:w="90"/>
            </w:tcMar>
          </w:tcPr>
          <w:p>
            <w:pPr>
              <w:spacing w:after="0" w:line="240"/>
            </w:pPr>
            <w:r>
              <w:rPr>
                <w:rFonts w:ascii="Calibri" w:cs="Calibri" w:eastAsia="Calibri" w:hAnsi="Calibri"/>
                <w:sz w:val="16"/>
                <w:szCs w:val="16"/>
              </w:rPr>
              <w:t xml:space="preserve">DIT, MSP account manager, MSP technical lead</w:t>
            </w:r>
          </w:p>
        </w:tc>
        <w:tc>
          <w:tcPr>
            <w:tcW w:type="dxa" w:w="2590"/>
            <w:tcMar>
              <w:top w:type="dxa" w:w="60"/>
              <w:left w:type="dxa" w:w="90"/>
              <w:bottom w:type="dxa" w:w="60"/>
              <w:right w:type="dxa" w:w="90"/>
            </w:tcMar>
          </w:tcPr>
          <w:p>
            <w:pPr>
              <w:spacing w:after="0" w:line="240"/>
            </w:pPr>
            <w:r>
              <w:rPr>
                <w:rFonts w:ascii="Calibri" w:cs="Calibri" w:eastAsia="Calibri" w:hAnsi="Calibri"/>
                <w:sz w:val="16"/>
                <w:szCs w:val="16"/>
              </w:rPr>
              <w:t xml:space="preserve">Queue health, incidents, changes, escalations</w:t>
            </w:r>
          </w:p>
        </w:tc>
        <w:tc>
          <w:tcPr>
            <w:tcW w:type="dxa" w:w="1195"/>
            <w:tcMar>
              <w:top w:type="dxa" w:w="60"/>
              <w:left w:type="dxa" w:w="90"/>
              <w:bottom w:type="dxa" w:w="60"/>
              <w:right w:type="dxa" w:w="90"/>
            </w:tcMar>
          </w:tcPr>
          <w:p>
            <w:pPr>
              <w:spacing w:after="0" w:line="240"/>
            </w:pPr>
            <w:r>
              <w:rPr>
                <w:rFonts w:ascii="Calibri" w:cs="Calibri" w:eastAsia="Calibri" w:hAnsi="Calibri"/>
                <w:sz w:val="16"/>
                <w:szCs w:val="16"/>
              </w:rPr>
              <w:t xml:space="preserve">Action list with dates</w:t>
            </w:r>
          </w:p>
        </w:tc>
      </w:tr>
      <w:tr>
        <w:trPr>
          <w:cantSplit w:val="false"/>
          <w:tblHeader w:val="false"/>
        </w:trPr>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Technology Governance Committee</w:t>
            </w:r>
          </w:p>
        </w:tc>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 Monthly ×6, then quarterly</w:t>
            </w:r>
          </w:p>
        </w:tc>
        <w:tc>
          <w:tcPr>
            <w:tcW w:type="dxa" w:w="505"/>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2792"/>
            <w:tcMar>
              <w:top w:type="dxa" w:w="60"/>
              <w:left w:type="dxa" w:w="90"/>
              <w:bottom w:type="dxa" w:w="60"/>
              <w:right w:type="dxa" w:w="90"/>
            </w:tcMar>
          </w:tcPr>
          <w:p>
            <w:pPr>
              <w:spacing w:after="0" w:line="240"/>
            </w:pPr>
            <w:r>
              <w:rPr>
                <w:rFonts w:ascii="Calibri" w:cs="Calibri" w:eastAsia="Calibri" w:hAnsi="Calibri"/>
                <w:sz w:val="16"/>
                <w:szCs w:val="16"/>
              </w:rPr>
              <w:t xml:space="preserve">DIT, DF, VPO, DFF, CHRO or designee, VPC or designee, Clinical designee</w:t>
            </w:r>
          </w:p>
        </w:tc>
        <w:tc>
          <w:tcPr>
            <w:tcW w:type="dxa" w:w="2590"/>
            <w:tcMar>
              <w:top w:type="dxa" w:w="60"/>
              <w:left w:type="dxa" w:w="90"/>
              <w:bottom w:type="dxa" w:w="60"/>
              <w:right w:type="dxa" w:w="90"/>
            </w:tcMar>
          </w:tcPr>
          <w:p>
            <w:pPr>
              <w:spacing w:after="0" w:line="240"/>
            </w:pPr>
            <w:r>
              <w:rPr>
                <w:rFonts w:ascii="Calibri" w:cs="Calibri" w:eastAsia="Calibri" w:hAnsi="Calibri"/>
                <w:sz w:val="16"/>
                <w:szCs w:val="16"/>
              </w:rPr>
              <w:t xml:space="preserve">Dashboard, incidents, exceptions, access, vendors, budget, policy</w:t>
            </w:r>
          </w:p>
        </w:tc>
        <w:tc>
          <w:tcPr>
            <w:tcW w:type="dxa" w:w="1195"/>
            <w:tcMar>
              <w:top w:type="dxa" w:w="60"/>
              <w:left w:type="dxa" w:w="90"/>
              <w:bottom w:type="dxa" w:w="60"/>
              <w:right w:type="dxa" w:w="90"/>
            </w:tcMar>
          </w:tcPr>
          <w:p>
            <w:pPr>
              <w:spacing w:after="0" w:line="240"/>
            </w:pPr>
            <w:r>
              <w:rPr>
                <w:rFonts w:ascii="Calibri" w:cs="Calibri" w:eastAsia="Calibri" w:hAnsi="Calibri"/>
                <w:sz w:val="16"/>
                <w:szCs w:val="16"/>
              </w:rPr>
              <w:t xml:space="preserve">Decision log</w:t>
            </w:r>
          </w:p>
        </w:tc>
      </w:tr>
      <w:tr>
        <w:trPr>
          <w:cantSplit w:val="false"/>
          <w:tblHeader w:val="false"/>
        </w:trPr>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AI Governance Committee</w:t>
            </w:r>
          </w:p>
        </w:tc>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 Quarterly (monthly ×2 initially)</w:t>
            </w:r>
          </w:p>
        </w:tc>
        <w:tc>
          <w:tcPr>
            <w:tcW w:type="dxa" w:w="505"/>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2792"/>
            <w:tcMar>
              <w:top w:type="dxa" w:w="60"/>
              <w:left w:type="dxa" w:w="90"/>
              <w:bottom w:type="dxa" w:w="60"/>
              <w:right w:type="dxa" w:w="90"/>
            </w:tcMar>
          </w:tcPr>
          <w:p>
            <w:pPr>
              <w:spacing w:after="0" w:line="240"/>
            </w:pPr>
            <w:r>
              <w:rPr>
                <w:rFonts w:ascii="Calibri" w:cs="Calibri" w:eastAsia="Calibri" w:hAnsi="Calibri"/>
                <w:sz w:val="16"/>
                <w:szCs w:val="16"/>
              </w:rPr>
              <w:t xml:space="preserve">DIT, VPC, CHRO designee, Clinical designee, DF, Development, one frontline supervisor</w:t>
            </w:r>
          </w:p>
        </w:tc>
        <w:tc>
          <w:tcPr>
            <w:tcW w:type="dxa" w:w="2590"/>
            <w:tcMar>
              <w:top w:type="dxa" w:w="60"/>
              <w:left w:type="dxa" w:w="90"/>
              <w:bottom w:type="dxa" w:w="60"/>
              <w:right w:type="dxa" w:w="90"/>
            </w:tcMar>
          </w:tcPr>
          <w:p>
            <w:pPr>
              <w:spacing w:after="0" w:line="240"/>
            </w:pPr>
            <w:r>
              <w:rPr>
                <w:rFonts w:ascii="Calibri" w:cs="Calibri" w:eastAsia="Calibri" w:hAnsi="Calibri"/>
                <w:sz w:val="16"/>
                <w:szCs w:val="16"/>
              </w:rPr>
              <w:t xml:space="preserve">Tool register, requests, incidents, training, risk</w:t>
            </w:r>
          </w:p>
        </w:tc>
        <w:tc>
          <w:tcPr>
            <w:tcW w:type="dxa" w:w="1195"/>
            <w:tcMar>
              <w:top w:type="dxa" w:w="60"/>
              <w:left w:type="dxa" w:w="90"/>
              <w:bottom w:type="dxa" w:w="60"/>
              <w:right w:type="dxa" w:w="90"/>
            </w:tcMar>
          </w:tcPr>
          <w:p>
            <w:pPr>
              <w:spacing w:after="0" w:line="240"/>
            </w:pPr>
            <w:r>
              <w:rPr>
                <w:rFonts w:ascii="Calibri" w:cs="Calibri" w:eastAsia="Calibri" w:hAnsi="Calibri"/>
                <w:sz w:val="16"/>
                <w:szCs w:val="16"/>
              </w:rPr>
              <w:t xml:space="preserve">Approvals and register updates</w:t>
            </w:r>
          </w:p>
        </w:tc>
      </w:tr>
      <w:tr>
        <w:trPr>
          <w:cantSplit w:val="false"/>
          <w:tblHeader w:val="false"/>
        </w:trPr>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MSP business review</w:t>
            </w:r>
          </w:p>
        </w:tc>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Quarterly</w:t>
            </w:r>
          </w:p>
        </w:tc>
        <w:tc>
          <w:tcPr>
            <w:tcW w:type="dxa" w:w="505"/>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2792"/>
            <w:tcMar>
              <w:top w:type="dxa" w:w="60"/>
              <w:left w:type="dxa" w:w="90"/>
              <w:bottom w:type="dxa" w:w="60"/>
              <w:right w:type="dxa" w:w="90"/>
            </w:tcMar>
          </w:tcPr>
          <w:p>
            <w:pPr>
              <w:spacing w:after="0" w:line="240"/>
            </w:pPr>
            <w:r>
              <w:rPr>
                <w:rFonts w:ascii="Calibri" w:cs="Calibri" w:eastAsia="Calibri" w:hAnsi="Calibri"/>
                <w:sz w:val="16"/>
                <w:szCs w:val="16"/>
              </w:rPr>
              <w:t xml:space="preserve">COO, DIT, DF, MSP leadership</w:t>
            </w:r>
          </w:p>
        </w:tc>
        <w:tc>
          <w:tcPr>
            <w:tcW w:type="dxa" w:w="2590"/>
            <w:tcMar>
              <w:top w:type="dxa" w:w="60"/>
              <w:left w:type="dxa" w:w="90"/>
              <w:bottom w:type="dxa" w:w="60"/>
              <w:right w:type="dxa" w:w="90"/>
            </w:tcMar>
          </w:tcPr>
          <w:p>
            <w:pPr>
              <w:spacing w:after="0" w:line="240"/>
            </w:pPr>
            <w:r>
              <w:rPr>
                <w:rFonts w:ascii="Calibri" w:cs="Calibri" w:eastAsia="Calibri" w:hAnsi="Calibri"/>
                <w:sz w:val="16"/>
                <w:szCs w:val="16"/>
              </w:rPr>
              <w:t xml:space="preserve">Scorecard, contract, roadmap, cost</w:t>
            </w:r>
          </w:p>
        </w:tc>
        <w:tc>
          <w:tcPr>
            <w:tcW w:type="dxa" w:w="1195"/>
            <w:tcMar>
              <w:top w:type="dxa" w:w="60"/>
              <w:left w:type="dxa" w:w="90"/>
              <w:bottom w:type="dxa" w:w="60"/>
              <w:right w:type="dxa" w:w="90"/>
            </w:tcMar>
          </w:tcPr>
          <w:p>
            <w:pPr>
              <w:spacing w:after="0" w:line="240"/>
            </w:pPr>
            <w:r>
              <w:rPr>
                <w:rFonts w:ascii="Calibri" w:cs="Calibri" w:eastAsia="Calibri" w:hAnsi="Calibri"/>
                <w:sz w:val="16"/>
                <w:szCs w:val="16"/>
              </w:rPr>
              <w:t xml:space="preserve">Scorecard and remediation plan</w:t>
            </w:r>
          </w:p>
        </w:tc>
      </w:tr>
      <w:tr>
        <w:trPr>
          <w:cantSplit w:val="false"/>
          <w:tblHeader w:val="false"/>
        </w:trPr>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Executive Leadership Team</w:t>
            </w:r>
          </w:p>
        </w:tc>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Per existing cadence</w:t>
            </w:r>
          </w:p>
        </w:tc>
        <w:tc>
          <w:tcPr>
            <w:tcW w:type="dxa" w:w="505"/>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2792"/>
            <w:tcMar>
              <w:top w:type="dxa" w:w="60"/>
              <w:left w:type="dxa" w:w="90"/>
              <w:bottom w:type="dxa" w:w="60"/>
              <w:right w:type="dxa" w:w="90"/>
            </w:tcMar>
          </w:tcPr>
          <w:p>
            <w:pPr>
              <w:spacing w:after="0" w:line="240"/>
            </w:pPr>
            <w:r>
              <w:rPr>
                <w:rFonts w:ascii="Calibri" w:cs="Calibri" w:eastAsia="Calibri" w:hAnsi="Calibri"/>
                <w:sz w:val="16"/>
                <w:szCs w:val="16"/>
              </w:rPr>
              <w:t xml:space="preserve">ELT</w:t>
            </w:r>
          </w:p>
        </w:tc>
        <w:tc>
          <w:tcPr>
            <w:tcW w:type="dxa" w:w="2590"/>
            <w:tcMar>
              <w:top w:type="dxa" w:w="60"/>
              <w:left w:type="dxa" w:w="90"/>
              <w:bottom w:type="dxa" w:w="60"/>
              <w:right w:type="dxa" w:w="90"/>
            </w:tcMar>
          </w:tcPr>
          <w:p>
            <w:pPr>
              <w:spacing w:after="0" w:line="240"/>
            </w:pPr>
            <w:r>
              <w:rPr>
                <w:rFonts w:ascii="Calibri" w:cs="Calibri" w:eastAsia="Calibri" w:hAnsi="Calibri"/>
                <w:sz w:val="16"/>
                <w:szCs w:val="16"/>
              </w:rPr>
              <w:t xml:space="preserve">Technology risk within enterprise risk</w:t>
            </w:r>
          </w:p>
        </w:tc>
        <w:tc>
          <w:tcPr>
            <w:tcW w:type="dxa" w:w="1195"/>
            <w:tcMar>
              <w:top w:type="dxa" w:w="60"/>
              <w:left w:type="dxa" w:w="90"/>
              <w:bottom w:type="dxa" w:w="60"/>
              <w:right w:type="dxa" w:w="90"/>
            </w:tcMar>
          </w:tcPr>
          <w:p>
            <w:pPr>
              <w:spacing w:after="0" w:line="240"/>
            </w:pPr>
            <w:r>
              <w:rPr>
                <w:rFonts w:ascii="Calibri" w:cs="Calibri" w:eastAsia="Calibri" w:hAnsi="Calibri"/>
                <w:sz w:val="16"/>
                <w:szCs w:val="16"/>
              </w:rPr>
              <w:t xml:space="preserve">ERM register update</w:t>
            </w:r>
          </w:p>
        </w:tc>
      </w:tr>
      <w:tr>
        <w:trPr>
          <w:cantSplit w:val="false"/>
          <w:tblHeader w:val="false"/>
        </w:trPr>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Board / Finance or Audit Committee</w:t>
            </w:r>
          </w:p>
        </w:tc>
        <w:tc>
          <w:tcPr>
            <w:tcW w:type="dxa" w:w="1355"/>
            <w:tcMar>
              <w:top w:type="dxa" w:w="60"/>
              <w:left w:type="dxa" w:w="90"/>
              <w:bottom w:type="dxa" w:w="60"/>
              <w:right w:type="dxa" w:w="90"/>
            </w:tcMar>
          </w:tcPr>
          <w:p>
            <w:pPr>
              <w:spacing w:after="0" w:line="240"/>
            </w:pPr>
            <w:r>
              <w:rPr>
                <w:rFonts w:ascii="Calibri" w:cs="Calibri" w:eastAsia="Calibri" w:hAnsi="Calibri"/>
                <w:sz w:val="16"/>
                <w:szCs w:val="16"/>
              </w:rPr>
              <w:t xml:space="preserve">⬜ Annually, plus on SEV 1</w:t>
            </w:r>
          </w:p>
        </w:tc>
        <w:tc>
          <w:tcPr>
            <w:tcW w:type="dxa" w:w="505"/>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2792"/>
            <w:tcMar>
              <w:top w:type="dxa" w:w="60"/>
              <w:left w:type="dxa" w:w="90"/>
              <w:bottom w:type="dxa" w:w="60"/>
              <w:right w:type="dxa" w:w="90"/>
            </w:tcMar>
          </w:tcPr>
          <w:p>
            <w:pPr>
              <w:spacing w:after="0" w:line="240"/>
            </w:pPr>
            <w:r>
              <w:rPr>
                <w:rFonts w:ascii="Calibri" w:cs="Calibri" w:eastAsia="Calibri" w:hAnsi="Calibri"/>
                <w:sz w:val="16"/>
                <w:szCs w:val="16"/>
              </w:rPr>
              <w:t xml:space="preserve">Board committee</w:t>
            </w:r>
          </w:p>
        </w:tc>
        <w:tc>
          <w:tcPr>
            <w:tcW w:type="dxa" w:w="2590"/>
            <w:tcMar>
              <w:top w:type="dxa" w:w="60"/>
              <w:left w:type="dxa" w:w="90"/>
              <w:bottom w:type="dxa" w:w="60"/>
              <w:right w:type="dxa" w:w="90"/>
            </w:tcMar>
          </w:tcPr>
          <w:p>
            <w:pPr>
              <w:spacing w:after="0" w:line="240"/>
            </w:pPr>
            <w:r>
              <w:rPr>
                <w:rFonts w:ascii="Calibri" w:cs="Calibri" w:eastAsia="Calibri" w:hAnsi="Calibri"/>
                <w:sz w:val="16"/>
                <w:szCs w:val="16"/>
              </w:rPr>
              <w:t xml:space="preserve">Cyber risk posture, insurance, major incidents, capital</w:t>
            </w:r>
          </w:p>
        </w:tc>
        <w:tc>
          <w:tcPr>
            <w:tcW w:type="dxa" w:w="1195"/>
            <w:tcMar>
              <w:top w:type="dxa" w:w="60"/>
              <w:left w:type="dxa" w:w="90"/>
              <w:bottom w:type="dxa" w:w="60"/>
              <w:right w:type="dxa" w:w="90"/>
            </w:tcMar>
          </w:tcPr>
          <w:p>
            <w:pPr>
              <w:spacing w:after="0" w:line="240"/>
            </w:pPr>
            <w:r>
              <w:rPr>
                <w:rFonts w:ascii="Calibri" w:cs="Calibri" w:eastAsia="Calibri" w:hAnsi="Calibri"/>
                <w:sz w:val="16"/>
                <w:szCs w:val="16"/>
              </w:rPr>
              <w:t xml:space="preserve">Minutes; risk acknowledgement</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4.5 Enterprise Risk Register Linkage</w:t>
      </w:r>
    </w:p>
    <w:p>
      <w:pPr>
        <w:spacing w:after="110" w:line="264"/>
      </w:pPr>
      <w:r>
        <w:rPr>
          <w:rFonts w:ascii="Calibri" w:cs="Calibri" w:eastAsia="Calibri" w:hAnsi="Calibri"/>
          <w:sz w:val="19"/>
          <w:szCs w:val="19"/>
        </w:rPr>
        <w:t xml:space="preserve">The following technology risks should appear in the organization's enterprise risk register with an owner, a rating, and a mitigation status, and be reviewed by the Executive Leadership Team:</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080"/>
        <w:gridCol w:w="3248"/>
        <w:gridCol w:w="604"/>
        <w:gridCol w:w="2860"/>
      </w:tblGrid>
      <w:tr>
        <w:trPr>
          <w:cantSplit w:val="false"/>
          <w:tblHeader/>
        </w:trPr>
        <w:tc>
          <w:tcPr>
            <w:tcW w:type="dxa" w:w="308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Enterprise risk</w:t>
            </w:r>
          </w:p>
        </w:tc>
        <w:tc>
          <w:tcPr>
            <w:tcW w:type="dxa" w:w="324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Primary mitigation in this manual</w:t>
            </w:r>
          </w:p>
        </w:tc>
        <w:tc>
          <w:tcPr>
            <w:tcW w:type="dxa" w:w="60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c>
          <w:tcPr>
            <w:tcW w:type="dxa" w:w="286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Residual risk after controls ⬜ </w:t>
            </w:r>
            <w:r>
              <w:rPr>
                <w:rFonts w:ascii="Calibri" w:cs="Calibri" w:eastAsia="Calibri" w:hAnsi="Calibri"/>
                <w:b/>
                <w:bCs/>
                <w:i/>
                <w:iCs/>
                <w:sz w:val="18"/>
                <w:szCs w:val="18"/>
              </w:rPr>
              <w:t xml:space="preserve">(to be rated by ELT)</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Ransomware halting 24/7 operations</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SOP-08, SOP-15 (immutable backups, tested restores), SOP-20</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Business email compromise / payment fraud</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SOP-08 I.6, SOP-02, SOP-20</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DF</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Breach of resident PHI</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SOP-08, SOP-14, SOP-09, SOP-10</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VPC</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Loss of emergency communication at a residential site</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SOP-05, SOP-06, SOP-25</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VPO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Extended loss of a core platform (EHR, billing, payroll)</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SOP-15, SOP-16, SOP-25</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Former employee retaining access</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SOP-09</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 / CHRO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Vendor or MSP failure or breach</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SOP-16</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Technical debt from deferred replacement</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SOP-22</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 / DF</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Inappropriate AI use affecting an individual served</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SOP-10</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Spoliation / failure to preserve records</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SOP-21</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VPC / Legal</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3080"/>
            <w:tcMar>
              <w:top w:type="dxa" w:w="60"/>
              <w:left w:type="dxa" w:w="90"/>
              <w:bottom w:type="dxa" w:w="60"/>
              <w:right w:type="dxa" w:w="90"/>
            </w:tcMar>
          </w:tcPr>
          <w:p>
            <w:pPr>
              <w:spacing w:after="0" w:line="240"/>
            </w:pPr>
            <w:r>
              <w:rPr>
                <w:rFonts w:ascii="Calibri" w:cs="Calibri" w:eastAsia="Calibri" w:hAnsi="Calibri"/>
                <w:sz w:val="18"/>
                <w:szCs w:val="18"/>
              </w:rPr>
              <w:t xml:space="preserve">Inaccessible technology blocking staff or stakeholders</w:t>
            </w:r>
          </w:p>
        </w:tc>
        <w:tc>
          <w:tcPr>
            <w:tcW w:type="dxa" w:w="3248"/>
            <w:tcMar>
              <w:top w:type="dxa" w:w="60"/>
              <w:left w:type="dxa" w:w="90"/>
              <w:bottom w:type="dxa" w:w="60"/>
              <w:right w:type="dxa" w:w="90"/>
            </w:tcMar>
          </w:tcPr>
          <w:p>
            <w:pPr>
              <w:spacing w:after="0" w:line="240"/>
            </w:pPr>
            <w:r>
              <w:rPr>
                <w:rFonts w:ascii="Calibri" w:cs="Calibri" w:eastAsia="Calibri" w:hAnsi="Calibri"/>
                <w:sz w:val="18"/>
                <w:szCs w:val="18"/>
              </w:rPr>
              <w:t xml:space="preserve">SOP-24</w:t>
            </w:r>
          </w:p>
        </w:tc>
        <w:tc>
          <w:tcPr>
            <w:tcW w:type="dxa" w:w="604"/>
            <w:tcMar>
              <w:top w:type="dxa" w:w="60"/>
              <w:left w:type="dxa" w:w="90"/>
              <w:bottom w:type="dxa" w:w="60"/>
              <w:right w:type="dxa" w:w="90"/>
            </w:tcMar>
          </w:tcPr>
          <w:p>
            <w:pPr>
              <w:spacing w:after="0" w:line="240"/>
            </w:pPr>
            <w:r>
              <w:rPr>
                <w:rFonts w:ascii="Calibri" w:cs="Calibri" w:eastAsia="Calibri" w:hAnsi="Calibri"/>
                <w:sz w:val="18"/>
                <w:szCs w:val="18"/>
              </w:rPr>
              <w:t xml:space="preserve">COO / CHRO</w:t>
            </w:r>
          </w:p>
        </w:tc>
        <w:tc>
          <w:tcPr>
            <w:tcW w:type="dxa" w:w="2860"/>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V — STAFF QUICK REFERENCE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Print these. Post them.</w:t>
      </w:r>
      <w:r>
        <w:rPr>
          <w:rFonts w:ascii="Calibri" w:cs="Calibri" w:eastAsia="Calibri" w:hAnsi="Calibri"/>
          <w:sz w:val="19"/>
          <w:szCs w:val="19"/>
        </w:rPr>
        <w:t xml:space="preserve"> Each guide below is designed to fit on one page. Post QR-1 through QR-6 at every site, every shared workstation, and every phone. During an outage, the printed copy is the only copy that works.</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QR-1 — REPORTING AN IT ISSUE</w:t>
      </w:r>
    </w:p>
    <w:p>
      <w:pPr>
        <w:spacing w:after="110" w:line="264"/>
      </w:pPr>
      <w:r>
        <w:rPr>
          <w:rFonts w:ascii="Calibri" w:cs="Calibri" w:eastAsia="Calibri" w:hAnsi="Calibri"/>
          <w:b/>
          <w:bCs/>
          <w:sz w:val="19"/>
          <w:szCs w:val="19"/>
        </w:rPr>
        <w:t xml:space="preserve">Something is broken. What do I do?</w:t>
      </w:r>
    </w:p>
    <w:p>
      <w:pPr>
        <w:spacing w:after="110" w:line="264"/>
      </w:pPr>
      <w:r>
        <w:rPr>
          <w:rFonts w:ascii="Calibri" w:cs="Calibri" w:eastAsia="Calibri" w:hAnsi="Calibri"/>
          <w:b/>
          <w:bCs/>
          <w:sz w:val="19"/>
          <w:szCs w:val="19"/>
        </w:rPr>
        <w:t xml:space="preserve">STEP 1 — Is anyone in danger?</w:t>
      </w:r>
      <w:r>
        <w:rPr>
          <w:rFonts w:ascii="Calibri" w:cs="Calibri" w:eastAsia="Calibri" w:hAnsi="Calibri"/>
          <w:sz w:val="19"/>
          <w:szCs w:val="19"/>
        </w:rPr>
        <w:t xml:space="preserve"> → </w:t>
      </w:r>
      <w:r>
        <w:rPr>
          <w:rFonts w:ascii="Calibri" w:cs="Calibri" w:eastAsia="Calibri" w:hAnsi="Calibri"/>
          <w:b/>
          <w:bCs/>
          <w:sz w:val="19"/>
          <w:szCs w:val="19"/>
        </w:rPr>
        <w:t xml:space="preserve">YES:</w:t>
      </w:r>
      <w:r>
        <w:rPr>
          <w:rFonts w:ascii="Calibri" w:cs="Calibri" w:eastAsia="Calibri" w:hAnsi="Calibri"/>
          <w:sz w:val="19"/>
          <w:szCs w:val="19"/>
        </w:rPr>
        <w:t xml:space="preserve"> Call </w:t>
      </w:r>
      <w:r>
        <w:rPr>
          <w:rFonts w:ascii="Calibri" w:cs="Calibri" w:eastAsia="Calibri" w:hAnsi="Calibri"/>
          <w:b/>
          <w:bCs/>
          <w:sz w:val="19"/>
          <w:szCs w:val="19"/>
        </w:rPr>
        <w:t xml:space="preserve">911</w:t>
      </w:r>
      <w:r>
        <w:rPr>
          <w:rFonts w:ascii="Calibri" w:cs="Calibri" w:eastAsia="Calibri" w:hAnsi="Calibri"/>
          <w:sz w:val="19"/>
          <w:szCs w:val="19"/>
        </w:rPr>
        <w:t xml:space="preserve">. Then [Emergency Contact Number]. Then tell your supervisor. → </w:t>
      </w:r>
      <w:r>
        <w:rPr>
          <w:rFonts w:ascii="Calibri" w:cs="Calibri" w:eastAsia="Calibri" w:hAnsi="Calibri"/>
          <w:b/>
          <w:bCs/>
          <w:sz w:val="19"/>
          <w:szCs w:val="19"/>
        </w:rPr>
        <w:t xml:space="preserve">NO:</w:t>
      </w:r>
      <w:r>
        <w:rPr>
          <w:rFonts w:ascii="Calibri" w:cs="Calibri" w:eastAsia="Calibri" w:hAnsi="Calibri"/>
          <w:sz w:val="19"/>
          <w:szCs w:val="19"/>
        </w:rPr>
        <w:t xml:space="preserve"> Continue.</w:t>
      </w:r>
    </w:p>
    <w:p>
      <w:pPr>
        <w:spacing w:after="110" w:line="264"/>
      </w:pPr>
      <w:r>
        <w:rPr>
          <w:rFonts w:ascii="Calibri" w:cs="Calibri" w:eastAsia="Calibri" w:hAnsi="Calibri"/>
          <w:b/>
          <w:bCs/>
          <w:sz w:val="19"/>
          <w:szCs w:val="19"/>
        </w:rPr>
        <w:t xml:space="preserve">STEP 2 — Is this a security problem?</w:t>
      </w:r>
      <w:r>
        <w:rPr>
          <w:rFonts w:ascii="Calibri" w:cs="Calibri" w:eastAsia="Calibri" w:hAnsi="Calibri"/>
          <w:sz w:val="19"/>
          <w:szCs w:val="19"/>
        </w:rPr>
        <w:t xml:space="preserve"> (Strange message, clicked a bad link, files locked, device lost) → </w:t>
      </w:r>
      <w:r>
        <w:rPr>
          <w:rFonts w:ascii="Calibri" w:cs="Calibri" w:eastAsia="Calibri" w:hAnsi="Calibri"/>
          <w:b/>
          <w:bCs/>
          <w:sz w:val="19"/>
          <w:szCs w:val="19"/>
        </w:rPr>
        <w:t xml:space="preserve">YES:</w:t>
      </w:r>
      <w:r>
        <w:rPr>
          <w:rFonts w:ascii="Calibri" w:cs="Calibri" w:eastAsia="Calibri" w:hAnsi="Calibri"/>
          <w:sz w:val="19"/>
          <w:szCs w:val="19"/>
        </w:rPr>
        <w:t xml:space="preserve"> </w:t>
      </w:r>
      <w:r>
        <w:rPr>
          <w:rFonts w:ascii="Calibri" w:cs="Calibri" w:eastAsia="Calibri" w:hAnsi="Calibri"/>
          <w:b/>
          <w:bCs/>
          <w:sz w:val="19"/>
          <w:szCs w:val="19"/>
        </w:rPr>
        <w:t xml:space="preserve">Call [IT Support Phone] NOW.</w:t>
      </w:r>
      <w:r>
        <w:rPr>
          <w:rFonts w:ascii="Calibri" w:cs="Calibri" w:eastAsia="Calibri" w:hAnsi="Calibri"/>
          <w:sz w:val="19"/>
          <w:szCs w:val="19"/>
        </w:rPr>
        <w:t xml:space="preserve"> After hours: </w:t>
      </w:r>
      <w:r>
        <w:rPr>
          <w:rFonts w:ascii="Calibri" w:cs="Calibri" w:eastAsia="Calibri" w:hAnsi="Calibri"/>
          <w:b/>
          <w:bCs/>
          <w:sz w:val="19"/>
          <w:szCs w:val="19"/>
        </w:rPr>
        <w:t xml:space="preserve">[Emergency IT Contact]</w:t>
      </w:r>
      <w:r>
        <w:rPr>
          <w:rFonts w:ascii="Calibri" w:cs="Calibri" w:eastAsia="Calibri" w:hAnsi="Calibri"/>
          <w:sz w:val="19"/>
          <w:szCs w:val="19"/>
        </w:rPr>
        <w:t xml:space="preserve">. See QR-3 and QR-4. → </w:t>
      </w:r>
      <w:r>
        <w:rPr>
          <w:rFonts w:ascii="Calibri" w:cs="Calibri" w:eastAsia="Calibri" w:hAnsi="Calibri"/>
          <w:b/>
          <w:bCs/>
          <w:sz w:val="19"/>
          <w:szCs w:val="19"/>
        </w:rPr>
        <w:t xml:space="preserve">NO:</w:t>
      </w:r>
      <w:r>
        <w:rPr>
          <w:rFonts w:ascii="Calibri" w:cs="Calibri" w:eastAsia="Calibri" w:hAnsi="Calibri"/>
          <w:sz w:val="19"/>
          <w:szCs w:val="19"/>
        </w:rPr>
        <w:t xml:space="preserve"> Continue.</w:t>
      </w:r>
    </w:p>
    <w:p>
      <w:pPr>
        <w:spacing w:after="110" w:line="264"/>
      </w:pPr>
      <w:r>
        <w:rPr>
          <w:rFonts w:ascii="Calibri" w:cs="Calibri" w:eastAsia="Calibri" w:hAnsi="Calibri"/>
          <w:b/>
          <w:bCs/>
          <w:sz w:val="19"/>
          <w:szCs w:val="19"/>
        </w:rPr>
        <w:t xml:space="preserve">STEP 3 — Try the two-minute checks.</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Printer → QR guide in SOP-04 · Phone → QR guide in SOP-05 · Internet → QR-6</w:t>
      </w:r>
    </w:p>
    <w:p>
      <w:pPr>
        <w:spacing w:after="60" w:line="264"/>
        <w:ind w:left="400" w:hanging="220"/>
      </w:pPr>
      <w:r>
        <w:rPr>
          <w:rFonts w:ascii="Calibri" w:cs="Calibri" w:eastAsia="Calibri" w:hAnsi="Calibri"/>
          <w:sz w:val="19"/>
          <w:szCs w:val="19"/>
        </w:rPr>
        <w:t xml:space="preserve">•  </w:t>
      </w:r>
      <w:r>
        <w:rPr>
          <w:rFonts w:ascii="Calibri" w:cs="Calibri" w:eastAsia="Calibri" w:hAnsi="Calibri"/>
          <w:sz w:val="19"/>
          <w:szCs w:val="19"/>
        </w:rPr>
        <w:t xml:space="preserve">Restart your own device. Never restart network equipment.</w:t>
      </w:r>
    </w:p>
    <w:p>
      <w:pPr>
        <w:spacing w:after="110" w:line="264"/>
      </w:pPr>
      <w:r>
        <w:rPr>
          <w:rFonts w:ascii="Calibri" w:cs="Calibri" w:eastAsia="Calibri" w:hAnsi="Calibri"/>
          <w:b/>
          <w:bCs/>
          <w:sz w:val="19"/>
          <w:szCs w:val="19"/>
        </w:rPr>
        <w:t xml:space="preserve">STEP 4 — Still broken? Submit a work order.</w:t>
      </w:r>
      <w:r>
        <w:rPr>
          <w:rFonts w:ascii="Calibri" w:cs="Calibri" w:eastAsia="Calibri" w:hAnsi="Calibri"/>
          <w:sz w:val="19"/>
          <w:szCs w:val="19"/>
        </w:rPr>
        <w:t xml:space="preserve"> → </w:t>
      </w:r>
      <w:r>
        <w:rPr>
          <w:rFonts w:ascii="Calibri" w:cs="Calibri" w:eastAsia="Calibri" w:hAnsi="Calibri"/>
          <w:b/>
          <w:bCs/>
          <w:sz w:val="19"/>
          <w:szCs w:val="19"/>
        </w:rPr>
        <w:t xml:space="preserve">[Work Order Submission Link]</w:t>
      </w:r>
    </w:p>
    <w:p>
      <w:pPr>
        <w:spacing w:after="110" w:line="264"/>
      </w:pPr>
      <w:r>
        <w:rPr>
          <w:rFonts w:ascii="Calibri" w:cs="Calibri" w:eastAsia="Calibri" w:hAnsi="Calibri"/>
          <w:b/>
          <w:bCs/>
          <w:sz w:val="19"/>
          <w:szCs w:val="19"/>
        </w:rPr>
        <w:t xml:space="preserve">STEP 5 — Is it urgent?</w:t>
      </w:r>
      <w:r>
        <w:rPr>
          <w:rFonts w:ascii="Calibri" w:cs="Calibri" w:eastAsia="Calibri" w:hAnsi="Calibri"/>
          <w:sz w:val="19"/>
          <w:szCs w:val="19"/>
        </w:rPr>
        <w:t xml:space="preserve"> (Site can't operate · only device at the site · deadline today · resident services affected) → </w:t>
      </w:r>
      <w:r>
        <w:rPr>
          <w:rFonts w:ascii="Calibri" w:cs="Calibri" w:eastAsia="Calibri" w:hAnsi="Calibri"/>
          <w:b/>
          <w:bCs/>
          <w:sz w:val="19"/>
          <w:szCs w:val="19"/>
        </w:rPr>
        <w:t xml:space="preserve">YES:</w:t>
      </w:r>
      <w:r>
        <w:rPr>
          <w:rFonts w:ascii="Calibri" w:cs="Calibri" w:eastAsia="Calibri" w:hAnsi="Calibri"/>
          <w:sz w:val="19"/>
          <w:szCs w:val="19"/>
        </w:rPr>
        <w:t xml:space="preserve"> Mark it </w:t>
      </w:r>
      <w:r>
        <w:rPr>
          <w:rFonts w:ascii="Calibri" w:cs="Calibri" w:eastAsia="Calibri" w:hAnsi="Calibri"/>
          <w:b/>
          <w:bCs/>
          <w:sz w:val="19"/>
          <w:szCs w:val="19"/>
        </w:rPr>
        <w:t xml:space="preserve">High</w:t>
      </w:r>
      <w:r>
        <w:rPr>
          <w:rFonts w:ascii="Calibri" w:cs="Calibri" w:eastAsia="Calibri" w:hAnsi="Calibri"/>
          <w:sz w:val="19"/>
          <w:szCs w:val="19"/>
        </w:rPr>
        <w:t xml:space="preserve"> or </w:t>
      </w:r>
      <w:r>
        <w:rPr>
          <w:rFonts w:ascii="Calibri" w:cs="Calibri" w:eastAsia="Calibri" w:hAnsi="Calibri"/>
          <w:b/>
          <w:bCs/>
          <w:sz w:val="19"/>
          <w:szCs w:val="19"/>
        </w:rPr>
        <w:t xml:space="preserve">Emergency</w:t>
      </w:r>
      <w:r>
        <w:rPr>
          <w:rFonts w:ascii="Calibri" w:cs="Calibri" w:eastAsia="Calibri" w:hAnsi="Calibri"/>
          <w:sz w:val="19"/>
          <w:szCs w:val="19"/>
        </w:rPr>
        <w:t xml:space="preserve"> AND </w:t>
      </w:r>
      <w:r>
        <w:rPr>
          <w:rFonts w:ascii="Calibri" w:cs="Calibri" w:eastAsia="Calibri" w:hAnsi="Calibri"/>
          <w:b/>
          <w:bCs/>
          <w:sz w:val="19"/>
          <w:szCs w:val="19"/>
        </w:rPr>
        <w:t xml:space="preserve">call [IT Support Phone]</w:t>
      </w:r>
      <w:r>
        <w:rPr>
          <w:rFonts w:ascii="Calibri" w:cs="Calibri" w:eastAsia="Calibri" w:hAnsi="Calibri"/>
          <w:sz w:val="19"/>
          <w:szCs w:val="19"/>
        </w:rPr>
        <w:t xml:space="preserve"> with your ticket number.</w:t>
      </w:r>
    </w:p>
    <w:p>
      <w:pPr>
        <w:spacing w:after="110" w:line="264"/>
      </w:pPr>
      <w:r>
        <w:rPr>
          <w:rFonts w:ascii="Calibri" w:cs="Calibri" w:eastAsia="Calibri" w:hAnsi="Calibri"/>
          <w:b/>
          <w:bCs/>
          <w:sz w:val="19"/>
          <w:szCs w:val="19"/>
        </w:rPr>
        <w:t xml:space="preserve">STEP 6 — Write down your ticket number.</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730"/>
        <w:gridCol w:w="6062"/>
      </w:tblGrid>
      <w:tr>
        <w:trPr>
          <w:cantSplit w:val="false"/>
          <w:tblHeader/>
        </w:trPr>
        <w:tc>
          <w:tcPr>
            <w:tcW w:type="dxa" w:w="373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Need</w:t>
            </w:r>
          </w:p>
        </w:tc>
        <w:tc>
          <w:tcPr>
            <w:tcW w:type="dxa" w:w="606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Contact</w:t>
            </w:r>
          </w:p>
        </w:tc>
      </w:tr>
      <w:tr>
        <w:trPr>
          <w:cantSplit w:val="false"/>
          <w:tblHeader w:val="false"/>
        </w:trPr>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Submit a work order</w:t>
            </w:r>
          </w:p>
        </w:tc>
        <w:tc>
          <w:tcPr>
            <w:tcW w:type="dxa" w:w="6062"/>
            <w:tcMar>
              <w:top w:type="dxa" w:w="60"/>
              <w:left w:type="dxa" w:w="90"/>
              <w:bottom w:type="dxa" w:w="60"/>
              <w:right w:type="dxa" w:w="90"/>
            </w:tcMar>
          </w:tcPr>
          <w:p>
            <w:pPr>
              <w:spacing w:after="0" w:line="240"/>
            </w:pPr>
            <w:r>
              <w:rPr>
                <w:rFonts w:ascii="Calibri" w:cs="Calibri" w:eastAsia="Calibri" w:hAnsi="Calibri"/>
                <w:b/>
                <w:bCs/>
                <w:sz w:val="18"/>
                <w:szCs w:val="18"/>
              </w:rPr>
              <w:t xml:space="preserve">[Work Order Submission Link]</w:t>
            </w:r>
          </w:p>
        </w:tc>
      </w:tr>
      <w:tr>
        <w:trPr>
          <w:cantSplit w:val="false"/>
          <w:tblHeader w:val="false"/>
        </w:trPr>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IT support</w:t>
            </w:r>
          </w:p>
        </w:tc>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[IT Support Phone] · [IT Support Email]</w:t>
            </w:r>
          </w:p>
        </w:tc>
      </w:tr>
      <w:tr>
        <w:trPr>
          <w:cantSplit w:val="false"/>
          <w:tblHeader w:val="false"/>
        </w:trPr>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After-hours emergency IT</w:t>
            </w:r>
          </w:p>
        </w:tc>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[Emergency IT Contact]</w:t>
            </w:r>
          </w:p>
        </w:tc>
      </w:tr>
      <w:tr>
        <w:trPr>
          <w:cantSplit w:val="false"/>
          <w:tblHeader w:val="false"/>
        </w:trPr>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Program on-call</w:t>
            </w:r>
          </w:p>
        </w:tc>
        <w:tc>
          <w:tcPr>
            <w:tcW w:type="dxa" w:w="6062"/>
            <w:tcMar>
              <w:top w:type="dxa" w:w="60"/>
              <w:left w:type="dxa" w:w="90"/>
              <w:bottom w:type="dxa" w:w="60"/>
              <w:right w:type="dxa" w:w="90"/>
            </w:tcMar>
          </w:tcPr>
          <w:p>
            <w:pPr>
              <w:spacing w:after="0" w:line="240"/>
            </w:pPr>
            <w:r>
              <w:rPr>
                <w:rFonts w:ascii="Calibri" w:cs="Calibri" w:eastAsia="Calibri" w:hAnsi="Calibri"/>
                <w:sz w:val="18"/>
                <w:szCs w:val="18"/>
              </w:rPr>
              <w:t xml:space="preserve">[Emergency Contact Number]</w:t>
            </w:r>
          </w:p>
        </w:tc>
      </w:tr>
      <w:tr>
        <w:trPr>
          <w:cantSplit w:val="false"/>
          <w:tblHeader w:val="false"/>
        </w:trPr>
        <w:tc>
          <w:tcPr>
            <w:tcW w:type="dxa" w:w="3730"/>
            <w:tcMar>
              <w:top w:type="dxa" w:w="60"/>
              <w:left w:type="dxa" w:w="90"/>
              <w:bottom w:type="dxa" w:w="60"/>
              <w:right w:type="dxa" w:w="90"/>
            </w:tcMar>
          </w:tcPr>
          <w:p>
            <w:pPr>
              <w:spacing w:after="0" w:line="240"/>
            </w:pPr>
            <w:r>
              <w:rPr>
                <w:rFonts w:ascii="Calibri" w:cs="Calibri" w:eastAsia="Calibri" w:hAnsi="Calibri"/>
                <w:sz w:val="18"/>
                <w:szCs w:val="18"/>
              </w:rPr>
              <w:t xml:space="preserve">Life safety</w:t>
            </w:r>
          </w:p>
        </w:tc>
        <w:tc>
          <w:tcPr>
            <w:tcW w:type="dxa" w:w="6062"/>
            <w:tcMar>
              <w:top w:type="dxa" w:w="60"/>
              <w:left w:type="dxa" w:w="90"/>
              <w:bottom w:type="dxa" w:w="60"/>
              <w:right w:type="dxa" w:w="90"/>
            </w:tcMar>
          </w:tcPr>
          <w:p>
            <w:pPr>
              <w:spacing w:after="0" w:line="240"/>
            </w:pPr>
            <w:r>
              <w:rPr>
                <w:rFonts w:ascii="Calibri" w:cs="Calibri" w:eastAsia="Calibri" w:hAnsi="Calibri"/>
                <w:b/>
                <w:bCs/>
                <w:sz w:val="18"/>
                <w:szCs w:val="18"/>
              </w:rPr>
              <w:t xml:space="preserve">911</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QR-2 — SUBMITTING A WORK ORDER</w:t>
      </w:r>
    </w:p>
    <w:p>
      <w:pPr>
        <w:pStyle w:val="Heading3"/>
        <w:spacing w:after="100" w:before="240"/>
      </w:pPr>
      <w:r>
        <w:rPr>
          <w:rFonts w:ascii="Calibri" w:cs="Calibri" w:eastAsia="Calibri" w:hAnsi="Calibri"/>
          <w:b/>
          <w:bCs/>
          <w:color w:val="2E5A88"/>
          <w:sz w:val="22"/>
          <w:szCs w:val="22"/>
        </w:rPr>
        <w:t xml:space="preserve">👉 [WORK ORDER SUBMISSION LINK]</w:t>
      </w:r>
    </w:p>
    <w:p>
      <w:pPr>
        <w:spacing w:after="110" w:line="264"/>
      </w:pPr>
      <w:r>
        <w:rPr>
          <w:rFonts w:ascii="Calibri" w:cs="Calibri" w:eastAsia="Calibri" w:hAnsi="Calibri"/>
          <w:i/>
          <w:iCs/>
          <w:sz w:val="19"/>
          <w:szCs w:val="19"/>
        </w:rPr>
        <w:t xml:space="preserve">One link for IT, Facilities, and Fleet.</w:t>
      </w:r>
    </w:p>
    <w:p>
      <w:pPr>
        <w:spacing w:after="110" w:line="264"/>
      </w:pPr>
      <w:r>
        <w:rPr>
          <w:rFonts w:ascii="Calibri" w:cs="Calibri" w:eastAsia="Calibri" w:hAnsi="Calibri"/>
          <w:b/>
          <w:bCs/>
          <w:sz w:val="19"/>
          <w:szCs w:val="19"/>
        </w:rPr>
        <w:t xml:space="preserve">Have this ready before you start:</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625"/>
        <w:gridCol w:w="4896"/>
        <w:gridCol w:w="4271"/>
      </w:tblGrid>
      <w:tr>
        <w:trPr>
          <w:cantSplit w:val="false"/>
          <w:tblHeader/>
        </w:trPr>
        <w:tc>
          <w:tcPr>
            <w:tcW w:type="dxa" w:w="62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489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Information</w:t>
            </w:r>
          </w:p>
        </w:tc>
        <w:tc>
          <w:tcPr>
            <w:tcW w:type="dxa" w:w="427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Example</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Your name, title, phone that will be answered</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"Cell: 555-0100"</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b/>
                <w:bCs/>
                <w:sz w:val="18"/>
                <w:szCs w:val="18"/>
              </w:rPr>
              <w:t xml:space="preserve">Site</w:t>
            </w:r>
            <w:r>
              <w:rPr>
                <w:rFonts w:ascii="Calibri" w:cs="Calibri" w:eastAsia="Calibri" w:hAnsi="Calibri"/>
                <w:sz w:val="18"/>
                <w:szCs w:val="18"/>
              </w:rPr>
              <w:t xml:space="preserve"> and exact location</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"Group Home 7 — kitchen"</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b/>
                <w:bCs/>
                <w:sz w:val="18"/>
                <w:szCs w:val="18"/>
              </w:rPr>
              <w:t xml:space="preserve">Asset tag / serial / extension / vehicle number</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"IT-PRN-0142" or "Ext. 412" or "Unit 214"</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b/>
                <w:bCs/>
                <w:sz w:val="18"/>
                <w:szCs w:val="18"/>
              </w:rPr>
              <w:t xml:space="preserve">Exact error message</w:t>
            </w:r>
            <w:r>
              <w:rPr>
                <w:rFonts w:ascii="Calibri" w:cs="Calibri" w:eastAsia="Calibri" w:hAnsi="Calibri"/>
                <w:sz w:val="18"/>
                <w:szCs w:val="18"/>
              </w:rPr>
              <w:t xml:space="preserve"> (photograph it)</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"Paper Jam – Area 3"</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When it started; has it happened before?</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"6:00 AM today; third time this month"</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Who is affected and what work is blocked</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"6 staff; mailing due 4 PM"</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b/>
                <w:bCs/>
                <w:sz w:val="18"/>
                <w:szCs w:val="18"/>
              </w:rPr>
              <w:t xml:space="preserve">Does this affect resident services or safety?</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Yes / No</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Photo attached</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w:t>
            </w:r>
          </w:p>
        </w:tc>
      </w:tr>
      <w:tr>
        <w:trPr>
          <w:cantSplit w:val="false"/>
          <w:tblHeader w:val="false"/>
        </w:trPr>
        <w:tc>
          <w:tcPr>
            <w:tcW w:type="dxa" w:w="625"/>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4896"/>
            <w:tcMar>
              <w:top w:type="dxa" w:w="60"/>
              <w:left w:type="dxa" w:w="90"/>
              <w:bottom w:type="dxa" w:w="60"/>
              <w:right w:type="dxa" w:w="90"/>
            </w:tcMar>
          </w:tcPr>
          <w:p>
            <w:pPr>
              <w:spacing w:after="0" w:line="240"/>
            </w:pPr>
            <w:r>
              <w:rPr>
                <w:rFonts w:ascii="Calibri" w:cs="Calibri" w:eastAsia="Calibri" w:hAnsi="Calibri"/>
                <w:sz w:val="18"/>
                <w:szCs w:val="18"/>
              </w:rPr>
              <w:t xml:space="preserve">Access times and instructions</w:t>
            </w:r>
          </w:p>
        </w:tc>
        <w:tc>
          <w:tcPr>
            <w:tcW w:type="dxa" w:w="4271"/>
            <w:tcMar>
              <w:top w:type="dxa" w:w="60"/>
              <w:left w:type="dxa" w:w="90"/>
              <w:bottom w:type="dxa" w:w="60"/>
              <w:right w:type="dxa" w:w="90"/>
            </w:tcMar>
          </w:tcPr>
          <w:p>
            <w:pPr>
              <w:spacing w:after="0" w:line="240"/>
            </w:pPr>
            <w:r>
              <w:rPr>
                <w:rFonts w:ascii="Calibri" w:cs="Calibri" w:eastAsia="Calibri" w:hAnsi="Calibri"/>
                <w:sz w:val="18"/>
                <w:szCs w:val="18"/>
              </w:rPr>
              <w:t xml:space="preserve">"24/7; call [number] before arrival"</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Choose the right priority: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773"/>
        <w:gridCol w:w="6013"/>
        <w:gridCol w:w="3006"/>
      </w:tblGrid>
      <w:tr>
        <w:trPr>
          <w:cantSplit w:val="false"/>
          <w:tblHeader/>
        </w:trPr>
        <w:tc>
          <w:tcPr>
            <w:tcW w:type="dxa" w:w="77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Priority</w:t>
            </w:r>
          </w:p>
        </w:tc>
        <w:tc>
          <w:tcPr>
            <w:tcW w:type="dxa" w:w="601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Use when</w:t>
            </w:r>
          </w:p>
        </w:tc>
        <w:tc>
          <w:tcPr>
            <w:tcW w:type="dxa" w:w="300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Also do this</w:t>
            </w:r>
          </w:p>
        </w:tc>
      </w:tr>
      <w:tr>
        <w:trPr>
          <w:cantSplit w:val="false"/>
          <w:tblHeader w:val="false"/>
        </w:trPr>
        <w:tc>
          <w:tcPr>
            <w:tcW w:type="dxa" w:w="773"/>
            <w:tcMar>
              <w:top w:type="dxa" w:w="60"/>
              <w:left w:type="dxa" w:w="90"/>
              <w:bottom w:type="dxa" w:w="60"/>
              <w:right w:type="dxa" w:w="90"/>
            </w:tcMar>
          </w:tcPr>
          <w:p>
            <w:pPr>
              <w:spacing w:after="0" w:line="240"/>
            </w:pPr>
            <w:r>
              <w:rPr>
                <w:rFonts w:ascii="Calibri" w:cs="Calibri" w:eastAsia="Calibri" w:hAnsi="Calibri"/>
                <w:b/>
                <w:bCs/>
                <w:sz w:val="18"/>
                <w:szCs w:val="18"/>
              </w:rPr>
              <w:t xml:space="preserve">EMERGENCY</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Resident safety · site can't operate · no way to call for help · suspected hacking</w:t>
            </w:r>
          </w:p>
        </w:tc>
        <w:tc>
          <w:tcPr>
            <w:tcW w:type="dxa" w:w="3006"/>
            <w:tcMar>
              <w:top w:type="dxa" w:w="60"/>
              <w:left w:type="dxa" w:w="90"/>
              <w:bottom w:type="dxa" w:w="60"/>
              <w:right w:type="dxa" w:w="90"/>
            </w:tcMar>
          </w:tcPr>
          <w:p>
            <w:pPr>
              <w:spacing w:after="0" w:line="240"/>
            </w:pPr>
            <w:r>
              <w:rPr>
                <w:rFonts w:ascii="Calibri" w:cs="Calibri" w:eastAsia="Calibri" w:hAnsi="Calibri"/>
                <w:b/>
                <w:bCs/>
                <w:sz w:val="18"/>
                <w:szCs w:val="18"/>
              </w:rPr>
              <w:t xml:space="preserve">CALL [IT Support Phone] immediately</w:t>
            </w:r>
          </w:p>
        </w:tc>
      </w:tr>
      <w:tr>
        <w:trPr>
          <w:cantSplit w:val="false"/>
          <w:tblHeader w:val="false"/>
        </w:trPr>
        <w:tc>
          <w:tcPr>
            <w:tcW w:type="dxa" w:w="773"/>
            <w:tcMar>
              <w:top w:type="dxa" w:w="60"/>
              <w:left w:type="dxa" w:w="90"/>
              <w:bottom w:type="dxa" w:w="60"/>
              <w:right w:type="dxa" w:w="90"/>
            </w:tcMar>
          </w:tcPr>
          <w:p>
            <w:pPr>
              <w:spacing w:after="0" w:line="240"/>
            </w:pPr>
            <w:r>
              <w:rPr>
                <w:rFonts w:ascii="Calibri" w:cs="Calibri" w:eastAsia="Calibri" w:hAnsi="Calibri"/>
                <w:b/>
                <w:bCs/>
                <w:sz w:val="18"/>
                <w:szCs w:val="18"/>
              </w:rPr>
              <w:t xml:space="preserve">HIGH</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A program function is down · multiple staff blocked · deadline today</w:t>
            </w:r>
          </w:p>
        </w:tc>
        <w:tc>
          <w:tcPr>
            <w:tcW w:type="dxa" w:w="3006"/>
            <w:tcMar>
              <w:top w:type="dxa" w:w="60"/>
              <w:left w:type="dxa" w:w="90"/>
              <w:bottom w:type="dxa" w:w="60"/>
              <w:right w:type="dxa" w:w="90"/>
            </w:tcMar>
          </w:tcPr>
          <w:p>
            <w:pPr>
              <w:spacing w:after="0" w:line="240"/>
            </w:pPr>
            <w:r>
              <w:rPr>
                <w:rFonts w:ascii="Calibri" w:cs="Calibri" w:eastAsia="Calibri" w:hAnsi="Calibri"/>
                <w:sz w:val="18"/>
                <w:szCs w:val="18"/>
              </w:rPr>
              <w:t xml:space="preserve">Call if urgent</w:t>
            </w:r>
          </w:p>
        </w:tc>
      </w:tr>
      <w:tr>
        <w:trPr>
          <w:cantSplit w:val="false"/>
          <w:tblHeader w:val="false"/>
        </w:trPr>
        <w:tc>
          <w:tcPr>
            <w:tcW w:type="dxa" w:w="773"/>
            <w:tcMar>
              <w:top w:type="dxa" w:w="60"/>
              <w:left w:type="dxa" w:w="90"/>
              <w:bottom w:type="dxa" w:w="60"/>
              <w:right w:type="dxa" w:w="90"/>
            </w:tcMar>
          </w:tcPr>
          <w:p>
            <w:pPr>
              <w:spacing w:after="0" w:line="240"/>
            </w:pPr>
            <w:r>
              <w:rPr>
                <w:rFonts w:ascii="Calibri" w:cs="Calibri" w:eastAsia="Calibri" w:hAnsi="Calibri"/>
                <w:b/>
                <w:bCs/>
                <w:sz w:val="18"/>
                <w:szCs w:val="18"/>
              </w:rPr>
              <w:t xml:space="preserve">NORMAL</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One person blocked · routine request</w:t>
            </w:r>
          </w:p>
        </w:tc>
        <w:tc>
          <w:tcPr>
            <w:tcW w:type="dxa" w:w="3006"/>
            <w:tcMar>
              <w:top w:type="dxa" w:w="60"/>
              <w:left w:type="dxa" w:w="90"/>
              <w:bottom w:type="dxa" w:w="60"/>
              <w:right w:type="dxa" w:w="90"/>
            </w:tcMar>
          </w:tcPr>
          <w:p>
            <w:pPr>
              <w:spacing w:after="0" w:line="240"/>
            </w:pPr>
            <w:r>
              <w:rPr>
                <w:rFonts w:ascii="Calibri" w:cs="Calibri" w:eastAsia="Calibri" w:hAnsi="Calibri"/>
                <w:sz w:val="18"/>
                <w:szCs w:val="18"/>
              </w:rPr>
              <w:t xml:space="preserve">Submit and wait</w:t>
            </w:r>
          </w:p>
        </w:tc>
      </w:tr>
      <w:tr>
        <w:trPr>
          <w:cantSplit w:val="false"/>
          <w:tblHeader w:val="false"/>
        </w:trPr>
        <w:tc>
          <w:tcPr>
            <w:tcW w:type="dxa" w:w="773"/>
            <w:tcMar>
              <w:top w:type="dxa" w:w="60"/>
              <w:left w:type="dxa" w:w="90"/>
              <w:bottom w:type="dxa" w:w="60"/>
              <w:right w:type="dxa" w:w="90"/>
            </w:tcMar>
          </w:tcPr>
          <w:p>
            <w:pPr>
              <w:spacing w:after="0" w:line="240"/>
            </w:pPr>
            <w:r>
              <w:rPr>
                <w:rFonts w:ascii="Calibri" w:cs="Calibri" w:eastAsia="Calibri" w:hAnsi="Calibri"/>
                <w:b/>
                <w:bCs/>
                <w:sz w:val="18"/>
                <w:szCs w:val="18"/>
              </w:rPr>
              <w:t xml:space="preserve">LOW</w:t>
            </w:r>
          </w:p>
        </w:tc>
        <w:tc>
          <w:tcPr>
            <w:tcW w:type="dxa" w:w="6013"/>
            <w:tcMar>
              <w:top w:type="dxa" w:w="60"/>
              <w:left w:type="dxa" w:w="90"/>
              <w:bottom w:type="dxa" w:w="60"/>
              <w:right w:type="dxa" w:w="90"/>
            </w:tcMar>
          </w:tcPr>
          <w:p>
            <w:pPr>
              <w:spacing w:after="0" w:line="240"/>
            </w:pPr>
            <w:r>
              <w:rPr>
                <w:rFonts w:ascii="Calibri" w:cs="Calibri" w:eastAsia="Calibri" w:hAnsi="Calibri"/>
                <w:sz w:val="18"/>
                <w:szCs w:val="18"/>
              </w:rPr>
              <w:t xml:space="preserve">Convenience · future request</w:t>
            </w:r>
          </w:p>
        </w:tc>
        <w:tc>
          <w:tcPr>
            <w:tcW w:type="dxa" w:w="3006"/>
            <w:tcMar>
              <w:top w:type="dxa" w:w="60"/>
              <w:left w:type="dxa" w:w="90"/>
              <w:bottom w:type="dxa" w:w="60"/>
              <w:right w:type="dxa" w:w="90"/>
            </w:tcMar>
          </w:tcPr>
          <w:p>
            <w:pPr>
              <w:spacing w:after="0" w:line="240"/>
            </w:pPr>
            <w:r>
              <w:rPr>
                <w:rFonts w:ascii="Calibri" w:cs="Calibri" w:eastAsia="Calibri" w:hAnsi="Calibri"/>
                <w:sz w:val="18"/>
                <w:szCs w:val="18"/>
              </w:rPr>
              <w:t xml:space="preserve">Submit and wait</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Don't wait for a work order — pick up the phone — if:</w:t>
      </w:r>
      <w:r>
        <w:rPr>
          <w:rFonts w:ascii="Calibri" w:cs="Calibri" w:eastAsia="Calibri" w:hAnsi="Calibri"/>
          <w:sz w:val="19"/>
          <w:szCs w:val="19"/>
        </w:rPr>
        <w:t xml:space="preserve"> someone could be harmed, data could be lost, a site has no phone or no internet, or you think you've been hacked.</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QR-3 — RECOGNIZING AND REPORTING PHISHING</w:t>
      </w:r>
    </w:p>
    <w:p>
      <w:pPr>
        <w:spacing w:after="110" w:line="264"/>
      </w:pPr>
      <w:r>
        <w:rPr>
          <w:rFonts w:ascii="Calibri" w:cs="Calibri" w:eastAsia="Calibri" w:hAnsi="Calibri"/>
          <w:b/>
          <w:bCs/>
          <w:sz w:val="19"/>
          <w:szCs w:val="19"/>
        </w:rPr>
        <w:t xml:space="preserve">Look for these: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805"/>
        <w:gridCol w:w="8987"/>
      </w:tblGrid>
      <w:tr>
        <w:trPr>
          <w:cantSplit w:val="false"/>
          <w:tblHeader/>
        </w:trPr>
        <w:tc>
          <w:tcPr>
            <w:tcW w:type="dxa" w:w="80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898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Red flag</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1</w:t>
            </w:r>
          </w:p>
        </w:tc>
        <w:tc>
          <w:tcPr>
            <w:tcW w:type="dxa" w:w="8987"/>
            <w:tcMar>
              <w:top w:type="dxa" w:w="60"/>
              <w:left w:type="dxa" w:w="90"/>
              <w:bottom w:type="dxa" w:w="60"/>
              <w:right w:type="dxa" w:w="90"/>
            </w:tcMar>
          </w:tcPr>
          <w:p>
            <w:pPr>
              <w:spacing w:after="0" w:line="240"/>
            </w:pPr>
            <w:r>
              <w:rPr>
                <w:rFonts w:ascii="Calibri" w:cs="Calibri" w:eastAsia="Calibri" w:hAnsi="Calibri"/>
                <w:b/>
                <w:bCs/>
                <w:sz w:val="18"/>
                <w:szCs w:val="18"/>
              </w:rPr>
              <w:t xml:space="preserve">Urgency</w:t>
            </w:r>
            <w:r>
              <w:rPr>
                <w:rFonts w:ascii="Calibri" w:cs="Calibri" w:eastAsia="Calibri" w:hAnsi="Calibri"/>
                <w:sz w:val="18"/>
                <w:szCs w:val="18"/>
              </w:rPr>
              <w:t xml:space="preserve"> — "today," "immediately," "before I go into a meeting"</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2</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A request for </w:t>
            </w:r>
            <w:r>
              <w:rPr>
                <w:rFonts w:ascii="Calibri" w:cs="Calibri" w:eastAsia="Calibri" w:hAnsi="Calibri"/>
                <w:b/>
                <w:bCs/>
                <w:sz w:val="18"/>
                <w:szCs w:val="18"/>
              </w:rPr>
              <w:t xml:space="preserve">money, gift cards, banking changes, or payroll data</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3</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A request to </w:t>
            </w:r>
            <w:r>
              <w:rPr>
                <w:rFonts w:ascii="Calibri" w:cs="Calibri" w:eastAsia="Calibri" w:hAnsi="Calibri"/>
                <w:b/>
                <w:bCs/>
                <w:sz w:val="18"/>
                <w:szCs w:val="18"/>
              </w:rPr>
              <w:t xml:space="preserve">log in</w:t>
            </w:r>
            <w:r>
              <w:rPr>
                <w:rFonts w:ascii="Calibri" w:cs="Calibri" w:eastAsia="Calibri" w:hAnsi="Calibri"/>
                <w:sz w:val="18"/>
                <w:szCs w:val="18"/>
              </w:rPr>
              <w:t xml:space="preserve"> through a link</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4</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Sender address doesn't match the display name, or is slightly off</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5</w:t>
            </w:r>
          </w:p>
        </w:tc>
        <w:tc>
          <w:tcPr>
            <w:tcW w:type="dxa" w:w="8987"/>
            <w:tcMar>
              <w:top w:type="dxa" w:w="60"/>
              <w:left w:type="dxa" w:w="90"/>
              <w:bottom w:type="dxa" w:w="60"/>
              <w:right w:type="dxa" w:w="90"/>
            </w:tcMar>
          </w:tcPr>
          <w:p>
            <w:pPr>
              <w:spacing w:after="0" w:line="240"/>
            </w:pPr>
            <w:r>
              <w:rPr>
                <w:rFonts w:ascii="Calibri" w:cs="Calibri" w:eastAsia="Calibri" w:hAnsi="Calibri"/>
                <w:b/>
                <w:bCs/>
                <w:sz w:val="18"/>
                <w:szCs w:val="18"/>
              </w:rPr>
              <w:t xml:space="preserve">External banner</w:t>
            </w:r>
            <w:r>
              <w:rPr>
                <w:rFonts w:ascii="Calibri" w:cs="Calibri" w:eastAsia="Calibri" w:hAnsi="Calibri"/>
                <w:sz w:val="18"/>
                <w:szCs w:val="18"/>
              </w:rPr>
              <w:t xml:space="preserve"> on a message that claims to be internal</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6</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An </w:t>
            </w:r>
            <w:r>
              <w:rPr>
                <w:rFonts w:ascii="Calibri" w:cs="Calibri" w:eastAsia="Calibri" w:hAnsi="Calibri"/>
                <w:b/>
                <w:bCs/>
                <w:sz w:val="18"/>
                <w:szCs w:val="18"/>
              </w:rPr>
              <w:t xml:space="preserve">attachment you weren't expecting</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7</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"Keep this confidential" or "don't call me"</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8</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Poor grammar, odd phrasing, or a generic greeting</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9</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A link whose real destination (hover to see) doesn't match the text</w:t>
            </w:r>
          </w:p>
        </w:tc>
      </w:tr>
      <w:tr>
        <w:trPr>
          <w:cantSplit w:val="false"/>
          <w:tblHeader w:val="false"/>
        </w:trPr>
        <w:tc>
          <w:tcPr>
            <w:tcW w:type="dxa" w:w="805"/>
            <w:tcMar>
              <w:top w:type="dxa" w:w="60"/>
              <w:left w:type="dxa" w:w="90"/>
              <w:bottom w:type="dxa" w:w="60"/>
              <w:right w:type="dxa" w:w="90"/>
            </w:tcMar>
          </w:tcPr>
          <w:p>
            <w:pPr>
              <w:spacing w:after="0" w:line="240"/>
            </w:pPr>
            <w:r>
              <w:rPr>
                <w:rFonts w:ascii="Calibri" w:cs="Calibri" w:eastAsia="Calibri" w:hAnsi="Calibri"/>
                <w:sz w:val="18"/>
                <w:szCs w:val="18"/>
              </w:rPr>
              <w:t xml:space="preserve">10</w:t>
            </w:r>
          </w:p>
        </w:tc>
        <w:tc>
          <w:tcPr>
            <w:tcW w:type="dxa" w:w="8987"/>
            <w:tcMar>
              <w:top w:type="dxa" w:w="60"/>
              <w:left w:type="dxa" w:w="90"/>
              <w:bottom w:type="dxa" w:w="60"/>
              <w:right w:type="dxa" w:w="90"/>
            </w:tcMar>
          </w:tcPr>
          <w:p>
            <w:pPr>
              <w:spacing w:after="0" w:line="240"/>
            </w:pPr>
            <w:r>
              <w:rPr>
                <w:rFonts w:ascii="Calibri" w:cs="Calibri" w:eastAsia="Calibri" w:hAnsi="Calibri"/>
                <w:sz w:val="18"/>
                <w:szCs w:val="18"/>
              </w:rPr>
              <w:t xml:space="preserve">A </w:t>
            </w:r>
            <w:r>
              <w:rPr>
                <w:rFonts w:ascii="Calibri" w:cs="Calibri" w:eastAsia="Calibri" w:hAnsi="Calibri"/>
                <w:b/>
                <w:bCs/>
                <w:sz w:val="18"/>
                <w:szCs w:val="18"/>
              </w:rPr>
              <w:t xml:space="preserve">new phone number</w:t>
            </w:r>
            <w:r>
              <w:rPr>
                <w:rFonts w:ascii="Calibri" w:cs="Calibri" w:eastAsia="Calibri" w:hAnsi="Calibri"/>
                <w:sz w:val="18"/>
                <w:szCs w:val="18"/>
              </w:rPr>
              <w:t xml:space="preserve"> claiming to be an executive</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What to do — in this order: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STOP.</w:t>
      </w:r>
      <w:r>
        <w:rPr>
          <w:rFonts w:ascii="Calibri" w:cs="Calibri" w:eastAsia="Calibri" w:hAnsi="Calibri"/>
          <w:sz w:val="19"/>
          <w:szCs w:val="19"/>
        </w:rPr>
        <w:t xml:space="preserve"> Don't click. Don't reply. Don't open attachments. Don't forward to coworkers.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REPORT</w:t>
      </w:r>
      <w:r>
        <w:rPr>
          <w:rFonts w:ascii="Calibri" w:cs="Calibri" w:eastAsia="Calibri" w:hAnsi="Calibri"/>
          <w:sz w:val="19"/>
          <w:szCs w:val="19"/>
        </w:rPr>
        <w:t xml:space="preserve"> — Gmail three-dot menu → </w:t>
      </w:r>
      <w:r>
        <w:rPr>
          <w:rFonts w:ascii="Calibri" w:cs="Calibri" w:eastAsia="Calibri" w:hAnsi="Calibri"/>
          <w:b/>
          <w:bCs/>
          <w:sz w:val="19"/>
          <w:szCs w:val="19"/>
        </w:rPr>
        <w:t xml:space="preserve">Report phishing</w:t>
      </w:r>
      <w:r>
        <w:rPr>
          <w:rFonts w:ascii="Calibri" w:cs="Calibri" w:eastAsia="Calibri" w:hAnsi="Calibri"/>
          <w:sz w:val="19"/>
          <w:szCs w:val="19"/>
        </w:rPr>
        <w:t xml:space="preserve"> — AND forward to ⬜ [PHISHING REPORT ADDRESS].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If it's about money or an executive</w:t>
      </w:r>
      <w:r>
        <w:rPr>
          <w:rFonts w:ascii="Calibri" w:cs="Calibri" w:eastAsia="Calibri" w:hAnsi="Calibri"/>
          <w:sz w:val="19"/>
          <w:szCs w:val="19"/>
        </w:rPr>
        <w:t xml:space="preserve"> → also call [IT Support Phone] and [Director of Finance].</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Wait</w:t>
      </w:r>
      <w:r>
        <w:rPr>
          <w:rFonts w:ascii="Calibri" w:cs="Calibri" w:eastAsia="Calibri" w:hAnsi="Calibri"/>
          <w:sz w:val="19"/>
          <w:szCs w:val="19"/>
        </w:rPr>
        <w:t xml:space="preserve"> for IT to confirm before deleting.</w:t>
      </w:r>
    </w:p>
    <w:p>
      <w:pPr>
        <w:pStyle w:val="Heading3"/>
        <w:spacing w:after="100" w:before="240"/>
      </w:pPr>
      <w:r>
        <w:rPr>
          <w:rFonts w:ascii="Calibri" w:cs="Calibri" w:eastAsia="Calibri" w:hAnsi="Calibri"/>
          <w:b/>
          <w:bCs/>
          <w:color w:val="2E5A88"/>
          <w:sz w:val="22"/>
          <w:szCs w:val="22"/>
        </w:rPr>
        <w:t xml:space="preserve">⚠️ If you already clicked, replied, or entered your password: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Call [IT Support Phone] immediately.</w:t>
      </w:r>
      <w:r>
        <w:rPr>
          <w:rFonts w:ascii="Calibri" w:cs="Calibri" w:eastAsia="Calibri" w:hAnsi="Calibri"/>
          <w:sz w:val="19"/>
          <w:szCs w:val="19"/>
        </w:rPr>
        <w:t xml:space="preserve"> After hours: [Emergency IT Contact].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Disconnect from the network.</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Don't change your password yourself — IT will do it together with revoking the attacker's access.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Tell your supervisor.</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You will not be in trouble.</w:t>
      </w:r>
      <w:r>
        <w:rPr>
          <w:rFonts w:ascii="Calibri" w:cs="Calibri" w:eastAsia="Calibri" w:hAnsi="Calibri"/>
          <w:sz w:val="19"/>
          <w:szCs w:val="19"/>
        </w:rPr>
        <w:t xml:space="preserve"> Reporting fast is what protects everyone.</w:t>
      </w:r>
    </w:p>
    <w:p>
      <w:pPr>
        <w:spacing w:after="110" w:line="264"/>
      </w:pPr>
      <w:r>
        <w:rPr>
          <w:rFonts w:ascii="Calibri" w:cs="Calibri" w:eastAsia="Calibri" w:hAnsi="Calibri"/>
          <w:b/>
          <w:bCs/>
          <w:sz w:val="19"/>
          <w:szCs w:val="19"/>
        </w:rPr>
        <w:t xml:space="preserve">Remember:</w:t>
      </w:r>
      <w:r>
        <w:rPr>
          <w:rFonts w:ascii="Calibri" w:cs="Calibri" w:eastAsia="Calibri" w:hAnsi="Calibri"/>
          <w:sz w:val="19"/>
          <w:szCs w:val="19"/>
        </w:rPr>
        <w:t xml:space="preserve"> No executive at [Organization Name] will ever ask you by email or text to buy gift cards, send a wire, or share employee data.</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QR-4 — SUSPECTED RANSOMWARE OR MALWARE</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2"/>
          <w:szCs w:val="22"/>
        </w:rPr>
        <w:t xml:space="preserve">🛑 STOP · DISCONNECT · REPORT</w:t>
      </w:r>
    </w:p>
    <w:p>
      <w:pPr>
        <w:spacing w:after="140"/>
      </w:pPr>
      <w:r>
        <w:rPr>
          <w:sz w:val="2"/>
          <w:szCs w:val="2"/>
        </w:rPr>
        <w:t xml:space="preserve"/>
      </w:r>
    </w:p>
    <w:p>
      <w:pPr>
        <w:spacing w:after="110" w:line="264"/>
      </w:pPr>
      <w:r>
        <w:rPr>
          <w:rFonts w:ascii="Calibri" w:cs="Calibri" w:eastAsia="Calibri" w:hAnsi="Calibri"/>
          <w:b/>
          <w:bCs/>
          <w:sz w:val="19"/>
          <w:szCs w:val="19"/>
        </w:rPr>
        <w:t xml:space="preserve">Signs:</w:t>
      </w:r>
      <w:r>
        <w:rPr>
          <w:rFonts w:ascii="Calibri" w:cs="Calibri" w:eastAsia="Calibri" w:hAnsi="Calibri"/>
          <w:sz w:val="19"/>
          <w:szCs w:val="19"/>
        </w:rPr>
        <w:t xml:space="preserve"> files renamed or won't open · a ransom note on screen · sudden extreme slowness · programs opening by themselves · security software disabled · network drives suddenly erroring.</w:t>
      </w:r>
    </w:p>
    <w:p>
      <w:pPr>
        <w:spacing w:after="110" w:line="264"/>
      </w:pPr>
      <w:r>
        <w:rPr>
          <w:rFonts w:ascii="Calibri" w:cs="Calibri" w:eastAsia="Calibri" w:hAnsi="Calibri"/>
          <w:b/>
          <w:bCs/>
          <w:sz w:val="19"/>
          <w:szCs w:val="19"/>
        </w:rPr>
        <w:t xml:space="preserve">Do this, in order: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STOP.</w:t>
      </w:r>
      <w:r>
        <w:rPr>
          <w:rFonts w:ascii="Calibri" w:cs="Calibri" w:eastAsia="Calibri" w:hAnsi="Calibri"/>
          <w:sz w:val="19"/>
          <w:szCs w:val="19"/>
        </w:rPr>
        <w:t xml:space="preserve"> Stop typing. Don't click anything else.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DISCONNECT.</w:t>
      </w:r>
      <w:r>
        <w:rPr>
          <w:rFonts w:ascii="Calibri" w:cs="Calibri" w:eastAsia="Calibri" w:hAnsi="Calibri"/>
          <w:sz w:val="19"/>
          <w:szCs w:val="19"/>
        </w:rPr>
        <w:t xml:space="preserve"> Unplug the network cable. Turn off Wi-Fi.</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 turn the computer off</w:t>
      </w:r>
      <w:r>
        <w:rPr>
          <w:rFonts w:ascii="Calibri" w:cs="Calibri" w:eastAsia="Calibri" w:hAnsi="Calibri"/>
          <w:sz w:val="19"/>
          <w:szCs w:val="19"/>
        </w:rPr>
        <w:t xml:space="preserve"> </w:t>
      </w:r>
      <w:r>
        <w:rPr>
          <w:rFonts w:ascii="Calibri" w:cs="Calibri" w:eastAsia="Calibri" w:hAnsi="Calibri"/>
          <w:i/>
          <w:iCs/>
          <w:sz w:val="19"/>
          <w:szCs w:val="19"/>
        </w:rPr>
        <w:t xml:space="preserve">(unless there's smoke, fire, or a safety hazard)</w:t>
      </w:r>
      <w:r>
        <w:rPr>
          <w:rFonts w:ascii="Calibri" w:cs="Calibri" w:eastAsia="Calibri" w:hAnsi="Calibri"/>
          <w:sz w:val="19"/>
          <w:szCs w:val="19"/>
        </w:rPr>
        <w:t xml:space="preserve">. Powering off destroys evidence we need.</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PHOTOGRAPH the screen</w:t>
      </w:r>
      <w:r>
        <w:rPr>
          <w:rFonts w:ascii="Calibri" w:cs="Calibri" w:eastAsia="Calibri" w:hAnsi="Calibri"/>
          <w:sz w:val="19"/>
          <w:szCs w:val="19"/>
        </w:rPr>
        <w:t xml:space="preserve"> with your phone.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CALL [IT Support Phone].</w:t>
      </w:r>
      <w:r>
        <w:rPr>
          <w:rFonts w:ascii="Calibri" w:cs="Calibri" w:eastAsia="Calibri" w:hAnsi="Calibri"/>
          <w:sz w:val="19"/>
          <w:szCs w:val="19"/>
        </w:rPr>
        <w:t xml:space="preserve"> After hours: </w:t>
      </w:r>
      <w:r>
        <w:rPr>
          <w:rFonts w:ascii="Calibri" w:cs="Calibri" w:eastAsia="Calibri" w:hAnsi="Calibri"/>
          <w:b/>
          <w:bCs/>
          <w:sz w:val="19"/>
          <w:szCs w:val="19"/>
        </w:rPr>
        <w:t xml:space="preserve">[Emergency IT Contact]</w:t>
      </w:r>
      <w:r>
        <w:rPr>
          <w:rFonts w:ascii="Calibri" w:cs="Calibri" w:eastAsia="Calibri" w:hAnsi="Calibri"/>
          <w:sz w:val="19"/>
          <w:szCs w:val="19"/>
        </w:rPr>
        <w:t xml:space="preserve">. Do not email — email may be affected.</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TELL your supervisor and site lead.</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WARN colleagues verbally</w:t>
      </w:r>
      <w:r>
        <w:rPr>
          <w:rFonts w:ascii="Calibri" w:cs="Calibri" w:eastAsia="Calibri" w:hAnsi="Calibri"/>
          <w:sz w:val="19"/>
          <w:szCs w:val="19"/>
        </w:rPr>
        <w:t xml:space="preserve"> — tell them not to use shared drives until IT says it's safe.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TELL IT if shared drive files are affected</w:t>
      </w:r>
      <w:r>
        <w:rPr>
          <w:rFonts w:ascii="Calibri" w:cs="Calibri" w:eastAsia="Calibri" w:hAnsi="Calibri"/>
          <w:sz w:val="19"/>
          <w:szCs w:val="19"/>
        </w:rPr>
        <w:t xml:space="preserve"> — that means it's spreading, and it changes everything about the response.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DON'T</w:t>
      </w:r>
      <w:r>
        <w:rPr>
          <w:rFonts w:ascii="Calibri" w:cs="Calibri" w:eastAsia="Calibri" w:hAnsi="Calibri"/>
          <w:sz w:val="19"/>
          <w:szCs w:val="19"/>
        </w:rPr>
        <w:t xml:space="preserve"> run a virus scan, delete files, try to clean it up, or plug in a USB drive or phone.</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STAY AVAILABLE</w:t>
      </w:r>
      <w:r>
        <w:rPr>
          <w:rFonts w:ascii="Calibri" w:cs="Calibri" w:eastAsia="Calibri" w:hAnsi="Calibri"/>
          <w:sz w:val="19"/>
          <w:szCs w:val="19"/>
        </w:rPr>
        <w:t xml:space="preserve"> — IT will need to know what you were doing right before.</w:t>
      </w:r>
    </w:p>
    <w:p>
      <w:pPr>
        <w:spacing w:after="110" w:line="264"/>
      </w:pPr>
      <w:r>
        <w:rPr>
          <w:rFonts w:ascii="Calibri" w:cs="Calibri" w:eastAsia="Calibri" w:hAnsi="Calibri"/>
          <w:b/>
          <w:bCs/>
          <w:sz w:val="19"/>
          <w:szCs w:val="19"/>
        </w:rPr>
        <w:t xml:space="preserve">If the device is needed for resident care:</w:t>
      </w:r>
      <w:r>
        <w:rPr>
          <w:rFonts w:ascii="Calibri" w:cs="Calibri" w:eastAsia="Calibri" w:hAnsi="Calibri"/>
          <w:sz w:val="19"/>
          <w:szCs w:val="19"/>
        </w:rPr>
        <w:t xml:space="preserve"> tell IT immediately so a replacement is prioritized. Do not keep using the suspect device.</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QR-5 — PASSWORD RESET OR LOST MFA DEVICE</w:t>
      </w:r>
    </w:p>
    <w:p>
      <w:pPr>
        <w:pStyle w:val="Heading3"/>
        <w:spacing w:after="100" w:before="240"/>
      </w:pPr>
      <w:r>
        <w:rPr>
          <w:rFonts w:ascii="Calibri" w:cs="Calibri" w:eastAsia="Calibri" w:hAnsi="Calibri"/>
          <w:b/>
          <w:bCs/>
          <w:color w:val="2E5A88"/>
          <w:sz w:val="22"/>
          <w:szCs w:val="22"/>
        </w:rPr>
        <w:t xml:space="preserve">Locked out or forgot your password</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Try self-service:</w:t>
      </w:r>
      <w:r>
        <w:rPr>
          <w:rFonts w:ascii="Calibri" w:cs="Calibri" w:eastAsia="Calibri" w:hAnsi="Calibri"/>
          <w:sz w:val="19"/>
          <w:szCs w:val="19"/>
        </w:rPr>
        <w:t xml:space="preserve"> ⬜ [SELF-SERVICE RESET URL]</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If that doesn't work → CALL [IT Support Phone].</w:t>
      </w:r>
      <w:r>
        <w:rPr>
          <w:rFonts w:ascii="Calibri" w:cs="Calibri" w:eastAsia="Calibri" w:hAnsi="Calibri"/>
          <w:sz w:val="19"/>
          <w:szCs w:val="19"/>
        </w:rPr>
        <w:t xml:space="preserve"> After hours: [Emergency IT Contact].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Have ready:</w:t>
      </w:r>
      <w:r>
        <w:rPr>
          <w:rFonts w:ascii="Calibri" w:cs="Calibri" w:eastAsia="Calibri" w:hAnsi="Calibri"/>
          <w:sz w:val="19"/>
          <w:szCs w:val="19"/>
        </w:rPr>
        <w:t xml:space="preserve"> your name, title, department, site, supervisor's name, the system affected, the exact error.</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Expect identity verification.</w:t>
      </w:r>
      <w:r>
        <w:rPr>
          <w:rFonts w:ascii="Calibri" w:cs="Calibri" w:eastAsia="Calibri" w:hAnsi="Calibri"/>
          <w:sz w:val="19"/>
          <w:szCs w:val="19"/>
        </w:rPr>
        <w:t xml:space="preserve"> IT will confirm who you are before resetting anything. If they can't confirm it, they won't reset it — that's the rule protecting your account.</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You'll get a temporary password</w:t>
      </w:r>
      <w:r>
        <w:rPr>
          <w:rFonts w:ascii="Calibri" w:cs="Calibri" w:eastAsia="Calibri" w:hAnsi="Calibri"/>
          <w:sz w:val="19"/>
          <w:szCs w:val="19"/>
        </w:rPr>
        <w:t xml:space="preserve"> by phone or to the number already on file — never by email.</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Sign in quickly</w:t>
      </w:r>
      <w:r>
        <w:rPr>
          <w:rFonts w:ascii="Calibri" w:cs="Calibri" w:eastAsia="Calibri" w:hAnsi="Calibri"/>
          <w:sz w:val="19"/>
          <w:szCs w:val="19"/>
        </w:rPr>
        <w:t xml:space="preserve"> (it expires) and </w:t>
      </w:r>
      <w:r>
        <w:rPr>
          <w:rFonts w:ascii="Calibri" w:cs="Calibri" w:eastAsia="Calibri" w:hAnsi="Calibri"/>
          <w:b/>
          <w:bCs/>
          <w:sz w:val="19"/>
          <w:szCs w:val="19"/>
        </w:rPr>
        <w:t xml:space="preserve">set a new password immediately.</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Confirm</w:t>
      </w:r>
      <w:r>
        <w:rPr>
          <w:rFonts w:ascii="Calibri" w:cs="Calibri" w:eastAsia="Calibri" w:hAnsi="Calibri"/>
          <w:sz w:val="19"/>
          <w:szCs w:val="19"/>
        </w:rPr>
        <w:t xml:space="preserve"> to IT that you have access.</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0"/>
          <w:szCs w:val="20"/>
        </w:rPr>
        <w:t xml:space="preserve">⛔ IT will NEVER reset a password from an email request alone. IT will NEVER ask you for your password. Never share yours with anyone — including your supervisor.</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Account locked out?</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Wait ⬜ [15–30] minutes — many clear on their own.</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Check </w:t>
      </w:r>
      <w:r>
        <w:rPr>
          <w:rFonts w:ascii="Calibri" w:cs="Calibri" w:eastAsia="Calibri" w:hAnsi="Calibri"/>
          <w:b/>
          <w:bCs/>
          <w:sz w:val="19"/>
          <w:szCs w:val="19"/>
        </w:rPr>
        <w:t xml:space="preserve">Caps Lock</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Check your other devices</w:t>
      </w:r>
      <w:r>
        <w:rPr>
          <w:rFonts w:ascii="Calibri" w:cs="Calibri" w:eastAsia="Calibri" w:hAnsi="Calibri"/>
          <w:sz w:val="19"/>
          <w:szCs w:val="19"/>
        </w:rPr>
        <w:t xml:space="preserve"> — an old saved password on a phone or tablet retrying in the background is the #1 cause. Update or remove it.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Still locked → call [IT Support Phone].</w:t>
      </w:r>
    </w:p>
    <w:p>
      <w:pPr>
        <w:pStyle w:val="Heading3"/>
        <w:spacing w:after="100" w:before="240"/>
      </w:pPr>
      <w:r>
        <w:rPr>
          <w:rFonts w:ascii="Calibri" w:cs="Calibri" w:eastAsia="Calibri" w:hAnsi="Calibri"/>
          <w:b/>
          <w:bCs/>
          <w:color w:val="2E5A88"/>
          <w:sz w:val="22"/>
          <w:szCs w:val="22"/>
        </w:rPr>
        <w:t xml:space="preserve">Lost, stolen, broken, or replaced phone with your MFA app</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Call [IT Support Phone] immediately</w:t>
      </w:r>
      <w:r>
        <w:rPr>
          <w:rFonts w:ascii="Calibri" w:cs="Calibri" w:eastAsia="Calibri" w:hAnsi="Calibri"/>
          <w:sz w:val="19"/>
          <w:szCs w:val="19"/>
        </w:rPr>
        <w:t xml:space="preserve"> — day or night. Don't wait for your next shift.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If the phone also had organizational email or files → say so; that's a lost-device report too.</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IT will verify your identity (more strictly than usual — this is a favorite attacker trick), remove the old device, and help you re-enroll.</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Getting a new phone?</w:t>
      </w:r>
      <w:r>
        <w:rPr>
          <w:rFonts w:ascii="Calibri" w:cs="Calibri" w:eastAsia="Calibri" w:hAnsi="Calibri"/>
          <w:sz w:val="19"/>
          <w:szCs w:val="19"/>
        </w:rPr>
        <w:t xml:space="preserve"> Submit a work order </w:t>
      </w:r>
      <w:r>
        <w:rPr>
          <w:rFonts w:ascii="Calibri" w:cs="Calibri" w:eastAsia="Calibri" w:hAnsi="Calibri"/>
          <w:b/>
          <w:bCs/>
          <w:sz w:val="19"/>
          <w:szCs w:val="19"/>
        </w:rPr>
        <w:t xml:space="preserve">before</w:t>
      </w:r>
      <w:r>
        <w:rPr>
          <w:rFonts w:ascii="Calibri" w:cs="Calibri" w:eastAsia="Calibri" w:hAnsi="Calibri"/>
          <w:sz w:val="19"/>
          <w:szCs w:val="19"/>
        </w:rPr>
        <w:t xml:space="preserve"> you wipe or trade in the old one.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Store your backup codes</w:t>
      </w:r>
      <w:r>
        <w:rPr>
          <w:rFonts w:ascii="Calibri" w:cs="Calibri" w:eastAsia="Calibri" w:hAnsi="Calibri"/>
          <w:sz w:val="19"/>
          <w:szCs w:val="19"/>
        </w:rPr>
        <w:t xml:space="preserve"> in the password manager or a locked place — never in email, never on the same phone.</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MFA is never turned off to get you back in.</w:t>
      </w:r>
      <w:r>
        <w:rPr>
          <w:rFonts w:ascii="Calibri" w:cs="Calibri" w:eastAsia="Calibri" w:hAnsi="Calibri"/>
          <w:sz w:val="19"/>
          <w:szCs w:val="19"/>
        </w:rPr>
        <w:t xml:space="preserve"> You get back in by re-enrolling.</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QR-6 — RESPONDING TO AN INTERNET OUTAGE</w:t>
      </w:r>
    </w:p>
    <w:p>
      <w:pPr>
        <w:spacing w:after="110" w:line="264"/>
      </w:pPr>
      <w:r>
        <w:rPr>
          <w:rFonts w:ascii="Calibri" w:cs="Calibri" w:eastAsia="Calibri" w:hAnsi="Calibri"/>
          <w:b/>
          <w:bCs/>
          <w:sz w:val="19"/>
          <w:szCs w:val="19"/>
        </w:rPr>
        <w:t xml:space="preserve">FIRST — safety:</w:t>
      </w:r>
      <w:r>
        <w:rPr>
          <w:rFonts w:ascii="Calibri" w:cs="Calibri" w:eastAsia="Calibri" w:hAnsi="Calibri"/>
          <w:sz w:val="19"/>
          <w:szCs w:val="19"/>
        </w:rPr>
        <w:t xml:space="preserve"> ☐ Can staff still call </w:t>
      </w:r>
      <w:r>
        <w:rPr>
          <w:rFonts w:ascii="Calibri" w:cs="Calibri" w:eastAsia="Calibri" w:hAnsi="Calibri"/>
          <w:b/>
          <w:bCs/>
          <w:sz w:val="19"/>
          <w:szCs w:val="19"/>
        </w:rPr>
        <w:t xml:space="preserve">911</w:t>
      </w:r>
      <w:r>
        <w:rPr>
          <w:rFonts w:ascii="Calibri" w:cs="Calibri" w:eastAsia="Calibri" w:hAnsi="Calibri"/>
          <w:sz w:val="19"/>
          <w:szCs w:val="19"/>
        </w:rPr>
        <w:t xml:space="preserve"> and the </w:t>
      </w:r>
      <w:r>
        <w:rPr>
          <w:rFonts w:ascii="Calibri" w:cs="Calibri" w:eastAsia="Calibri" w:hAnsi="Calibri"/>
          <w:b/>
          <w:bCs/>
          <w:sz w:val="19"/>
          <w:szCs w:val="19"/>
        </w:rPr>
        <w:t xml:space="preserve">on-call nurse/manager</w:t>
      </w:r>
      <w:r>
        <w:rPr>
          <w:rFonts w:ascii="Calibri" w:cs="Calibri" w:eastAsia="Calibri" w:hAnsi="Calibri"/>
          <w:sz w:val="19"/>
          <w:szCs w:val="19"/>
        </w:rPr>
        <w:t xml:space="preserve">? If NO → </w:t>
      </w:r>
      <w:r>
        <w:rPr>
          <w:rFonts w:ascii="Calibri" w:cs="Calibri" w:eastAsia="Calibri" w:hAnsi="Calibri"/>
          <w:b/>
          <w:bCs/>
          <w:sz w:val="19"/>
          <w:szCs w:val="19"/>
        </w:rPr>
        <w:t xml:space="preserve">call [Emergency IT Contact] now</w:t>
      </w:r>
      <w:r>
        <w:rPr>
          <w:rFonts w:ascii="Calibri" w:cs="Calibri" w:eastAsia="Calibri" w:hAnsi="Calibri"/>
          <w:sz w:val="19"/>
          <w:szCs w:val="19"/>
        </w:rPr>
        <w:t xml:space="preserve">, notify the on-call manager, and deploy cell phones. ☐ Are fire alarm, emergency call, or door security systems affected? → Follow site emergency procedures.</w:t>
      </w:r>
    </w:p>
    <w:p>
      <w:pPr>
        <w:spacing w:after="110" w:line="264"/>
      </w:pPr>
      <w:r>
        <w:rPr>
          <w:rFonts w:ascii="Calibri" w:cs="Calibri" w:eastAsia="Calibri" w:hAnsi="Calibri"/>
          <w:b/>
          <w:bCs/>
          <w:sz w:val="19"/>
          <w:szCs w:val="19"/>
        </w:rPr>
        <w:t xml:space="preserve">THEN — find out how big it is: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3735"/>
        <w:gridCol w:w="6057"/>
      </w:tblGrid>
      <w:tr>
        <w:trPr>
          <w:cantSplit w:val="false"/>
          <w:tblHeader/>
        </w:trPr>
        <w:tc>
          <w:tcPr>
            <w:tcW w:type="dxa" w:w="373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Question</w:t>
            </w:r>
          </w:p>
        </w:tc>
        <w:tc>
          <w:tcPr>
            <w:tcW w:type="dxa" w:w="605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If YES</w:t>
            </w:r>
          </w:p>
        </w:tc>
      </w:tr>
      <w:tr>
        <w:trPr>
          <w:cantSplit w:val="false"/>
          <w:tblHeader w:val="false"/>
        </w:trPr>
        <w:tc>
          <w:tcPr>
            <w:tcW w:type="dxa" w:w="3735"/>
            <w:tcMar>
              <w:top w:type="dxa" w:w="60"/>
              <w:left w:type="dxa" w:w="90"/>
              <w:bottom w:type="dxa" w:w="60"/>
              <w:right w:type="dxa" w:w="90"/>
            </w:tcMar>
          </w:tcPr>
          <w:p>
            <w:pPr>
              <w:spacing w:after="0" w:line="240"/>
            </w:pPr>
            <w:r>
              <w:rPr>
                <w:rFonts w:ascii="Calibri" w:cs="Calibri" w:eastAsia="Calibri" w:hAnsi="Calibri"/>
                <w:sz w:val="18"/>
                <w:szCs w:val="18"/>
              </w:rPr>
              <w:t xml:space="preserve">Is it only my device?</w:t>
            </w:r>
          </w:p>
        </w:tc>
        <w:tc>
          <w:tcPr>
            <w:tcW w:type="dxa" w:w="6057"/>
            <w:tcMar>
              <w:top w:type="dxa" w:w="60"/>
              <w:left w:type="dxa" w:w="90"/>
              <w:bottom w:type="dxa" w:w="60"/>
              <w:right w:type="dxa" w:w="90"/>
            </w:tcMar>
          </w:tcPr>
          <w:p>
            <w:pPr>
              <w:spacing w:after="0" w:line="240"/>
            </w:pPr>
            <w:r>
              <w:rPr>
                <w:rFonts w:ascii="Calibri" w:cs="Calibri" w:eastAsia="Calibri" w:hAnsi="Calibri"/>
                <w:sz w:val="18"/>
                <w:szCs w:val="18"/>
              </w:rPr>
              <w:t xml:space="preserve">Restart my device → submit a work order (Normal)</w:t>
            </w:r>
          </w:p>
        </w:tc>
      </w:tr>
      <w:tr>
        <w:trPr>
          <w:cantSplit w:val="false"/>
          <w:tblHeader w:val="false"/>
        </w:trPr>
        <w:tc>
          <w:tcPr>
            <w:tcW w:type="dxa" w:w="3735"/>
            <w:tcMar>
              <w:top w:type="dxa" w:w="60"/>
              <w:left w:type="dxa" w:w="90"/>
              <w:bottom w:type="dxa" w:w="60"/>
              <w:right w:type="dxa" w:w="90"/>
            </w:tcMar>
          </w:tcPr>
          <w:p>
            <w:pPr>
              <w:spacing w:after="0" w:line="240"/>
            </w:pPr>
            <w:r>
              <w:rPr>
                <w:rFonts w:ascii="Calibri" w:cs="Calibri" w:eastAsia="Calibri" w:hAnsi="Calibri"/>
                <w:sz w:val="18"/>
                <w:szCs w:val="18"/>
              </w:rPr>
              <w:t xml:space="preserve">Is it only Wi-Fi (wired still works)?</w:t>
            </w:r>
          </w:p>
        </w:tc>
        <w:tc>
          <w:tcPr>
            <w:tcW w:type="dxa" w:w="6057"/>
            <w:tcMar>
              <w:top w:type="dxa" w:w="60"/>
              <w:left w:type="dxa" w:w="90"/>
              <w:bottom w:type="dxa" w:w="60"/>
              <w:right w:type="dxa" w:w="90"/>
            </w:tcMar>
          </w:tcPr>
          <w:p>
            <w:pPr>
              <w:spacing w:after="0" w:line="240"/>
            </w:pPr>
            <w:r>
              <w:rPr>
                <w:rFonts w:ascii="Calibri" w:cs="Calibri" w:eastAsia="Calibri" w:hAnsi="Calibri"/>
                <w:sz w:val="18"/>
                <w:szCs w:val="18"/>
              </w:rPr>
              <w:t xml:space="preserve">Use wired → submit a work order</w:t>
            </w:r>
          </w:p>
        </w:tc>
      </w:tr>
      <w:tr>
        <w:trPr>
          <w:cantSplit w:val="false"/>
          <w:tblHeader w:val="false"/>
        </w:trPr>
        <w:tc>
          <w:tcPr>
            <w:tcW w:type="dxa" w:w="3735"/>
            <w:tcMar>
              <w:top w:type="dxa" w:w="60"/>
              <w:left w:type="dxa" w:w="90"/>
              <w:bottom w:type="dxa" w:w="60"/>
              <w:right w:type="dxa" w:w="90"/>
            </w:tcMar>
          </w:tcPr>
          <w:p>
            <w:pPr>
              <w:spacing w:after="0" w:line="240"/>
            </w:pPr>
            <w:r>
              <w:rPr>
                <w:rFonts w:ascii="Calibri" w:cs="Calibri" w:eastAsia="Calibri" w:hAnsi="Calibri"/>
                <w:sz w:val="18"/>
                <w:szCs w:val="18"/>
              </w:rPr>
              <w:t xml:space="preserve">Is the whole site down?</w:t>
            </w:r>
          </w:p>
        </w:tc>
        <w:tc>
          <w:tcPr>
            <w:tcW w:type="dxa" w:w="6057"/>
            <w:tcMar>
              <w:top w:type="dxa" w:w="60"/>
              <w:left w:type="dxa" w:w="90"/>
              <w:bottom w:type="dxa" w:w="60"/>
              <w:right w:type="dxa" w:w="90"/>
            </w:tcMar>
          </w:tcPr>
          <w:p>
            <w:pPr>
              <w:spacing w:after="0" w:line="240"/>
            </w:pPr>
            <w:r>
              <w:rPr>
                <w:rFonts w:ascii="Calibri" w:cs="Calibri" w:eastAsia="Calibri" w:hAnsi="Calibri"/>
                <w:b/>
                <w:bCs/>
                <w:sz w:val="18"/>
                <w:szCs w:val="18"/>
              </w:rPr>
              <w:t xml:space="preserve">Call [IT Support Phone]</w:t>
            </w:r>
            <w:r>
              <w:rPr>
                <w:rFonts w:ascii="Calibri" w:cs="Calibri" w:eastAsia="Calibri" w:hAnsi="Calibri"/>
                <w:sz w:val="18"/>
                <w:szCs w:val="18"/>
              </w:rPr>
              <w:t xml:space="preserve"> — residential sites call immediately</w:t>
            </w:r>
          </w:p>
        </w:tc>
      </w:tr>
      <w:tr>
        <w:trPr>
          <w:cantSplit w:val="false"/>
          <w:tblHeader w:val="false"/>
        </w:trPr>
        <w:tc>
          <w:tcPr>
            <w:tcW w:type="dxa" w:w="3735"/>
            <w:tcMar>
              <w:top w:type="dxa" w:w="60"/>
              <w:left w:type="dxa" w:w="90"/>
              <w:bottom w:type="dxa" w:w="60"/>
              <w:right w:type="dxa" w:w="90"/>
            </w:tcMar>
          </w:tcPr>
          <w:p>
            <w:pPr>
              <w:spacing w:after="0" w:line="240"/>
            </w:pPr>
            <w:r>
              <w:rPr>
                <w:rFonts w:ascii="Calibri" w:cs="Calibri" w:eastAsia="Calibri" w:hAnsi="Calibri"/>
                <w:sz w:val="18"/>
                <w:szCs w:val="18"/>
              </w:rPr>
              <w:t xml:space="preserve">Are other sites down too?</w:t>
            </w:r>
          </w:p>
        </w:tc>
        <w:tc>
          <w:tcPr>
            <w:tcW w:type="dxa" w:w="6057"/>
            <w:tcMar>
              <w:top w:type="dxa" w:w="60"/>
              <w:left w:type="dxa" w:w="90"/>
              <w:bottom w:type="dxa" w:w="60"/>
              <w:right w:type="dxa" w:w="90"/>
            </w:tcMar>
          </w:tcPr>
          <w:p>
            <w:pPr>
              <w:spacing w:after="0" w:line="240"/>
            </w:pPr>
            <w:r>
              <w:rPr>
                <w:rFonts w:ascii="Calibri" w:cs="Calibri" w:eastAsia="Calibri" w:hAnsi="Calibri"/>
                <w:sz w:val="18"/>
                <w:szCs w:val="18"/>
              </w:rPr>
              <w:t xml:space="preserve">Tell IT — this is organization-wide</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ALWAYS: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Change nothing.</w:t>
      </w:r>
      <w:r>
        <w:rPr>
          <w:rFonts w:ascii="Calibri" w:cs="Calibri" w:eastAsia="Calibri" w:hAnsi="Calibri"/>
          <w:sz w:val="19"/>
          <w:szCs w:val="19"/>
        </w:rPr>
        <w:t xml:space="preserve"> Do not unplug, reset, or reconfigure any router, modem, switch, or access point. Photograph the lights instead.</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Log the start time.</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Switch to paper downtime forms</w:t>
      </w:r>
      <w:r>
        <w:rPr>
          <w:rFonts w:ascii="Calibri" w:cs="Calibri" w:eastAsia="Calibri" w:hAnsi="Calibri"/>
          <w:sz w:val="19"/>
          <w:szCs w:val="19"/>
        </w:rPr>
        <w:t xml:space="preserve"> for documentation, medication records, attendance, and incident reports.</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Tell staff on shift</w:t>
      </w:r>
      <w:r>
        <w:rPr>
          <w:rFonts w:ascii="Calibri" w:cs="Calibri" w:eastAsia="Calibri" w:hAnsi="Calibri"/>
          <w:sz w:val="19"/>
          <w:szCs w:val="19"/>
        </w:rPr>
        <w:t xml:space="preserve"> what's happening and what the backup calling method is.</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Notify</w:t>
      </w:r>
      <w:r>
        <w:rPr>
          <w:rFonts w:ascii="Calibri" w:cs="Calibri" w:eastAsia="Calibri" w:hAnsi="Calibri"/>
          <w:sz w:val="19"/>
          <w:szCs w:val="19"/>
        </w:rPr>
        <w:t xml:space="preserve"> the on-call manager (residential sites) and your supervisor.</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Record what couldn't be completed</w:t>
      </w:r>
      <w:r>
        <w:rPr>
          <w:rFonts w:ascii="Calibri" w:cs="Calibri" w:eastAsia="Calibri" w:hAnsi="Calibri"/>
          <w:sz w:val="19"/>
          <w:szCs w:val="19"/>
        </w:rPr>
        <w:t xml:space="preserve">, so it can be entered when service returns.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Ask IT about a hotspot</w:t>
      </w:r>
      <w:r>
        <w:rPr>
          <w:rFonts w:ascii="Calibri" w:cs="Calibri" w:eastAsia="Calibri" w:hAnsi="Calibri"/>
          <w:sz w:val="19"/>
          <w:szCs w:val="19"/>
        </w:rPr>
        <w:t xml:space="preserve"> if the outage passes ⬜ [1 hour] or blocks clinical documentation.</w:t>
      </w:r>
    </w:p>
    <w:p>
      <w:pPr>
        <w:spacing w:after="110" w:line="264"/>
      </w:pPr>
      <w:r>
        <w:rPr>
          <w:rFonts w:ascii="Calibri" w:cs="Calibri" w:eastAsia="Calibri" w:hAnsi="Calibri"/>
          <w:b/>
          <w:bCs/>
          <w:sz w:val="19"/>
          <w:szCs w:val="19"/>
        </w:rPr>
        <w:t xml:space="preserve">When it comes back:</w:t>
      </w:r>
      <w:r>
        <w:rPr>
          <w:rFonts w:ascii="Calibri" w:cs="Calibri" w:eastAsia="Calibri" w:hAnsi="Calibri"/>
          <w:sz w:val="19"/>
          <w:szCs w:val="19"/>
        </w:rPr>
        <w:t xml:space="preserve"> test a website, email, the clinical system, and the phones (in AND out) before telling staff it's fixed. Log the end time. Enter your paper documentation within ⬜ [INSERT] hours.</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QR-7 — USING AI SAFELY</w:t>
      </w:r>
    </w:p>
    <w:p>
      <w:pPr>
        <w:pStyle w:val="Heading3"/>
        <w:spacing w:after="100" w:before="240"/>
      </w:pPr>
      <w:r>
        <w:rPr>
          <w:rFonts w:ascii="Calibri" w:cs="Calibri" w:eastAsia="Calibri" w:hAnsi="Calibri"/>
          <w:b/>
          <w:bCs/>
          <w:color w:val="2E5A88"/>
          <w:sz w:val="22"/>
          <w:szCs w:val="22"/>
        </w:rPr>
        <w:t xml:space="preserve">✅ You MAY use an approved AI tool to:</w:t>
      </w:r>
    </w:p>
    <w:p>
      <w:pPr>
        <w:spacing w:after="110" w:line="264"/>
      </w:pPr>
      <w:r>
        <w:rPr>
          <w:rFonts w:ascii="Calibri" w:cs="Calibri" w:eastAsia="Calibri" w:hAnsi="Calibri"/>
          <w:sz w:val="19"/>
          <w:szCs w:val="19"/>
        </w:rPr>
        <w:t xml:space="preserve">draft and improve emails · outline reports and plans · summarize your own notes · draft job descriptions and scopes of work · simplify language · brainstorm options · draft checklists and templates</w:t>
      </w:r>
    </w:p>
    <w:p>
      <w:pPr>
        <w:pStyle w:val="Heading3"/>
        <w:spacing w:after="100" w:before="240"/>
      </w:pPr>
      <w:r>
        <w:rPr>
          <w:rFonts w:ascii="Calibri" w:cs="Calibri" w:eastAsia="Calibri" w:hAnsi="Calibri"/>
          <w:b/>
          <w:bCs/>
          <w:color w:val="2E5A88"/>
          <w:sz w:val="22"/>
          <w:szCs w:val="22"/>
        </w:rPr>
        <w:t xml:space="preserve">❌ You may NEVER:</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Enter </w:t>
      </w:r>
      <w:r>
        <w:rPr>
          <w:rFonts w:ascii="Calibri" w:cs="Calibri" w:eastAsia="Calibri" w:hAnsi="Calibri"/>
          <w:b/>
          <w:bCs/>
          <w:sz w:val="19"/>
          <w:szCs w:val="19"/>
        </w:rPr>
        <w:t xml:space="preserve">anything about a person we serve</w:t>
      </w:r>
      <w:r>
        <w:rPr>
          <w:rFonts w:ascii="Calibri" w:cs="Calibri" w:eastAsia="Calibri" w:hAnsi="Calibri"/>
          <w:sz w:val="19"/>
          <w:szCs w:val="19"/>
        </w:rPr>
        <w:t xml:space="preserve"> — no names, no initials, no descriptions, no dates, no diagnoses, no incidents.</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Enter </w:t>
      </w:r>
      <w:r>
        <w:rPr>
          <w:rFonts w:ascii="Calibri" w:cs="Calibri" w:eastAsia="Calibri" w:hAnsi="Calibri"/>
          <w:b/>
          <w:bCs/>
          <w:sz w:val="19"/>
          <w:szCs w:val="19"/>
        </w:rPr>
        <w:t xml:space="preserve">employee personnel information</w:t>
      </w:r>
      <w:r>
        <w:rPr>
          <w:rFonts w:ascii="Calibri" w:cs="Calibri" w:eastAsia="Calibri" w:hAnsi="Calibri"/>
          <w:sz w:val="19"/>
          <w:szCs w:val="19"/>
        </w:rPr>
        <w:t xml:space="preserve"> — reviews, discipline, medical, pay.</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Enter </w:t>
      </w:r>
      <w:r>
        <w:rPr>
          <w:rFonts w:ascii="Calibri" w:cs="Calibri" w:eastAsia="Calibri" w:hAnsi="Calibri"/>
          <w:b/>
          <w:bCs/>
          <w:sz w:val="19"/>
          <w:szCs w:val="19"/>
        </w:rPr>
        <w:t xml:space="preserve">SSNs, account numbers, passwords, or financial data.</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Use AI to </w:t>
      </w:r>
      <w:r>
        <w:rPr>
          <w:rFonts w:ascii="Calibri" w:cs="Calibri" w:eastAsia="Calibri" w:hAnsi="Calibri"/>
          <w:b/>
          <w:bCs/>
          <w:sz w:val="19"/>
          <w:szCs w:val="19"/>
        </w:rPr>
        <w:t xml:space="preserve">decide</w:t>
      </w:r>
      <w:r>
        <w:rPr>
          <w:rFonts w:ascii="Calibri" w:cs="Calibri" w:eastAsia="Calibri" w:hAnsi="Calibri"/>
          <w:sz w:val="19"/>
          <w:szCs w:val="19"/>
        </w:rPr>
        <w:t xml:space="preserve"> anything about someone's services, housing, health, benefits, job, discipline, or money.</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Use a </w:t>
      </w:r>
      <w:r>
        <w:rPr>
          <w:rFonts w:ascii="Calibri" w:cs="Calibri" w:eastAsia="Calibri" w:hAnsi="Calibri"/>
          <w:b/>
          <w:bCs/>
          <w:sz w:val="19"/>
          <w:szCs w:val="19"/>
        </w:rPr>
        <w:t xml:space="preserve">personal AI account</w:t>
      </w:r>
      <w:r>
        <w:rPr>
          <w:rFonts w:ascii="Calibri" w:cs="Calibri" w:eastAsia="Calibri" w:hAnsi="Calibri"/>
          <w:sz w:val="19"/>
          <w:szCs w:val="19"/>
        </w:rPr>
        <w:t xml:space="preserve"> or a tool that isn't on the </w:t>
      </w:r>
      <w:r>
        <w:rPr>
          <w:rFonts w:ascii="Calibri" w:cs="Calibri" w:eastAsia="Calibri" w:hAnsi="Calibri"/>
          <w:b/>
          <w:bCs/>
          <w:sz w:val="19"/>
          <w:szCs w:val="19"/>
        </w:rPr>
        <w:t xml:space="preserve">[Approved AI Tool List]</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Record or transcribe</w:t>
      </w:r>
      <w:r>
        <w:rPr>
          <w:rFonts w:ascii="Calibri" w:cs="Calibri" w:eastAsia="Calibri" w:hAnsi="Calibri"/>
          <w:sz w:val="19"/>
          <w:szCs w:val="19"/>
        </w:rPr>
        <w:t xml:space="preserve"> a meeting with AI without everyone's consent and IT approval.</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Publish AI output you haven't verified.</w:t>
      </w:r>
    </w:p>
    <w:p>
      <w:pPr>
        <w:pStyle w:val="Heading3"/>
        <w:spacing w:after="100" w:before="240"/>
      </w:pPr>
      <w:r>
        <w:rPr>
          <w:rFonts w:ascii="Calibri" w:cs="Calibri" w:eastAsia="Calibri" w:hAnsi="Calibri"/>
          <w:b/>
          <w:bCs/>
          <w:color w:val="2E5A88"/>
          <w:sz w:val="22"/>
          <w:szCs w:val="22"/>
        </w:rPr>
        <w:t xml:space="preserve">Before you type — 5 checks</w:t>
      </w:r>
    </w:p>
    <w:p>
      <w:pPr>
        <w:spacing w:after="30"/>
      </w:pPr>
      <w:r>
        <w:rPr>
          <w:sz w:val="2"/>
          <w:szCs w:val="2"/>
        </w:rPr>
        <w:t xml:space="preserve"/>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 Is this tool on the </w:t>
      </w:r>
      <w:r>
        <w:rPr>
          <w:rFonts w:ascii="Calibri" w:cs="Calibri" w:eastAsia="Calibri" w:hAnsi="Calibri"/>
          <w:b/>
          <w:bCs/>
          <w:sz w:val="19"/>
          <w:szCs w:val="19"/>
        </w:rPr>
        <w:t xml:space="preserve">[Approved AI Tool List]</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 Am I signed in with my </w:t>
      </w:r>
      <w:r>
        <w:rPr>
          <w:rFonts w:ascii="Calibri" w:cs="Calibri" w:eastAsia="Calibri" w:hAnsi="Calibri"/>
          <w:b/>
          <w:bCs/>
          <w:sz w:val="19"/>
          <w:szCs w:val="19"/>
        </w:rPr>
        <w:t xml:space="preserve">organizational account</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 Could anything I'm entering </w:t>
      </w:r>
      <w:r>
        <w:rPr>
          <w:rFonts w:ascii="Calibri" w:cs="Calibri" w:eastAsia="Calibri" w:hAnsi="Calibri"/>
          <w:b/>
          <w:bCs/>
          <w:sz w:val="19"/>
          <w:szCs w:val="19"/>
        </w:rPr>
        <w:t xml:space="preserve">identify a real person</w:t>
      </w:r>
      <w:r>
        <w:rPr>
          <w:rFonts w:ascii="Calibri" w:cs="Calibri" w:eastAsia="Calibri" w:hAnsi="Calibri"/>
          <w:sz w:val="19"/>
          <w:szCs w:val="19"/>
        </w:rPr>
        <w:t xml:space="preserv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 Is this a </w:t>
      </w:r>
      <w:r>
        <w:rPr>
          <w:rFonts w:ascii="Calibri" w:cs="Calibri" w:eastAsia="Calibri" w:hAnsi="Calibri"/>
          <w:b/>
          <w:bCs/>
          <w:sz w:val="19"/>
          <w:szCs w:val="19"/>
        </w:rPr>
        <w:t xml:space="preserve">decision about a person</w:t>
      </w:r>
      <w:r>
        <w:rPr>
          <w:rFonts w:ascii="Calibri" w:cs="Calibri" w:eastAsia="Calibri" w:hAnsi="Calibri"/>
          <w:sz w:val="19"/>
          <w:szCs w:val="19"/>
        </w:rPr>
        <w:t xml:space="preserve">? → Stop.</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 Can I </w:t>
      </w:r>
      <w:r>
        <w:rPr>
          <w:rFonts w:ascii="Calibri" w:cs="Calibri" w:eastAsia="Calibri" w:hAnsi="Calibri"/>
          <w:b/>
          <w:bCs/>
          <w:sz w:val="19"/>
          <w:szCs w:val="19"/>
        </w:rPr>
        <w:t xml:space="preserve">verify every fact</w:t>
      </w:r>
      <w:r>
        <w:rPr>
          <w:rFonts w:ascii="Calibri" w:cs="Calibri" w:eastAsia="Calibri" w:hAnsi="Calibri"/>
          <w:sz w:val="19"/>
          <w:szCs w:val="19"/>
        </w:rPr>
        <w:t xml:space="preserve"> it gives me?</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After it answers</w:t>
      </w:r>
    </w:p>
    <w:p>
      <w:pPr>
        <w:spacing w:after="60" w:line="264"/>
        <w:ind w:left="400" w:hanging="220"/>
      </w:pPr>
      <w:r>
        <w:rPr>
          <w:rFonts w:ascii="Calibri" w:cs="Calibri" w:eastAsia="Calibri" w:hAnsi="Calibri"/>
          <w:sz w:val="19"/>
          <w:szCs w:val="19"/>
        </w:rPr>
        <w:t xml:space="preserve">•  </w:t>
      </w:r>
      <w:r>
        <w:rPr>
          <w:rFonts w:ascii="Calibri" w:cs="Calibri" w:eastAsia="Calibri" w:hAnsi="Calibri"/>
          <w:b/>
          <w:bCs/>
          <w:sz w:val="19"/>
          <w:szCs w:val="19"/>
        </w:rPr>
        <w:t xml:space="preserve">Open every citation.</w:t>
      </w:r>
      <w:r>
        <w:rPr>
          <w:rFonts w:ascii="Calibri" w:cs="Calibri" w:eastAsia="Calibri" w:hAnsi="Calibri"/>
          <w:sz w:val="19"/>
          <w:szCs w:val="19"/>
        </w:rPr>
        <w:t xml:space="preserve"> AI invents regulations, statistics, and quotes that look completely real.</w:t>
      </w:r>
    </w:p>
    <w:p>
      <w:pPr>
        <w:spacing w:after="60" w:line="264"/>
        <w:ind w:left="400" w:hanging="220"/>
      </w:pPr>
      <w:r>
        <w:rPr>
          <w:rFonts w:ascii="Calibri" w:cs="Calibri" w:eastAsia="Calibri" w:hAnsi="Calibri"/>
          <w:sz w:val="19"/>
          <w:szCs w:val="19"/>
        </w:rPr>
        <w:t xml:space="preserve">•  </w:t>
      </w:r>
      <w:r>
        <w:rPr>
          <w:rFonts w:ascii="Calibri" w:cs="Calibri" w:eastAsia="Calibri" w:hAnsi="Calibri"/>
          <w:b/>
          <w:bCs/>
          <w:sz w:val="19"/>
          <w:szCs w:val="19"/>
        </w:rPr>
        <w:t xml:space="preserve">Check every number</w:t>
      </w:r>
      <w:r>
        <w:rPr>
          <w:rFonts w:ascii="Calibri" w:cs="Calibri" w:eastAsia="Calibri" w:hAnsi="Calibri"/>
          <w:sz w:val="19"/>
          <w:szCs w:val="19"/>
        </w:rPr>
        <w:t xml:space="preserve"> against its actual source.</w:t>
      </w:r>
    </w:p>
    <w:p>
      <w:pPr>
        <w:spacing w:after="60" w:line="264"/>
        <w:ind w:left="400" w:hanging="220"/>
      </w:pPr>
      <w:r>
        <w:rPr>
          <w:rFonts w:ascii="Calibri" w:cs="Calibri" w:eastAsia="Calibri" w:hAnsi="Calibri"/>
          <w:sz w:val="19"/>
          <w:szCs w:val="19"/>
        </w:rPr>
        <w:t xml:space="preserve">•  </w:t>
      </w:r>
      <w:r>
        <w:rPr>
          <w:rFonts w:ascii="Calibri" w:cs="Calibri" w:eastAsia="Calibri" w:hAnsi="Calibri"/>
          <w:b/>
          <w:bCs/>
          <w:sz w:val="19"/>
          <w:szCs w:val="19"/>
        </w:rPr>
        <w:t xml:space="preserve">Read for dignity</w:t>
      </w:r>
      <w:r>
        <w:rPr>
          <w:rFonts w:ascii="Calibri" w:cs="Calibri" w:eastAsia="Calibri" w:hAnsi="Calibri"/>
          <w:sz w:val="19"/>
          <w:szCs w:val="19"/>
        </w:rPr>
        <w:t xml:space="preserve"> — watch for language that diminishes people with disabilities.</w:t>
      </w:r>
    </w:p>
    <w:p>
      <w:pPr>
        <w:spacing w:after="60" w:line="264"/>
        <w:ind w:left="400" w:hanging="220"/>
      </w:pPr>
      <w:r>
        <w:rPr>
          <w:rFonts w:ascii="Calibri" w:cs="Calibri" w:eastAsia="Calibri" w:hAnsi="Calibri"/>
          <w:sz w:val="19"/>
          <w:szCs w:val="19"/>
        </w:rPr>
        <w:t xml:space="preserve">•  </w:t>
      </w:r>
      <w:r>
        <w:rPr>
          <w:rFonts w:ascii="Calibri" w:cs="Calibri" w:eastAsia="Calibri" w:hAnsi="Calibri"/>
          <w:b/>
          <w:bCs/>
          <w:sz w:val="19"/>
          <w:szCs w:val="19"/>
        </w:rPr>
        <w:t xml:space="preserve">You own it.</w:t>
      </w:r>
      <w:r>
        <w:rPr>
          <w:rFonts w:ascii="Calibri" w:cs="Calibri" w:eastAsia="Calibri" w:hAnsi="Calibri"/>
          <w:sz w:val="19"/>
          <w:szCs w:val="19"/>
        </w:rPr>
        <w:t xml:space="preserve"> "The AI wrote it" is not a defense.</w:t>
      </w:r>
    </w:p>
    <w:p>
      <w:pPr>
        <w:spacing w:after="110" w:line="264"/>
      </w:pPr>
      <w:r>
        <w:rPr>
          <w:rFonts w:ascii="Calibri" w:cs="Calibri" w:eastAsia="Calibri" w:hAnsi="Calibri"/>
          <w:b/>
          <w:bCs/>
          <w:sz w:val="19"/>
          <w:szCs w:val="19"/>
        </w:rPr>
        <w:t xml:space="preserve">Made a mistake, or saw something wrong?</w:t>
      </w:r>
      <w:r>
        <w:rPr>
          <w:rFonts w:ascii="Calibri" w:cs="Calibri" w:eastAsia="Calibri" w:hAnsi="Calibri"/>
          <w:sz w:val="19"/>
          <w:szCs w:val="19"/>
        </w:rPr>
        <w:t xml:space="preserve"> Report to [IT Support Email]. If you entered personal information → </w:t>
      </w:r>
      <w:r>
        <w:rPr>
          <w:rFonts w:ascii="Calibri" w:cs="Calibri" w:eastAsia="Calibri" w:hAnsi="Calibri"/>
          <w:b/>
          <w:bCs/>
          <w:sz w:val="19"/>
          <w:szCs w:val="19"/>
        </w:rPr>
        <w:t xml:space="preserve">call [IT Support Phone] right away.</w:t>
      </w:r>
      <w:r>
        <w:rPr>
          <w:rFonts w:ascii="Calibri" w:cs="Calibri" w:eastAsia="Calibri" w:hAnsi="Calibri"/>
          <w:sz w:val="19"/>
          <w:szCs w:val="19"/>
        </w:rPr>
        <w:t xml:space="preserve"> You will not be in trouble for reporting.</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QR-8 — EMAIL BEST PRACTICES</w:t>
      </w:r>
    </w:p>
    <w:p>
      <w:pPr>
        <w:pStyle w:val="Heading3"/>
        <w:spacing w:after="100" w:before="240"/>
      </w:pPr>
      <w:r>
        <w:rPr>
          <w:rFonts w:ascii="Calibri" w:cs="Calibri" w:eastAsia="Calibri" w:hAnsi="Calibri"/>
          <w:b/>
          <w:bCs/>
          <w:color w:val="2E5A88"/>
          <w:sz w:val="22"/>
          <w:szCs w:val="22"/>
        </w:rPr>
        <w:t xml:space="preserve">Before you send — 8 checks</w:t>
      </w:r>
    </w:p>
    <w:p>
      <w:pPr>
        <w:spacing w:after="30"/>
      </w:pPr>
      <w:r>
        <w:rPr>
          <w:sz w:val="2"/>
          <w:szCs w:val="2"/>
        </w:rPr>
        <w:t xml:space="preserve"/>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 </w:t>
      </w:r>
      <w:r>
        <w:rPr>
          <w:rFonts w:ascii="Calibri" w:cs="Calibri" w:eastAsia="Calibri" w:hAnsi="Calibri"/>
          <w:b/>
          <w:bCs/>
          <w:sz w:val="19"/>
          <w:szCs w:val="19"/>
        </w:rPr>
        <w:t xml:space="preserve">Recipients</w:t>
      </w:r>
      <w:r>
        <w:rPr>
          <w:rFonts w:ascii="Calibri" w:cs="Calibri" w:eastAsia="Calibri" w:hAnsi="Calibri"/>
          <w:sz w:val="19"/>
          <w:szCs w:val="19"/>
        </w:rPr>
        <w:t xml:space="preserve"> — did autocomplete pick the wrong person?</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 </w:t>
      </w:r>
      <w:r>
        <w:rPr>
          <w:rFonts w:ascii="Calibri" w:cs="Calibri" w:eastAsia="Calibri" w:hAnsi="Calibri"/>
          <w:b/>
          <w:bCs/>
          <w:sz w:val="19"/>
          <w:szCs w:val="19"/>
        </w:rPr>
        <w:t xml:space="preserve">Reply All</w:t>
      </w:r>
      <w:r>
        <w:rPr>
          <w:rFonts w:ascii="Calibri" w:cs="Calibri" w:eastAsia="Calibri" w:hAnsi="Calibri"/>
          <w:sz w:val="19"/>
          <w:szCs w:val="19"/>
        </w:rPr>
        <w:t xml:space="preserve"> — does everyone really need this?</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 </w:t>
      </w:r>
      <w:r>
        <w:rPr>
          <w:rFonts w:ascii="Calibri" w:cs="Calibri" w:eastAsia="Calibri" w:hAnsi="Calibri"/>
          <w:b/>
          <w:bCs/>
          <w:sz w:val="19"/>
          <w:szCs w:val="19"/>
        </w:rPr>
        <w:t xml:space="preserve">Confidential content</w:t>
      </w:r>
      <w:r>
        <w:rPr>
          <w:rFonts w:ascii="Calibri" w:cs="Calibri" w:eastAsia="Calibri" w:hAnsi="Calibri"/>
          <w:sz w:val="19"/>
          <w:szCs w:val="19"/>
        </w:rPr>
        <w:t xml:space="preserve"> — PHI, personnel, donor, or financial data? Is this the approved secure method?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 </w:t>
      </w:r>
      <w:r>
        <w:rPr>
          <w:rFonts w:ascii="Calibri" w:cs="Calibri" w:eastAsia="Calibri" w:hAnsi="Calibri"/>
          <w:b/>
          <w:bCs/>
          <w:sz w:val="19"/>
          <w:szCs w:val="19"/>
        </w:rPr>
        <w:t xml:space="preserve">Attachments</w:t>
      </w:r>
      <w:r>
        <w:rPr>
          <w:rFonts w:ascii="Calibri" w:cs="Calibri" w:eastAsia="Calibri" w:hAnsi="Calibri"/>
          <w:sz w:val="19"/>
          <w:szCs w:val="19"/>
        </w:rPr>
        <w:t xml:space="preserve"> — right file? Hidden tabs checked? Should it be a link instead?</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 </w:t>
      </w:r>
      <w:r>
        <w:rPr>
          <w:rFonts w:ascii="Calibri" w:cs="Calibri" w:eastAsia="Calibri" w:hAnsi="Calibri"/>
          <w:b/>
          <w:bCs/>
          <w:sz w:val="19"/>
          <w:szCs w:val="19"/>
        </w:rPr>
        <w:t xml:space="preserve">Link permissions</w:t>
      </w:r>
      <w:r>
        <w:rPr>
          <w:rFonts w:ascii="Calibri" w:cs="Calibri" w:eastAsia="Calibri" w:hAnsi="Calibri"/>
          <w:sz w:val="19"/>
          <w:szCs w:val="19"/>
        </w:rPr>
        <w:t xml:space="preserve"> — restricted to the right people?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 </w:t>
      </w:r>
      <w:r>
        <w:rPr>
          <w:rFonts w:ascii="Calibri" w:cs="Calibri" w:eastAsia="Calibri" w:hAnsi="Calibri"/>
          <w:b/>
          <w:bCs/>
          <w:sz w:val="19"/>
          <w:szCs w:val="19"/>
        </w:rPr>
        <w:t xml:space="preserve">Subject line</w:t>
      </w:r>
      <w:r>
        <w:rPr>
          <w:rFonts w:ascii="Calibri" w:cs="Calibri" w:eastAsia="Calibri" w:hAnsi="Calibri"/>
          <w:sz w:val="19"/>
          <w:szCs w:val="19"/>
        </w:rPr>
        <w:t xml:space="preserve"> — topic + action + date?</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 </w:t>
      </w:r>
      <w:r>
        <w:rPr>
          <w:rFonts w:ascii="Calibri" w:cs="Calibri" w:eastAsia="Calibri" w:hAnsi="Calibri"/>
          <w:b/>
          <w:bCs/>
          <w:sz w:val="19"/>
          <w:szCs w:val="19"/>
        </w:rPr>
        <w:t xml:space="preserve">Tone</w:t>
      </w:r>
      <w:r>
        <w:rPr>
          <w:rFonts w:ascii="Calibri" w:cs="Calibri" w:eastAsia="Calibri" w:hAnsi="Calibri"/>
          <w:sz w:val="19"/>
          <w:szCs w:val="19"/>
        </w:rPr>
        <w:t xml:space="preserve"> — comfortable if a surveyor, attorney, funder, or the Board reads it?</w:t>
      </w:r>
    </w:p>
    <w:p>
      <w:pPr>
        <w:pBdr>
          <w:left w:val="single" w:color="2E5A88" w:sz="18" w:space="8"/>
        </w:pBdr>
        <w:shd w:fill="F2F4F8" w:val="clea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 </w:t>
      </w:r>
      <w:r>
        <w:rPr>
          <w:rFonts w:ascii="Calibri" w:cs="Calibri" w:eastAsia="Calibri" w:hAnsi="Calibri"/>
          <w:b/>
          <w:bCs/>
          <w:sz w:val="19"/>
          <w:szCs w:val="19"/>
        </w:rPr>
        <w:t xml:space="preserve">Money or access</w:t>
      </w:r>
      <w:r>
        <w:rPr>
          <w:rFonts w:ascii="Calibri" w:cs="Calibri" w:eastAsia="Calibri" w:hAnsi="Calibri"/>
          <w:sz w:val="19"/>
          <w:szCs w:val="19"/>
        </w:rPr>
        <w:t xml:space="preserve"> — does this request or approve a payment or an access change? Verification done?</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Subject line format</w:t>
      </w:r>
    </w:p>
    <w:p>
      <w:pPr>
        <w:spacing w:after="110" w:line="264"/>
      </w:pPr>
      <w:r>
        <w:rPr>
          <w:rFonts w:ascii="Consolas" w:cs="Consolas" w:eastAsia="Consolas" w:hAnsi="Consolas"/>
          <w:sz w:val="17"/>
          <w:szCs w:val="17"/>
          <w:shd w:fill="F5F5F2" w:val="clear"/>
        </w:rPr>
        <w:t xml:space="preserve">[ACTION | DECISION NEEDED | FYI | URGENT] – Topic – By Date</w:t>
      </w:r>
    </w:p>
    <w:p>
      <w:pPr>
        <w:spacing w:after="30"/>
      </w:pPr>
      <w:r>
        <w:rPr>
          <w:sz w:val="2"/>
          <w:szCs w:val="2"/>
        </w:rPr>
        <w:t xml:space="preserve"/>
      </w:r>
    </w:p>
    <w:p>
      <w:pPr>
        <w:pBdr>
          <w:left w:val="single" w:color="2E5A88" w:sz="18" w:space="8"/>
        </w:pBdr>
        <w:shd w:fill="F2F4F8" w:val="clear"/>
        <w:spacing w:after="110" w:line="264"/>
        <w:ind w:left="240" w:right="160"/>
      </w:pPr>
      <w:r>
        <w:rPr>
          <w:rFonts w:ascii="Consolas" w:cs="Consolas" w:eastAsia="Consolas" w:hAnsi="Consolas"/>
          <w:sz w:val="17"/>
          <w:szCs w:val="17"/>
          <w:shd w:fill="F5F5F2" w:val="clear"/>
        </w:rPr>
        <w:t xml:space="preserve">ACTION – FY26 Facilities Budget Worksheet – Return by 10/3</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Quick rules</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712"/>
        <w:gridCol w:w="4080"/>
      </w:tblGrid>
      <w:tr>
        <w:trPr>
          <w:cantSplit w:val="false"/>
          <w:tblHeader/>
        </w:trPr>
        <w:tc>
          <w:tcPr>
            <w:tcW w:type="dxa" w:w="5712"/>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w:t>
            </w:r>
          </w:p>
        </w:tc>
        <w:tc>
          <w:tcPr>
            <w:tcW w:type="dxa" w:w="408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Don't</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Use your organizational account for all work</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Use personal email for organizational business</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Put the ask in the first two sentences</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Bury the request at the bottom</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Use CC openly and say why</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Use BCC to secretly copy someone</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Send a link from [Approved File-Sharing Platform]</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Attach files with confidential information</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Route media, legal, and regulatory mail to the right office immediately</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Answer a reporter, attorney, or regulator yourself</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Set an out-of-office naming a covering colleague</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Say you're traveling or out of the country</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Report phishing within 1 hour</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Forward suspicious mail to coworkers</w:t>
            </w:r>
          </w:p>
        </w:tc>
      </w:tr>
      <w:tr>
        <w:trPr>
          <w:cantSplit w:val="false"/>
          <w:tblHeader w:val="false"/>
        </w:trPr>
        <w:tc>
          <w:tcPr>
            <w:tcW w:type="dxa" w:w="5712"/>
            <w:tcMar>
              <w:top w:type="dxa" w:w="60"/>
              <w:left w:type="dxa" w:w="90"/>
              <w:bottom w:type="dxa" w:w="60"/>
              <w:right w:type="dxa" w:w="90"/>
            </w:tcMar>
          </w:tcPr>
          <w:p>
            <w:pPr>
              <w:spacing w:after="0" w:line="240"/>
            </w:pPr>
            <w:r>
              <w:rPr>
                <w:rFonts w:ascii="Calibri" w:cs="Calibri" w:eastAsia="Calibri" w:hAnsi="Calibri"/>
                <w:sz w:val="18"/>
                <w:szCs w:val="18"/>
              </w:rPr>
              <w:t xml:space="preserve">Verify money requests by phone</w:t>
            </w:r>
          </w:p>
        </w:tc>
        <w:tc>
          <w:tcPr>
            <w:tcW w:type="dxa" w:w="4080"/>
            <w:tcMar>
              <w:top w:type="dxa" w:w="60"/>
              <w:left w:type="dxa" w:w="90"/>
              <w:bottom w:type="dxa" w:w="60"/>
              <w:right w:type="dxa" w:w="90"/>
            </w:tcMar>
          </w:tcPr>
          <w:p>
            <w:pPr>
              <w:spacing w:after="0" w:line="240"/>
            </w:pPr>
            <w:r>
              <w:rPr>
                <w:rFonts w:ascii="Calibri" w:cs="Calibri" w:eastAsia="Calibri" w:hAnsi="Calibri"/>
                <w:sz w:val="18"/>
                <w:szCs w:val="18"/>
              </w:rPr>
              <w:t xml:space="preserve">Act on emailed payment instructions</w:t>
            </w:r>
          </w:p>
        </w:tc>
      </w:tr>
    </w:tbl>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Sent it to the wrong person?</w:t>
      </w:r>
    </w:p>
    <w:p>
      <w:pPr>
        <w:spacing w:after="110" w:line="264"/>
      </w:pPr>
      <w:r>
        <w:rPr>
          <w:rFonts w:ascii="Calibri" w:cs="Calibri" w:eastAsia="Calibri" w:hAnsi="Calibri"/>
          <w:b/>
          <w:bCs/>
          <w:sz w:val="19"/>
          <w:szCs w:val="19"/>
        </w:rPr>
        <w:t xml:space="preserve">Don't try to fix it quietly.</w:t>
      </w:r>
      <w:r>
        <w:rPr>
          <w:rFonts w:ascii="Calibri" w:cs="Calibri" w:eastAsia="Calibri" w:hAnsi="Calibri"/>
          <w:sz w:val="19"/>
          <w:szCs w:val="19"/>
        </w:rPr>
        <w:t xml:space="preserve"> Tell your supervisor → report to [IT Support Email] and Compliance </w:t>
      </w:r>
      <w:r>
        <w:rPr>
          <w:rFonts w:ascii="Calibri" w:cs="Calibri" w:eastAsia="Calibri" w:hAnsi="Calibri"/>
          <w:b/>
          <w:bCs/>
          <w:sz w:val="19"/>
          <w:szCs w:val="19"/>
        </w:rPr>
        <w:t xml:space="preserve">within 1 hour</w:t>
      </w:r>
      <w:r>
        <w:rPr>
          <w:rFonts w:ascii="Calibri" w:cs="Calibri" w:eastAsia="Calibri" w:hAnsi="Calibri"/>
          <w:sz w:val="19"/>
          <w:szCs w:val="19"/>
        </w:rPr>
        <w:t xml:space="preserve"> → don't delete the sent message.</w:t>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VI — APPENDICES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All forms below are templates. Before adoption, each should be built in the organization's actual systems (work order system, Google Forms, or HR system) rather than circulated as paper — a form that must be printed, signed, scanned, and emailed will be bypassed.</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A — WORK ORDER INTAKE FORM TEMPLATE</w:t>
      </w:r>
    </w:p>
    <w:p>
      <w:pPr>
        <w:spacing w:after="110" w:line="264"/>
      </w:pPr>
      <w:r>
        <w:rPr>
          <w:rFonts w:ascii="Calibri" w:cs="Calibri" w:eastAsia="Calibri" w:hAnsi="Calibri"/>
          <w:i/>
          <w:iCs/>
          <w:sz w:val="19"/>
          <w:szCs w:val="19"/>
        </w:rPr>
        <w:t xml:space="preserve">Primary submission: </w:t>
      </w:r>
      <w:r>
        <w:rPr>
          <w:rFonts w:ascii="Calibri" w:cs="Calibri" w:eastAsia="Calibri" w:hAnsi="Calibri"/>
          <w:i/>
          <w:iCs/>
          <w:sz w:val="19"/>
          <w:szCs w:val="19"/>
        </w:rPr>
        <w:t xml:space="preserve">[Work Order Submission Link]</w:t>
      </w:r>
      <w:r>
        <w:rPr>
          <w:rFonts w:ascii="Calibri" w:cs="Calibri" w:eastAsia="Calibri" w:hAnsi="Calibri"/>
          <w:i/>
          <w:iCs/>
          <w:sz w:val="19"/>
          <w:szCs w:val="19"/>
        </w:rPr>
        <w:t xml:space="preserve">. This printed version is for use during an outage; enter it into the system when service is restored.</w:t>
      </w:r>
    </w:p>
    <w:p>
      <w:pPr>
        <w:shd w:fill="F5F5F2" w:val="clear"/>
        <w:spacing w:after="0" w:line="216"/>
        <w:ind w:left="120" w:right="120"/>
      </w:pPr>
      <w:r>
        <w:rPr>
          <w:rFonts w:ascii="Consolas" w:cs="Consolas" w:eastAsia="Consolas" w:hAnsi="Consolas"/>
          <w:sz w:val="14"/>
          <w:szCs w:val="14"/>
        </w:rPr>
        <w:t xml:space="preserve">WORK ORDER — [Organization Name]                        Ticket #: ____________</w:t>
      </w:r>
    </w:p>
    <w:p>
      <w:pPr>
        <w:shd w:fill="F5F5F2" w:val="clear"/>
        <w:spacing w:after="0" w:line="216"/>
        <w:ind w:left="120" w:right="120"/>
      </w:pPr>
      <w:r>
        <w:rPr>
          <w:rFonts w:ascii="Consolas" w:cs="Consolas" w:eastAsia="Consolas" w:hAnsi="Consolas"/>
          <w:sz w:val="14"/>
          <w:szCs w:val="14"/>
        </w:rPr>
        <w:t xml:space="preserve">                                                        Date/Time: ___________</w:t>
      </w:r>
    </w:p>
    <w:p>
      <w:pPr>
        <w:shd w:fill="F5F5F2" w:val="clear"/>
        <w:spacing w:after="0" w:line="216"/>
        <w:ind w:left="120" w:right="120"/>
      </w:pPr>
      <w:r>
        <w:rPr>
          <w:rFonts w:ascii="Consolas" w:cs="Consolas" w:eastAsia="Consolas" w:hAnsi="Consolas"/>
          <w:sz w:val="14"/>
          <w:szCs w:val="14"/>
        </w:rPr>
        <w:t xml:space="preserve">REQUESTER</w:t>
      </w:r>
    </w:p>
    <w:p>
      <w:pPr>
        <w:shd w:fill="F5F5F2" w:val="clear"/>
        <w:spacing w:after="0" w:line="216"/>
        <w:ind w:left="120" w:right="120"/>
      </w:pPr>
      <w:r>
        <w:rPr>
          <w:rFonts w:ascii="Consolas" w:cs="Consolas" w:eastAsia="Consolas" w:hAnsi="Consolas"/>
          <w:sz w:val="14"/>
          <w:szCs w:val="14"/>
        </w:rPr>
        <w:t xml:space="preserve">  Name: ______________________  Title: ___________________________________</w:t>
      </w:r>
    </w:p>
    <w:p>
      <w:pPr>
        <w:shd w:fill="F5F5F2" w:val="clear"/>
        <w:spacing w:after="0" w:line="216"/>
        <w:ind w:left="120" w:right="120"/>
      </w:pPr>
      <w:r>
        <w:rPr>
          <w:rFonts w:ascii="Consolas" w:cs="Consolas" w:eastAsia="Consolas" w:hAnsi="Consolas"/>
          <w:sz w:val="14"/>
          <w:szCs w:val="14"/>
        </w:rPr>
        <w:t xml:space="preserve">  Department: _________________  Supervisor: _____________________________</w:t>
      </w:r>
    </w:p>
    <w:p>
      <w:pPr>
        <w:shd w:fill="F5F5F2" w:val="clear"/>
        <w:spacing w:after="0" w:line="216"/>
        <w:ind w:left="120" w:right="120"/>
      </w:pPr>
      <w:r>
        <w:rPr>
          <w:rFonts w:ascii="Consolas" w:cs="Consolas" w:eastAsia="Consolas" w:hAnsi="Consolas"/>
          <w:sz w:val="14"/>
          <w:szCs w:val="14"/>
        </w:rPr>
        <w:t xml:space="preserve">  Phone that will be answered: ____________  Email: 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LOCATION</w:t>
      </w:r>
    </w:p>
    <w:p>
      <w:pPr>
        <w:shd w:fill="F5F5F2" w:val="clear"/>
        <w:spacing w:after="0" w:line="216"/>
        <w:ind w:left="120" w:right="120"/>
      </w:pPr>
      <w:r>
        <w:rPr>
          <w:rFonts w:ascii="Consolas" w:cs="Consolas" w:eastAsia="Consolas" w:hAnsi="Consolas"/>
          <w:sz w:val="14"/>
          <w:szCs w:val="14"/>
        </w:rPr>
        <w:t xml:space="preserve">  Site (from official site roster): ______________________________________</w:t>
      </w:r>
    </w:p>
    <w:p>
      <w:pPr>
        <w:shd w:fill="F5F5F2" w:val="clear"/>
        <w:spacing w:after="0" w:line="216"/>
        <w:ind w:left="120" w:right="120"/>
      </w:pPr>
      <w:r>
        <w:rPr>
          <w:rFonts w:ascii="Consolas" w:cs="Consolas" w:eastAsia="Consolas" w:hAnsi="Consolas"/>
          <w:sz w:val="14"/>
          <w:szCs w:val="14"/>
        </w:rPr>
        <w:t xml:space="preserve">  Exact location (room / unit / office / vehicle): _______________________</w:t>
      </w:r>
    </w:p>
    <w:p>
      <w:pPr>
        <w:shd w:fill="F5F5F2" w:val="clear"/>
        <w:spacing w:after="0" w:line="216"/>
        <w:ind w:left="120" w:right="120"/>
      </w:pPr>
      <w:r>
        <w:rPr>
          <w:rFonts w:ascii="Consolas" w:cs="Consolas" w:eastAsia="Consolas" w:hAnsi="Consolas"/>
          <w:sz w:val="14"/>
          <w:szCs w:val="14"/>
        </w:rPr>
        <w:t xml:space="preserve">  Access times: ______________  Access instructions: _____________________</w:t>
      </w:r>
    </w:p>
    <w:p>
      <w:pPr>
        <w:shd w:fill="F5F5F2" w:val="clear"/>
        <w:spacing w:after="0" w:line="216"/>
        <w:ind w:left="120" w:right="120"/>
      </w:pPr>
      <w:r>
        <w:rPr>
          <w:rFonts w:ascii="Consolas" w:cs="Consolas" w:eastAsia="Consolas" w:hAnsi="Consolas"/>
          <w:sz w:val="14"/>
          <w:szCs w:val="14"/>
        </w:rPr>
        <w:t xml:space="preserve">  Restrictions (resident privacy, quiet hours, program schedule): 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ISSUE</w:t>
      </w:r>
    </w:p>
    <w:p>
      <w:pPr>
        <w:shd w:fill="F5F5F2" w:val="clear"/>
        <w:spacing w:after="0" w:line="216"/>
        <w:ind w:left="120" w:right="120"/>
      </w:pPr>
      <w:r>
        <w:rPr>
          <w:rFonts w:ascii="Consolas" w:cs="Consolas" w:eastAsia="Consolas" w:hAnsi="Consolas"/>
          <w:sz w:val="14"/>
          <w:szCs w:val="14"/>
        </w:rPr>
        <w:t xml:space="preserve">  Category: ☐ IT–Account/Access ☐ IT–Email ☐ IT–Computer ☐ IT–Printer</w:t>
      </w:r>
    </w:p>
    <w:p>
      <w:pPr>
        <w:shd w:fill="F5F5F2" w:val="clear"/>
        <w:spacing w:after="0" w:line="216"/>
        <w:ind w:left="120" w:right="120"/>
      </w:pPr>
      <w:r>
        <w:rPr>
          <w:rFonts w:ascii="Consolas" w:cs="Consolas" w:eastAsia="Consolas" w:hAnsi="Consolas"/>
          <w:sz w:val="14"/>
          <w:szCs w:val="14"/>
        </w:rPr>
        <w:t xml:space="preserve">            ☐ IT–Phone/VoIP ☐ IT–Internet/Network ☐ IT–Software ☐ IT–Mobile</w:t>
      </w:r>
    </w:p>
    <w:p>
      <w:pPr>
        <w:shd w:fill="F5F5F2" w:val="clear"/>
        <w:spacing w:after="0" w:line="216"/>
        <w:ind w:left="120" w:right="120"/>
      </w:pPr>
      <w:r>
        <w:rPr>
          <w:rFonts w:ascii="Consolas" w:cs="Consolas" w:eastAsia="Consolas" w:hAnsi="Consolas"/>
          <w:sz w:val="14"/>
          <w:szCs w:val="14"/>
        </w:rPr>
        <w:t xml:space="preserve">            ☐ IT–Security Concern ☐ IT–New Equipment</w:t>
      </w:r>
    </w:p>
    <w:p>
      <w:pPr>
        <w:shd w:fill="F5F5F2" w:val="clear"/>
        <w:spacing w:after="0" w:line="216"/>
        <w:ind w:left="120" w:right="120"/>
      </w:pPr>
      <w:r>
        <w:rPr>
          <w:rFonts w:ascii="Consolas" w:cs="Consolas" w:eastAsia="Consolas" w:hAnsi="Consolas"/>
          <w:sz w:val="14"/>
          <w:szCs w:val="14"/>
        </w:rPr>
        <w:t xml:space="preserve">            ☐ Facilities–HVAC ☐ Plumbing ☐ Electrical ☐ Structural</w:t>
      </w:r>
    </w:p>
    <w:p>
      <w:pPr>
        <w:shd w:fill="F5F5F2" w:val="clear"/>
        <w:spacing w:after="0" w:line="216"/>
        <w:ind w:left="120" w:right="120"/>
      </w:pPr>
      <w:r>
        <w:rPr>
          <w:rFonts w:ascii="Consolas" w:cs="Consolas" w:eastAsia="Consolas" w:hAnsi="Consolas"/>
          <w:sz w:val="14"/>
          <w:szCs w:val="14"/>
        </w:rPr>
        <w:t xml:space="preserve">            ☐ Appliance ☐ Grounds/Snow ☐ Life Safety ☐ Accessibility/Adaptive</w:t>
      </w:r>
    </w:p>
    <w:p>
      <w:pPr>
        <w:shd w:fill="F5F5F2" w:val="clear"/>
        <w:spacing w:after="0" w:line="216"/>
        <w:ind w:left="120" w:right="120"/>
      </w:pPr>
      <w:r>
        <w:rPr>
          <w:rFonts w:ascii="Consolas" w:cs="Consolas" w:eastAsia="Consolas" w:hAnsi="Consolas"/>
          <w:sz w:val="14"/>
          <w:szCs w:val="14"/>
        </w:rPr>
        <w:t xml:space="preserve">            ☐ Fleet–Mechanical ☐ Body/Damage ☐ Lift/Accessibility ☐ Scheduled</w:t>
      </w:r>
    </w:p>
    <w:p>
      <w:pPr>
        <w:shd w:fill="F5F5F2" w:val="clear"/>
        <w:spacing w:after="0" w:line="216"/>
        <w:ind w:left="120" w:right="120"/>
      </w:pPr>
      <w:r>
        <w:rPr>
          <w:rFonts w:ascii="Consolas" w:cs="Consolas" w:eastAsia="Consolas" w:hAnsi="Consolas"/>
          <w:sz w:val="14"/>
          <w:szCs w:val="14"/>
        </w:rPr>
        <w:t xml:space="preserve">            ☐ Security–Doors/Locks/Badges/Cameras   ☐ Other: 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Asset tag / serial / extension / vehicle #: ____________________________</w:t>
      </w:r>
    </w:p>
    <w:p>
      <w:pPr>
        <w:shd w:fill="F5F5F2" w:val="clear"/>
        <w:spacing w:after="0" w:line="216"/>
        <w:ind w:left="120" w:right="120"/>
      </w:pPr>
      <w:r>
        <w:rPr>
          <w:rFonts w:ascii="Consolas" w:cs="Consolas" w:eastAsia="Consolas" w:hAnsi="Consolas"/>
          <w:sz w:val="14"/>
          <w:szCs w:val="14"/>
        </w:rPr>
        <w:t xml:space="preserve">  Exact error message: ___________________________________________________</w:t>
      </w:r>
    </w:p>
    <w:p>
      <w:pPr>
        <w:shd w:fill="F5F5F2" w:val="clear"/>
        <w:spacing w:after="0" w:line="216"/>
        <w:ind w:left="120" w:right="120"/>
      </w:pPr>
      <w:r>
        <w:rPr>
          <w:rFonts w:ascii="Consolas" w:cs="Consolas" w:eastAsia="Consolas" w:hAnsi="Consolas"/>
          <w:sz w:val="14"/>
          <w:szCs w:val="14"/>
        </w:rPr>
        <w:t xml:space="preserve">  Description: 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When did it start? ____________  Happened before? ☐ No ☐ Yes — how often: ____</w:t>
      </w:r>
    </w:p>
    <w:p>
      <w:pPr>
        <w:shd w:fill="F5F5F2" w:val="clear"/>
        <w:spacing w:after="0" w:line="216"/>
        <w:ind w:left="120" w:right="120"/>
      </w:pPr>
      <w:r>
        <w:rPr>
          <w:rFonts w:ascii="Consolas" w:cs="Consolas" w:eastAsia="Consolas" w:hAnsi="Consolas"/>
          <w:sz w:val="14"/>
          <w:szCs w:val="14"/>
        </w:rPr>
        <w:t xml:space="preserve">  Prior ticket #, if related: 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IMPACT</w:t>
      </w:r>
    </w:p>
    <w:p>
      <w:pPr>
        <w:shd w:fill="F5F5F2" w:val="clear"/>
        <w:spacing w:after="0" w:line="216"/>
        <w:ind w:left="120" w:right="120"/>
      </w:pPr>
      <w:r>
        <w:rPr>
          <w:rFonts w:ascii="Consolas" w:cs="Consolas" w:eastAsia="Consolas" w:hAnsi="Consolas"/>
          <w:sz w:val="14"/>
          <w:szCs w:val="14"/>
        </w:rPr>
        <w:t xml:space="preserve">  Who is affected (number and roles): ____________________________________</w:t>
      </w:r>
    </w:p>
    <w:p>
      <w:pPr>
        <w:shd w:fill="F5F5F2" w:val="clear"/>
        <w:spacing w:after="0" w:line="216"/>
        <w:ind w:left="120" w:right="120"/>
      </w:pPr>
      <w:r>
        <w:rPr>
          <w:rFonts w:ascii="Consolas" w:cs="Consolas" w:eastAsia="Consolas" w:hAnsi="Consolas"/>
          <w:sz w:val="14"/>
          <w:szCs w:val="14"/>
        </w:rPr>
        <w:t xml:space="preserve">  What work cannot be done: ______________________________________________</w:t>
      </w:r>
    </w:p>
    <w:p>
      <w:pPr>
        <w:shd w:fill="F5F5F2" w:val="clear"/>
        <w:spacing w:after="0" w:line="216"/>
        <w:ind w:left="120" w:right="120"/>
      </w:pPr>
      <w:r>
        <w:rPr>
          <w:rFonts w:ascii="Consolas" w:cs="Consolas" w:eastAsia="Consolas" w:hAnsi="Consolas"/>
          <w:sz w:val="14"/>
          <w:szCs w:val="14"/>
        </w:rPr>
        <w:t xml:space="preserve">  Deadline at risk today? ☐ No ☐ Yes — what and when: __________________</w:t>
      </w:r>
    </w:p>
    <w:p>
      <w:pPr>
        <w:shd w:fill="F5F5F2" w:val="clear"/>
        <w:spacing w:after="0" w:line="216"/>
        <w:ind w:left="120" w:right="120"/>
      </w:pPr>
      <w:r>
        <w:rPr>
          <w:rFonts w:ascii="Consolas" w:cs="Consolas" w:eastAsia="Consolas" w:hAnsi="Consolas"/>
          <w:sz w:val="14"/>
          <w:szCs w:val="14"/>
        </w:rPr>
        <w:t xml:space="preserve">  ⚠️ Affects resident services, medication documentation, or safety? ☐ No ☐ Yes</w:t>
      </w:r>
    </w:p>
    <w:p>
      <w:pPr>
        <w:shd w:fill="F5F5F2" w:val="clear"/>
        <w:spacing w:after="0" w:line="216"/>
        <w:ind w:left="120" w:right="120"/>
      </w:pPr>
      <w:r>
        <w:rPr>
          <w:rFonts w:ascii="Consolas" w:cs="Consolas" w:eastAsia="Consolas" w:hAnsi="Consolas"/>
          <w:sz w:val="14"/>
          <w:szCs w:val="14"/>
        </w:rPr>
        <w:t xml:space="preserve">  Requested priority: ☐ Emergency ☐ High ☐ Normal ☐ Low</w:t>
      </w:r>
    </w:p>
    <w:p>
      <w:pPr>
        <w:shd w:fill="F5F5F2" w:val="clear"/>
        <w:spacing w:after="0" w:line="216"/>
        <w:ind w:left="120" w:right="120"/>
      </w:pPr>
      <w:r>
        <w:rPr>
          <w:rFonts w:ascii="Consolas" w:cs="Consolas" w:eastAsia="Consolas" w:hAnsi="Consolas"/>
          <w:sz w:val="14"/>
          <w:szCs w:val="14"/>
        </w:rPr>
        <w:t xml:space="preserve">  Photo attached? ☐ Yes ☐ No</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 EMERGENCY or HIGH → ALSO CALL [IT Support Phone] / [Emergency IT Contact]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FOR IT / FACILITIES USE ──────────────────────────────────────────────</w:t>
      </w:r>
    </w:p>
    <w:p>
      <w:pPr>
        <w:shd w:fill="F5F5F2" w:val="clear"/>
        <w:spacing w:after="0" w:line="216"/>
        <w:ind w:left="120" w:right="120"/>
      </w:pPr>
      <w:r>
        <w:rPr>
          <w:rFonts w:ascii="Consolas" w:cs="Consolas" w:eastAsia="Consolas" w:hAnsi="Consolas"/>
          <w:sz w:val="14"/>
          <w:szCs w:val="14"/>
        </w:rPr>
        <w:t xml:space="preserve">  Received by: ___________  Date/Time: __________  Assigned to: __________</w:t>
      </w:r>
    </w:p>
    <w:p>
      <w:pPr>
        <w:shd w:fill="F5F5F2" w:val="clear"/>
        <w:spacing w:after="0" w:line="216"/>
        <w:ind w:left="120" w:right="120"/>
      </w:pPr>
      <w:r>
        <w:rPr>
          <w:rFonts w:ascii="Consolas" w:cs="Consolas" w:eastAsia="Consolas" w:hAnsi="Consolas"/>
          <w:sz w:val="14"/>
          <w:szCs w:val="14"/>
        </w:rPr>
        <w:t xml:space="preserve">  Confirmed priority: ______ (if changed, reason: ________________________)</w:t>
      </w:r>
    </w:p>
    <w:p>
      <w:pPr>
        <w:shd w:fill="F5F5F2" w:val="clear"/>
        <w:spacing w:after="0" w:line="216"/>
        <w:ind w:left="120" w:right="120"/>
      </w:pPr>
      <w:r>
        <w:rPr>
          <w:rFonts w:ascii="Consolas" w:cs="Consolas" w:eastAsia="Consolas" w:hAnsi="Consolas"/>
          <w:sz w:val="14"/>
          <w:szCs w:val="14"/>
        </w:rPr>
        <w:t xml:space="preserve">  Acknowledged to requester: Date/Time ___________</w:t>
      </w:r>
    </w:p>
    <w:p>
      <w:pPr>
        <w:shd w:fill="F5F5F2" w:val="clear"/>
        <w:spacing w:after="0" w:line="216"/>
        <w:ind w:left="120" w:right="120"/>
      </w:pPr>
      <w:r>
        <w:rPr>
          <w:rFonts w:ascii="Consolas" w:cs="Consolas" w:eastAsia="Consolas" w:hAnsi="Consolas"/>
          <w:sz w:val="14"/>
          <w:szCs w:val="14"/>
        </w:rPr>
        <w:t xml:space="preserve">  Vendor engaged: ____________  Vendor ref #: __________ Promised date: ____</w:t>
      </w:r>
    </w:p>
    <w:p>
      <w:pPr>
        <w:shd w:fill="F5F5F2" w:val="clear"/>
        <w:spacing w:after="0" w:line="216"/>
        <w:ind w:left="120" w:right="120"/>
      </w:pPr>
      <w:r>
        <w:rPr>
          <w:rFonts w:ascii="Consolas" w:cs="Consolas" w:eastAsia="Consolas" w:hAnsi="Consolas"/>
          <w:sz w:val="14"/>
          <w:szCs w:val="14"/>
        </w:rPr>
        <w:t xml:space="preserve">  Root cause: 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Parts/labor/cost: ______________________________________________________</w:t>
      </w:r>
    </w:p>
    <w:p>
      <w:pPr>
        <w:shd w:fill="F5F5F2" w:val="clear"/>
        <w:spacing w:after="0" w:line="216"/>
        <w:ind w:left="120" w:right="120"/>
      </w:pPr>
      <w:r>
        <w:rPr>
          <w:rFonts w:ascii="Consolas" w:cs="Consolas" w:eastAsia="Consolas" w:hAnsi="Consolas"/>
          <w:sz w:val="14"/>
          <w:szCs w:val="14"/>
        </w:rPr>
        <w:t xml:space="preserve">  Asset record updated? ☐ Yes ☐ N/A     Recurring-issue flag? ☐ Yes ☐ No</w:t>
      </w:r>
    </w:p>
    <w:p>
      <w:pPr>
        <w:shd w:fill="F5F5F2" w:val="clear"/>
        <w:spacing w:after="0" w:line="216"/>
        <w:ind w:left="120" w:right="120"/>
      </w:pPr>
      <w:r>
        <w:rPr>
          <w:rFonts w:ascii="Consolas" w:cs="Consolas" w:eastAsia="Consolas" w:hAnsi="Consolas"/>
          <w:sz w:val="14"/>
          <w:szCs w:val="14"/>
        </w:rPr>
        <w:t xml:space="preserve">  Requester confirmed resolved: ☐ Yes  By whom: _________ Date/Time: ______</w:t>
      </w:r>
    </w:p>
    <w:p>
      <w:pPr>
        <w:shd w:fill="F5F5F2" w:val="clear"/>
        <w:spacing w:after="0" w:line="216"/>
        <w:ind w:left="120" w:right="120"/>
      </w:pPr>
      <w:r>
        <w:rPr>
          <w:rFonts w:ascii="Consolas" w:cs="Consolas" w:eastAsia="Consolas" w:hAnsi="Consolas"/>
          <w:sz w:val="14"/>
          <w:szCs w:val="14"/>
        </w:rPr>
        <w:t xml:space="preserve">  Closed by: ____________  Date/Time: __________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B — NEW USER ACCESS REQUEST FORM</w:t>
      </w:r>
    </w:p>
    <w:p>
      <w:pPr>
        <w:shd w:fill="F5F5F2" w:val="clear"/>
        <w:spacing w:after="0" w:line="216"/>
        <w:ind w:left="120" w:right="120"/>
      </w:pPr>
      <w:r>
        <w:rPr>
          <w:rFonts w:ascii="Consolas" w:cs="Consolas" w:eastAsia="Consolas" w:hAnsi="Consolas"/>
          <w:sz w:val="14"/>
          <w:szCs w:val="14"/>
        </w:rPr>
        <w:t xml:space="preserve">NEW USER ACCESS REQUEST                     Request #: ______  Date: ______</w:t>
      </w:r>
    </w:p>
    <w:p>
      <w:pPr>
        <w:shd w:fill="F5F5F2" w:val="clear"/>
        <w:spacing w:after="0" w:line="216"/>
        <w:ind w:left="120" w:right="120"/>
      </w:pPr>
      <w:r>
        <w:rPr>
          <w:rFonts w:ascii="Consolas" w:cs="Consolas" w:eastAsia="Consolas" w:hAnsi="Consolas"/>
          <w:sz w:val="14"/>
          <w:szCs w:val="14"/>
        </w:rPr>
        <w:t xml:space="preserve">⚠️ Submit at least 5 business days before start date.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PERSON</w:t>
      </w:r>
    </w:p>
    <w:p>
      <w:pPr>
        <w:shd w:fill="F5F5F2" w:val="clear"/>
        <w:spacing w:after="0" w:line="216"/>
        <w:ind w:left="120" w:right="120"/>
      </w:pPr>
      <w:r>
        <w:rPr>
          <w:rFonts w:ascii="Consolas" w:cs="Consolas" w:eastAsia="Consolas" w:hAnsi="Consolas"/>
          <w:sz w:val="14"/>
          <w:szCs w:val="14"/>
        </w:rPr>
        <w:t xml:space="preserve">  Legal name: ________________________  Preferred name: __________________</w:t>
      </w:r>
    </w:p>
    <w:p>
      <w:pPr>
        <w:shd w:fill="F5F5F2" w:val="clear"/>
        <w:spacing w:after="0" w:line="216"/>
        <w:ind w:left="120" w:right="120"/>
      </w:pPr>
      <w:r>
        <w:rPr>
          <w:rFonts w:ascii="Consolas" w:cs="Consolas" w:eastAsia="Consolas" w:hAnsi="Consolas"/>
          <w:sz w:val="14"/>
          <w:szCs w:val="14"/>
        </w:rPr>
        <w:t xml:space="preserve">  Job title: _________________________  Department: ______________________</w:t>
      </w:r>
    </w:p>
    <w:p>
      <w:pPr>
        <w:shd w:fill="F5F5F2" w:val="clear"/>
        <w:spacing w:after="0" w:line="216"/>
        <w:ind w:left="120" w:right="120"/>
      </w:pPr>
      <w:r>
        <w:rPr>
          <w:rFonts w:ascii="Consolas" w:cs="Consolas" w:eastAsia="Consolas" w:hAnsi="Consolas"/>
          <w:sz w:val="14"/>
          <w:szCs w:val="14"/>
        </w:rPr>
        <w:t xml:space="preserve">  Employment type: ☐ FT ☐ PT ☐ Per diem ☐ Temp ☐ Contractor ☐ Intern</w:t>
      </w:r>
    </w:p>
    <w:p>
      <w:pPr>
        <w:shd w:fill="F5F5F2" w:val="clear"/>
        <w:spacing w:after="0" w:line="216"/>
        <w:ind w:left="120" w:right="120"/>
      </w:pPr>
      <w:r>
        <w:rPr>
          <w:rFonts w:ascii="Consolas" w:cs="Consolas" w:eastAsia="Consolas" w:hAnsi="Consolas"/>
          <w:sz w:val="14"/>
          <w:szCs w:val="14"/>
        </w:rPr>
        <w:t xml:space="preserve">                   ☐ Volunteer ☐ Vendor ☐ Board member</w:t>
      </w:r>
    </w:p>
    <w:p>
      <w:pPr>
        <w:shd w:fill="F5F5F2" w:val="clear"/>
        <w:spacing w:after="0" w:line="216"/>
        <w:ind w:left="120" w:right="120"/>
      </w:pPr>
      <w:r>
        <w:rPr>
          <w:rFonts w:ascii="Consolas" w:cs="Consolas" w:eastAsia="Consolas" w:hAnsi="Consolas"/>
          <w:sz w:val="14"/>
          <w:szCs w:val="14"/>
        </w:rPr>
        <w:t xml:space="preserve">  Start date: __________  End date (required for all non-employees): ______</w:t>
      </w:r>
    </w:p>
    <w:p>
      <w:pPr>
        <w:shd w:fill="F5F5F2" w:val="clear"/>
        <w:spacing w:after="0" w:line="216"/>
        <w:ind w:left="120" w:right="120"/>
      </w:pPr>
      <w:r>
        <w:rPr>
          <w:rFonts w:ascii="Consolas" w:cs="Consolas" w:eastAsia="Consolas" w:hAnsi="Consolas"/>
          <w:sz w:val="14"/>
          <w:szCs w:val="14"/>
        </w:rPr>
        <w:t xml:space="preserve">  Primary site: ________________  Additional sites: ______________________</w:t>
      </w:r>
    </w:p>
    <w:p>
      <w:pPr>
        <w:shd w:fill="F5F5F2" w:val="clear"/>
        <w:spacing w:after="0" w:line="216"/>
        <w:ind w:left="120" w:right="120"/>
      </w:pPr>
      <w:r>
        <w:rPr>
          <w:rFonts w:ascii="Consolas" w:cs="Consolas" w:eastAsia="Consolas" w:hAnsi="Consolas"/>
          <w:sz w:val="14"/>
          <w:szCs w:val="14"/>
        </w:rPr>
        <w:t xml:space="preserve">  Supervisor: ______________________  Personal phone for credential delivery</w:t>
      </w:r>
    </w:p>
    <w:p>
      <w:pPr>
        <w:shd w:fill="F5F5F2" w:val="clear"/>
        <w:spacing w:after="0" w:line="216"/>
        <w:ind w:left="120" w:right="120"/>
      </w:pPr>
      <w:r>
        <w:rPr>
          <w:rFonts w:ascii="Consolas" w:cs="Consolas" w:eastAsia="Consolas" w:hAnsi="Consolas"/>
          <w:sz w:val="14"/>
          <w:szCs w:val="14"/>
        </w:rPr>
        <w:t xml:space="preserve">  (to be verified against HR record): 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ROLE-BASED ACCESS</w:t>
      </w:r>
    </w:p>
    <w:p>
      <w:pPr>
        <w:shd w:fill="F5F5F2" w:val="clear"/>
        <w:spacing w:after="0" w:line="216"/>
        <w:ind w:left="120" w:right="120"/>
      </w:pPr>
      <w:r>
        <w:rPr>
          <w:rFonts w:ascii="Consolas" w:cs="Consolas" w:eastAsia="Consolas" w:hAnsi="Consolas"/>
          <w:sz w:val="14"/>
          <w:szCs w:val="14"/>
        </w:rPr>
        <w:t xml:space="preserve">  Role from access matrix: _______________________________________________</w:t>
      </w:r>
    </w:p>
    <w:p>
      <w:pPr>
        <w:shd w:fill="F5F5F2" w:val="clear"/>
        <w:spacing w:after="0" w:line="216"/>
        <w:ind w:left="120" w:right="120"/>
      </w:pPr>
      <w:r>
        <w:rPr>
          <w:rFonts w:ascii="Consolas" w:cs="Consolas" w:eastAsia="Consolas" w:hAnsi="Consolas"/>
          <w:sz w:val="14"/>
          <w:szCs w:val="14"/>
        </w:rPr>
        <w:t xml:space="preserve">  Standard access for this role applies: ☐ Yes  ☐ No (explain below)</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ACCESS BEYOND STANDARD ROLE (each line requires justification)</w:t>
      </w:r>
    </w:p>
    <w:p>
      <w:pPr>
        <w:shd w:fill="F5F5F2" w:val="clear"/>
        <w:spacing w:after="0" w:line="216"/>
        <w:ind w:left="120" w:right="120"/>
      </w:pPr>
      <w:r>
        <w:rPr>
          <w:rFonts w:ascii="Consolas" w:cs="Consolas" w:eastAsia="Consolas" w:hAnsi="Consolas"/>
          <w:sz w:val="14"/>
          <w:szCs w:val="14"/>
        </w:rPr>
        <w:t xml:space="preserve">  System: ____________ Level: ____ Justification: ________________________</w:t>
      </w:r>
    </w:p>
    <w:p>
      <w:pPr>
        <w:shd w:fill="F5F5F2" w:val="clear"/>
        <w:spacing w:after="0" w:line="216"/>
        <w:ind w:left="120" w:right="120"/>
      </w:pPr>
      <w:r>
        <w:rPr>
          <w:rFonts w:ascii="Consolas" w:cs="Consolas" w:eastAsia="Consolas" w:hAnsi="Consolas"/>
          <w:sz w:val="14"/>
          <w:szCs w:val="14"/>
        </w:rPr>
        <w:t xml:space="preserve">  System: ____________ Level: ____ Justification: 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SENSITIVE ACCESS</w:t>
      </w:r>
    </w:p>
    <w:p>
      <w:pPr>
        <w:shd w:fill="F5F5F2" w:val="clear"/>
        <w:spacing w:after="0" w:line="216"/>
        <w:ind w:left="120" w:right="120"/>
      </w:pPr>
      <w:r>
        <w:rPr>
          <w:rFonts w:ascii="Consolas" w:cs="Consolas" w:eastAsia="Consolas" w:hAnsi="Consolas"/>
          <w:sz w:val="14"/>
          <w:szCs w:val="14"/>
        </w:rPr>
        <w:t xml:space="preserve">  Requires PHI access?         ☐ No ☐ Yes → HIPAA training assigned? ☐ Yes</w:t>
      </w:r>
    </w:p>
    <w:p>
      <w:pPr>
        <w:shd w:fill="F5F5F2" w:val="clear"/>
        <w:spacing w:after="0" w:line="216"/>
        <w:ind w:left="120" w:right="120"/>
      </w:pPr>
      <w:r>
        <w:rPr>
          <w:rFonts w:ascii="Consolas" w:cs="Consolas" w:eastAsia="Consolas" w:hAnsi="Consolas"/>
          <w:sz w:val="14"/>
          <w:szCs w:val="14"/>
        </w:rPr>
        <w:t xml:space="preserve">  Requires financial system?   ☐ No ☐ Yes → Separation of duties verified? ☐</w:t>
      </w:r>
    </w:p>
    <w:p>
      <w:pPr>
        <w:shd w:fill="F5F5F2" w:val="clear"/>
        <w:spacing w:after="0" w:line="216"/>
        <w:ind w:left="120" w:right="120"/>
      </w:pPr>
      <w:r>
        <w:rPr>
          <w:rFonts w:ascii="Consolas" w:cs="Consolas" w:eastAsia="Consolas" w:hAnsi="Consolas"/>
          <w:sz w:val="14"/>
          <w:szCs w:val="14"/>
        </w:rPr>
        <w:t xml:space="preserve">  Requires payment initiation or approval? ☐ No ☐ Yes → Finance notified? ☐</w:t>
      </w:r>
    </w:p>
    <w:p>
      <w:pPr>
        <w:shd w:fill="F5F5F2" w:val="clear"/>
        <w:spacing w:after="0" w:line="216"/>
        <w:ind w:left="120" w:right="120"/>
      </w:pPr>
      <w:r>
        <w:rPr>
          <w:rFonts w:ascii="Consolas" w:cs="Consolas" w:eastAsia="Consolas" w:hAnsi="Consolas"/>
          <w:sz w:val="14"/>
          <w:szCs w:val="14"/>
        </w:rPr>
        <w:t xml:space="preserve">  Requires administrative/privileged access? ☐ No ☐ Yes → DIT approval req'd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EQUIPMENT AND SERVICES</w:t>
      </w:r>
    </w:p>
    <w:p>
      <w:pPr>
        <w:shd w:fill="F5F5F2" w:val="clear"/>
        <w:spacing w:after="0" w:line="216"/>
        <w:ind w:left="120" w:right="120"/>
      </w:pPr>
      <w:r>
        <w:rPr>
          <w:rFonts w:ascii="Consolas" w:cs="Consolas" w:eastAsia="Consolas" w:hAnsi="Consolas"/>
          <w:sz w:val="14"/>
          <w:szCs w:val="14"/>
        </w:rPr>
        <w:t xml:space="preserve">  ☐ Laptop ☐ Desktop ☐ Tablet ☐ Mobile phone ☐ Hotspot ☐ Headset</w:t>
      </w:r>
    </w:p>
    <w:p>
      <w:pPr>
        <w:shd w:fill="F5F5F2" w:val="clear"/>
        <w:spacing w:after="0" w:line="216"/>
        <w:ind w:left="120" w:right="120"/>
      </w:pPr>
      <w:r>
        <w:rPr>
          <w:rFonts w:ascii="Consolas" w:cs="Consolas" w:eastAsia="Consolas" w:hAnsi="Consolas"/>
          <w:sz w:val="14"/>
          <w:szCs w:val="14"/>
        </w:rPr>
        <w:t xml:space="preserve">  ☐ Monitor(s) ☐ Docking station ☐ Other: ________________________________</w:t>
      </w:r>
    </w:p>
    <w:p>
      <w:pPr>
        <w:shd w:fill="F5F5F2" w:val="clear"/>
        <w:spacing w:after="0" w:line="216"/>
        <w:ind w:left="120" w:right="120"/>
      </w:pPr>
      <w:r>
        <w:rPr>
          <w:rFonts w:ascii="Consolas" w:cs="Consolas" w:eastAsia="Consolas" w:hAnsi="Consolas"/>
          <w:sz w:val="14"/>
          <w:szCs w:val="14"/>
        </w:rPr>
        <w:t xml:space="preserve">  ☐ Phone extension  ☐ Voicemail  ☐ Call group: __________________________</w:t>
      </w:r>
    </w:p>
    <w:p>
      <w:pPr>
        <w:shd w:fill="F5F5F2" w:val="clear"/>
        <w:spacing w:after="0" w:line="216"/>
        <w:ind w:left="120" w:right="120"/>
      </w:pPr>
      <w:r>
        <w:rPr>
          <w:rFonts w:ascii="Consolas" w:cs="Consolas" w:eastAsia="Consolas" w:hAnsi="Consolas"/>
          <w:sz w:val="14"/>
          <w:szCs w:val="14"/>
        </w:rPr>
        <w:t xml:space="preserve">  ☐ Badge / physical access to: __________________________________________</w:t>
      </w:r>
    </w:p>
    <w:p>
      <w:pPr>
        <w:shd w:fill="F5F5F2" w:val="clear"/>
        <w:spacing w:after="0" w:line="216"/>
        <w:ind w:left="120" w:right="120"/>
      </w:pPr>
      <w:r>
        <w:rPr>
          <w:rFonts w:ascii="Consolas" w:cs="Consolas" w:eastAsia="Consolas" w:hAnsi="Consolas"/>
          <w:sz w:val="14"/>
          <w:szCs w:val="14"/>
        </w:rPr>
        <w:t xml:space="preserve">  ☐ Printer access at: ___________________________________________________</w:t>
      </w:r>
    </w:p>
    <w:p>
      <w:pPr>
        <w:shd w:fill="F5F5F2" w:val="clear"/>
        <w:spacing w:after="0" w:line="216"/>
        <w:ind w:left="120" w:right="120"/>
      </w:pPr>
      <w:r>
        <w:rPr>
          <w:rFonts w:ascii="Consolas" w:cs="Consolas" w:eastAsia="Consolas" w:hAnsi="Consolas"/>
          <w:sz w:val="14"/>
          <w:szCs w:val="14"/>
        </w:rPr>
        <w:t xml:space="preserve">  ☐ Approved AI tool access: _____________________________________________</w:t>
      </w:r>
    </w:p>
    <w:p>
      <w:pPr>
        <w:shd w:fill="F5F5F2" w:val="clear"/>
        <w:spacing w:after="0" w:line="216"/>
        <w:ind w:left="120" w:right="120"/>
      </w:pPr>
      <w:r>
        <w:rPr>
          <w:rFonts w:ascii="Consolas" w:cs="Consolas" w:eastAsia="Consolas" w:hAnsi="Consolas"/>
          <w:sz w:val="14"/>
          <w:szCs w:val="14"/>
        </w:rPr>
        <w:t xml:space="preserve">  ☐ VPN / remote access — justification: 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APPROVALS</w:t>
      </w:r>
    </w:p>
    <w:p>
      <w:pPr>
        <w:shd w:fill="F5F5F2" w:val="clear"/>
        <w:spacing w:after="0" w:line="216"/>
        <w:ind w:left="120" w:right="120"/>
      </w:pPr>
      <w:r>
        <w:rPr>
          <w:rFonts w:ascii="Consolas" w:cs="Consolas" w:eastAsia="Consolas" w:hAnsi="Consolas"/>
          <w:sz w:val="14"/>
          <w:szCs w:val="14"/>
        </w:rPr>
        <w:t xml:space="preserve">  Hiring manager: ______________________ Date: ______</w:t>
      </w:r>
    </w:p>
    <w:p>
      <w:pPr>
        <w:shd w:fill="F5F5F2" w:val="clear"/>
        <w:spacing w:after="0" w:line="216"/>
        <w:ind w:left="120" w:right="120"/>
      </w:pPr>
      <w:r>
        <w:rPr>
          <w:rFonts w:ascii="Consolas" w:cs="Consolas" w:eastAsia="Consolas" w:hAnsi="Consolas"/>
          <w:sz w:val="14"/>
          <w:szCs w:val="14"/>
        </w:rPr>
        <w:t xml:space="preserve">  Department director: _________________ Date: ______</w:t>
      </w:r>
    </w:p>
    <w:p>
      <w:pPr>
        <w:shd w:fill="F5F5F2" w:val="clear"/>
        <w:spacing w:after="0" w:line="216"/>
        <w:ind w:left="120" w:right="120"/>
      </w:pPr>
      <w:r>
        <w:rPr>
          <w:rFonts w:ascii="Consolas" w:cs="Consolas" w:eastAsia="Consolas" w:hAnsi="Consolas"/>
          <w:sz w:val="14"/>
          <w:szCs w:val="14"/>
        </w:rPr>
        <w:t xml:space="preserve">  HR confirmation (hire complete, screening cleared): ________ Date: ______</w:t>
      </w:r>
    </w:p>
    <w:p>
      <w:pPr>
        <w:shd w:fill="F5F5F2" w:val="clear"/>
        <w:spacing w:after="0" w:line="216"/>
        <w:ind w:left="120" w:right="120"/>
      </w:pPr>
      <w:r>
        <w:rPr>
          <w:rFonts w:ascii="Consolas" w:cs="Consolas" w:eastAsia="Consolas" w:hAnsi="Consolas"/>
          <w:sz w:val="14"/>
          <w:szCs w:val="14"/>
        </w:rPr>
        <w:t xml:space="preserve">  Additional approver (PHI / financial / privileged): 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USE ───────────────────────────────────────────────────────────────</w:t>
      </w:r>
    </w:p>
    <w:p>
      <w:pPr>
        <w:shd w:fill="F5F5F2" w:val="clear"/>
        <w:spacing w:after="0" w:line="216"/>
        <w:ind w:left="120" w:right="120"/>
      </w:pPr>
      <w:r>
        <w:rPr>
          <w:rFonts w:ascii="Consolas" w:cs="Consolas" w:eastAsia="Consolas" w:hAnsi="Consolas"/>
          <w:sz w:val="14"/>
          <w:szCs w:val="14"/>
        </w:rPr>
        <w:t xml:space="preserve">  Provisioned by: ____________ Date: ______ Access register updated ☐</w:t>
      </w:r>
    </w:p>
    <w:p>
      <w:pPr>
        <w:shd w:fill="F5F5F2" w:val="clear"/>
        <w:spacing w:after="0" w:line="216"/>
        <w:ind w:left="120" w:right="120"/>
      </w:pPr>
      <w:r>
        <w:rPr>
          <w:rFonts w:ascii="Consolas" w:cs="Consolas" w:eastAsia="Consolas" w:hAnsi="Consolas"/>
          <w:sz w:val="14"/>
          <w:szCs w:val="14"/>
        </w:rPr>
        <w:t xml:space="preserve">  Credentials delivered: ☐ Verified voice ☐ In person   To: ______________</w:t>
      </w:r>
    </w:p>
    <w:p>
      <w:pPr>
        <w:shd w:fill="F5F5F2" w:val="clear"/>
        <w:spacing w:after="0" w:line="216"/>
        <w:ind w:left="120" w:right="120"/>
      </w:pPr>
      <w:r>
        <w:rPr>
          <w:rFonts w:ascii="Consolas" w:cs="Consolas" w:eastAsia="Consolas" w:hAnsi="Consolas"/>
          <w:sz w:val="14"/>
          <w:szCs w:val="14"/>
        </w:rPr>
        <w:t xml:space="preserve">  Setup checklist (SOP-09 I.5) complete ☐   30-day verification done ☐ Date: 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C — USER CHANGE REQUEST FORM</w:t>
      </w:r>
    </w:p>
    <w:p>
      <w:pPr>
        <w:shd w:fill="F5F5F2" w:val="clear"/>
        <w:spacing w:after="0" w:line="216"/>
        <w:ind w:left="120" w:right="120"/>
      </w:pPr>
      <w:r>
        <w:rPr>
          <w:rFonts w:ascii="Consolas" w:cs="Consolas" w:eastAsia="Consolas" w:hAnsi="Consolas"/>
          <w:sz w:val="14"/>
          <w:szCs w:val="14"/>
        </w:rPr>
        <w:t xml:space="preserve">USER ACCESS CHANGE REQUEST                  Request #: 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Employee: __________________________  Employee ID: _____________________</w:t>
      </w:r>
    </w:p>
    <w:p>
      <w:pPr>
        <w:shd w:fill="F5F5F2" w:val="clear"/>
        <w:spacing w:after="0" w:line="216"/>
        <w:ind w:left="120" w:right="120"/>
      </w:pPr>
      <w:r>
        <w:rPr>
          <w:rFonts w:ascii="Consolas" w:cs="Consolas" w:eastAsia="Consolas" w:hAnsi="Consolas"/>
          <w:sz w:val="14"/>
          <w:szCs w:val="14"/>
        </w:rPr>
        <w:t xml:space="preserve">  Current title/dept/site: _______________________________________________</w:t>
      </w:r>
    </w:p>
    <w:p>
      <w:pPr>
        <w:shd w:fill="F5F5F2" w:val="clear"/>
        <w:spacing w:after="0" w:line="216"/>
        <w:ind w:left="120" w:right="120"/>
      </w:pPr>
      <w:r>
        <w:rPr>
          <w:rFonts w:ascii="Consolas" w:cs="Consolas" w:eastAsia="Consolas" w:hAnsi="Consolas"/>
          <w:sz w:val="14"/>
          <w:szCs w:val="14"/>
        </w:rPr>
        <w:t xml:space="preserve">  New title/dept/site: ___________________________________________________</w:t>
      </w:r>
    </w:p>
    <w:p>
      <w:pPr>
        <w:shd w:fill="F5F5F2" w:val="clear"/>
        <w:spacing w:after="0" w:line="216"/>
        <w:ind w:left="120" w:right="120"/>
      </w:pPr>
      <w:r>
        <w:rPr>
          <w:rFonts w:ascii="Consolas" w:cs="Consolas" w:eastAsia="Consolas" w:hAnsi="Consolas"/>
          <w:sz w:val="14"/>
          <w:szCs w:val="14"/>
        </w:rPr>
        <w:t xml:space="preserve">  Effective date: 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Change type: ☐ Transfer ☐ Promotion ☐ Role change ☐ Site change</w:t>
      </w:r>
    </w:p>
    <w:p>
      <w:pPr>
        <w:shd w:fill="F5F5F2" w:val="clear"/>
        <w:spacing w:after="0" w:line="216"/>
        <w:ind w:left="120" w:right="120"/>
      </w:pPr>
      <w:r>
        <w:rPr>
          <w:rFonts w:ascii="Consolas" w:cs="Consolas" w:eastAsia="Consolas" w:hAnsi="Consolas"/>
          <w:sz w:val="14"/>
          <w:szCs w:val="14"/>
        </w:rPr>
        <w:t xml:space="preserve">               ☐ Changed responsibilities (no title change)</w:t>
      </w:r>
    </w:p>
    <w:p>
      <w:pPr>
        <w:shd w:fill="F5F5F2" w:val="clear"/>
        <w:spacing w:after="0" w:line="216"/>
        <w:ind w:left="120" w:right="120"/>
      </w:pPr>
      <w:r>
        <w:rPr>
          <w:rFonts w:ascii="Consolas" w:cs="Consolas" w:eastAsia="Consolas" w:hAnsi="Consolas"/>
          <w:sz w:val="14"/>
          <w:szCs w:val="14"/>
        </w:rPr>
        <w:t xml:space="preserve">               ☐ Leave of absence — start ______ expected return ______</w:t>
      </w:r>
    </w:p>
    <w:p>
      <w:pPr>
        <w:shd w:fill="F5F5F2" w:val="clear"/>
        <w:spacing w:after="0" w:line="216"/>
        <w:ind w:left="120" w:right="120"/>
      </w:pPr>
      <w:r>
        <w:rPr>
          <w:rFonts w:ascii="Consolas" w:cs="Consolas" w:eastAsia="Consolas" w:hAnsi="Consolas"/>
          <w:sz w:val="14"/>
          <w:szCs w:val="14"/>
        </w:rPr>
        <w:t xml:space="preserve">               ☐ Return from leave  ☐ Other: 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ACCESS TO ADD                          ACCESS TO REMOVE  ⚠️ REQUIRED</w:t>
      </w:r>
    </w:p>
    <w:p>
      <w:pPr>
        <w:shd w:fill="F5F5F2" w:val="clear"/>
        <w:spacing w:after="0" w:line="216"/>
        <w:ind w:left="120" w:right="120"/>
      </w:pPr>
      <w:r>
        <w:rPr>
          <w:rFonts w:ascii="Consolas" w:cs="Consolas" w:eastAsia="Consolas" w:hAnsi="Consolas"/>
          <w:sz w:val="14"/>
          <w:szCs w:val="14"/>
        </w:rPr>
        <w:t xml:space="preserve">  System / Level / Justification         System / Level / Effective date</w:t>
      </w:r>
    </w:p>
    <w:p>
      <w:pPr>
        <w:shd w:fill="F5F5F2" w:val="clear"/>
        <w:spacing w:after="0" w:line="216"/>
        <w:ind w:left="120" w:right="120"/>
      </w:pPr>
      <w:r>
        <w:rPr>
          <w:rFonts w:ascii="Consolas" w:cs="Consolas" w:eastAsia="Consolas" w:hAnsi="Consolas"/>
          <w:sz w:val="14"/>
          <w:szCs w:val="14"/>
        </w:rPr>
        <w:t xml:space="preserve">  1. ______________________________      1. ______________________________</w:t>
      </w:r>
    </w:p>
    <w:p>
      <w:pPr>
        <w:shd w:fill="F5F5F2" w:val="clear"/>
        <w:spacing w:after="0" w:line="216"/>
        <w:ind w:left="120" w:right="120"/>
      </w:pPr>
      <w:r>
        <w:rPr>
          <w:rFonts w:ascii="Consolas" w:cs="Consolas" w:eastAsia="Consolas" w:hAnsi="Consolas"/>
          <w:sz w:val="14"/>
          <w:szCs w:val="14"/>
        </w:rPr>
        <w:t xml:space="preserve">  2. ______________________________      2. ______________________________</w:t>
      </w:r>
    </w:p>
    <w:p>
      <w:pPr>
        <w:shd w:fill="F5F5F2" w:val="clear"/>
        <w:spacing w:after="0" w:line="216"/>
        <w:ind w:left="120" w:right="120"/>
      </w:pPr>
      <w:r>
        <w:rPr>
          <w:rFonts w:ascii="Consolas" w:cs="Consolas" w:eastAsia="Consolas" w:hAnsi="Consolas"/>
          <w:sz w:val="14"/>
          <w:szCs w:val="14"/>
        </w:rPr>
        <w:t xml:space="preserve">  3. ______________________________      3. 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 A change request with no removals will be returned unless the losing</w:t>
      </w:r>
    </w:p>
    <w:p>
      <w:pPr>
        <w:shd w:fill="F5F5F2" w:val="clear"/>
        <w:spacing w:after="0" w:line="216"/>
        <w:ind w:left="120" w:right="120"/>
      </w:pPr>
      <w:r>
        <w:rPr>
          <w:rFonts w:ascii="Consolas" w:cs="Consolas" w:eastAsia="Consolas" w:hAnsi="Consolas"/>
          <w:sz w:val="14"/>
          <w:szCs w:val="14"/>
        </w:rPr>
        <w:t xml:space="preserve">     supervisor confirms in writing that all prior access remains required.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Transition overlap requested? ☐ No ☐ Yes — end date: ______</w:t>
      </w:r>
    </w:p>
    <w:p>
      <w:pPr>
        <w:shd w:fill="F5F5F2" w:val="clear"/>
        <w:spacing w:after="0" w:line="216"/>
        <w:ind w:left="120" w:right="120"/>
      </w:pPr>
      <w:r>
        <w:rPr>
          <w:rFonts w:ascii="Consolas" w:cs="Consolas" w:eastAsia="Consolas" w:hAnsi="Consolas"/>
          <w:sz w:val="14"/>
          <w:szCs w:val="14"/>
        </w:rPr>
        <w:t xml:space="preserve">     (Maximum ⬜ [14] days; expires automatically.)</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Equipment changes: _____________________________________________________</w:t>
      </w:r>
    </w:p>
    <w:p>
      <w:pPr>
        <w:shd w:fill="F5F5F2" w:val="clear"/>
        <w:spacing w:after="0" w:line="216"/>
        <w:ind w:left="120" w:right="120"/>
      </w:pPr>
      <w:r>
        <w:rPr>
          <w:rFonts w:ascii="Consolas" w:cs="Consolas" w:eastAsia="Consolas" w:hAnsi="Consolas"/>
          <w:sz w:val="14"/>
          <w:szCs w:val="14"/>
        </w:rPr>
        <w:t xml:space="preserve">  Phone/extension changes: _______________________________________________</w:t>
      </w:r>
    </w:p>
    <w:p>
      <w:pPr>
        <w:shd w:fill="F5F5F2" w:val="clear"/>
        <w:spacing w:after="0" w:line="216"/>
        <w:ind w:left="120" w:right="120"/>
      </w:pPr>
      <w:r>
        <w:rPr>
          <w:rFonts w:ascii="Consolas" w:cs="Consolas" w:eastAsia="Consolas" w:hAnsi="Consolas"/>
          <w:sz w:val="14"/>
          <w:szCs w:val="14"/>
        </w:rPr>
        <w:t xml:space="preserve">  Badge/physical access changes: _________________________________________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APPROVALS</w:t>
      </w:r>
    </w:p>
    <w:p>
      <w:pPr>
        <w:shd w:fill="F5F5F2" w:val="clear"/>
        <w:spacing w:after="0" w:line="216"/>
        <w:ind w:left="120" w:right="120"/>
      </w:pPr>
      <w:r>
        <w:rPr>
          <w:rFonts w:ascii="Consolas" w:cs="Consolas" w:eastAsia="Consolas" w:hAnsi="Consolas"/>
          <w:sz w:val="14"/>
          <w:szCs w:val="14"/>
        </w:rPr>
        <w:t xml:space="preserve">  Losing supervisor (confirms removals): __________________ Date: ______</w:t>
      </w:r>
    </w:p>
    <w:p>
      <w:pPr>
        <w:shd w:fill="F5F5F2" w:val="clear"/>
        <w:spacing w:after="0" w:line="216"/>
        <w:ind w:left="120" w:right="120"/>
      </w:pPr>
      <w:r>
        <w:rPr>
          <w:rFonts w:ascii="Consolas" w:cs="Consolas" w:eastAsia="Consolas" w:hAnsi="Consolas"/>
          <w:sz w:val="14"/>
          <w:szCs w:val="14"/>
        </w:rPr>
        <w:t xml:space="preserve">  Gaining supervisor (confirms additions): ________________ Date: ______</w:t>
      </w:r>
    </w:p>
    <w:p>
      <w:pPr>
        <w:shd w:fill="F5F5F2" w:val="clear"/>
        <w:spacing w:after="0" w:line="216"/>
        <w:ind w:left="120" w:right="120"/>
      </w:pPr>
      <w:r>
        <w:rPr>
          <w:rFonts w:ascii="Consolas" w:cs="Consolas" w:eastAsia="Consolas" w:hAnsi="Consolas"/>
          <w:sz w:val="14"/>
          <w:szCs w:val="14"/>
        </w:rPr>
        <w:t xml:space="preserve">  Department director: ____________________________________ Date: ______</w:t>
      </w:r>
    </w:p>
    <w:p>
      <w:pPr>
        <w:shd w:fill="F5F5F2" w:val="clear"/>
        <w:spacing w:after="0" w:line="216"/>
        <w:ind w:left="120" w:right="120"/>
      </w:pPr>
      <w:r>
        <w:rPr>
          <w:rFonts w:ascii="Consolas" w:cs="Consolas" w:eastAsia="Consolas" w:hAnsi="Consolas"/>
          <w:sz w:val="14"/>
          <w:szCs w:val="14"/>
        </w:rPr>
        <w:t xml:space="preserve">  HR (leave-related changes): _____________________________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USE ───────────────────────────────────────────────────────────────</w:t>
      </w:r>
    </w:p>
    <w:p>
      <w:pPr>
        <w:shd w:fill="F5F5F2" w:val="clear"/>
        <w:spacing w:after="0" w:line="216"/>
        <w:ind w:left="120" w:right="120"/>
      </w:pPr>
      <w:r>
        <w:rPr>
          <w:rFonts w:ascii="Consolas" w:cs="Consolas" w:eastAsia="Consolas" w:hAnsi="Consolas"/>
          <w:sz w:val="14"/>
          <w:szCs w:val="14"/>
        </w:rPr>
        <w:t xml:space="preserve">  Additions applied: ______ Date: ______   Removals applied: ______ Date: ______</w:t>
      </w:r>
    </w:p>
    <w:p>
      <w:pPr>
        <w:shd w:fill="F5F5F2" w:val="clear"/>
        <w:spacing w:after="0" w:line="216"/>
        <w:ind w:left="120" w:right="120"/>
      </w:pPr>
      <w:r>
        <w:rPr>
          <w:rFonts w:ascii="Consolas" w:cs="Consolas" w:eastAsia="Consolas" w:hAnsi="Consolas"/>
          <w:sz w:val="14"/>
          <w:szCs w:val="14"/>
        </w:rPr>
        <w:t xml:space="preserve">  Access register updated ☐   Overlap expiry set ☐   Verified by: __________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D — USER REMOVAL / OFFBOARDING FORM</w:t>
      </w:r>
    </w:p>
    <w:p>
      <w:pPr>
        <w:shd w:fill="F5F5F2" w:val="clear"/>
        <w:spacing w:after="0" w:line="216"/>
        <w:ind w:left="120" w:right="120"/>
      </w:pPr>
      <w:r>
        <w:rPr>
          <w:rFonts w:ascii="Consolas" w:cs="Consolas" w:eastAsia="Consolas" w:hAnsi="Consolas"/>
          <w:sz w:val="14"/>
          <w:szCs w:val="14"/>
        </w:rPr>
        <w:t xml:space="preserve">OFFBOARDING / ACCESS REMOVAL                Request #: ______  Date: ______</w:t>
      </w:r>
    </w:p>
    <w:p>
      <w:pPr>
        <w:shd w:fill="F5F5F2" w:val="clear"/>
        <w:spacing w:after="0" w:line="216"/>
        <w:ind w:left="120" w:right="120"/>
      </w:pPr>
      <w:r>
        <w:rPr>
          <w:rFonts w:ascii="Consolas" w:cs="Consolas" w:eastAsia="Consolas" w:hAnsi="Consolas"/>
          <w:sz w:val="14"/>
          <w:szCs w:val="14"/>
        </w:rPr>
        <w:t xml:space="preserve">⚠️ For involuntary separations, CHRO calls [Director of IT] by PHONE.</w:t>
      </w:r>
    </w:p>
    <w:p>
      <w:pPr>
        <w:shd w:fill="F5F5F2" w:val="clear"/>
        <w:spacing w:after="0" w:line="216"/>
        <w:ind w:left="120" w:right="120"/>
      </w:pPr>
      <w:r>
        <w:rPr>
          <w:rFonts w:ascii="Consolas" w:cs="Consolas" w:eastAsia="Consolas" w:hAnsi="Consolas"/>
          <w:sz w:val="14"/>
          <w:szCs w:val="14"/>
        </w:rPr>
        <w:t xml:space="preserve">   Do not rely on this form alone.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Employee/contractor: _______________________  Employee ID: _____________</w:t>
      </w:r>
    </w:p>
    <w:p>
      <w:pPr>
        <w:shd w:fill="F5F5F2" w:val="clear"/>
        <w:spacing w:after="0" w:line="216"/>
        <w:ind w:left="120" w:right="120"/>
      </w:pPr>
      <w:r>
        <w:rPr>
          <w:rFonts w:ascii="Consolas" w:cs="Consolas" w:eastAsia="Consolas" w:hAnsi="Consolas"/>
          <w:sz w:val="14"/>
          <w:szCs w:val="14"/>
        </w:rPr>
        <w:t xml:space="preserve">  Title / Department / Site: _____________________________________________</w:t>
      </w:r>
    </w:p>
    <w:p>
      <w:pPr>
        <w:shd w:fill="F5F5F2" w:val="clear"/>
        <w:spacing w:after="0" w:line="216"/>
        <w:ind w:left="120" w:right="120"/>
      </w:pPr>
      <w:r>
        <w:rPr>
          <w:rFonts w:ascii="Consolas" w:cs="Consolas" w:eastAsia="Consolas" w:hAnsi="Consolas"/>
          <w:sz w:val="14"/>
          <w:szCs w:val="14"/>
        </w:rPr>
        <w:t xml:space="preserve">  Supervisor: 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Separation type: ☐ Resignation ☐ Retirement ☐ Involuntary ☐ End of contract</w:t>
      </w:r>
    </w:p>
    <w:p>
      <w:pPr>
        <w:shd w:fill="F5F5F2" w:val="clear"/>
        <w:spacing w:after="0" w:line="216"/>
        <w:ind w:left="120" w:right="120"/>
      </w:pPr>
      <w:r>
        <w:rPr>
          <w:rFonts w:ascii="Consolas" w:cs="Consolas" w:eastAsia="Consolas" w:hAnsi="Consolas"/>
          <w:sz w:val="14"/>
          <w:szCs w:val="14"/>
        </w:rPr>
        <w:t xml:space="preserve">                  ☐ End of assignment ☐ Job abandonment ☐ Other: _________</w:t>
      </w:r>
    </w:p>
    <w:p>
      <w:pPr>
        <w:shd w:fill="F5F5F2" w:val="clear"/>
        <w:spacing w:after="0" w:line="216"/>
        <w:ind w:left="120" w:right="120"/>
      </w:pPr>
      <w:r>
        <w:rPr>
          <w:rFonts w:ascii="Consolas" w:cs="Consolas" w:eastAsia="Consolas" w:hAnsi="Consolas"/>
          <w:sz w:val="14"/>
          <w:szCs w:val="14"/>
        </w:rPr>
        <w:t xml:space="preserve">  Last working day: ____________</w:t>
      </w:r>
    </w:p>
    <w:p>
      <w:pPr>
        <w:shd w:fill="F5F5F2" w:val="clear"/>
        <w:spacing w:after="0" w:line="216"/>
        <w:ind w:left="120" w:right="120"/>
      </w:pPr>
      <w:r>
        <w:rPr>
          <w:rFonts w:ascii="Consolas" w:cs="Consolas" w:eastAsia="Consolas" w:hAnsi="Consolas"/>
          <w:sz w:val="14"/>
          <w:szCs w:val="14"/>
        </w:rPr>
        <w:t xml:space="preserve">  Last system access date/time: ____________   ⚠️ Often earlier than above</w:t>
      </w:r>
    </w:p>
    <w:p>
      <w:pPr>
        <w:shd w:fill="F5F5F2" w:val="clear"/>
        <w:spacing w:after="0" w:line="216"/>
        <w:ind w:left="120" w:right="120"/>
      </w:pPr>
      <w:r>
        <w:rPr>
          <w:rFonts w:ascii="Consolas" w:cs="Consolas" w:eastAsia="Consolas" w:hAnsi="Consolas"/>
          <w:sz w:val="14"/>
          <w:szCs w:val="14"/>
        </w:rPr>
        <w:t xml:space="preserve">  Conduct concern or risk to organizational interests? ☐ No ☐ Yes → URGENT path</w:t>
      </w:r>
    </w:p>
    <w:p>
      <w:pPr>
        <w:shd w:fill="F5F5F2" w:val="clear"/>
        <w:spacing w:after="0" w:line="216"/>
        <w:ind w:left="120" w:right="120"/>
      </w:pPr>
      <w:r>
        <w:rPr>
          <w:rFonts w:ascii="Consolas" w:cs="Consolas" w:eastAsia="Consolas" w:hAnsi="Consolas"/>
          <w:sz w:val="14"/>
          <w:szCs w:val="14"/>
        </w:rPr>
        <w:t xml:space="preserve">  Legal hold in effect or anticipated? ☐ No ☐ Yes → Notify Legal BEFORE changes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PROPERTY RECOVERY (supervisor completes)</w:t>
      </w:r>
    </w:p>
    <w:p>
      <w:pPr>
        <w:shd w:fill="F5F5F2" w:val="clear"/>
        <w:spacing w:after="0" w:line="216"/>
        <w:ind w:left="120" w:right="120"/>
      </w:pPr>
      <w:r>
        <w:rPr>
          <w:rFonts w:ascii="Consolas" w:cs="Consolas" w:eastAsia="Consolas" w:hAnsi="Consolas"/>
          <w:sz w:val="14"/>
          <w:szCs w:val="14"/>
        </w:rPr>
        <w:t xml:space="preserve">  ☐ Laptop ______  ☐ Desktop ______  ☐ Tablet ______  ☐ Phone ______</w:t>
      </w:r>
    </w:p>
    <w:p>
      <w:pPr>
        <w:shd w:fill="F5F5F2" w:val="clear"/>
        <w:spacing w:after="0" w:line="216"/>
        <w:ind w:left="120" w:right="120"/>
      </w:pPr>
      <w:r>
        <w:rPr>
          <w:rFonts w:ascii="Consolas" w:cs="Consolas" w:eastAsia="Consolas" w:hAnsi="Consolas"/>
          <w:sz w:val="14"/>
          <w:szCs w:val="14"/>
        </w:rPr>
        <w:t xml:space="preserve">  ☐ Hotspot ______ ☐ Headset  ☐ Monitors ☐ Docking station ☐ Chargers</w:t>
      </w:r>
    </w:p>
    <w:p>
      <w:pPr>
        <w:shd w:fill="F5F5F2" w:val="clear"/>
        <w:spacing w:after="0" w:line="216"/>
        <w:ind w:left="120" w:right="120"/>
      </w:pPr>
      <w:r>
        <w:rPr>
          <w:rFonts w:ascii="Consolas" w:cs="Consolas" w:eastAsia="Consolas" w:hAnsi="Consolas"/>
          <w:sz w:val="14"/>
          <w:szCs w:val="14"/>
        </w:rPr>
        <w:t xml:space="preserve">  ☐ Keys (list): 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 Badge/access card #: _______  ☐ Vehicle keys/fob: ____________________</w:t>
      </w:r>
    </w:p>
    <w:p>
      <w:pPr>
        <w:shd w:fill="F5F5F2" w:val="clear"/>
        <w:spacing w:after="0" w:line="216"/>
        <w:ind w:left="120" w:right="120"/>
      </w:pPr>
      <w:r>
        <w:rPr>
          <w:rFonts w:ascii="Consolas" w:cs="Consolas" w:eastAsia="Consolas" w:hAnsi="Consolas"/>
          <w:sz w:val="14"/>
          <w:szCs w:val="14"/>
        </w:rPr>
        <w:t xml:space="preserve">  ☐ Fuel card ______ ☐ Credit card ______ ☐ Parking pass ______</w:t>
      </w:r>
    </w:p>
    <w:p>
      <w:pPr>
        <w:shd w:fill="F5F5F2" w:val="clear"/>
        <w:spacing w:after="0" w:line="216"/>
        <w:ind w:left="120" w:right="120"/>
      </w:pPr>
      <w:r>
        <w:rPr>
          <w:rFonts w:ascii="Consolas" w:cs="Consolas" w:eastAsia="Consolas" w:hAnsi="Consolas"/>
          <w:sz w:val="14"/>
          <w:szCs w:val="14"/>
        </w:rPr>
        <w:t xml:space="preserve">  ☐ Paper records and printed resident information returned</w:t>
      </w:r>
    </w:p>
    <w:p>
      <w:pPr>
        <w:shd w:fill="F5F5F2" w:val="clear"/>
        <w:spacing w:after="0" w:line="216"/>
        <w:ind w:left="120" w:right="120"/>
      </w:pPr>
      <w:r>
        <w:rPr>
          <w:rFonts w:ascii="Consolas" w:cs="Consolas" w:eastAsia="Consolas" w:hAnsi="Consolas"/>
          <w:sz w:val="14"/>
          <w:szCs w:val="14"/>
        </w:rPr>
        <w:t xml:space="preserve">  ☐ Organizational data removed from personal device(s) — acknowledged by</w:t>
      </w:r>
    </w:p>
    <w:p>
      <w:pPr>
        <w:shd w:fill="F5F5F2" w:val="clear"/>
        <w:spacing w:after="0" w:line="216"/>
        <w:ind w:left="120" w:right="120"/>
      </w:pPr>
      <w:r>
        <w:rPr>
          <w:rFonts w:ascii="Consolas" w:cs="Consolas" w:eastAsia="Consolas" w:hAnsi="Consolas"/>
          <w:sz w:val="14"/>
          <w:szCs w:val="14"/>
        </w:rPr>
        <w:t xml:space="preserve">    employee: ___________________________ Date: ______</w:t>
      </w:r>
    </w:p>
    <w:p>
      <w:pPr>
        <w:shd w:fill="F5F5F2" w:val="clear"/>
        <w:spacing w:after="0" w:line="216"/>
        <w:ind w:left="120" w:right="120"/>
      </w:pPr>
      <w:r>
        <w:rPr>
          <w:rFonts w:ascii="Consolas" w:cs="Consolas" w:eastAsia="Consolas" w:hAnsi="Consolas"/>
          <w:sz w:val="14"/>
          <w:szCs w:val="14"/>
        </w:rPr>
        <w:t xml:space="preserve">  Items NOT returned: ____________________________________________________</w:t>
      </w:r>
    </w:p>
    <w:p>
      <w:pPr>
        <w:shd w:fill="F5F5F2" w:val="clear"/>
        <w:spacing w:after="0" w:line="216"/>
        <w:ind w:left="120" w:right="120"/>
      </w:pPr>
      <w:r>
        <w:rPr>
          <w:rFonts w:ascii="Consolas" w:cs="Consolas" w:eastAsia="Consolas" w:hAnsi="Consolas"/>
          <w:sz w:val="14"/>
          <w:szCs w:val="14"/>
        </w:rPr>
        <w:t xml:space="preserve">  Follow-up action: ______________________________________________________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MAILBOX AND FILES</w:t>
      </w:r>
    </w:p>
    <w:p>
      <w:pPr>
        <w:shd w:fill="F5F5F2" w:val="clear"/>
        <w:spacing w:after="0" w:line="216"/>
        <w:ind w:left="120" w:right="120"/>
      </w:pPr>
      <w:r>
        <w:rPr>
          <w:rFonts w:ascii="Consolas" w:cs="Consolas" w:eastAsia="Consolas" w:hAnsi="Consolas"/>
          <w:sz w:val="14"/>
          <w:szCs w:val="14"/>
        </w:rPr>
        <w:t xml:space="preserve">  Autoresponder text approved by: ______________ Duration: ______ days</w:t>
      </w:r>
    </w:p>
    <w:p>
      <w:pPr>
        <w:shd w:fill="F5F5F2" w:val="clear"/>
        <w:spacing w:after="0" w:line="216"/>
        <w:ind w:left="120" w:right="120"/>
      </w:pPr>
      <w:r>
        <w:rPr>
          <w:rFonts w:ascii="Consolas" w:cs="Consolas" w:eastAsia="Consolas" w:hAnsi="Consolas"/>
          <w:sz w:val="14"/>
          <w:szCs w:val="14"/>
        </w:rPr>
        <w:t xml:space="preserve">  Mailbox delegated to: ____________ Approved by HR: ______ Until: ______</w:t>
      </w:r>
    </w:p>
    <w:p>
      <w:pPr>
        <w:shd w:fill="F5F5F2" w:val="clear"/>
        <w:spacing w:after="0" w:line="216"/>
        <w:ind w:left="120" w:right="120"/>
      </w:pPr>
      <w:r>
        <w:rPr>
          <w:rFonts w:ascii="Consolas" w:cs="Consolas" w:eastAsia="Consolas" w:hAnsi="Consolas"/>
          <w:sz w:val="14"/>
          <w:szCs w:val="14"/>
        </w:rPr>
        <w:t xml:space="preserve">  Files transferred to Shared Drive: ________________ By: ________________</w:t>
      </w:r>
    </w:p>
    <w:p>
      <w:pPr>
        <w:shd w:fill="F5F5F2" w:val="clear"/>
        <w:spacing w:after="0" w:line="216"/>
        <w:ind w:left="120" w:right="120"/>
      </w:pPr>
      <w:r>
        <w:rPr>
          <w:rFonts w:ascii="Consolas" w:cs="Consolas" w:eastAsia="Consolas" w:hAnsi="Consolas"/>
          <w:sz w:val="14"/>
          <w:szCs w:val="14"/>
        </w:rPr>
        <w:t xml:space="preserve">  Phone extension reassigned to: __________ New greeting recorded ☐</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APPROVALS</w:t>
      </w:r>
    </w:p>
    <w:p>
      <w:pPr>
        <w:shd w:fill="F5F5F2" w:val="clear"/>
        <w:spacing w:after="0" w:line="216"/>
        <w:ind w:left="120" w:right="120"/>
      </w:pPr>
      <w:r>
        <w:rPr>
          <w:rFonts w:ascii="Consolas" w:cs="Consolas" w:eastAsia="Consolas" w:hAnsi="Consolas"/>
          <w:sz w:val="14"/>
          <w:szCs w:val="14"/>
        </w:rPr>
        <w:t xml:space="preserve">  Supervisor: _____________________ Date: ______</w:t>
      </w:r>
    </w:p>
    <w:p>
      <w:pPr>
        <w:shd w:fill="F5F5F2" w:val="clear"/>
        <w:spacing w:after="0" w:line="216"/>
        <w:ind w:left="120" w:right="120"/>
      </w:pPr>
      <w:r>
        <w:rPr>
          <w:rFonts w:ascii="Consolas" w:cs="Consolas" w:eastAsia="Consolas" w:hAnsi="Consolas"/>
          <w:sz w:val="14"/>
          <w:szCs w:val="14"/>
        </w:rPr>
        <w:t xml:space="preserve">  HR: _____________________________ Date: ______</w:t>
      </w:r>
    </w:p>
    <w:p>
      <w:pPr>
        <w:shd w:fill="F5F5F2" w:val="clear"/>
        <w:spacing w:after="0" w:line="216"/>
        <w:ind w:left="120" w:right="120"/>
      </w:pPr>
      <w:r>
        <w:rPr>
          <w:rFonts w:ascii="Consolas" w:cs="Consolas" w:eastAsia="Consolas" w:hAnsi="Consolas"/>
          <w:sz w:val="14"/>
          <w:szCs w:val="14"/>
        </w:rPr>
        <w:t xml:space="preserve">  Director of IT: _________________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USE — attach SOP-09 I.12 checklist ────────────────────────────────</w:t>
      </w:r>
    </w:p>
    <w:p>
      <w:pPr>
        <w:shd w:fill="F5F5F2" w:val="clear"/>
        <w:spacing w:after="0" w:line="216"/>
        <w:ind w:left="120" w:right="120"/>
      </w:pPr>
      <w:r>
        <w:rPr>
          <w:rFonts w:ascii="Consolas" w:cs="Consolas" w:eastAsia="Consolas" w:hAnsi="Consolas"/>
          <w:sz w:val="14"/>
          <w:szCs w:val="14"/>
        </w:rPr>
        <w:t xml:space="preserve">  Access disabled date/time: ____________  Within required timeframe? ☐ Y ☐ N</w:t>
      </w:r>
    </w:p>
    <w:p>
      <w:pPr>
        <w:shd w:fill="F5F5F2" w:val="clear"/>
        <w:spacing w:after="0" w:line="216"/>
        <w:ind w:left="120" w:right="120"/>
      </w:pPr>
      <w:r>
        <w:rPr>
          <w:rFonts w:ascii="Consolas" w:cs="Consolas" w:eastAsia="Consolas" w:hAnsi="Consolas"/>
          <w:sz w:val="14"/>
          <w:szCs w:val="14"/>
        </w:rPr>
        <w:t xml:space="preserve">    If N, reason: 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Sessions/tokens revoked ☐  MFA revoked ☐  Mobile wiped ☐  VPN disabled ☐</w:t>
      </w:r>
    </w:p>
    <w:p>
      <w:pPr>
        <w:shd w:fill="F5F5F2" w:val="clear"/>
        <w:spacing w:after="0" w:line="216"/>
        <w:ind w:left="120" w:right="120"/>
      </w:pPr>
      <w:r>
        <w:rPr>
          <w:rFonts w:ascii="Consolas" w:cs="Consolas" w:eastAsia="Consolas" w:hAnsi="Consolas"/>
          <w:sz w:val="14"/>
          <w:szCs w:val="14"/>
        </w:rPr>
        <w:t xml:space="preserve">  Application accounts disabled (list): __________________________________</w:t>
      </w:r>
    </w:p>
    <w:p>
      <w:pPr>
        <w:shd w:fill="F5F5F2" w:val="clear"/>
        <w:spacing w:after="0" w:line="216"/>
        <w:ind w:left="120" w:right="120"/>
      </w:pPr>
      <w:r>
        <w:rPr>
          <w:rFonts w:ascii="Consolas" w:cs="Consolas" w:eastAsia="Consolas" w:hAnsi="Consolas"/>
          <w:sz w:val="14"/>
          <w:szCs w:val="14"/>
        </w:rPr>
        <w:t xml:space="preserve">  Shared credentials changed ☐  Privileged credentials rotated ☐ N/A ☐</w:t>
      </w:r>
    </w:p>
    <w:p>
      <w:pPr>
        <w:shd w:fill="F5F5F2" w:val="clear"/>
        <w:spacing w:after="0" w:line="216"/>
        <w:ind w:left="120" w:right="120"/>
      </w:pPr>
      <w:r>
        <w:rPr>
          <w:rFonts w:ascii="Consolas" w:cs="Consolas" w:eastAsia="Consolas" w:hAnsi="Consolas"/>
          <w:sz w:val="14"/>
          <w:szCs w:val="14"/>
        </w:rPr>
        <w:t xml:space="preserve">  Vendor/MSP authorization lists updated ☐</w:t>
      </w:r>
    </w:p>
    <w:p>
      <w:pPr>
        <w:shd w:fill="F5F5F2" w:val="clear"/>
        <w:spacing w:after="0" w:line="216"/>
        <w:ind w:left="120" w:right="120"/>
      </w:pPr>
      <w:r>
        <w:rPr>
          <w:rFonts w:ascii="Consolas" w:cs="Consolas" w:eastAsia="Consolas" w:hAnsi="Consolas"/>
          <w:sz w:val="14"/>
          <w:szCs w:val="14"/>
        </w:rPr>
        <w:t xml:space="preserve">  Badge disabled ☐  Asset inventory updated ☐  Access register closed ☐</w:t>
      </w:r>
    </w:p>
    <w:p>
      <w:pPr>
        <w:shd w:fill="F5F5F2" w:val="clear"/>
        <w:spacing w:after="0" w:line="216"/>
        <w:ind w:left="120" w:right="120"/>
      </w:pPr>
      <w:r>
        <w:rPr>
          <w:rFonts w:ascii="Consolas" w:cs="Consolas" w:eastAsia="Consolas" w:hAnsi="Consolas"/>
          <w:sz w:val="14"/>
          <w:szCs w:val="14"/>
        </w:rPr>
        <w:t xml:space="preserve">  Reconciliation completed (5 business days): Date ______ By: ____________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E — CYBERSECURITY / PRIVACY INCIDENT REPORT FORM</w:t>
      </w:r>
    </w:p>
    <w:p>
      <w:pPr>
        <w:shd w:fill="F5F5F2" w:val="clear"/>
        <w:spacing w:after="0" w:line="216"/>
        <w:ind w:left="120" w:right="120"/>
      </w:pPr>
      <w:r>
        <w:rPr>
          <w:rFonts w:ascii="Consolas" w:cs="Consolas" w:eastAsia="Consolas" w:hAnsi="Consolas"/>
          <w:sz w:val="14"/>
          <w:szCs w:val="14"/>
        </w:rPr>
        <w:t xml:space="preserve">INCIDENT REPORT                             Incident #: ______</w:t>
      </w:r>
    </w:p>
    <w:p>
      <w:pPr>
        <w:shd w:fill="F5F5F2" w:val="clear"/>
        <w:spacing w:after="0" w:line="216"/>
        <w:ind w:left="120" w:right="120"/>
      </w:pPr>
      <w:r>
        <w:rPr>
          <w:rFonts w:ascii="Consolas" w:cs="Consolas" w:eastAsia="Consolas" w:hAnsi="Consolas"/>
          <w:sz w:val="14"/>
          <w:szCs w:val="14"/>
        </w:rPr>
        <w:t xml:space="preserve">⚠️ If this is happening NOW, CALL [IT Support Phone] FIRST. Then complete this.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REPORTER</w:t>
      </w:r>
    </w:p>
    <w:p>
      <w:pPr>
        <w:shd w:fill="F5F5F2" w:val="clear"/>
        <w:spacing w:after="0" w:line="216"/>
        <w:ind w:left="120" w:right="120"/>
      </w:pPr>
      <w:r>
        <w:rPr>
          <w:rFonts w:ascii="Consolas" w:cs="Consolas" w:eastAsia="Consolas" w:hAnsi="Consolas"/>
          <w:sz w:val="14"/>
          <w:szCs w:val="14"/>
        </w:rPr>
        <w:t xml:space="preserve">  Name: _________________  Title: ______________  Site: __________________</w:t>
      </w:r>
    </w:p>
    <w:p>
      <w:pPr>
        <w:shd w:fill="F5F5F2" w:val="clear"/>
        <w:spacing w:after="0" w:line="216"/>
        <w:ind w:left="120" w:right="120"/>
      </w:pPr>
      <w:r>
        <w:rPr>
          <w:rFonts w:ascii="Consolas" w:cs="Consolas" w:eastAsia="Consolas" w:hAnsi="Consolas"/>
          <w:sz w:val="14"/>
          <w:szCs w:val="14"/>
        </w:rPr>
        <w:t xml:space="preserve">  Phone: ________________  Date/time of report: __________________________</w:t>
      </w:r>
    </w:p>
    <w:p>
      <w:pPr>
        <w:shd w:fill="F5F5F2" w:val="clear"/>
        <w:spacing w:after="0" w:line="216"/>
        <w:ind w:left="120" w:right="120"/>
      </w:pPr>
      <w:r>
        <w:rPr>
          <w:rFonts w:ascii="Consolas" w:cs="Consolas" w:eastAsia="Consolas" w:hAnsi="Consolas"/>
          <w:sz w:val="14"/>
          <w:szCs w:val="14"/>
        </w:rPr>
        <w:t xml:space="preserve">  How reported: ☐ Phone ☐ Work order ☐ Email ☐ In person ☐ Other: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EVENT</w:t>
      </w:r>
    </w:p>
    <w:p>
      <w:pPr>
        <w:shd w:fill="F5F5F2" w:val="clear"/>
        <w:spacing w:after="0" w:line="216"/>
        <w:ind w:left="120" w:right="120"/>
      </w:pPr>
      <w:r>
        <w:rPr>
          <w:rFonts w:ascii="Consolas" w:cs="Consolas" w:eastAsia="Consolas" w:hAnsi="Consolas"/>
          <w:sz w:val="14"/>
          <w:szCs w:val="14"/>
        </w:rPr>
        <w:t xml:space="preserve">  Date/time detected: ____________  Date/time occurred (if known): ________</w:t>
      </w:r>
    </w:p>
    <w:p>
      <w:pPr>
        <w:shd w:fill="F5F5F2" w:val="clear"/>
        <w:spacing w:after="0" w:line="216"/>
        <w:ind w:left="120" w:right="120"/>
      </w:pPr>
      <w:r>
        <w:rPr>
          <w:rFonts w:ascii="Consolas" w:cs="Consolas" w:eastAsia="Consolas" w:hAnsi="Consolas"/>
          <w:sz w:val="14"/>
          <w:szCs w:val="14"/>
        </w:rPr>
        <w:t xml:space="preserve">  What happened (plain language): ________________________________________</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What did you do before noticing? _______________________________________</w:t>
      </w:r>
    </w:p>
    <w:p>
      <w:pPr>
        <w:shd w:fill="F5F5F2" w:val="clear"/>
        <w:spacing w:after="0" w:line="216"/>
        <w:ind w:left="120" w:right="120"/>
      </w:pPr>
      <w:r>
        <w:rPr>
          <w:rFonts w:ascii="Consolas" w:cs="Consolas" w:eastAsia="Consolas" w:hAnsi="Consolas"/>
          <w:sz w:val="14"/>
          <w:szCs w:val="14"/>
        </w:rPr>
        <w:t xml:space="preserve">  What actions have you already taken? 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TYPE  ☐ Phishing (not clicked)      ☐ Phishing (clicked / credentials entered)</w:t>
      </w:r>
    </w:p>
    <w:p>
      <w:pPr>
        <w:shd w:fill="F5F5F2" w:val="clear"/>
        <w:spacing w:after="0" w:line="216"/>
        <w:ind w:left="120" w:right="120"/>
      </w:pPr>
      <w:r>
        <w:rPr>
          <w:rFonts w:ascii="Consolas" w:cs="Consolas" w:eastAsia="Consolas" w:hAnsi="Consolas"/>
          <w:sz w:val="14"/>
          <w:szCs w:val="14"/>
        </w:rPr>
        <w:t xml:space="preserve">      ☐ Business email compromise   ☐ Payment fraud attempt ☐ Funds sent</w:t>
      </w:r>
    </w:p>
    <w:p>
      <w:pPr>
        <w:shd w:fill="F5F5F2" w:val="clear"/>
        <w:spacing w:after="0" w:line="216"/>
        <w:ind w:left="120" w:right="120"/>
      </w:pPr>
      <w:r>
        <w:rPr>
          <w:rFonts w:ascii="Consolas" w:cs="Consolas" w:eastAsia="Consolas" w:hAnsi="Consolas"/>
          <w:sz w:val="14"/>
          <w:szCs w:val="14"/>
        </w:rPr>
        <w:t xml:space="preserve">      ☐ Malware ☐ Ransomware ☐ Account compromise ☐ Lost/stolen device</w:t>
      </w:r>
    </w:p>
    <w:p>
      <w:pPr>
        <w:shd w:fill="F5F5F2" w:val="clear"/>
        <w:spacing w:after="0" w:line="216"/>
        <w:ind w:left="120" w:right="120"/>
      </w:pPr>
      <w:r>
        <w:rPr>
          <w:rFonts w:ascii="Consolas" w:cs="Consolas" w:eastAsia="Consolas" w:hAnsi="Consolas"/>
          <w:sz w:val="14"/>
          <w:szCs w:val="14"/>
        </w:rPr>
        <w:t xml:space="preserve">      ☐ Misdirected email/fax/mail  ☐ Improper file sharing</w:t>
      </w:r>
    </w:p>
    <w:p>
      <w:pPr>
        <w:shd w:fill="F5F5F2" w:val="clear"/>
        <w:spacing w:after="0" w:line="216"/>
        <w:ind w:left="120" w:right="120"/>
      </w:pPr>
      <w:r>
        <w:rPr>
          <w:rFonts w:ascii="Consolas" w:cs="Consolas" w:eastAsia="Consolas" w:hAnsi="Consolas"/>
          <w:sz w:val="14"/>
          <w:szCs w:val="14"/>
        </w:rPr>
        <w:t xml:space="preserve">      ☐ Unauthorized access ☐ Physical security ☐ AI misuse</w:t>
      </w:r>
    </w:p>
    <w:p>
      <w:pPr>
        <w:shd w:fill="F5F5F2" w:val="clear"/>
        <w:spacing w:after="0" w:line="216"/>
        <w:ind w:left="120" w:right="120"/>
      </w:pPr>
      <w:r>
        <w:rPr>
          <w:rFonts w:ascii="Consolas" w:cs="Consolas" w:eastAsia="Consolas" w:hAnsi="Consolas"/>
          <w:sz w:val="14"/>
          <w:szCs w:val="14"/>
        </w:rPr>
        <w:t xml:space="preserve">      ☐ Vendor incident ☐ Other: 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SCOPE</w:t>
      </w:r>
    </w:p>
    <w:p>
      <w:pPr>
        <w:shd w:fill="F5F5F2" w:val="clear"/>
        <w:spacing w:after="0" w:line="216"/>
        <w:ind w:left="120" w:right="120"/>
      </w:pPr>
      <w:r>
        <w:rPr>
          <w:rFonts w:ascii="Consolas" w:cs="Consolas" w:eastAsia="Consolas" w:hAnsi="Consolas"/>
          <w:sz w:val="14"/>
          <w:szCs w:val="14"/>
        </w:rPr>
        <w:t xml:space="preserve">  Systems/accounts/devices involved: _____________________________________</w:t>
      </w:r>
    </w:p>
    <w:p>
      <w:pPr>
        <w:shd w:fill="F5F5F2" w:val="clear"/>
        <w:spacing w:after="0" w:line="216"/>
        <w:ind w:left="120" w:right="120"/>
      </w:pPr>
      <w:r>
        <w:rPr>
          <w:rFonts w:ascii="Consolas" w:cs="Consolas" w:eastAsia="Consolas" w:hAnsi="Consolas"/>
          <w:sz w:val="14"/>
          <w:szCs w:val="14"/>
        </w:rPr>
        <w:t xml:space="preserve">  Data types involved: ☐ PHI ☐ Resident ☐ Employee ☐ Donor ☐ Financial</w:t>
      </w:r>
    </w:p>
    <w:p>
      <w:pPr>
        <w:shd w:fill="F5F5F2" w:val="clear"/>
        <w:spacing w:after="0" w:line="216"/>
        <w:ind w:left="120" w:right="120"/>
      </w:pPr>
      <w:r>
        <w:rPr>
          <w:rFonts w:ascii="Consolas" w:cs="Consolas" w:eastAsia="Consolas" w:hAnsi="Consolas"/>
          <w:sz w:val="14"/>
          <w:szCs w:val="14"/>
        </w:rPr>
        <w:t xml:space="preserve">                      ☐ Credentials ☐ Other: ___________________________</w:t>
      </w:r>
    </w:p>
    <w:p>
      <w:pPr>
        <w:shd w:fill="F5F5F2" w:val="clear"/>
        <w:spacing w:after="0" w:line="216"/>
        <w:ind w:left="120" w:right="120"/>
      </w:pPr>
      <w:r>
        <w:rPr>
          <w:rFonts w:ascii="Consolas" w:cs="Consolas" w:eastAsia="Consolas" w:hAnsi="Consolas"/>
          <w:sz w:val="14"/>
          <w:szCs w:val="14"/>
        </w:rPr>
        <w:t xml:space="preserve">  Estimated number of individuals affected: ______________________________</w:t>
      </w:r>
    </w:p>
    <w:p>
      <w:pPr>
        <w:shd w:fill="F5F5F2" w:val="clear"/>
        <w:spacing w:after="0" w:line="216"/>
        <w:ind w:left="120" w:right="120"/>
      </w:pPr>
      <w:r>
        <w:rPr>
          <w:rFonts w:ascii="Consolas" w:cs="Consolas" w:eastAsia="Consolas" w:hAnsi="Consolas"/>
          <w:sz w:val="14"/>
          <w:szCs w:val="14"/>
        </w:rPr>
        <w:t xml:space="preserve">  Sites affected: 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Evidence preserved (screenshots, message, device held): 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 RESPONSE USE ────────────────────────────────────────────────────</w:t>
      </w:r>
    </w:p>
    <w:p>
      <w:pPr>
        <w:shd w:fill="F5F5F2" w:val="clear"/>
        <w:spacing w:after="0" w:line="216"/>
        <w:ind w:left="120" w:right="120"/>
      </w:pPr>
      <w:r>
        <w:rPr>
          <w:rFonts w:ascii="Consolas" w:cs="Consolas" w:eastAsia="Consolas" w:hAnsi="Consolas"/>
          <w:sz w:val="14"/>
          <w:szCs w:val="14"/>
        </w:rPr>
        <w:t xml:space="preserve">  Severity assigned: ☐ SEV1 ☐ SEV2 ☐ SEV3 ☐ SEV4   By: ______ Date/time: ____</w:t>
      </w:r>
    </w:p>
    <w:p>
      <w:pPr>
        <w:shd w:fill="F5F5F2" w:val="clear"/>
        <w:spacing w:after="0" w:line="216"/>
        <w:ind w:left="120" w:right="120"/>
      </w:pPr>
      <w:r>
        <w:rPr>
          <w:rFonts w:ascii="Consolas" w:cs="Consolas" w:eastAsia="Consolas" w:hAnsi="Consolas"/>
          <w:sz w:val="14"/>
          <w:szCs w:val="14"/>
        </w:rPr>
        <w:t xml:space="preserve">  Severity changed? From ___ to ___ Reason: _____________________________</w:t>
      </w:r>
    </w:p>
    <w:p>
      <w:pPr>
        <w:shd w:fill="F5F5F2" w:val="clear"/>
        <w:spacing w:after="0" w:line="216"/>
        <w:ind w:left="120" w:right="120"/>
      </w:pPr>
      <w:r>
        <w:rPr>
          <w:rFonts w:ascii="Consolas" w:cs="Consolas" w:eastAsia="Consolas" w:hAnsi="Consolas"/>
          <w:sz w:val="14"/>
          <w:szCs w:val="14"/>
        </w:rPr>
        <w:t xml:space="preserve">  Containment actions and timestamps: ____________________________________</w:t>
      </w:r>
    </w:p>
    <w:p>
      <w:pPr>
        <w:shd w:fill="F5F5F2" w:val="clear"/>
        <w:spacing w:after="0" w:line="216"/>
        <w:ind w:left="120" w:right="120"/>
      </w:pPr>
      <w:r>
        <w:rPr>
          <w:rFonts w:ascii="Consolas" w:cs="Consolas" w:eastAsia="Consolas" w:hAnsi="Consolas"/>
          <w:sz w:val="14"/>
          <w:szCs w:val="14"/>
        </w:rPr>
        <w:t xml:space="preserve">  Root cause: 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Notifications: COO ______ CEO ______ Compliance ______ Finance ______</w:t>
      </w:r>
    </w:p>
    <w:p>
      <w:pPr>
        <w:shd w:fill="F5F5F2" w:val="clear"/>
        <w:spacing w:after="0" w:line="216"/>
        <w:ind w:left="120" w:right="120"/>
      </w:pPr>
      <w:r>
        <w:rPr>
          <w:rFonts w:ascii="Consolas" w:cs="Consolas" w:eastAsia="Consolas" w:hAnsi="Consolas"/>
          <w:sz w:val="14"/>
          <w:szCs w:val="14"/>
        </w:rPr>
        <w:t xml:space="preserve">                 HR ______ Legal ______ Carrier ______ MSP ______ Board ______</w:t>
      </w:r>
    </w:p>
    <w:p>
      <w:pPr>
        <w:shd w:fill="F5F5F2" w:val="clear"/>
        <w:spacing w:after="0" w:line="216"/>
        <w:ind w:left="120" w:right="120"/>
      </w:pPr>
      <w:r>
        <w:rPr>
          <w:rFonts w:ascii="Consolas" w:cs="Consolas" w:eastAsia="Consolas" w:hAnsi="Consolas"/>
          <w:sz w:val="14"/>
          <w:szCs w:val="14"/>
        </w:rPr>
        <w:t xml:space="preserve">  Compliance breach determination: ☐ Not a breach ☐ Breach</w:t>
      </w:r>
    </w:p>
    <w:p>
      <w:pPr>
        <w:shd w:fill="F5F5F2" w:val="clear"/>
        <w:spacing w:after="0" w:line="216"/>
        <w:ind w:left="120" w:right="120"/>
      </w:pPr>
      <w:r>
        <w:rPr>
          <w:rFonts w:ascii="Consolas" w:cs="Consolas" w:eastAsia="Consolas" w:hAnsi="Consolas"/>
          <w:sz w:val="14"/>
          <w:szCs w:val="14"/>
        </w:rPr>
        <w:t xml:space="preserve">    Basis: 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Determined by: ______________________ Date: ______</w:t>
      </w:r>
    </w:p>
    <w:p>
      <w:pPr>
        <w:shd w:fill="F5F5F2" w:val="clear"/>
        <w:spacing w:after="0" w:line="216"/>
        <w:ind w:left="120" w:right="120"/>
      </w:pPr>
      <w:r>
        <w:rPr>
          <w:rFonts w:ascii="Consolas" w:cs="Consolas" w:eastAsia="Consolas" w:hAnsi="Consolas"/>
          <w:sz w:val="14"/>
          <w:szCs w:val="14"/>
        </w:rPr>
        <w:t xml:space="preserve">  Regulatory notification required? ☐ No ☐ Yes — to whom/by when: ________</w:t>
      </w:r>
    </w:p>
    <w:p>
      <w:pPr>
        <w:shd w:fill="F5F5F2" w:val="clear"/>
        <w:spacing w:after="0" w:line="216"/>
        <w:ind w:left="120" w:right="120"/>
      </w:pPr>
      <w:r>
        <w:rPr>
          <w:rFonts w:ascii="Consolas" w:cs="Consolas" w:eastAsia="Consolas" w:hAnsi="Consolas"/>
          <w:sz w:val="14"/>
          <w:szCs w:val="14"/>
        </w:rPr>
        <w:t xml:space="preserve">  Financial impact: Direct loss $______ Recovered $______ Response cost $______</w:t>
      </w:r>
    </w:p>
    <w:p>
      <w:pPr>
        <w:shd w:fill="F5F5F2" w:val="clear"/>
        <w:spacing w:after="0" w:line="216"/>
        <w:ind w:left="120" w:right="120"/>
      </w:pPr>
      <w:r>
        <w:rPr>
          <w:rFonts w:ascii="Consolas" w:cs="Consolas" w:eastAsia="Consolas" w:hAnsi="Consolas"/>
          <w:sz w:val="14"/>
          <w:szCs w:val="14"/>
        </w:rPr>
        <w:t xml:space="preserve">    Insurance claim filed? ☐ No ☐ Yes — claim #: ______</w:t>
      </w:r>
    </w:p>
    <w:p>
      <w:pPr>
        <w:shd w:fill="F5F5F2" w:val="clear"/>
        <w:spacing w:after="0" w:line="216"/>
        <w:ind w:left="120" w:right="120"/>
      </w:pPr>
      <w:r>
        <w:rPr>
          <w:rFonts w:ascii="Consolas" w:cs="Consolas" w:eastAsia="Consolas" w:hAnsi="Consolas"/>
          <w:sz w:val="14"/>
          <w:szCs w:val="14"/>
        </w:rPr>
        <w:t xml:space="preserve">  Corrective actions (owner / due date):</w:t>
      </w:r>
    </w:p>
    <w:p>
      <w:pPr>
        <w:shd w:fill="F5F5F2" w:val="clear"/>
        <w:spacing w:after="0" w:line="216"/>
        <w:ind w:left="120" w:right="120"/>
      </w:pPr>
      <w:r>
        <w:rPr>
          <w:rFonts w:ascii="Consolas" w:cs="Consolas" w:eastAsia="Consolas" w:hAnsi="Consolas"/>
          <w:sz w:val="14"/>
          <w:szCs w:val="14"/>
        </w:rPr>
        <w:t xml:space="preserve">    1. 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2. 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Post-incident review date: ______  Closed by: __________ Date: ______</w:t>
      </w:r>
    </w:p>
    <w:p>
      <w:pPr>
        <w:shd w:fill="F5F5F2" w:val="clear"/>
        <w:spacing w:after="0" w:line="216"/>
        <w:ind w:left="120" w:right="120"/>
      </w:pPr>
      <w:r>
        <w:rPr>
          <w:rFonts w:ascii="Consolas" w:cs="Consolas" w:eastAsia="Consolas" w:hAnsi="Consolas"/>
          <w:sz w:val="14"/>
          <w:szCs w:val="14"/>
        </w:rPr>
        <w:t xml:space="preserve">  Closure approved (SEV1–2) by COO: _______________ Date: 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F — IT ASSET ASSIGNMENT FORM</w:t>
      </w:r>
    </w:p>
    <w:p>
      <w:pPr>
        <w:shd w:fill="F5F5F2" w:val="clear"/>
        <w:spacing w:after="0" w:line="216"/>
        <w:ind w:left="120" w:right="120"/>
      </w:pPr>
      <w:r>
        <w:rPr>
          <w:rFonts w:ascii="Consolas" w:cs="Consolas" w:eastAsia="Consolas" w:hAnsi="Consolas"/>
          <w:sz w:val="14"/>
          <w:szCs w:val="14"/>
        </w:rPr>
        <w:t xml:space="preserve">ASSET ASSIGNMENT / RETURN                   Record #: 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Assigned to: ____________________________  Title: ______________________</w:t>
      </w:r>
    </w:p>
    <w:p>
      <w:pPr>
        <w:shd w:fill="F5F5F2" w:val="clear"/>
        <w:spacing w:after="0" w:line="216"/>
        <w:ind w:left="120" w:right="120"/>
      </w:pPr>
      <w:r>
        <w:rPr>
          <w:rFonts w:ascii="Consolas" w:cs="Consolas" w:eastAsia="Consolas" w:hAnsi="Consolas"/>
          <w:sz w:val="14"/>
          <w:szCs w:val="14"/>
        </w:rPr>
        <w:t xml:space="preserve">  Department: _____________________  Site: 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ASSET</w:t>
      </w:r>
    </w:p>
    <w:p>
      <w:pPr>
        <w:shd w:fill="F5F5F2" w:val="clear"/>
        <w:spacing w:after="0" w:line="216"/>
        <w:ind w:left="120" w:right="120"/>
      </w:pPr>
      <w:r>
        <w:rPr>
          <w:rFonts w:ascii="Consolas" w:cs="Consolas" w:eastAsia="Consolas" w:hAnsi="Consolas"/>
          <w:sz w:val="14"/>
          <w:szCs w:val="14"/>
        </w:rPr>
        <w:t xml:space="preserve">  Type: ______________ Make/Model: ______________________________________</w:t>
      </w:r>
    </w:p>
    <w:p>
      <w:pPr>
        <w:shd w:fill="F5F5F2" w:val="clear"/>
        <w:spacing w:after="0" w:line="216"/>
        <w:ind w:left="120" w:right="120"/>
      </w:pPr>
      <w:r>
        <w:rPr>
          <w:rFonts w:ascii="Consolas" w:cs="Consolas" w:eastAsia="Consolas" w:hAnsi="Consolas"/>
          <w:sz w:val="14"/>
          <w:szCs w:val="14"/>
        </w:rPr>
        <w:t xml:space="preserve">  Asset tag: ____________  Serial: ______________________________________</w:t>
      </w:r>
    </w:p>
    <w:p>
      <w:pPr>
        <w:shd w:fill="F5F5F2" w:val="clear"/>
        <w:spacing w:after="0" w:line="216"/>
        <w:ind w:left="120" w:right="120"/>
      </w:pPr>
      <w:r>
        <w:rPr>
          <w:rFonts w:ascii="Consolas" w:cs="Consolas" w:eastAsia="Consolas" w:hAnsi="Consolas"/>
          <w:sz w:val="14"/>
          <w:szCs w:val="14"/>
        </w:rPr>
        <w:t xml:space="preserve">  Purchase date: ______  Cost: ______  Funding source: __________________</w:t>
      </w:r>
    </w:p>
    <w:p>
      <w:pPr>
        <w:shd w:fill="F5F5F2" w:val="clear"/>
        <w:spacing w:after="0" w:line="216"/>
        <w:ind w:left="120" w:right="120"/>
      </w:pPr>
      <w:r>
        <w:rPr>
          <w:rFonts w:ascii="Consolas" w:cs="Consolas" w:eastAsia="Consolas" w:hAnsi="Consolas"/>
          <w:sz w:val="14"/>
          <w:szCs w:val="14"/>
        </w:rPr>
        <w:t xml:space="preserve">  Warranty end: ______  Expected replacement date: ______</w:t>
      </w:r>
    </w:p>
    <w:p>
      <w:pPr>
        <w:shd w:fill="F5F5F2" w:val="clear"/>
        <w:spacing w:after="0" w:line="216"/>
        <w:ind w:left="120" w:right="120"/>
      </w:pPr>
      <w:r>
        <w:rPr>
          <w:rFonts w:ascii="Consolas" w:cs="Consolas" w:eastAsia="Consolas" w:hAnsi="Consolas"/>
          <w:sz w:val="14"/>
          <w:szCs w:val="14"/>
        </w:rPr>
        <w:t xml:space="preserve">  Encrypted? ☐ Yes (required)  Enrolled in management? ☐ Yes (required)</w:t>
      </w:r>
    </w:p>
    <w:p>
      <w:pPr>
        <w:shd w:fill="F5F5F2" w:val="clear"/>
        <w:spacing w:after="0" w:line="216"/>
        <w:ind w:left="120" w:right="120"/>
      </w:pPr>
      <w:r>
        <w:rPr>
          <w:rFonts w:ascii="Consolas" w:cs="Consolas" w:eastAsia="Consolas" w:hAnsi="Consolas"/>
          <w:sz w:val="14"/>
          <w:szCs w:val="14"/>
        </w:rPr>
        <w:t xml:space="preserve">  Accessories: ☐ Charger ☐ Case ☐ Dock ☐ Monitor(s) ☐ Headset ☐ Other: 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EMPLOYEE ACKNOWLEDGEMENT</w:t>
      </w:r>
    </w:p>
    <w:p>
      <w:pPr>
        <w:shd w:fill="F5F5F2" w:val="clear"/>
        <w:spacing w:after="0" w:line="216"/>
        <w:ind w:left="120" w:right="120"/>
      </w:pPr>
      <w:r>
        <w:rPr>
          <w:rFonts w:ascii="Consolas" w:cs="Consolas" w:eastAsia="Consolas" w:hAnsi="Consolas"/>
          <w:sz w:val="14"/>
          <w:szCs w:val="14"/>
        </w:rPr>
        <w:t xml:space="preserve">  I acknowledge receipt of the equipment listed above. I understand that:</w:t>
      </w:r>
    </w:p>
    <w:p>
      <w:pPr>
        <w:shd w:fill="F5F5F2" w:val="clear"/>
        <w:spacing w:after="0" w:line="216"/>
        <w:ind w:left="120" w:right="120"/>
      </w:pPr>
      <w:r>
        <w:rPr>
          <w:rFonts w:ascii="Consolas" w:cs="Consolas" w:eastAsia="Consolas" w:hAnsi="Consolas"/>
          <w:sz w:val="14"/>
          <w:szCs w:val="14"/>
        </w:rPr>
        <w:t xml:space="preserve">   • It remains the property of [Organization Name].</w:t>
      </w:r>
    </w:p>
    <w:p>
      <w:pPr>
        <w:shd w:fill="F5F5F2" w:val="clear"/>
        <w:spacing w:after="0" w:line="216"/>
        <w:ind w:left="120" w:right="120"/>
      </w:pPr>
      <w:r>
        <w:rPr>
          <w:rFonts w:ascii="Consolas" w:cs="Consolas" w:eastAsia="Consolas" w:hAnsi="Consolas"/>
          <w:sz w:val="14"/>
          <w:szCs w:val="14"/>
        </w:rPr>
        <w:t xml:space="preserve">   • I will use it in accordance with the IT, Communications, Cybersecurity,</w:t>
      </w:r>
    </w:p>
    <w:p>
      <w:pPr>
        <w:shd w:fill="F5F5F2" w:val="clear"/>
        <w:spacing w:after="0" w:line="216"/>
        <w:ind w:left="120" w:right="120"/>
      </w:pPr>
      <w:r>
        <w:rPr>
          <w:rFonts w:ascii="Consolas" w:cs="Consolas" w:eastAsia="Consolas" w:hAnsi="Consolas"/>
          <w:sz w:val="14"/>
          <w:szCs w:val="14"/>
        </w:rPr>
        <w:t xml:space="preserve">     and AI Governance SOP Manual.</w:t>
      </w:r>
    </w:p>
    <w:p>
      <w:pPr>
        <w:shd w:fill="F5F5F2" w:val="clear"/>
        <w:spacing w:after="0" w:line="216"/>
        <w:ind w:left="120" w:right="120"/>
      </w:pPr>
      <w:r>
        <w:rPr>
          <w:rFonts w:ascii="Consolas" w:cs="Consolas" w:eastAsia="Consolas" w:hAnsi="Consolas"/>
          <w:sz w:val="14"/>
          <w:szCs w:val="14"/>
        </w:rPr>
        <w:t xml:space="preserve">   • I will keep it physically secure and will not leave it visible in a vehicle.</w:t>
      </w:r>
    </w:p>
    <w:p>
      <w:pPr>
        <w:shd w:fill="F5F5F2" w:val="clear"/>
        <w:spacing w:after="0" w:line="216"/>
        <w:ind w:left="120" w:right="120"/>
      </w:pPr>
      <w:r>
        <w:rPr>
          <w:rFonts w:ascii="Consolas" w:cs="Consolas" w:eastAsia="Consolas" w:hAnsi="Consolas"/>
          <w:sz w:val="14"/>
          <w:szCs w:val="14"/>
        </w:rPr>
        <w:t xml:space="preserve">   • I will not allow anyone else, including family members, to use it.</w:t>
      </w:r>
    </w:p>
    <w:p>
      <w:pPr>
        <w:shd w:fill="F5F5F2" w:val="clear"/>
        <w:spacing w:after="0" w:line="216"/>
        <w:ind w:left="120" w:right="120"/>
      </w:pPr>
      <w:r>
        <w:rPr>
          <w:rFonts w:ascii="Consolas" w:cs="Consolas" w:eastAsia="Consolas" w:hAnsi="Consolas"/>
          <w:sz w:val="14"/>
          <w:szCs w:val="14"/>
        </w:rPr>
        <w:t xml:space="preserve">   • I will report loss, theft, or damage immediately to [IT Support Phone].</w:t>
      </w:r>
    </w:p>
    <w:p>
      <w:pPr>
        <w:shd w:fill="F5F5F2" w:val="clear"/>
        <w:spacing w:after="0" w:line="216"/>
        <w:ind w:left="120" w:right="120"/>
      </w:pPr>
      <w:r>
        <w:rPr>
          <w:rFonts w:ascii="Consolas" w:cs="Consolas" w:eastAsia="Consolas" w:hAnsi="Consolas"/>
          <w:sz w:val="14"/>
          <w:szCs w:val="14"/>
        </w:rPr>
        <w:t xml:space="preserve">   • I will return it on request or at separation.</w:t>
      </w:r>
    </w:p>
    <w:p>
      <w:pPr>
        <w:shd w:fill="F5F5F2" w:val="clear"/>
        <w:spacing w:after="0" w:line="216"/>
        <w:ind w:left="120" w:right="120"/>
      </w:pPr>
      <w:r>
        <w:rPr>
          <w:rFonts w:ascii="Consolas" w:cs="Consolas" w:eastAsia="Consolas" w:hAnsi="Consolas"/>
          <w:sz w:val="14"/>
          <w:szCs w:val="14"/>
        </w:rPr>
        <w:t xml:space="preserve">   • I have no expectation of privacy in organizational data stored on it,</w:t>
      </w:r>
    </w:p>
    <w:p>
      <w:pPr>
        <w:shd w:fill="F5F5F2" w:val="clear"/>
        <w:spacing w:after="0" w:line="216"/>
        <w:ind w:left="120" w:right="120"/>
      </w:pPr>
      <w:r>
        <w:rPr>
          <w:rFonts w:ascii="Consolas" w:cs="Consolas" w:eastAsia="Consolas" w:hAnsi="Consolas"/>
          <w:sz w:val="14"/>
          <w:szCs w:val="14"/>
        </w:rPr>
        <w:t xml:space="preserve">     subject to applicable law.</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Employee signature: ______________________________ Date: ______</w:t>
      </w:r>
    </w:p>
    <w:p>
      <w:pPr>
        <w:shd w:fill="F5F5F2" w:val="clear"/>
        <w:spacing w:after="0" w:line="216"/>
        <w:ind w:left="120" w:right="120"/>
      </w:pPr>
      <w:r>
        <w:rPr>
          <w:rFonts w:ascii="Consolas" w:cs="Consolas" w:eastAsia="Consolas" w:hAnsi="Consolas"/>
          <w:sz w:val="14"/>
          <w:szCs w:val="14"/>
        </w:rPr>
        <w:t xml:space="preserve">  Issued by: _______________________________________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 RETURN ──────────────────────────────────────────────────────────────</w:t>
      </w:r>
    </w:p>
    <w:p>
      <w:pPr>
        <w:shd w:fill="F5F5F2" w:val="clear"/>
        <w:spacing w:after="0" w:line="216"/>
        <w:ind w:left="120" w:right="120"/>
      </w:pPr>
      <w:r>
        <w:rPr>
          <w:rFonts w:ascii="Consolas" w:cs="Consolas" w:eastAsia="Consolas" w:hAnsi="Consolas"/>
          <w:sz w:val="14"/>
          <w:szCs w:val="14"/>
        </w:rPr>
        <w:t xml:space="preserve">  Returned date: ______  Received by: ___________________________________</w:t>
      </w:r>
    </w:p>
    <w:p>
      <w:pPr>
        <w:shd w:fill="F5F5F2" w:val="clear"/>
        <w:spacing w:after="0" w:line="216"/>
        <w:ind w:left="120" w:right="120"/>
      </w:pPr>
      <w:r>
        <w:rPr>
          <w:rFonts w:ascii="Consolas" w:cs="Consolas" w:eastAsia="Consolas" w:hAnsi="Consolas"/>
          <w:sz w:val="14"/>
          <w:szCs w:val="14"/>
        </w:rPr>
        <w:t xml:space="preserve">  Condition: ☐ Good ☐ Damaged — describe: ______________________________</w:t>
      </w:r>
    </w:p>
    <w:p>
      <w:pPr>
        <w:shd w:fill="F5F5F2" w:val="clear"/>
        <w:spacing w:after="0" w:line="216"/>
        <w:ind w:left="120" w:right="120"/>
      </w:pPr>
      <w:r>
        <w:rPr>
          <w:rFonts w:ascii="Consolas" w:cs="Consolas" w:eastAsia="Consolas" w:hAnsi="Consolas"/>
          <w:sz w:val="14"/>
          <w:szCs w:val="14"/>
        </w:rPr>
        <w:t xml:space="preserve">  All accessories returned? ☐ Yes ☐ No — missing: _______________________</w:t>
      </w:r>
    </w:p>
    <w:p>
      <w:pPr>
        <w:shd w:fill="F5F5F2" w:val="clear"/>
        <w:spacing w:after="0" w:line="216"/>
        <w:ind w:left="120" w:right="120"/>
      </w:pPr>
      <w:r>
        <w:rPr>
          <w:rFonts w:ascii="Consolas" w:cs="Consolas" w:eastAsia="Consolas" w:hAnsi="Consolas"/>
          <w:sz w:val="14"/>
          <w:szCs w:val="14"/>
        </w:rPr>
        <w:t xml:space="preserve">  Disposition: ☐ Reissue ☐ Repair ☐ Retire/Dispose</w:t>
      </w:r>
    </w:p>
    <w:p>
      <w:pPr>
        <w:shd w:fill="F5F5F2" w:val="clear"/>
        <w:spacing w:after="0" w:line="216"/>
        <w:ind w:left="120" w:right="120"/>
      </w:pPr>
      <w:r>
        <w:rPr>
          <w:rFonts w:ascii="Consolas" w:cs="Consolas" w:eastAsia="Consolas" w:hAnsi="Consolas"/>
          <w:sz w:val="14"/>
          <w:szCs w:val="14"/>
        </w:rPr>
        <w:t xml:space="preserve">  Data sanitized: ☐ Yes  Method: ____________  Date: ______  By: ________</w:t>
      </w:r>
    </w:p>
    <w:p>
      <w:pPr>
        <w:shd w:fill="F5F5F2" w:val="clear"/>
        <w:spacing w:after="0" w:line="216"/>
        <w:ind w:left="120" w:right="120"/>
      </w:pPr>
      <w:r>
        <w:rPr>
          <w:rFonts w:ascii="Consolas" w:cs="Consolas" w:eastAsia="Consolas" w:hAnsi="Consolas"/>
          <w:sz w:val="14"/>
          <w:szCs w:val="14"/>
        </w:rPr>
        <w:t xml:space="preserve">  Disposal certificate #: ____________  Inventory updated ☐</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G — APPROVED SOFTWARE / AI TOOL REQUEST FORM</w:t>
      </w:r>
    </w:p>
    <w:p>
      <w:pPr>
        <w:shd w:fill="F5F5F2" w:val="clear"/>
        <w:spacing w:after="0" w:line="216"/>
        <w:ind w:left="120" w:right="120"/>
      </w:pPr>
      <w:r>
        <w:rPr>
          <w:rFonts w:ascii="Consolas" w:cs="Consolas" w:eastAsia="Consolas" w:hAnsi="Consolas"/>
          <w:sz w:val="14"/>
          <w:szCs w:val="14"/>
        </w:rPr>
        <w:t xml:space="preserve">SOFTWARE / AI TOOL REQUEST                  Request #: 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REQUESTER</w:t>
      </w:r>
    </w:p>
    <w:p>
      <w:pPr>
        <w:shd w:fill="F5F5F2" w:val="clear"/>
        <w:spacing w:after="0" w:line="216"/>
        <w:ind w:left="120" w:right="120"/>
      </w:pPr>
      <w:r>
        <w:rPr>
          <w:rFonts w:ascii="Consolas" w:cs="Consolas" w:eastAsia="Consolas" w:hAnsi="Consolas"/>
          <w:sz w:val="14"/>
          <w:szCs w:val="14"/>
        </w:rPr>
        <w:t xml:space="preserve">  Name: __________________ Title: ____________ Department: ______________</w:t>
      </w:r>
    </w:p>
    <w:p>
      <w:pPr>
        <w:shd w:fill="F5F5F2" w:val="clear"/>
        <w:spacing w:after="0" w:line="216"/>
        <w:ind w:left="120" w:right="120"/>
      </w:pPr>
      <w:r>
        <w:rPr>
          <w:rFonts w:ascii="Consolas" w:cs="Consolas" w:eastAsia="Consolas" w:hAnsi="Consolas"/>
          <w:sz w:val="14"/>
          <w:szCs w:val="14"/>
        </w:rPr>
        <w:t xml:space="preserve">  Director approval: ______________________________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THE PRODUCT</w:t>
      </w:r>
    </w:p>
    <w:p>
      <w:pPr>
        <w:shd w:fill="F5F5F2" w:val="clear"/>
        <w:spacing w:after="0" w:line="216"/>
        <w:ind w:left="120" w:right="120"/>
      </w:pPr>
      <w:r>
        <w:rPr>
          <w:rFonts w:ascii="Consolas" w:cs="Consolas" w:eastAsia="Consolas" w:hAnsi="Consolas"/>
          <w:sz w:val="14"/>
          <w:szCs w:val="14"/>
        </w:rPr>
        <w:t xml:space="preserve">  Name: _________________________  Vendor: ______________________________</w:t>
      </w:r>
    </w:p>
    <w:p>
      <w:pPr>
        <w:shd w:fill="F5F5F2" w:val="clear"/>
        <w:spacing w:after="0" w:line="216"/>
        <w:ind w:left="120" w:right="120"/>
      </w:pPr>
      <w:r>
        <w:rPr>
          <w:rFonts w:ascii="Consolas" w:cs="Consolas" w:eastAsia="Consolas" w:hAnsi="Consolas"/>
          <w:sz w:val="14"/>
          <w:szCs w:val="14"/>
        </w:rPr>
        <w:t xml:space="preserve">  Website: 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Type: ☐ Desktop software ☐ Cloud/SaaS ☐ Mobile app ☐ Browser extension</w:t>
      </w:r>
    </w:p>
    <w:p>
      <w:pPr>
        <w:shd w:fill="F5F5F2" w:val="clear"/>
        <w:spacing w:after="0" w:line="216"/>
        <w:ind w:left="120" w:right="120"/>
      </w:pPr>
      <w:r>
        <w:rPr>
          <w:rFonts w:ascii="Consolas" w:cs="Consolas" w:eastAsia="Consolas" w:hAnsi="Consolas"/>
          <w:sz w:val="14"/>
          <w:szCs w:val="14"/>
        </w:rPr>
        <w:t xml:space="preserve">        ☐ AI tool ☐ AI feature inside an existing product ☐ Other: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THE BUSINESS CASE  (answer the outcome question before the feature question)</w:t>
      </w:r>
    </w:p>
    <w:p>
      <w:pPr>
        <w:shd w:fill="F5F5F2" w:val="clear"/>
        <w:spacing w:after="0" w:line="216"/>
        <w:ind w:left="120" w:right="120"/>
      </w:pPr>
      <w:r>
        <w:rPr>
          <w:rFonts w:ascii="Consolas" w:cs="Consolas" w:eastAsia="Consolas" w:hAnsi="Consolas"/>
          <w:sz w:val="14"/>
          <w:szCs w:val="14"/>
        </w:rPr>
        <w:t xml:space="preserve">  What DECISION does this enable, at what CADENCE, for WHOM?</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What are we doing today instead, and why is it inadequate?</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What does this replace? Will anything be retired if approved? __________</w:t>
      </w:r>
    </w:p>
    <w:p>
      <w:pPr>
        <w:shd w:fill="F5F5F2" w:val="clear"/>
        <w:spacing w:after="0" w:line="216"/>
        <w:ind w:left="120" w:right="120"/>
      </w:pPr>
      <w:r>
        <w:rPr>
          <w:rFonts w:ascii="Consolas" w:cs="Consolas" w:eastAsia="Consolas" w:hAnsi="Consolas"/>
          <w:sz w:val="14"/>
          <w:szCs w:val="14"/>
        </w:rPr>
        <w:t xml:space="preserve">  Number of users (now / year 2): ______ / ______</w:t>
      </w:r>
    </w:p>
    <w:p>
      <w:pPr>
        <w:shd w:fill="F5F5F2" w:val="clear"/>
        <w:spacing w:after="0" w:line="216"/>
        <w:ind w:left="120" w:right="120"/>
      </w:pPr>
      <w:r>
        <w:rPr>
          <w:rFonts w:ascii="Consolas" w:cs="Consolas" w:eastAsia="Consolas" w:hAnsi="Consolas"/>
          <w:sz w:val="14"/>
          <w:szCs w:val="14"/>
        </w:rPr>
        <w:t xml:space="preserve">  Cost: One-time $______  Annual $______  Per-user $______</w:t>
      </w:r>
    </w:p>
    <w:p>
      <w:pPr>
        <w:shd w:fill="F5F5F2" w:val="clear"/>
        <w:spacing w:after="0" w:line="216"/>
        <w:ind w:left="120" w:right="120"/>
      </w:pPr>
      <w:r>
        <w:rPr>
          <w:rFonts w:ascii="Consolas" w:cs="Consolas" w:eastAsia="Consolas" w:hAnsi="Consolas"/>
          <w:sz w:val="14"/>
          <w:szCs w:val="14"/>
        </w:rPr>
        <w:t xml:space="preserve">  Contract term: ______  Renewal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DATA</w:t>
      </w:r>
    </w:p>
    <w:p>
      <w:pPr>
        <w:shd w:fill="F5F5F2" w:val="clear"/>
        <w:spacing w:after="0" w:line="216"/>
        <w:ind w:left="120" w:right="120"/>
      </w:pPr>
      <w:r>
        <w:rPr>
          <w:rFonts w:ascii="Consolas" w:cs="Consolas" w:eastAsia="Consolas" w:hAnsi="Consolas"/>
          <w:sz w:val="14"/>
          <w:szCs w:val="14"/>
        </w:rPr>
        <w:t xml:space="preserve">  What data will this touch? ☐ Public ☐ Internal ☐ Confidential ☐ Restricted</w:t>
      </w:r>
    </w:p>
    <w:p>
      <w:pPr>
        <w:shd w:fill="F5F5F2" w:val="clear"/>
        <w:spacing w:after="0" w:line="216"/>
        <w:ind w:left="120" w:right="120"/>
      </w:pPr>
      <w:r>
        <w:rPr>
          <w:rFonts w:ascii="Consolas" w:cs="Consolas" w:eastAsia="Consolas" w:hAnsi="Consolas"/>
          <w:sz w:val="14"/>
          <w:szCs w:val="14"/>
        </w:rPr>
        <w:t xml:space="preserve">  Will it process PHI?  ☐ No ☐ Yes → BAA REQUIRED before use</w:t>
      </w:r>
    </w:p>
    <w:p>
      <w:pPr>
        <w:shd w:fill="F5F5F2" w:val="clear"/>
        <w:spacing w:after="0" w:line="216"/>
        <w:ind w:left="120" w:right="120"/>
      </w:pPr>
      <w:r>
        <w:rPr>
          <w:rFonts w:ascii="Consolas" w:cs="Consolas" w:eastAsia="Consolas" w:hAnsi="Consolas"/>
          <w:sz w:val="14"/>
          <w:szCs w:val="14"/>
        </w:rPr>
        <w:t xml:space="preserve">  Will it process employee personnel data? ☐ No ☐ Yes</w:t>
      </w:r>
    </w:p>
    <w:p>
      <w:pPr>
        <w:shd w:fill="F5F5F2" w:val="clear"/>
        <w:spacing w:after="0" w:line="216"/>
        <w:ind w:left="120" w:right="120"/>
      </w:pPr>
      <w:r>
        <w:rPr>
          <w:rFonts w:ascii="Consolas" w:cs="Consolas" w:eastAsia="Consolas" w:hAnsi="Consolas"/>
          <w:sz w:val="14"/>
          <w:szCs w:val="14"/>
        </w:rPr>
        <w:t xml:space="preserve">  Will it process donor or financial data? ☐ No ☐ Yes</w:t>
      </w:r>
    </w:p>
    <w:p>
      <w:pPr>
        <w:shd w:fill="F5F5F2" w:val="clear"/>
        <w:spacing w:after="0" w:line="216"/>
        <w:ind w:left="120" w:right="120"/>
      </w:pPr>
      <w:r>
        <w:rPr>
          <w:rFonts w:ascii="Consolas" w:cs="Consolas" w:eastAsia="Consolas" w:hAnsi="Consolas"/>
          <w:sz w:val="14"/>
          <w:szCs w:val="14"/>
        </w:rPr>
        <w:t xml:space="preserve">  Where is data stored/processed? 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AI-SPECIFIC  (complete if this is an AI tool or AI feature)</w:t>
      </w:r>
    </w:p>
    <w:p>
      <w:pPr>
        <w:shd w:fill="F5F5F2" w:val="clear"/>
        <w:spacing w:after="0" w:line="216"/>
        <w:ind w:left="120" w:right="120"/>
      </w:pPr>
      <w:r>
        <w:rPr>
          <w:rFonts w:ascii="Consolas" w:cs="Consolas" w:eastAsia="Consolas" w:hAnsi="Consolas"/>
          <w:sz w:val="14"/>
          <w:szCs w:val="14"/>
        </w:rPr>
        <w:t xml:space="preserve">  Specific intended uses: ________________________________________________</w:t>
      </w:r>
    </w:p>
    <w:p>
      <w:pPr>
        <w:shd w:fill="F5F5F2" w:val="clear"/>
        <w:spacing w:after="0" w:line="216"/>
        <w:ind w:left="120" w:right="120"/>
      </w:pPr>
      <w:r>
        <w:rPr>
          <w:rFonts w:ascii="Consolas" w:cs="Consolas" w:eastAsia="Consolas" w:hAnsi="Consolas"/>
          <w:sz w:val="14"/>
          <w:szCs w:val="14"/>
        </w:rPr>
        <w:t xml:space="preserve">  Is our data used to train the vendor's models? ☐ No ☐ Yes ☐ Unknown</w:t>
      </w:r>
    </w:p>
    <w:p>
      <w:pPr>
        <w:shd w:fill="F5F5F2" w:val="clear"/>
        <w:spacing w:after="0" w:line="216"/>
        <w:ind w:left="120" w:right="120"/>
      </w:pPr>
      <w:r>
        <w:rPr>
          <w:rFonts w:ascii="Consolas" w:cs="Consolas" w:eastAsia="Consolas" w:hAnsi="Consolas"/>
          <w:sz w:val="14"/>
          <w:szCs w:val="14"/>
        </w:rPr>
        <w:t xml:space="preserve">    (A "Yes" or "Unknown" for anything above Internal classification = decline)</w:t>
      </w:r>
    </w:p>
    <w:p>
      <w:pPr>
        <w:shd w:fill="F5F5F2" w:val="clear"/>
        <w:spacing w:after="0" w:line="216"/>
        <w:ind w:left="120" w:right="120"/>
      </w:pPr>
      <w:r>
        <w:rPr>
          <w:rFonts w:ascii="Consolas" w:cs="Consolas" w:eastAsia="Consolas" w:hAnsi="Consolas"/>
          <w:sz w:val="14"/>
          <w:szCs w:val="14"/>
        </w:rPr>
        <w:t xml:space="preserve">  Does the tool make or recommend decisions about people? ☐ No ☐ Yes → HIGH RISK</w:t>
      </w:r>
    </w:p>
    <w:p>
      <w:pPr>
        <w:shd w:fill="F5F5F2" w:val="clear"/>
        <w:spacing w:after="0" w:line="216"/>
        <w:ind w:left="120" w:right="120"/>
      </w:pPr>
      <w:r>
        <w:rPr>
          <w:rFonts w:ascii="Consolas" w:cs="Consolas" w:eastAsia="Consolas" w:hAnsi="Consolas"/>
          <w:sz w:val="14"/>
          <w:szCs w:val="14"/>
        </w:rPr>
        <w:t xml:space="preserve">  Data retention period; can it be set to minimal? _______________________</w:t>
      </w:r>
    </w:p>
    <w:p>
      <w:pPr>
        <w:shd w:fill="F5F5F2" w:val="clear"/>
        <w:spacing w:after="0" w:line="216"/>
        <w:ind w:left="120" w:right="120"/>
      </w:pPr>
      <w:r>
        <w:rPr>
          <w:rFonts w:ascii="Consolas" w:cs="Consolas" w:eastAsia="Consolas" w:hAnsi="Consolas"/>
          <w:sz w:val="14"/>
          <w:szCs w:val="14"/>
        </w:rPr>
        <w:t xml:space="preserve">  Human review process for outputs: ______________________________________</w:t>
      </w:r>
    </w:p>
    <w:p>
      <w:pPr>
        <w:shd w:fill="F5F5F2" w:val="clear"/>
        <w:spacing w:after="0" w:line="216"/>
        <w:ind w:left="120" w:right="120"/>
      </w:pPr>
      <w:r>
        <w:rPr>
          <w:rFonts w:ascii="Consolas" w:cs="Consolas" w:eastAsia="Consolas" w:hAnsi="Consolas"/>
          <w:sz w:val="14"/>
          <w:szCs w:val="14"/>
        </w:rPr>
        <w:t xml:space="preserve">  Training plan for users: _______________________________________________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ASSESSMENT ────────────────────────────────────────────────────────</w:t>
      </w:r>
    </w:p>
    <w:p>
      <w:pPr>
        <w:shd w:fill="F5F5F2" w:val="clear"/>
        <w:spacing w:after="0" w:line="216"/>
        <w:ind w:left="120" w:right="120"/>
      </w:pPr>
      <w:r>
        <w:rPr>
          <w:rFonts w:ascii="Consolas" w:cs="Consolas" w:eastAsia="Consolas" w:hAnsi="Consolas"/>
          <w:sz w:val="14"/>
          <w:szCs w:val="14"/>
        </w:rPr>
        <w:t xml:space="preserve">  Overlap with existing platforms? ☐ None ☐ Partial ☐ Full — detail: _____</w:t>
      </w:r>
    </w:p>
    <w:p>
      <w:pPr>
        <w:shd w:fill="F5F5F2" w:val="clear"/>
        <w:spacing w:after="0" w:line="216"/>
        <w:ind w:left="120" w:right="120"/>
      </w:pPr>
      <w:r>
        <w:rPr>
          <w:rFonts w:ascii="Consolas" w:cs="Consolas" w:eastAsia="Consolas" w:hAnsi="Consolas"/>
          <w:sz w:val="14"/>
          <w:szCs w:val="14"/>
        </w:rPr>
        <w:t xml:space="preserve">  SSO/MFA supported? ☐ Yes ☐ No     Security assurance (SOC 2 etc.): ______</w:t>
      </w:r>
    </w:p>
    <w:p>
      <w:pPr>
        <w:shd w:fill="F5F5F2" w:val="clear"/>
        <w:spacing w:after="0" w:line="216"/>
        <w:ind w:left="120" w:right="120"/>
      </w:pPr>
      <w:r>
        <w:rPr>
          <w:rFonts w:ascii="Consolas" w:cs="Consolas" w:eastAsia="Consolas" w:hAnsi="Consolas"/>
          <w:sz w:val="14"/>
          <w:szCs w:val="14"/>
        </w:rPr>
        <w:t xml:space="preserve">  Accessibility assessment (SOP-24): ☐ Pass ☐ Gaps — plan: ______________</w:t>
      </w:r>
    </w:p>
    <w:p>
      <w:pPr>
        <w:shd w:fill="F5F5F2" w:val="clear"/>
        <w:spacing w:after="0" w:line="216"/>
        <w:ind w:left="120" w:right="120"/>
      </w:pPr>
      <w:r>
        <w:rPr>
          <w:rFonts w:ascii="Consolas" w:cs="Consolas" w:eastAsia="Consolas" w:hAnsi="Consolas"/>
          <w:sz w:val="14"/>
          <w:szCs w:val="14"/>
        </w:rPr>
        <w:t xml:space="preserve">  Integration surface: ___________________________________________________</w:t>
      </w:r>
    </w:p>
    <w:p>
      <w:pPr>
        <w:shd w:fill="F5F5F2" w:val="clear"/>
        <w:spacing w:after="0" w:line="216"/>
        <w:ind w:left="120" w:right="120"/>
      </w:pPr>
      <w:r>
        <w:rPr>
          <w:rFonts w:ascii="Consolas" w:cs="Consolas" w:eastAsia="Consolas" w:hAnsi="Consolas"/>
          <w:sz w:val="14"/>
          <w:szCs w:val="14"/>
        </w:rPr>
        <w:t xml:space="preserve">  3-year TCO: $__________   Exit cost estimate: $__________</w:t>
      </w:r>
    </w:p>
    <w:p>
      <w:pPr>
        <w:shd w:fill="F5F5F2" w:val="clear"/>
        <w:spacing w:after="0" w:line="216"/>
        <w:ind w:left="120" w:right="120"/>
      </w:pPr>
      <w:r>
        <w:rPr>
          <w:rFonts w:ascii="Consolas" w:cs="Consolas" w:eastAsia="Consolas" w:hAnsi="Consolas"/>
          <w:sz w:val="14"/>
          <w:szCs w:val="14"/>
        </w:rPr>
        <w:t xml:space="preserve">  Data portability/export: ☐ Confirmed ☐ Limited ☐ None</w:t>
      </w:r>
    </w:p>
    <w:p>
      <w:pPr>
        <w:shd w:fill="F5F5F2" w:val="clear"/>
        <w:spacing w:after="0" w:line="216"/>
        <w:ind w:left="120" w:right="120"/>
      </w:pPr>
      <w:r>
        <w:rPr>
          <w:rFonts w:ascii="Consolas" w:cs="Consolas" w:eastAsia="Consolas" w:hAnsi="Consolas"/>
          <w:sz w:val="14"/>
          <w:szCs w:val="14"/>
        </w:rPr>
        <w:t xml:space="preserve">  Vendor stability assessment: ___________________________________________</w:t>
      </w:r>
    </w:p>
    <w:p>
      <w:pPr>
        <w:shd w:fill="F5F5F2" w:val="clear"/>
        <w:spacing w:after="0" w:line="216"/>
        <w:ind w:left="120" w:right="120"/>
      </w:pPr>
      <w:r>
        <w:rPr>
          <w:rFonts w:ascii="Consolas" w:cs="Consolas" w:eastAsia="Consolas" w:hAnsi="Consolas"/>
          <w:sz w:val="14"/>
          <w:szCs w:val="14"/>
        </w:rPr>
        <w:t xml:space="preserve">  Risk rating: ☐ Low ☐ Moderate ☐ High</w:t>
      </w:r>
    </w:p>
    <w:p>
      <w:pPr>
        <w:shd w:fill="F5F5F2" w:val="clear"/>
        <w:spacing w:after="0" w:line="216"/>
        <w:ind w:left="120" w:right="120"/>
      </w:pPr>
      <w:r>
        <w:rPr>
          <w:rFonts w:ascii="Consolas" w:cs="Consolas" w:eastAsia="Consolas" w:hAnsi="Consolas"/>
          <w:sz w:val="14"/>
          <w:szCs w:val="14"/>
        </w:rPr>
        <w:t xml:space="preserve">  IT recommendation: ☐ Approve ☐ Approve with conditions ☐ Decline</w:t>
      </w:r>
    </w:p>
    <w:p>
      <w:pPr>
        <w:shd w:fill="F5F5F2" w:val="clear"/>
        <w:spacing w:after="0" w:line="216"/>
        <w:ind w:left="120" w:right="120"/>
      </w:pPr>
      <w:r>
        <w:rPr>
          <w:rFonts w:ascii="Consolas" w:cs="Consolas" w:eastAsia="Consolas" w:hAnsi="Consolas"/>
          <w:sz w:val="14"/>
          <w:szCs w:val="14"/>
        </w:rPr>
        <w:t xml:space="preserve">  Conditions: 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APPROVALS ────────────────────────────────────────────────────────────</w:t>
      </w:r>
    </w:p>
    <w:p>
      <w:pPr>
        <w:shd w:fill="F5F5F2" w:val="clear"/>
        <w:spacing w:after="0" w:line="216"/>
        <w:ind w:left="120" w:right="120"/>
      </w:pPr>
      <w:r>
        <w:rPr>
          <w:rFonts w:ascii="Consolas" w:cs="Consolas" w:eastAsia="Consolas" w:hAnsi="Consolas"/>
          <w:sz w:val="14"/>
          <w:szCs w:val="14"/>
        </w:rPr>
        <w:t xml:space="preserve">  Director of IT: _______________ Date: ______</w:t>
      </w:r>
    </w:p>
    <w:p>
      <w:pPr>
        <w:shd w:fill="F5F5F2" w:val="clear"/>
        <w:spacing w:after="0" w:line="216"/>
        <w:ind w:left="120" w:right="120"/>
      </w:pPr>
      <w:r>
        <w:rPr>
          <w:rFonts w:ascii="Consolas" w:cs="Consolas" w:eastAsia="Consolas" w:hAnsi="Consolas"/>
          <w:sz w:val="14"/>
          <w:szCs w:val="14"/>
        </w:rPr>
        <w:t xml:space="preserve">  COO: __________________________ Date: ______</w:t>
      </w:r>
    </w:p>
    <w:p>
      <w:pPr>
        <w:shd w:fill="F5F5F2" w:val="clear"/>
        <w:spacing w:after="0" w:line="216"/>
        <w:ind w:left="120" w:right="120"/>
      </w:pPr>
      <w:r>
        <w:rPr>
          <w:rFonts w:ascii="Consolas" w:cs="Consolas" w:eastAsia="Consolas" w:hAnsi="Consolas"/>
          <w:sz w:val="14"/>
          <w:szCs w:val="14"/>
        </w:rPr>
        <w:t xml:space="preserve">  VP Compliance (PHI): __________ Date: ______  BAA executed ☐ Date: ______</w:t>
      </w:r>
    </w:p>
    <w:p>
      <w:pPr>
        <w:shd w:fill="F5F5F2" w:val="clear"/>
        <w:spacing w:after="0" w:line="216"/>
        <w:ind w:left="120" w:right="120"/>
      </w:pPr>
      <w:r>
        <w:rPr>
          <w:rFonts w:ascii="Consolas" w:cs="Consolas" w:eastAsia="Consolas" w:hAnsi="Consolas"/>
          <w:sz w:val="14"/>
          <w:szCs w:val="14"/>
        </w:rPr>
        <w:t xml:space="preserve">  Director of Finance (contract): ________ Date: ______</w:t>
      </w:r>
    </w:p>
    <w:p>
      <w:pPr>
        <w:shd w:fill="F5F5F2" w:val="clear"/>
        <w:spacing w:after="0" w:line="216"/>
        <w:ind w:left="120" w:right="120"/>
      </w:pPr>
      <w:r>
        <w:rPr>
          <w:rFonts w:ascii="Consolas" w:cs="Consolas" w:eastAsia="Consolas" w:hAnsi="Consolas"/>
          <w:sz w:val="14"/>
          <w:szCs w:val="14"/>
        </w:rPr>
        <w:t xml:space="preserve">  CEO (high-risk / above threshold): ______ Date: ______</w:t>
      </w:r>
    </w:p>
    <w:p>
      <w:pPr>
        <w:shd w:fill="F5F5F2" w:val="clear"/>
        <w:spacing w:after="0" w:line="216"/>
        <w:ind w:left="120" w:right="120"/>
      </w:pPr>
      <w:r>
        <w:rPr>
          <w:rFonts w:ascii="Consolas" w:cs="Consolas" w:eastAsia="Consolas" w:hAnsi="Consolas"/>
          <w:sz w:val="14"/>
          <w:szCs w:val="14"/>
        </w:rPr>
        <w:t xml:space="preserve">  Added to register ☐  Approved data classification: ____________________</w:t>
      </w:r>
    </w:p>
    <w:p>
      <w:pPr>
        <w:shd w:fill="F5F5F2" w:val="clear"/>
        <w:spacing w:after="0" w:line="216"/>
        <w:ind w:left="120" w:right="120"/>
      </w:pPr>
      <w:r>
        <w:rPr>
          <w:rFonts w:ascii="Consolas" w:cs="Consolas" w:eastAsia="Consolas" w:hAnsi="Consolas"/>
          <w:sz w:val="14"/>
          <w:szCs w:val="14"/>
        </w:rPr>
        <w:t xml:space="preserve">  Next review date: 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H — VENDOR BANKING CHANGE VERIFICATION FORM</w:t>
      </w:r>
    </w:p>
    <w:p>
      <w:pPr>
        <w:spacing w:after="30"/>
      </w:pPr>
      <w:r>
        <w:rPr>
          <w:sz w:val="2"/>
          <w:szCs w:val="2"/>
        </w:rPr>
        <w:t xml:space="preserve"/>
      </w:r>
    </w:p>
    <w:p>
      <w:pPr>
        <w:pBdr>
          <w:left w:val="single" w:color="2E5A88" w:sz="18" w:space="8"/>
        </w:pBdr>
        <w:shd w:fill="F2F4F8" w:val="clear"/>
        <w:spacing w:after="80" w:before="120"/>
        <w:ind w:left="240" w:right="160"/>
      </w:pPr>
      <w:r>
        <w:rPr>
          <w:rFonts w:ascii="Calibri" w:cs="Calibri" w:eastAsia="Calibri" w:hAnsi="Calibri"/>
          <w:b/>
          <w:bCs/>
          <w:color w:val="1F3864"/>
          <w:sz w:val="20"/>
          <w:szCs w:val="20"/>
        </w:rPr>
        <w:t xml:space="preserve">⛔ No banking change is processed without this form completed and signed. No exceptions — regardless of who asks or how urgent it is.</w:t>
      </w:r>
    </w:p>
    <w:p>
      <w:pPr>
        <w:spacing w:after="140"/>
      </w:pPr>
      <w:r>
        <w:rPr>
          <w:sz w:val="2"/>
          <w:szCs w:val="2"/>
        </w:rPr>
        <w:t xml:space="preserve"/>
      </w:r>
    </w:p>
    <w:p>
      <w:pPr>
        <w:shd w:fill="F5F5F2" w:val="clear"/>
        <w:spacing w:after="0" w:line="216"/>
        <w:ind w:left="120" w:right="120"/>
      </w:pPr>
      <w:r>
        <w:rPr>
          <w:rFonts w:ascii="Consolas" w:cs="Consolas" w:eastAsia="Consolas" w:hAnsi="Consolas"/>
          <w:sz w:val="14"/>
          <w:szCs w:val="14"/>
        </w:rPr>
        <w:t xml:space="preserve">VENDOR BANKING / PAYMENT CHANGE VERIFICATION     Form #: 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THE REQUEST</w:t>
      </w:r>
    </w:p>
    <w:p>
      <w:pPr>
        <w:shd w:fill="F5F5F2" w:val="clear"/>
        <w:spacing w:after="0" w:line="216"/>
        <w:ind w:left="120" w:right="120"/>
      </w:pPr>
      <w:r>
        <w:rPr>
          <w:rFonts w:ascii="Consolas" w:cs="Consolas" w:eastAsia="Consolas" w:hAnsi="Consolas"/>
          <w:sz w:val="14"/>
          <w:szCs w:val="14"/>
        </w:rPr>
        <w:t xml:space="preserve">  Vendor name: 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Vendor ID in our system: _______________________________________________</w:t>
      </w:r>
    </w:p>
    <w:p>
      <w:pPr>
        <w:shd w:fill="F5F5F2" w:val="clear"/>
        <w:spacing w:after="0" w:line="216"/>
        <w:ind w:left="120" w:right="120"/>
      </w:pPr>
      <w:r>
        <w:rPr>
          <w:rFonts w:ascii="Consolas" w:cs="Consolas" w:eastAsia="Consolas" w:hAnsi="Consolas"/>
          <w:sz w:val="14"/>
          <w:szCs w:val="14"/>
        </w:rPr>
        <w:t xml:space="preserve">  Request received: ☐ Email ☐ Letter ☐ Fax ☐ Phone ☐ Portal ☐ In person</w:t>
      </w:r>
    </w:p>
    <w:p>
      <w:pPr>
        <w:shd w:fill="F5F5F2" w:val="clear"/>
        <w:spacing w:after="0" w:line="216"/>
        <w:ind w:left="120" w:right="120"/>
      </w:pPr>
      <w:r>
        <w:rPr>
          <w:rFonts w:ascii="Consolas" w:cs="Consolas" w:eastAsia="Consolas" w:hAnsi="Consolas"/>
          <w:sz w:val="14"/>
          <w:szCs w:val="14"/>
        </w:rPr>
        <w:t xml:space="preserve">  Date received: ______  Received by: ____________________________________</w:t>
      </w:r>
    </w:p>
    <w:p>
      <w:pPr>
        <w:shd w:fill="F5F5F2" w:val="clear"/>
        <w:spacing w:after="0" w:line="216"/>
        <w:ind w:left="120" w:right="120"/>
      </w:pPr>
      <w:r>
        <w:rPr>
          <w:rFonts w:ascii="Consolas" w:cs="Consolas" w:eastAsia="Consolas" w:hAnsi="Consolas"/>
          <w:sz w:val="14"/>
          <w:szCs w:val="14"/>
        </w:rPr>
        <w:t xml:space="preserve">  Sender name and address as it appears: _________________________________</w:t>
      </w:r>
    </w:p>
    <w:p>
      <w:pPr>
        <w:shd w:fill="F5F5F2" w:val="clear"/>
        <w:spacing w:after="0" w:line="216"/>
        <w:ind w:left="120" w:right="120"/>
      </w:pPr>
      <w:r>
        <w:rPr>
          <w:rFonts w:ascii="Consolas" w:cs="Consolas" w:eastAsia="Consolas" w:hAnsi="Consolas"/>
          <w:sz w:val="14"/>
          <w:szCs w:val="14"/>
        </w:rPr>
        <w:t xml:space="preserve">  Type of change: ☐ Bank account ☐ Routing ☐ Remit-to address ☐ New vendor</w:t>
      </w:r>
    </w:p>
    <w:p>
      <w:pPr>
        <w:shd w:fill="F5F5F2" w:val="clear"/>
        <w:spacing w:after="0" w:line="216"/>
        <w:ind w:left="120" w:right="120"/>
      </w:pPr>
      <w:r>
        <w:rPr>
          <w:rFonts w:ascii="Consolas" w:cs="Consolas" w:eastAsia="Consolas" w:hAnsi="Consolas"/>
          <w:sz w:val="14"/>
          <w:szCs w:val="14"/>
        </w:rPr>
        <w:t xml:space="preserve">                 ☐ Wire instructions ☐ ACH setup ☐ Contact change ☐ Other</w:t>
      </w:r>
    </w:p>
    <w:p>
      <w:pPr>
        <w:shd w:fill="F5F5F2" w:val="clear"/>
        <w:spacing w:after="0" w:line="216"/>
        <w:ind w:left="120" w:right="120"/>
      </w:pPr>
      <w:r>
        <w:rPr>
          <w:rFonts w:ascii="Consolas" w:cs="Consolas" w:eastAsia="Consolas" w:hAnsi="Consolas"/>
          <w:sz w:val="14"/>
          <w:szCs w:val="14"/>
        </w:rPr>
        <w:t xml:space="preserve">  Amount(s) affected / next payment due: 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VERIFICATION — OUTBOUND CALL REQUIRED</w:t>
      </w:r>
    </w:p>
    <w:p>
      <w:pPr>
        <w:shd w:fill="F5F5F2" w:val="clear"/>
        <w:spacing w:after="0" w:line="216"/>
        <w:ind w:left="120" w:right="120"/>
      </w:pPr>
      <w:r>
        <w:rPr>
          <w:rFonts w:ascii="Consolas" w:cs="Consolas" w:eastAsia="Consolas" w:hAnsi="Consolas"/>
          <w:sz w:val="14"/>
          <w:szCs w:val="14"/>
        </w:rPr>
        <w:t xml:space="preserve">  ⚠️ Use a number from the EXISTING vendor master file, the executed contract,</w:t>
      </w:r>
    </w:p>
    <w:p>
      <w:pPr>
        <w:shd w:fill="F5F5F2" w:val="clear"/>
        <w:spacing w:after="0" w:line="216"/>
        <w:ind w:left="120" w:right="120"/>
      </w:pPr>
      <w:r>
        <w:rPr>
          <w:rFonts w:ascii="Consolas" w:cs="Consolas" w:eastAsia="Consolas" w:hAnsi="Consolas"/>
          <w:sz w:val="14"/>
          <w:szCs w:val="14"/>
        </w:rPr>
        <w:t xml:space="preserve">     or a prior invoice PREDATING this request. NEVER a number from the request.</w:t>
      </w:r>
    </w:p>
    <w:p>
      <w:pPr>
        <w:shd w:fill="F5F5F2" w:val="clear"/>
        <w:spacing w:after="0" w:line="216"/>
        <w:ind w:left="120" w:right="120"/>
      </w:pPr>
      <w:r>
        <w:rPr>
          <w:rFonts w:ascii="Consolas" w:cs="Consolas" w:eastAsia="Consolas" w:hAnsi="Consolas"/>
          <w:sz w:val="14"/>
          <w:szCs w:val="14"/>
        </w:rPr>
        <w:t xml:space="preserve">  Source of the phone number used: ☐ Vendor master ☐ Executed contract</w:t>
      </w:r>
    </w:p>
    <w:p>
      <w:pPr>
        <w:shd w:fill="F5F5F2" w:val="clear"/>
        <w:spacing w:after="0" w:line="216"/>
        <w:ind w:left="120" w:right="120"/>
      </w:pPr>
      <w:r>
        <w:rPr>
          <w:rFonts w:ascii="Consolas" w:cs="Consolas" w:eastAsia="Consolas" w:hAnsi="Consolas"/>
          <w:sz w:val="14"/>
          <w:szCs w:val="14"/>
        </w:rPr>
        <w:t xml:space="preserve">     ☐ Prior invoice dated ______ ☐ Vendor's published main line</w:t>
      </w:r>
    </w:p>
    <w:p>
      <w:pPr>
        <w:shd w:fill="F5F5F2" w:val="clear"/>
        <w:spacing w:after="0" w:line="216"/>
        <w:ind w:left="120" w:right="120"/>
      </w:pPr>
      <w:r>
        <w:rPr>
          <w:rFonts w:ascii="Consolas" w:cs="Consolas" w:eastAsia="Consolas" w:hAnsi="Consolas"/>
          <w:sz w:val="14"/>
          <w:szCs w:val="14"/>
        </w:rPr>
        <w:t xml:space="preserve">  Number called: ____________________  Date/time of call: ________________</w:t>
      </w:r>
    </w:p>
    <w:p>
      <w:pPr>
        <w:shd w:fill="F5F5F2" w:val="clear"/>
        <w:spacing w:after="0" w:line="216"/>
        <w:ind w:left="120" w:right="120"/>
      </w:pPr>
      <w:r>
        <w:rPr>
          <w:rFonts w:ascii="Consolas" w:cs="Consolas" w:eastAsia="Consolas" w:hAnsi="Consolas"/>
          <w:sz w:val="14"/>
          <w:szCs w:val="14"/>
        </w:rPr>
        <w:t xml:space="preserve">  Person spoken with (name and title): ___________________________________</w:t>
      </w:r>
    </w:p>
    <w:p>
      <w:pPr>
        <w:shd w:fill="F5F5F2" w:val="clear"/>
        <w:spacing w:after="0" w:line="216"/>
        <w:ind w:left="120" w:right="120"/>
      </w:pPr>
      <w:r>
        <w:rPr>
          <w:rFonts w:ascii="Consolas" w:cs="Consolas" w:eastAsia="Consolas" w:hAnsi="Consolas"/>
          <w:sz w:val="14"/>
          <w:szCs w:val="14"/>
        </w:rPr>
        <w:t xml:space="preserve">  ⚠️ Voicemail, email reply, and text are NOT verification.</w:t>
      </w:r>
    </w:p>
    <w:p>
      <w:pPr>
        <w:shd w:fill="F5F5F2" w:val="clear"/>
        <w:spacing w:after="0" w:line="216"/>
        <w:ind w:left="120" w:right="120"/>
      </w:pPr>
      <w:r>
        <w:rPr>
          <w:rFonts w:ascii="Consolas" w:cs="Consolas" w:eastAsia="Consolas" w:hAnsi="Consolas"/>
          <w:sz w:val="14"/>
          <w:szCs w:val="14"/>
        </w:rPr>
        <w:t xml:space="preserve">  Did they confirm the change? ☐ Yes ☐ No → STOP, escalate</w:t>
      </w:r>
    </w:p>
    <w:p>
      <w:pPr>
        <w:shd w:fill="F5F5F2" w:val="clear"/>
        <w:spacing w:after="0" w:line="216"/>
        <w:ind w:left="120" w:right="120"/>
      </w:pPr>
      <w:r>
        <w:rPr>
          <w:rFonts w:ascii="Consolas" w:cs="Consolas" w:eastAsia="Consolas" w:hAnsi="Consolas"/>
          <w:sz w:val="14"/>
          <w:szCs w:val="14"/>
        </w:rPr>
        <w:t xml:space="preserve">  Who authorized it on the vendor's side? ________________________________</w:t>
      </w:r>
    </w:p>
    <w:p>
      <w:pPr>
        <w:shd w:fill="F5F5F2" w:val="clear"/>
        <w:spacing w:after="0" w:line="216"/>
        <w:ind w:left="120" w:right="120"/>
      </w:pPr>
      <w:r>
        <w:rPr>
          <w:rFonts w:ascii="Consolas" w:cs="Consolas" w:eastAsia="Consolas" w:hAnsi="Consolas"/>
          <w:sz w:val="14"/>
          <w:szCs w:val="14"/>
        </w:rPr>
        <w:t xml:space="preserve">  New account (last 4 only on this form): ______  Routing (last 4): ______</w:t>
      </w:r>
    </w:p>
    <w:p>
      <w:pPr>
        <w:shd w:fill="F5F5F2" w:val="clear"/>
        <w:spacing w:after="0" w:line="216"/>
        <w:ind w:left="120" w:right="120"/>
      </w:pPr>
      <w:r>
        <w:rPr>
          <w:rFonts w:ascii="Consolas" w:cs="Consolas" w:eastAsia="Consolas" w:hAnsi="Consolas"/>
          <w:sz w:val="14"/>
          <w:szCs w:val="14"/>
        </w:rPr>
        <w:t xml:space="preserve">  Effective date confirmed: ______</w:t>
      </w:r>
    </w:p>
    <w:p>
      <w:pPr>
        <w:shd w:fill="F5F5F2" w:val="clear"/>
        <w:spacing w:after="0" w:line="216"/>
        <w:ind w:left="120" w:right="120"/>
      </w:pPr>
      <w:r>
        <w:rPr>
          <w:rFonts w:ascii="Consolas" w:cs="Consolas" w:eastAsia="Consolas" w:hAnsi="Consolas"/>
          <w:sz w:val="14"/>
          <w:szCs w:val="14"/>
        </w:rPr>
        <w:t xml:space="preserve">  Verified by: ___________________________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RED FLAG CHECK — any box checked requires escalation BEFORE processing</w:t>
      </w:r>
    </w:p>
    <w:p>
      <w:pPr>
        <w:shd w:fill="F5F5F2" w:val="clear"/>
        <w:spacing w:after="0" w:line="216"/>
        <w:ind w:left="120" w:right="120"/>
      </w:pPr>
      <w:r>
        <w:rPr>
          <w:rFonts w:ascii="Consolas" w:cs="Consolas" w:eastAsia="Consolas" w:hAnsi="Consolas"/>
          <w:sz w:val="14"/>
          <w:szCs w:val="14"/>
        </w:rPr>
        <w:t xml:space="preserve">  ☐ Pressure to act today or before a deadline</w:t>
      </w:r>
    </w:p>
    <w:p>
      <w:pPr>
        <w:shd w:fill="F5F5F2" w:val="clear"/>
        <w:spacing w:after="0" w:line="216"/>
        <w:ind w:left="120" w:right="120"/>
      </w:pPr>
      <w:r>
        <w:rPr>
          <w:rFonts w:ascii="Consolas" w:cs="Consolas" w:eastAsia="Consolas" w:hAnsi="Consolas"/>
          <w:sz w:val="14"/>
          <w:szCs w:val="14"/>
        </w:rPr>
        <w:t xml:space="preserve">  ☐ Request to keep it confidential</w:t>
      </w:r>
    </w:p>
    <w:p>
      <w:pPr>
        <w:shd w:fill="F5F5F2" w:val="clear"/>
        <w:spacing w:after="0" w:line="216"/>
        <w:ind w:left="120" w:right="120"/>
      </w:pPr>
      <w:r>
        <w:rPr>
          <w:rFonts w:ascii="Consolas" w:cs="Consolas" w:eastAsia="Consolas" w:hAnsi="Consolas"/>
          <w:sz w:val="14"/>
          <w:szCs w:val="14"/>
        </w:rPr>
        <w:t xml:space="preserve">  ☐ Claim that an executive already approved it</w:t>
      </w:r>
    </w:p>
    <w:p>
      <w:pPr>
        <w:shd w:fill="F5F5F2" w:val="clear"/>
        <w:spacing w:after="0" w:line="216"/>
        <w:ind w:left="120" w:right="120"/>
      </w:pPr>
      <w:r>
        <w:rPr>
          <w:rFonts w:ascii="Consolas" w:cs="Consolas" w:eastAsia="Consolas" w:hAnsi="Consolas"/>
          <w:sz w:val="14"/>
          <w:szCs w:val="14"/>
        </w:rPr>
        <w:t xml:space="preserve">  ☐ Sender domain differs slightly from the vendor's known domain</w:t>
      </w:r>
    </w:p>
    <w:p>
      <w:pPr>
        <w:shd w:fill="F5F5F2" w:val="clear"/>
        <w:spacing w:after="0" w:line="216"/>
        <w:ind w:left="120" w:right="120"/>
      </w:pPr>
      <w:r>
        <w:rPr>
          <w:rFonts w:ascii="Consolas" w:cs="Consolas" w:eastAsia="Consolas" w:hAnsi="Consolas"/>
          <w:sz w:val="14"/>
          <w:szCs w:val="14"/>
        </w:rPr>
        <w:t xml:space="preserve">  ☐ Reply-to address differs from the sender address</w:t>
      </w:r>
    </w:p>
    <w:p>
      <w:pPr>
        <w:shd w:fill="F5F5F2" w:val="clear"/>
        <w:spacing w:after="0" w:line="216"/>
        <w:ind w:left="120" w:right="120"/>
      </w:pPr>
      <w:r>
        <w:rPr>
          <w:rFonts w:ascii="Consolas" w:cs="Consolas" w:eastAsia="Consolas" w:hAnsi="Consolas"/>
          <w:sz w:val="14"/>
          <w:szCs w:val="14"/>
        </w:rPr>
        <w:t xml:space="preserve">  ☐ A new contact person we have not dealt with before</w:t>
      </w:r>
    </w:p>
    <w:p>
      <w:pPr>
        <w:shd w:fill="F5F5F2" w:val="clear"/>
        <w:spacing w:after="0" w:line="216"/>
        <w:ind w:left="120" w:right="120"/>
      </w:pPr>
      <w:r>
        <w:rPr>
          <w:rFonts w:ascii="Consolas" w:cs="Consolas" w:eastAsia="Consolas" w:hAnsi="Consolas"/>
          <w:sz w:val="14"/>
          <w:szCs w:val="14"/>
        </w:rPr>
        <w:t xml:space="preserve">  ☐ Arrived just before a weekend, holiday, or known executive absence</w:t>
      </w:r>
    </w:p>
    <w:p>
      <w:pPr>
        <w:shd w:fill="F5F5F2" w:val="clear"/>
        <w:spacing w:after="0" w:line="216"/>
        <w:ind w:left="120" w:right="120"/>
      </w:pPr>
      <w:r>
        <w:rPr>
          <w:rFonts w:ascii="Consolas" w:cs="Consolas" w:eastAsia="Consolas" w:hAnsi="Consolas"/>
          <w:sz w:val="14"/>
          <w:szCs w:val="14"/>
        </w:rPr>
        <w:t xml:space="preserve">  ☐ Request to bypass normal approval</w:t>
      </w:r>
    </w:p>
    <w:p>
      <w:pPr>
        <w:shd w:fill="F5F5F2" w:val="clear"/>
        <w:spacing w:after="0" w:line="216"/>
        <w:ind w:left="120" w:right="120"/>
      </w:pPr>
      <w:r>
        <w:rPr>
          <w:rFonts w:ascii="Consolas" w:cs="Consolas" w:eastAsia="Consolas" w:hAnsi="Consolas"/>
          <w:sz w:val="14"/>
          <w:szCs w:val="14"/>
        </w:rPr>
        <w:t xml:space="preserve">  Escalated to: ___________________________ Date: ______  Outcome: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APPROVALS</w:t>
      </w:r>
    </w:p>
    <w:p>
      <w:pPr>
        <w:shd w:fill="F5F5F2" w:val="clear"/>
        <w:spacing w:after="0" w:line="216"/>
        <w:ind w:left="120" w:right="120"/>
      </w:pPr>
      <w:r>
        <w:rPr>
          <w:rFonts w:ascii="Consolas" w:cs="Consolas" w:eastAsia="Consolas" w:hAnsi="Consolas"/>
          <w:sz w:val="14"/>
          <w:szCs w:val="14"/>
        </w:rPr>
        <w:t xml:space="preserve">  Accounts Payable: ______________________ Date: ______</w:t>
      </w:r>
    </w:p>
    <w:p>
      <w:pPr>
        <w:shd w:fill="F5F5F2" w:val="clear"/>
        <w:spacing w:after="0" w:line="216"/>
        <w:ind w:left="120" w:right="120"/>
      </w:pPr>
      <w:r>
        <w:rPr>
          <w:rFonts w:ascii="Consolas" w:cs="Consolas" w:eastAsia="Consolas" w:hAnsi="Consolas"/>
          <w:sz w:val="14"/>
          <w:szCs w:val="14"/>
        </w:rPr>
        <w:t xml:space="preserve">  Director of Finance: ___________________ Date: ______</w:t>
      </w:r>
    </w:p>
    <w:p>
      <w:pPr>
        <w:shd w:fill="F5F5F2" w:val="clear"/>
        <w:spacing w:after="0" w:line="216"/>
        <w:ind w:left="120" w:right="120"/>
      </w:pPr>
      <w:r>
        <w:rPr>
          <w:rFonts w:ascii="Consolas" w:cs="Consolas" w:eastAsia="Consolas" w:hAnsi="Consolas"/>
          <w:sz w:val="14"/>
          <w:szCs w:val="14"/>
        </w:rPr>
        <w:t xml:space="preserve">  COO (above $______): ___________________ Date: ______</w:t>
      </w:r>
    </w:p>
    <w:p>
      <w:pPr>
        <w:shd w:fill="F5F5F2" w:val="clear"/>
        <w:spacing w:after="0" w:line="216"/>
        <w:ind w:left="120" w:right="120"/>
      </w:pPr>
      <w:r>
        <w:rPr>
          <w:rFonts w:ascii="Consolas" w:cs="Consolas" w:eastAsia="Consolas" w:hAnsi="Consolas"/>
          <w:sz w:val="14"/>
          <w:szCs w:val="14"/>
        </w:rPr>
        <w:t xml:space="preserve">  CEO (above $______): ___________________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PROCESSING CONTROLS</w:t>
      </w:r>
    </w:p>
    <w:p>
      <w:pPr>
        <w:shd w:fill="F5F5F2" w:val="clear"/>
        <w:spacing w:after="0" w:line="216"/>
        <w:ind w:left="120" w:right="120"/>
      </w:pPr>
      <w:r>
        <w:rPr>
          <w:rFonts w:ascii="Consolas" w:cs="Consolas" w:eastAsia="Consolas" w:hAnsi="Consolas"/>
          <w:sz w:val="14"/>
          <w:szCs w:val="14"/>
        </w:rPr>
        <w:t xml:space="preserve">  Hold period applied before first payment: ______ business day(s)</w:t>
      </w:r>
    </w:p>
    <w:p>
      <w:pPr>
        <w:shd w:fill="F5F5F2" w:val="clear"/>
        <w:spacing w:after="0" w:line="216"/>
        <w:ind w:left="120" w:right="120"/>
      </w:pPr>
      <w:r>
        <w:rPr>
          <w:rFonts w:ascii="Consolas" w:cs="Consolas" w:eastAsia="Consolas" w:hAnsi="Consolas"/>
          <w:sz w:val="14"/>
          <w:szCs w:val="14"/>
        </w:rPr>
        <w:t xml:space="preserve">  Confirmation notice sent to the vendor's PREVIOUSLY KNOWN contact:</w:t>
      </w:r>
    </w:p>
    <w:p>
      <w:pPr>
        <w:shd w:fill="F5F5F2" w:val="clear"/>
        <w:spacing w:after="0" w:line="216"/>
        <w:ind w:left="120" w:right="120"/>
      </w:pPr>
      <w:r>
        <w:rPr>
          <w:rFonts w:ascii="Consolas" w:cs="Consolas" w:eastAsia="Consolas" w:hAnsi="Consolas"/>
          <w:sz w:val="14"/>
          <w:szCs w:val="14"/>
        </w:rPr>
        <w:t xml:space="preserve">    ☐ Yes  Date: ______  Contact used: ____________  Response: __________</w:t>
      </w:r>
    </w:p>
    <w:p>
      <w:pPr>
        <w:shd w:fill="F5F5F2" w:val="clear"/>
        <w:spacing w:after="0" w:line="216"/>
        <w:ind w:left="120" w:right="120"/>
      </w:pPr>
      <w:r>
        <w:rPr>
          <w:rFonts w:ascii="Consolas" w:cs="Consolas" w:eastAsia="Consolas" w:hAnsi="Consolas"/>
          <w:sz w:val="14"/>
          <w:szCs w:val="14"/>
        </w:rPr>
        <w:t xml:space="preserve">  Change entered by: ____________ Date: ______  Reviewed by: ____________</w:t>
      </w:r>
    </w:p>
    <w:p>
      <w:pPr>
        <w:shd w:fill="F5F5F2" w:val="clear"/>
        <w:spacing w:after="0" w:line="216"/>
        <w:ind w:left="120" w:right="120"/>
      </w:pPr>
      <w:r>
        <w:rPr>
          <w:rFonts w:ascii="Consolas" w:cs="Consolas" w:eastAsia="Consolas" w:hAnsi="Consolas"/>
          <w:sz w:val="14"/>
          <w:szCs w:val="14"/>
        </w:rPr>
        <w:t xml:space="preserve">  First payment on new details: Date ______ Amount $______ Confirmed received</w:t>
      </w:r>
    </w:p>
    <w:p>
      <w:pPr>
        <w:shd w:fill="F5F5F2" w:val="clear"/>
        <w:spacing w:after="0" w:line="216"/>
        <w:ind w:left="120" w:right="120"/>
      </w:pPr>
      <w:r>
        <w:rPr>
          <w:rFonts w:ascii="Consolas" w:cs="Consolas" w:eastAsia="Consolas" w:hAnsi="Consolas"/>
          <w:sz w:val="14"/>
          <w:szCs w:val="14"/>
        </w:rPr>
        <w:t xml:space="preserve">    by vendor: ☐ Yes  Date: 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I — TECHNOLOGY EXCEPTION REQUEST FORM</w:t>
      </w:r>
    </w:p>
    <w:p>
      <w:pPr>
        <w:shd w:fill="F5F5F2" w:val="clear"/>
        <w:spacing w:after="0" w:line="216"/>
        <w:ind w:left="120" w:right="120"/>
      </w:pPr>
      <w:r>
        <w:rPr>
          <w:rFonts w:ascii="Consolas" w:cs="Consolas" w:eastAsia="Consolas" w:hAnsi="Consolas"/>
          <w:sz w:val="14"/>
          <w:szCs w:val="14"/>
        </w:rPr>
        <w:t xml:space="preserve">TECHNOLOGY POLICY EXCEPTION REQUEST         Request #: 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REQUESTER</w:t>
      </w:r>
    </w:p>
    <w:p>
      <w:pPr>
        <w:shd w:fill="F5F5F2" w:val="clear"/>
        <w:spacing w:after="0" w:line="216"/>
        <w:ind w:left="120" w:right="120"/>
      </w:pPr>
      <w:r>
        <w:rPr>
          <w:rFonts w:ascii="Consolas" w:cs="Consolas" w:eastAsia="Consolas" w:hAnsi="Consolas"/>
          <w:sz w:val="14"/>
          <w:szCs w:val="14"/>
        </w:rPr>
        <w:t xml:space="preserve">  Name: __________________ Title: ____________ Department: ______________</w:t>
      </w:r>
    </w:p>
    <w:p>
      <w:pPr>
        <w:shd w:fill="F5F5F2" w:val="clear"/>
        <w:spacing w:after="0" w:line="216"/>
        <w:ind w:left="120" w:right="120"/>
      </w:pPr>
      <w:r>
        <w:rPr>
          <w:rFonts w:ascii="Consolas" w:cs="Consolas" w:eastAsia="Consolas" w:hAnsi="Consolas"/>
          <w:sz w:val="14"/>
          <w:szCs w:val="14"/>
        </w:rPr>
        <w:t xml:space="preserve">  Site(s) affected: ______________________________________________________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THE EXCEPTION</w:t>
      </w:r>
    </w:p>
    <w:p>
      <w:pPr>
        <w:shd w:fill="F5F5F2" w:val="clear"/>
        <w:spacing w:after="0" w:line="216"/>
        <w:ind w:left="120" w:right="120"/>
      </w:pPr>
      <w:r>
        <w:rPr>
          <w:rFonts w:ascii="Consolas" w:cs="Consolas" w:eastAsia="Consolas" w:hAnsi="Consolas"/>
          <w:sz w:val="14"/>
          <w:szCs w:val="14"/>
        </w:rPr>
        <w:t xml:space="preserve">  Specific requirement that cannot be met (cite SOP and section):</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Why it cannot be met (operational reason, not preference):</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Who and what is affected (people, systems, sites, data): ______________</w:t>
      </w:r>
    </w:p>
    <w:p>
      <w:pPr>
        <w:shd w:fill="F5F5F2" w:val="clear"/>
        <w:spacing w:after="0" w:line="216"/>
        <w:ind w:left="120" w:right="120"/>
      </w:pPr>
      <w:r>
        <w:rPr>
          <w:rFonts w:ascii="Consolas" w:cs="Consolas" w:eastAsia="Consolas" w:hAnsi="Consolas"/>
          <w:sz w:val="14"/>
          <w:szCs w:val="14"/>
        </w:rPr>
        <w:t xml:space="preserve">  Duration requested: from ______ to ______  (max per risk level, SOP 7.3)</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COMPENSATING CONTROL  ⚠️ Required — what will reduce the risk instead?</w:t>
      </w:r>
    </w:p>
    <w:p>
      <w:pPr>
        <w:shd w:fill="F5F5F2" w:val="clear"/>
        <w:spacing w:after="0" w:line="216"/>
        <w:ind w:left="120" w:right="120"/>
      </w:pPr>
      <w:r>
        <w:rPr>
          <w:rFonts w:ascii="Consolas" w:cs="Consolas" w:eastAsia="Consolas" w:hAnsi="Consolas"/>
          <w:sz w:val="14"/>
          <w:szCs w:val="14"/>
        </w:rPr>
        <w:t xml:space="preserve">  _______________________________________________________________________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Who monitors the compensating control, and how often? __________________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RISK</w:t>
      </w:r>
    </w:p>
    <w:p>
      <w:pPr>
        <w:shd w:fill="F5F5F2" w:val="clear"/>
        <w:spacing w:after="0" w:line="216"/>
        <w:ind w:left="120" w:right="120"/>
      </w:pPr>
      <w:r>
        <w:rPr>
          <w:rFonts w:ascii="Consolas" w:cs="Consolas" w:eastAsia="Consolas" w:hAnsi="Consolas"/>
          <w:sz w:val="14"/>
          <w:szCs w:val="14"/>
        </w:rPr>
        <w:t xml:space="preserve">  Data involved: ☐ Public ☐ Internal ☐ Confidential ☐ Restricted/PHI</w:t>
      </w:r>
    </w:p>
    <w:p>
      <w:pPr>
        <w:shd w:fill="F5F5F2" w:val="clear"/>
        <w:spacing w:after="0" w:line="216"/>
        <w:ind w:left="120" w:right="120"/>
      </w:pPr>
      <w:r>
        <w:rPr>
          <w:rFonts w:ascii="Consolas" w:cs="Consolas" w:eastAsia="Consolas" w:hAnsi="Consolas"/>
          <w:sz w:val="14"/>
          <w:szCs w:val="14"/>
        </w:rPr>
        <w:t xml:space="preserve">  Could this affect resident safety or services? ☐ No ☐ Yes — how: _______</w:t>
      </w:r>
    </w:p>
    <w:p>
      <w:pPr>
        <w:shd w:fill="F5F5F2" w:val="clear"/>
        <w:spacing w:after="0" w:line="216"/>
        <w:ind w:left="120" w:right="120"/>
      </w:pPr>
      <w:r>
        <w:rPr>
          <w:rFonts w:ascii="Consolas" w:cs="Consolas" w:eastAsia="Consolas" w:hAnsi="Consolas"/>
          <w:sz w:val="14"/>
          <w:szCs w:val="14"/>
        </w:rPr>
        <w:t xml:space="preserve">  Could this affect a regulatory obligation? ☐ No ☐ Yes — which: ________</w:t>
      </w:r>
    </w:p>
    <w:p>
      <w:pPr>
        <w:shd w:fill="F5F5F2" w:val="clear"/>
        <w:spacing w:after="0" w:line="216"/>
        <w:ind w:left="120" w:right="120"/>
      </w:pPr>
      <w:r>
        <w:rPr>
          <w:rFonts w:ascii="Consolas" w:cs="Consolas" w:eastAsia="Consolas" w:hAnsi="Consolas"/>
          <w:sz w:val="14"/>
          <w:szCs w:val="14"/>
        </w:rPr>
        <w:t xml:space="preserve">  Could this affect cyber-insurance conditions? ☐ No ☐ Yes ☐ Unknown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 NEVER ELIGIBLE (SOP 7.4): password sharing · disabling MFA on sensitive</w:t>
      </w:r>
    </w:p>
    <w:p>
      <w:pPr>
        <w:shd w:fill="F5F5F2" w:val="clear"/>
        <w:spacing w:after="0" w:line="216"/>
        <w:ind w:left="120" w:right="120"/>
      </w:pPr>
      <w:r>
        <w:rPr>
          <w:rFonts w:ascii="Consolas" w:cs="Consolas" w:eastAsia="Consolas" w:hAnsi="Consolas"/>
          <w:sz w:val="14"/>
          <w:szCs w:val="14"/>
        </w:rPr>
        <w:t xml:space="preserve">     accounts · email-only password resets · unverified banking changes ·</w:t>
      </w:r>
    </w:p>
    <w:p>
      <w:pPr>
        <w:shd w:fill="F5F5F2" w:val="clear"/>
        <w:spacing w:after="0" w:line="216"/>
        <w:ind w:left="120" w:right="120"/>
      </w:pPr>
      <w:r>
        <w:rPr>
          <w:rFonts w:ascii="Consolas" w:cs="Consolas" w:eastAsia="Consolas" w:hAnsi="Consolas"/>
          <w:sz w:val="14"/>
          <w:szCs w:val="14"/>
        </w:rPr>
        <w:t xml:space="preserve">     PHI in public AI tools · unencrypted devices holding confidential data ·</w:t>
      </w:r>
    </w:p>
    <w:p>
      <w:pPr>
        <w:shd w:fill="F5F5F2" w:val="clear"/>
        <w:spacing w:after="0" w:line="216"/>
        <w:ind w:left="120" w:right="120"/>
      </w:pPr>
      <w:r>
        <w:rPr>
          <w:rFonts w:ascii="Consolas" w:cs="Consolas" w:eastAsia="Consolas" w:hAnsi="Consolas"/>
          <w:sz w:val="14"/>
          <w:szCs w:val="14"/>
        </w:rPr>
        <w:t xml:space="preserve">     bypassing offboarding for a conduct-related separation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RISK ASSESSMENT ───────────────────────────────────────────────────</w:t>
      </w:r>
    </w:p>
    <w:p>
      <w:pPr>
        <w:shd w:fill="F5F5F2" w:val="clear"/>
        <w:spacing w:after="0" w:line="216"/>
        <w:ind w:left="120" w:right="120"/>
      </w:pPr>
      <w:r>
        <w:rPr>
          <w:rFonts w:ascii="Consolas" w:cs="Consolas" w:eastAsia="Consolas" w:hAnsi="Consolas"/>
          <w:sz w:val="14"/>
          <w:szCs w:val="14"/>
        </w:rPr>
        <w:t xml:space="preserve">  Risk level: ☐ Low ☐ Moderate ☐ High ☐ Critical</w:t>
      </w:r>
    </w:p>
    <w:p>
      <w:pPr>
        <w:shd w:fill="F5F5F2" w:val="clear"/>
        <w:spacing w:after="0" w:line="216"/>
        <w:ind w:left="120" w:right="120"/>
      </w:pPr>
      <w:r>
        <w:rPr>
          <w:rFonts w:ascii="Consolas" w:cs="Consolas" w:eastAsia="Consolas" w:hAnsi="Consolas"/>
          <w:sz w:val="14"/>
          <w:szCs w:val="14"/>
        </w:rPr>
        <w:t xml:space="preserve">  Assessment: ___________________________________________________________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Recommended: ☐ Approve ☐ Approve with modification ☐ Decline</w:t>
      </w:r>
    </w:p>
    <w:p>
      <w:pPr>
        <w:shd w:fill="F5F5F2" w:val="clear"/>
        <w:spacing w:after="0" w:line="216"/>
        <w:ind w:left="120" w:right="120"/>
      </w:pPr>
      <w:r>
        <w:rPr>
          <w:rFonts w:ascii="Consolas" w:cs="Consolas" w:eastAsia="Consolas" w:hAnsi="Consolas"/>
          <w:sz w:val="14"/>
          <w:szCs w:val="14"/>
        </w:rPr>
        <w:t xml:space="preserve">  Modifications: ________________________________________________________</w:t>
      </w:r>
    </w:p>
    <w:p>
      <w:pPr>
        <w:shd w:fill="F5F5F2" w:val="clear"/>
        <w:spacing w:after="0" w:line="216"/>
        <w:ind w:left="120" w:right="120"/>
      </w:pPr>
      <w:r>
        <w:rPr>
          <w:rFonts w:ascii="Consolas" w:cs="Consolas" w:eastAsia="Consolas" w:hAnsi="Consolas"/>
          <w:sz w:val="14"/>
          <w:szCs w:val="14"/>
        </w:rPr>
        <w:t xml:space="preserve">  Assessed by (Director of IT): ______________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APPROVALS (per SOP 7.3) ──────────────────────────────────────────────</w:t>
      </w:r>
    </w:p>
    <w:p>
      <w:pPr>
        <w:shd w:fill="F5F5F2" w:val="clear"/>
        <w:spacing w:after="0" w:line="216"/>
        <w:ind w:left="120" w:right="120"/>
      </w:pPr>
      <w:r>
        <w:rPr>
          <w:rFonts w:ascii="Consolas" w:cs="Consolas" w:eastAsia="Consolas" w:hAnsi="Consolas"/>
          <w:sz w:val="14"/>
          <w:szCs w:val="14"/>
        </w:rPr>
        <w:t xml:space="preserve">  Director of IT (Low): ______________ Date: ______</w:t>
      </w:r>
    </w:p>
    <w:p>
      <w:pPr>
        <w:shd w:fill="F5F5F2" w:val="clear"/>
        <w:spacing w:after="0" w:line="216"/>
        <w:ind w:left="120" w:right="120"/>
      </w:pPr>
      <w:r>
        <w:rPr>
          <w:rFonts w:ascii="Consolas" w:cs="Consolas" w:eastAsia="Consolas" w:hAnsi="Consolas"/>
          <w:sz w:val="14"/>
          <w:szCs w:val="14"/>
        </w:rPr>
        <w:t xml:space="preserve">  COO (Moderate): ____________________ Date: ______</w:t>
      </w:r>
    </w:p>
    <w:p>
      <w:pPr>
        <w:shd w:fill="F5F5F2" w:val="clear"/>
        <w:spacing w:after="0" w:line="216"/>
        <w:ind w:left="120" w:right="120"/>
      </w:pPr>
      <w:r>
        <w:rPr>
          <w:rFonts w:ascii="Consolas" w:cs="Consolas" w:eastAsia="Consolas" w:hAnsi="Consolas"/>
          <w:sz w:val="14"/>
          <w:szCs w:val="14"/>
        </w:rPr>
        <w:t xml:space="preserve">  COO + VP Compliance (High): ________ / ________ Date: ______</w:t>
      </w:r>
    </w:p>
    <w:p>
      <w:pPr>
        <w:shd w:fill="F5F5F2" w:val="clear"/>
        <w:spacing w:after="0" w:line="216"/>
        <w:ind w:left="120" w:right="120"/>
      </w:pPr>
      <w:r>
        <w:rPr>
          <w:rFonts w:ascii="Consolas" w:cs="Consolas" w:eastAsia="Consolas" w:hAnsi="Consolas"/>
          <w:sz w:val="14"/>
          <w:szCs w:val="14"/>
        </w:rPr>
        <w:t xml:space="preserve">  CEO + Legal (Critical): ____________ / ________ Date: ______</w:t>
      </w:r>
    </w:p>
    <w:p>
      <w:pPr>
        <w:shd w:fill="F5F5F2" w:val="clear"/>
        <w:spacing w:after="0" w:line="216"/>
        <w:ind w:left="120" w:right="120"/>
      </w:pPr>
      <w:r>
        <w:rPr>
          <w:rFonts w:ascii="Consolas" w:cs="Consolas" w:eastAsia="Consolas" w:hAnsi="Consolas"/>
          <w:sz w:val="14"/>
          <w:szCs w:val="14"/>
        </w:rPr>
        <w:t xml:space="preserve">  Insurance carrier notified (Critical): ☐ Yes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REGISTER ─────────────────────────────────────────────────────────────</w:t>
      </w:r>
    </w:p>
    <w:p>
      <w:pPr>
        <w:shd w:fill="F5F5F2" w:val="clear"/>
        <w:spacing w:after="0" w:line="216"/>
        <w:ind w:left="120" w:right="120"/>
      </w:pPr>
      <w:r>
        <w:rPr>
          <w:rFonts w:ascii="Consolas" w:cs="Consolas" w:eastAsia="Consolas" w:hAnsi="Consolas"/>
          <w:sz w:val="14"/>
          <w:szCs w:val="14"/>
        </w:rPr>
        <w:t xml:space="preserve">  Exception #: ______  Expiration date: ______  Review date: ______</w:t>
      </w:r>
    </w:p>
    <w:p>
      <w:pPr>
        <w:shd w:fill="F5F5F2" w:val="clear"/>
        <w:spacing w:after="0" w:line="216"/>
        <w:ind w:left="120" w:right="120"/>
      </w:pPr>
      <w:r>
        <w:rPr>
          <w:rFonts w:ascii="Consolas" w:cs="Consolas" w:eastAsia="Consolas" w:hAnsi="Consolas"/>
          <w:sz w:val="14"/>
          <w:szCs w:val="14"/>
        </w:rPr>
        <w:t xml:space="preserve">  Renewal: ☐ Not renewed — requirement enforced from ______</w:t>
      </w:r>
    </w:p>
    <w:p>
      <w:pPr>
        <w:shd w:fill="F5F5F2" w:val="clear"/>
        <w:spacing w:after="0" w:line="216"/>
        <w:ind w:left="120" w:right="120"/>
      </w:pPr>
      <w:r>
        <w:rPr>
          <w:rFonts w:ascii="Consolas" w:cs="Consolas" w:eastAsia="Consolas" w:hAnsi="Consolas"/>
          <w:sz w:val="14"/>
          <w:szCs w:val="14"/>
        </w:rPr>
        <w:t xml:space="preserve">           ☐ Renewed to ______ — reapproved by ____________ Date: ______</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J — ANNUAL STAFF ACKNOWLEDGEMENT FORM</w:t>
      </w:r>
    </w:p>
    <w:p>
      <w:pPr>
        <w:spacing w:after="110" w:line="264"/>
      </w:pPr>
      <w:r>
        <w:rPr>
          <w:rFonts w:ascii="Calibri" w:cs="Calibri" w:eastAsia="Calibri" w:hAnsi="Calibri"/>
          <w:sz w:val="19"/>
          <w:szCs w:val="19"/>
        </w:rPr>
        <w:t xml:space="preserve">⬜ </w:t>
      </w:r>
      <w:r>
        <w:rPr>
          <w:rFonts w:ascii="Calibri" w:cs="Calibri" w:eastAsia="Calibri" w:hAnsi="Calibri"/>
          <w:b/>
          <w:bCs/>
          <w:sz w:val="19"/>
          <w:szCs w:val="19"/>
        </w:rPr>
        <w:t xml:space="preserve">[HR AND LEGAL REVIEW REQUIRED before use. This language must match the Employee Handbook.]</w:t>
      </w:r>
    </w:p>
    <w:p>
      <w:pPr>
        <w:shd w:fill="F5F5F2" w:val="clear"/>
        <w:spacing w:after="0" w:line="216"/>
        <w:ind w:left="120" w:right="120"/>
      </w:pPr>
      <w:r>
        <w:rPr>
          <w:rFonts w:ascii="Consolas" w:cs="Consolas" w:eastAsia="Consolas" w:hAnsi="Consolas"/>
          <w:sz w:val="14"/>
          <w:szCs w:val="14"/>
        </w:rPr>
        <w:t xml:space="preserve">ANNUAL ACKNOWLEDGEMENT — INFORMATION TECHNOLOGY, COMMUNICATIONS,</w:t>
      </w:r>
    </w:p>
    <w:p>
      <w:pPr>
        <w:shd w:fill="F5F5F2" w:val="clear"/>
        <w:spacing w:after="0" w:line="216"/>
        <w:ind w:left="120" w:right="120"/>
      </w:pPr>
      <w:r>
        <w:rPr>
          <w:rFonts w:ascii="Consolas" w:cs="Consolas" w:eastAsia="Consolas" w:hAnsi="Consolas"/>
          <w:sz w:val="14"/>
          <w:szCs w:val="14"/>
        </w:rPr>
        <w:t xml:space="preserve">CYBERSECURITY, AND ARTIFICIAL INTELLIGENCE GOVERNANCE SOP MANUAL</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 ______________________________  Employee ID: ______________________</w:t>
      </w:r>
    </w:p>
    <w:p>
      <w:pPr>
        <w:shd w:fill="F5F5F2" w:val="clear"/>
        <w:spacing w:after="0" w:line="216"/>
        <w:ind w:left="120" w:right="120"/>
      </w:pPr>
      <w:r>
        <w:rPr>
          <w:rFonts w:ascii="Consolas" w:cs="Consolas" w:eastAsia="Consolas" w:hAnsi="Consolas"/>
          <w:sz w:val="14"/>
          <w:szCs w:val="14"/>
        </w:rPr>
        <w:t xml:space="preserve">Title: _____________________________  Department: _______________________</w:t>
      </w:r>
    </w:p>
    <w:p>
      <w:pPr>
        <w:shd w:fill="F5F5F2" w:val="clear"/>
        <w:spacing w:after="0" w:line="216"/>
        <w:ind w:left="120" w:right="120"/>
      </w:pPr>
      <w:r>
        <w:rPr>
          <w:rFonts w:ascii="Consolas" w:cs="Consolas" w:eastAsia="Consolas" w:hAnsi="Consolas"/>
          <w:sz w:val="14"/>
          <w:szCs w:val="14"/>
        </w:rPr>
        <w:t xml:space="preserve">Manual version acknowledged: ______   Date: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By signing below, I confirm that: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1. ☐ I have received access to the manual and had the opportunity to ask</w:t>
      </w:r>
    </w:p>
    <w:p>
      <w:pPr>
        <w:shd w:fill="F5F5F2" w:val="clear"/>
        <w:spacing w:after="0" w:line="216"/>
        <w:ind w:left="120" w:right="120"/>
      </w:pPr>
      <w:r>
        <w:rPr>
          <w:rFonts w:ascii="Consolas" w:cs="Consolas" w:eastAsia="Consolas" w:hAnsi="Consolas"/>
          <w:sz w:val="14"/>
          <w:szCs w:val="14"/>
        </w:rPr>
        <w:t xml:space="preserve">     questions about it.</w:t>
      </w:r>
    </w:p>
    <w:p>
      <w:pPr>
        <w:shd w:fill="F5F5F2" w:val="clear"/>
        <w:spacing w:after="0" w:line="216"/>
        <w:ind w:left="120" w:right="120"/>
      </w:pPr>
      <w:r>
        <w:rPr>
          <w:rFonts w:ascii="Consolas" w:cs="Consolas" w:eastAsia="Consolas" w:hAnsi="Consolas"/>
          <w:sz w:val="14"/>
          <w:szCs w:val="14"/>
        </w:rPr>
        <w:t xml:space="preserve">2. ☐ I understand I must use organizational accounts for organizational work</w:t>
      </w:r>
    </w:p>
    <w:p>
      <w:pPr>
        <w:shd w:fill="F5F5F2" w:val="clear"/>
        <w:spacing w:after="0" w:line="216"/>
        <w:ind w:left="120" w:right="120"/>
      </w:pPr>
      <w:r>
        <w:rPr>
          <w:rFonts w:ascii="Consolas" w:cs="Consolas" w:eastAsia="Consolas" w:hAnsi="Consolas"/>
          <w:sz w:val="14"/>
          <w:szCs w:val="14"/>
        </w:rPr>
        <w:t xml:space="preserve">     and must follow the email standards in SOP-01.</w:t>
      </w:r>
    </w:p>
    <w:p>
      <w:pPr>
        <w:shd w:fill="F5F5F2" w:val="clear"/>
        <w:spacing w:after="0" w:line="216"/>
        <w:ind w:left="120" w:right="120"/>
      </w:pPr>
      <w:r>
        <w:rPr>
          <w:rFonts w:ascii="Consolas" w:cs="Consolas" w:eastAsia="Consolas" w:hAnsi="Consolas"/>
          <w:sz w:val="14"/>
          <w:szCs w:val="14"/>
        </w:rPr>
        <w:t xml:space="preserve">3. ☐ I understand I must never share my password with anyone — including IT,</w:t>
      </w:r>
    </w:p>
    <w:p>
      <w:pPr>
        <w:shd w:fill="F5F5F2" w:val="clear"/>
        <w:spacing w:after="0" w:line="216"/>
        <w:ind w:left="120" w:right="120"/>
      </w:pPr>
      <w:r>
        <w:rPr>
          <w:rFonts w:ascii="Consolas" w:cs="Consolas" w:eastAsia="Consolas" w:hAnsi="Consolas"/>
          <w:sz w:val="14"/>
          <w:szCs w:val="14"/>
        </w:rPr>
        <w:t xml:space="preserve">     my supervisor, and executives — and that IT will never ask for it.</w:t>
      </w:r>
    </w:p>
    <w:p>
      <w:pPr>
        <w:shd w:fill="F5F5F2" w:val="clear"/>
        <w:spacing w:after="0" w:line="216"/>
        <w:ind w:left="120" w:right="120"/>
      </w:pPr>
      <w:r>
        <w:rPr>
          <w:rFonts w:ascii="Consolas" w:cs="Consolas" w:eastAsia="Consolas" w:hAnsi="Consolas"/>
          <w:sz w:val="14"/>
          <w:szCs w:val="14"/>
        </w:rPr>
        <w:t xml:space="preserve">4. ☐ I understand I must report suspected phishing, malware, lost devices, and</w:t>
      </w:r>
    </w:p>
    <w:p>
      <w:pPr>
        <w:shd w:fill="F5F5F2" w:val="clear"/>
        <w:spacing w:after="0" w:line="216"/>
        <w:ind w:left="120" w:right="120"/>
      </w:pPr>
      <w:r>
        <w:rPr>
          <w:rFonts w:ascii="Consolas" w:cs="Consolas" w:eastAsia="Consolas" w:hAnsi="Consolas"/>
          <w:sz w:val="14"/>
          <w:szCs w:val="14"/>
        </w:rPr>
        <w:t xml:space="preserve">     privacy incidents within one hour, and that I will not be disciplined for</w:t>
      </w:r>
    </w:p>
    <w:p>
      <w:pPr>
        <w:shd w:fill="F5F5F2" w:val="clear"/>
        <w:spacing w:after="0" w:line="216"/>
        <w:ind w:left="120" w:right="120"/>
      </w:pPr>
      <w:r>
        <w:rPr>
          <w:rFonts w:ascii="Consolas" w:cs="Consolas" w:eastAsia="Consolas" w:hAnsi="Consolas"/>
          <w:sz w:val="14"/>
          <w:szCs w:val="14"/>
        </w:rPr>
        <w:t xml:space="preserve">     promptly and honestly reporting a mistake I made.</w:t>
      </w:r>
    </w:p>
    <w:p>
      <w:pPr>
        <w:shd w:fill="F5F5F2" w:val="clear"/>
        <w:spacing w:after="0" w:line="216"/>
        <w:ind w:left="120" w:right="120"/>
      </w:pPr>
      <w:r>
        <w:rPr>
          <w:rFonts w:ascii="Consolas" w:cs="Consolas" w:eastAsia="Consolas" w:hAnsi="Consolas"/>
          <w:sz w:val="14"/>
          <w:szCs w:val="14"/>
        </w:rPr>
        <w:t xml:space="preserve">5. ☐ I understand I must submit support requests through</w:t>
      </w:r>
    </w:p>
    <w:p>
      <w:pPr>
        <w:shd w:fill="F5F5F2" w:val="clear"/>
        <w:spacing w:after="0" w:line="216"/>
        <w:ind w:left="120" w:right="120"/>
      </w:pPr>
      <w:r>
        <w:rPr>
          <w:rFonts w:ascii="Consolas" w:cs="Consolas" w:eastAsia="Consolas" w:hAnsi="Consolas"/>
          <w:sz w:val="14"/>
          <w:szCs w:val="14"/>
        </w:rPr>
        <w:t xml:space="preserve">     [Work Order Submission Link], and must call for emergencies.</w:t>
      </w:r>
    </w:p>
    <w:p>
      <w:pPr>
        <w:shd w:fill="F5F5F2" w:val="clear"/>
        <w:spacing w:after="0" w:line="216"/>
        <w:ind w:left="120" w:right="120"/>
      </w:pPr>
      <w:r>
        <w:rPr>
          <w:rFonts w:ascii="Consolas" w:cs="Consolas" w:eastAsia="Consolas" w:hAnsi="Consolas"/>
          <w:sz w:val="14"/>
          <w:szCs w:val="14"/>
        </w:rPr>
        <w:t xml:space="preserve">6. ☐ I understand I must not install or use software, cloud services, or AI</w:t>
      </w:r>
    </w:p>
    <w:p>
      <w:pPr>
        <w:shd w:fill="F5F5F2" w:val="clear"/>
        <w:spacing w:after="0" w:line="216"/>
        <w:ind w:left="120" w:right="120"/>
      </w:pPr>
      <w:r>
        <w:rPr>
          <w:rFonts w:ascii="Consolas" w:cs="Consolas" w:eastAsia="Consolas" w:hAnsi="Consolas"/>
          <w:sz w:val="14"/>
          <w:szCs w:val="14"/>
        </w:rPr>
        <w:t xml:space="preserve">     tools that are not approved.</w:t>
      </w:r>
    </w:p>
    <w:p>
      <w:pPr>
        <w:shd w:fill="F5F5F2" w:val="clear"/>
        <w:spacing w:after="0" w:line="216"/>
        <w:ind w:left="120" w:right="120"/>
      </w:pPr>
      <w:r>
        <w:rPr>
          <w:rFonts w:ascii="Consolas" w:cs="Consolas" w:eastAsia="Consolas" w:hAnsi="Consolas"/>
          <w:sz w:val="14"/>
          <w:szCs w:val="14"/>
        </w:rPr>
        <w:t xml:space="preserve">7. ☐ I understand I must never enter information about a person we serve, or</w:t>
      </w:r>
    </w:p>
    <w:p>
      <w:pPr>
        <w:shd w:fill="F5F5F2" w:val="clear"/>
        <w:spacing w:after="0" w:line="216"/>
        <w:ind w:left="120" w:right="120"/>
      </w:pPr>
      <w:r>
        <w:rPr>
          <w:rFonts w:ascii="Consolas" w:cs="Consolas" w:eastAsia="Consolas" w:hAnsi="Consolas"/>
          <w:sz w:val="14"/>
          <w:szCs w:val="14"/>
        </w:rPr>
        <w:t xml:space="preserve">     employee personnel information, into any AI tool, and must never use AI to</w:t>
      </w:r>
    </w:p>
    <w:p>
      <w:pPr>
        <w:shd w:fill="F5F5F2" w:val="clear"/>
        <w:spacing w:after="0" w:line="216"/>
        <w:ind w:left="120" w:right="120"/>
      </w:pPr>
      <w:r>
        <w:rPr>
          <w:rFonts w:ascii="Consolas" w:cs="Consolas" w:eastAsia="Consolas" w:hAnsi="Consolas"/>
          <w:sz w:val="14"/>
          <w:szCs w:val="14"/>
        </w:rPr>
        <w:t xml:space="preserve">     make decisions about a person's services, housing, health, benefits,</w:t>
      </w:r>
    </w:p>
    <w:p>
      <w:pPr>
        <w:shd w:fill="F5F5F2" w:val="clear"/>
        <w:spacing w:after="0" w:line="216"/>
        <w:ind w:left="120" w:right="120"/>
      </w:pPr>
      <w:r>
        <w:rPr>
          <w:rFonts w:ascii="Consolas" w:cs="Consolas" w:eastAsia="Consolas" w:hAnsi="Consolas"/>
          <w:sz w:val="14"/>
          <w:szCs w:val="14"/>
        </w:rPr>
        <w:t xml:space="preserve">     employment, or money.</w:t>
      </w:r>
    </w:p>
    <w:p>
      <w:pPr>
        <w:shd w:fill="F5F5F2" w:val="clear"/>
        <w:spacing w:after="0" w:line="216"/>
        <w:ind w:left="120" w:right="120"/>
      </w:pPr>
      <w:r>
        <w:rPr>
          <w:rFonts w:ascii="Consolas" w:cs="Consolas" w:eastAsia="Consolas" w:hAnsi="Consolas"/>
          <w:sz w:val="14"/>
          <w:szCs w:val="14"/>
        </w:rPr>
        <w:t xml:space="preserve">8. ☐ I understand I must protect confidential information, including PHI, and</w:t>
      </w:r>
    </w:p>
    <w:p>
      <w:pPr>
        <w:shd w:fill="F5F5F2" w:val="clear"/>
        <w:spacing w:after="0" w:line="216"/>
        <w:ind w:left="120" w:right="120"/>
      </w:pPr>
      <w:r>
        <w:rPr>
          <w:rFonts w:ascii="Consolas" w:cs="Consolas" w:eastAsia="Consolas" w:hAnsi="Consolas"/>
          <w:sz w:val="14"/>
          <w:szCs w:val="14"/>
        </w:rPr>
        <w:t xml:space="preserve">     must follow the data-handling rules in SOP-14.</w:t>
      </w:r>
    </w:p>
    <w:p>
      <w:pPr>
        <w:shd w:fill="F5F5F2" w:val="clear"/>
        <w:spacing w:after="0" w:line="216"/>
        <w:ind w:left="120" w:right="120"/>
      </w:pPr>
      <w:r>
        <w:rPr>
          <w:rFonts w:ascii="Consolas" w:cs="Consolas" w:eastAsia="Consolas" w:hAnsi="Consolas"/>
          <w:sz w:val="14"/>
          <w:szCs w:val="14"/>
        </w:rPr>
        <w:t xml:space="preserve">9. ☐ I understand I must never act on an emailed request to change payment or</w:t>
      </w:r>
    </w:p>
    <w:p>
      <w:pPr>
        <w:shd w:fill="F5F5F2" w:val="clear"/>
        <w:spacing w:after="0" w:line="216"/>
        <w:ind w:left="120" w:right="120"/>
      </w:pPr>
      <w:r>
        <w:rPr>
          <w:rFonts w:ascii="Consolas" w:cs="Consolas" w:eastAsia="Consolas" w:hAnsi="Consolas"/>
          <w:sz w:val="14"/>
          <w:szCs w:val="14"/>
        </w:rPr>
        <w:t xml:space="preserve">     banking information without the required verification.</w:t>
      </w:r>
    </w:p>
    <w:p>
      <w:pPr>
        <w:shd w:fill="F5F5F2" w:val="clear"/>
        <w:spacing w:after="0" w:line="216"/>
        <w:ind w:left="120" w:right="120"/>
      </w:pPr>
      <w:r>
        <w:rPr>
          <w:rFonts w:ascii="Consolas" w:cs="Consolas" w:eastAsia="Consolas" w:hAnsi="Consolas"/>
          <w:sz w:val="14"/>
          <w:szCs w:val="14"/>
        </w:rPr>
        <w:t xml:space="preserve">10. ☐ I understand that organizational systems, devices, accounts, and networks</w:t>
      </w:r>
    </w:p>
    <w:p>
      <w:pPr>
        <w:shd w:fill="F5F5F2" w:val="clear"/>
        <w:spacing w:after="0" w:line="216"/>
        <w:ind w:left="120" w:right="120"/>
      </w:pPr>
      <w:r>
        <w:rPr>
          <w:rFonts w:ascii="Consolas" w:cs="Consolas" w:eastAsia="Consolas" w:hAnsi="Consolas"/>
          <w:sz w:val="14"/>
          <w:szCs w:val="14"/>
        </w:rPr>
        <w:t xml:space="preserve">     are the property of [Organization Name]; that I should have no expectation</w:t>
      </w:r>
    </w:p>
    <w:p>
      <w:pPr>
        <w:shd w:fill="F5F5F2" w:val="clear"/>
        <w:spacing w:after="0" w:line="216"/>
        <w:ind w:left="120" w:right="120"/>
      </w:pPr>
      <w:r>
        <w:rPr>
          <w:rFonts w:ascii="Consolas" w:cs="Consolas" w:eastAsia="Consolas" w:hAnsi="Consolas"/>
          <w:sz w:val="14"/>
          <w:szCs w:val="14"/>
        </w:rPr>
        <w:t xml:space="preserve">     of privacy in information created, stored, sent, or received on them,</w:t>
      </w:r>
    </w:p>
    <w:p>
      <w:pPr>
        <w:shd w:fill="F5F5F2" w:val="clear"/>
        <w:spacing w:after="0" w:line="216"/>
        <w:ind w:left="120" w:right="120"/>
      </w:pPr>
      <w:r>
        <w:rPr>
          <w:rFonts w:ascii="Consolas" w:cs="Consolas" w:eastAsia="Consolas" w:hAnsi="Consolas"/>
          <w:sz w:val="14"/>
          <w:szCs w:val="14"/>
        </w:rPr>
        <w:t xml:space="preserve">     subject to applicable law; and that the organization may access, monitor,</w:t>
      </w:r>
    </w:p>
    <w:p>
      <w:pPr>
        <w:shd w:fill="F5F5F2" w:val="clear"/>
        <w:spacing w:after="0" w:line="216"/>
        <w:ind w:left="120" w:right="120"/>
      </w:pPr>
      <w:r>
        <w:rPr>
          <w:rFonts w:ascii="Consolas" w:cs="Consolas" w:eastAsia="Consolas" w:hAnsi="Consolas"/>
          <w:sz w:val="14"/>
          <w:szCs w:val="14"/>
        </w:rPr>
        <w:t xml:space="preserve">     review, retain, and disclose that information for legitimate business</w:t>
      </w:r>
    </w:p>
    <w:p>
      <w:pPr>
        <w:shd w:fill="F5F5F2" w:val="clear"/>
        <w:spacing w:after="0" w:line="216"/>
        <w:ind w:left="120" w:right="120"/>
      </w:pPr>
      <w:r>
        <w:rPr>
          <w:rFonts w:ascii="Consolas" w:cs="Consolas" w:eastAsia="Consolas" w:hAnsi="Consolas"/>
          <w:sz w:val="14"/>
          <w:szCs w:val="14"/>
        </w:rPr>
        <w:t xml:space="preserve">     purposes.</w:t>
      </w:r>
    </w:p>
    <w:p>
      <w:pPr>
        <w:shd w:fill="F5F5F2" w:val="clear"/>
        <w:spacing w:after="0" w:line="216"/>
        <w:ind w:left="120" w:right="120"/>
      </w:pPr>
      <w:r>
        <w:rPr>
          <w:rFonts w:ascii="Consolas" w:cs="Consolas" w:eastAsia="Consolas" w:hAnsi="Consolas"/>
          <w:sz w:val="14"/>
          <w:szCs w:val="14"/>
        </w:rPr>
        <w:t xml:space="preserve">11. ☐ I understand I must return all organizational property, records, keys,</w:t>
      </w:r>
    </w:p>
    <w:p>
      <w:pPr>
        <w:shd w:fill="F5F5F2" w:val="clear"/>
        <w:spacing w:after="0" w:line="216"/>
        <w:ind w:left="120" w:right="120"/>
      </w:pPr>
      <w:r>
        <w:rPr>
          <w:rFonts w:ascii="Consolas" w:cs="Consolas" w:eastAsia="Consolas" w:hAnsi="Consolas"/>
          <w:sz w:val="14"/>
          <w:szCs w:val="14"/>
        </w:rPr>
        <w:t xml:space="preserve">     badges, and devices on request or at separation, and that my</w:t>
      </w:r>
    </w:p>
    <w:p>
      <w:pPr>
        <w:shd w:fill="F5F5F2" w:val="clear"/>
        <w:spacing w:after="0" w:line="216"/>
        <w:ind w:left="120" w:right="120"/>
      </w:pPr>
      <w:r>
        <w:rPr>
          <w:rFonts w:ascii="Consolas" w:cs="Consolas" w:eastAsia="Consolas" w:hAnsi="Consolas"/>
          <w:sz w:val="14"/>
          <w:szCs w:val="14"/>
        </w:rPr>
        <w:t xml:space="preserve">     confidentiality obligations continue after my employment ends.</w:t>
      </w:r>
    </w:p>
    <w:p>
      <w:pPr>
        <w:shd w:fill="F5F5F2" w:val="clear"/>
        <w:spacing w:after="0" w:line="216"/>
        <w:ind w:left="120" w:right="120"/>
      </w:pPr>
      <w:r>
        <w:rPr>
          <w:rFonts w:ascii="Consolas" w:cs="Consolas" w:eastAsia="Consolas" w:hAnsi="Consolas"/>
          <w:sz w:val="14"/>
          <w:szCs w:val="14"/>
        </w:rPr>
        <w:t xml:space="preserve">12. ☐ I understand that failure to follow these requirements may result in</w:t>
      </w:r>
    </w:p>
    <w:p>
      <w:pPr>
        <w:shd w:fill="F5F5F2" w:val="clear"/>
        <w:spacing w:after="0" w:line="216"/>
        <w:ind w:left="120" w:right="120"/>
      </w:pPr>
      <w:r>
        <w:rPr>
          <w:rFonts w:ascii="Consolas" w:cs="Consolas" w:eastAsia="Consolas" w:hAnsi="Consolas"/>
          <w:sz w:val="14"/>
          <w:szCs w:val="14"/>
        </w:rPr>
        <w:t xml:space="preserve">     disciplinary action up to and including termination, and that certain</w:t>
      </w:r>
    </w:p>
    <w:p>
      <w:pPr>
        <w:shd w:fill="F5F5F2" w:val="clear"/>
        <w:spacing w:after="0" w:line="216"/>
        <w:ind w:left="120" w:right="120"/>
      </w:pPr>
      <w:r>
        <w:rPr>
          <w:rFonts w:ascii="Consolas" w:cs="Consolas" w:eastAsia="Consolas" w:hAnsi="Consolas"/>
          <w:sz w:val="14"/>
          <w:szCs w:val="14"/>
        </w:rPr>
        <w:t xml:space="preserve">     violations may carry legal consequences.</w:t>
      </w:r>
    </w:p>
    <w:p>
      <w:pPr>
        <w:shd w:fill="F5F5F2" w:val="clear"/>
        <w:spacing w:after="0" w:line="216"/>
        <w:ind w:left="120" w:right="120"/>
      </w:pPr>
      <w:r>
        <w:rPr>
          <w:rFonts w:ascii="Consolas" w:cs="Consolas" w:eastAsia="Consolas" w:hAnsi="Consolas"/>
          <w:sz w:val="14"/>
          <w:szCs w:val="14"/>
        </w:rPr>
        <w:t xml:space="preserve">13. ☐ I have completed the required training for this period, or I have a</w:t>
      </w:r>
    </w:p>
    <w:p>
      <w:pPr>
        <w:shd w:fill="F5F5F2" w:val="clear"/>
        <w:spacing w:after="0" w:line="216"/>
        <w:ind w:left="120" w:right="120"/>
      </w:pPr>
      <w:r>
        <w:rPr>
          <w:rFonts w:ascii="Consolas" w:cs="Consolas" w:eastAsia="Consolas" w:hAnsi="Consolas"/>
          <w:sz w:val="14"/>
          <w:szCs w:val="14"/>
        </w:rPr>
        <w:t xml:space="preserve">     scheduled date to do so: 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I understand this acknowledgement does not create a contract of employment or</w:t>
      </w:r>
    </w:p>
    <w:p>
      <w:pPr>
        <w:shd w:fill="F5F5F2" w:val="clear"/>
        <w:spacing w:after="0" w:line="216"/>
        <w:ind w:left="120" w:right="120"/>
      </w:pPr>
      <w:r>
        <w:rPr>
          <w:rFonts w:ascii="Consolas" w:cs="Consolas" w:eastAsia="Consolas" w:hAnsi="Consolas"/>
          <w:sz w:val="14"/>
          <w:szCs w:val="14"/>
        </w:rPr>
        <w:t xml:space="preserve">alter my at-will employment status.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Signature: ______________________________________  Date: 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Supervisor verification: ________________________  Date: ________________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Accommodation note: If you need this document or the training in an alternative</w:t>
      </w:r>
    </w:p>
    <w:p>
      <w:pPr>
        <w:shd w:fill="F5F5F2" w:val="clear"/>
        <w:spacing w:after="0" w:line="216"/>
        <w:ind w:left="120" w:right="120"/>
      </w:pPr>
      <w:r>
        <w:rPr>
          <w:rFonts w:ascii="Consolas" w:cs="Consolas" w:eastAsia="Consolas" w:hAnsi="Consolas"/>
          <w:sz w:val="14"/>
          <w:szCs w:val="14"/>
        </w:rPr>
        <w:t xml:space="preserve">format, contact [Human Resources Contact]. See SOP-24.</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K — EMAIL SIGNATURE STANDARD</w:t>
      </w:r>
    </w:p>
    <w:p>
      <w:pPr>
        <w:spacing w:after="110" w:line="264"/>
      </w:pPr>
      <w:r>
        <w:rPr>
          <w:rFonts w:ascii="Calibri" w:cs="Calibri" w:eastAsia="Calibri" w:hAnsi="Calibri"/>
          <w:b/>
          <w:bCs/>
          <w:sz w:val="19"/>
          <w:szCs w:val="19"/>
        </w:rPr>
        <w:t xml:space="preserve">Standard signature — use exactly this structure.</w:t>
      </w:r>
      <w:r>
        <w:rPr>
          <w:rFonts w:ascii="Calibri" w:cs="Calibri" w:eastAsia="Calibri" w:hAnsi="Calibri"/>
          <w:sz w:val="19"/>
          <w:szCs w:val="19"/>
        </w:rPr>
        <w:t xml:space="preserve"> ⬜ </w:t>
      </w:r>
      <w:r>
        <w:rPr>
          <w:rFonts w:ascii="Calibri" w:cs="Calibri" w:eastAsia="Calibri" w:hAnsi="Calibri"/>
          <w:i/>
          <w:iCs/>
          <w:sz w:val="19"/>
          <w:szCs w:val="19"/>
        </w:rPr>
        <w:t xml:space="preserve">[Confirm fonts, colors, logo, and any required disclaimer with Marketing and Legal before deployment.]</w:t>
      </w:r>
    </w:p>
    <w:p>
      <w:pPr>
        <w:shd w:fill="F5F5F2" w:val="clear"/>
        <w:spacing w:after="0" w:line="216"/>
        <w:ind w:left="120" w:right="120"/>
      </w:pPr>
      <w:r>
        <w:rPr>
          <w:rFonts w:ascii="Consolas" w:cs="Consolas" w:eastAsia="Consolas" w:hAnsi="Consolas"/>
          <w:sz w:val="14"/>
          <w:szCs w:val="14"/>
        </w:rPr>
        <w:t xml:space="preserve">[First Last], [Credentials if applicable]</w:t>
      </w:r>
    </w:p>
    <w:p>
      <w:pPr>
        <w:shd w:fill="F5F5F2" w:val="clear"/>
        <w:spacing w:after="0" w:line="216"/>
        <w:ind w:left="120" w:right="120"/>
      </w:pPr>
      <w:r>
        <w:rPr>
          <w:rFonts w:ascii="Consolas" w:cs="Consolas" w:eastAsia="Consolas" w:hAnsi="Consolas"/>
          <w:sz w:val="14"/>
          <w:szCs w:val="14"/>
        </w:rPr>
        <w:t xml:space="preserve">[Job Title]</w:t>
      </w:r>
    </w:p>
    <w:p>
      <w:pPr>
        <w:shd w:fill="F5F5F2" w:val="clear"/>
        <w:spacing w:after="0" w:line="216"/>
        <w:ind w:left="120" w:right="120"/>
      </w:pPr>
      <w:r>
        <w:rPr>
          <w:rFonts w:ascii="Consolas" w:cs="Consolas" w:eastAsia="Consolas" w:hAnsi="Consolas"/>
          <w:sz w:val="14"/>
          <w:szCs w:val="14"/>
        </w:rPr>
        <w:t xml:space="preserve">[Organization Name]</w:t>
      </w:r>
    </w:p>
    <w:p>
      <w:pPr>
        <w:shd w:fill="F5F5F2" w:val="clear"/>
        <w:spacing w:after="0" w:line="216"/>
        <w:ind w:left="120" w:right="120"/>
      </w:pPr>
      <w:r>
        <w:rPr>
          <w:rFonts w:ascii="Consolas" w:cs="Consolas" w:eastAsia="Consolas" w:hAnsi="Consolas"/>
          <w:sz w:val="14"/>
          <w:szCs w:val="14"/>
        </w:rPr>
        <w:t xml:space="preserve">[Street Address] | [City, NJ ZIP]</w:t>
      </w:r>
    </w:p>
    <w:p>
      <w:pPr>
        <w:shd w:fill="F5F5F2" w:val="clear"/>
        <w:spacing w:after="0" w:line="216"/>
        <w:ind w:left="120" w:right="120"/>
      </w:pPr>
      <w:r>
        <w:rPr>
          <w:rFonts w:ascii="Consolas" w:cs="Consolas" w:eastAsia="Consolas" w:hAnsi="Consolas"/>
          <w:sz w:val="14"/>
          <w:szCs w:val="14"/>
        </w:rPr>
        <w:t xml:space="preserve">Office: [phone] | Mobile: [phone, if appropriate to share]</w:t>
      </w:r>
    </w:p>
    <w:p>
      <w:pPr>
        <w:shd w:fill="F5F5F2" w:val="clear"/>
        <w:spacing w:after="0" w:line="216"/>
        <w:ind w:left="120" w:right="120"/>
      </w:pPr>
      <w:r>
        <w:rPr>
          <w:rFonts w:ascii="Consolas" w:cs="Consolas" w:eastAsia="Consolas" w:hAnsi="Consolas"/>
          <w:sz w:val="14"/>
          <w:szCs w:val="14"/>
        </w:rPr>
        <w:t xml:space="preserve">[email] | [website]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[Logo image — max ⬜ 150px wide]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[Optional mission line, one sentence, approved by Marketing]</w:t>
      </w:r>
    </w:p>
    <w:p>
      <w:pPr>
        <w:spacing w:after="120"/>
      </w:pPr>
      <w:r>
        <w:rPr>
          <w:sz w:val="2"/>
          <w:szCs w:val="2"/>
        </w:rPr>
        <w:t xml:space="preserve"/>
      </w:r>
    </w:p>
    <w:p>
      <w:pPr>
        <w:spacing w:after="110" w:line="264"/>
      </w:pPr>
      <w:r>
        <w:rPr>
          <w:rFonts w:ascii="Calibri" w:cs="Calibri" w:eastAsia="Calibri" w:hAnsi="Calibri"/>
          <w:b/>
          <w:bCs/>
          <w:sz w:val="19"/>
          <w:szCs w:val="19"/>
        </w:rPr>
        <w:t xml:space="preserve">Rules:</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Do</w:t>
      </w:r>
      <w:r>
        <w:rPr>
          <w:rFonts w:ascii="Calibri" w:cs="Calibri" w:eastAsia="Calibri" w:hAnsi="Calibri"/>
          <w:sz w:val="19"/>
          <w:szCs w:val="19"/>
        </w:rPr>
        <w:t xml:space="preserve"> use the same signature on every message, including replies ⬜ </w:t>
      </w:r>
      <w:r>
        <w:rPr>
          <w:rFonts w:ascii="Calibri" w:cs="Calibri" w:eastAsia="Calibri" w:hAnsi="Calibri"/>
          <w:i/>
          <w:iCs/>
          <w:sz w:val="19"/>
          <w:szCs w:val="19"/>
        </w:rPr>
        <w:t xml:space="preserve">(or a shortened version on replies — leadership decision)</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Do not</w:t>
      </w:r>
      <w:r>
        <w:rPr>
          <w:rFonts w:ascii="Calibri" w:cs="Calibri" w:eastAsia="Calibri" w:hAnsi="Calibri"/>
          <w:sz w:val="19"/>
          <w:szCs w:val="19"/>
        </w:rPr>
        <w:t xml:space="preserve"> add personal quotes, images, political or religious statements, seasonal graphics, or personal social media links.</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Do not</w:t>
      </w:r>
      <w:r>
        <w:rPr>
          <w:rFonts w:ascii="Calibri" w:cs="Calibri" w:eastAsia="Calibri" w:hAnsi="Calibri"/>
          <w:sz w:val="19"/>
          <w:szCs w:val="19"/>
        </w:rPr>
        <w:t xml:space="preserve"> include a mobile number if your role does not warrant being reachable that way.</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Do not</w:t>
      </w:r>
      <w:r>
        <w:rPr>
          <w:rFonts w:ascii="Calibri" w:cs="Calibri" w:eastAsia="Calibri" w:hAnsi="Calibri"/>
          <w:sz w:val="19"/>
          <w:szCs w:val="19"/>
        </w:rPr>
        <w:t xml:space="preserve"> add a "sent from my phone" line in place of the standard signature.</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Do</w:t>
      </w:r>
      <w:r>
        <w:rPr>
          <w:rFonts w:ascii="Calibri" w:cs="Calibri" w:eastAsia="Calibri" w:hAnsi="Calibri"/>
          <w:sz w:val="19"/>
          <w:szCs w:val="19"/>
        </w:rPr>
        <w:t xml:space="preserve"> include credentials only where they are accurate, current, and relevant.</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Confidentiality notice</w:t>
      </w:r>
      <w:r>
        <w:rPr>
          <w:rFonts w:ascii="Calibri" w:cs="Calibri" w:eastAsia="Calibri" w:hAnsi="Calibri"/>
          <w:sz w:val="19"/>
          <w:szCs w:val="19"/>
        </w:rPr>
        <w:t xml:space="preserve"> ⬜ </w:t>
      </w:r>
      <w:r>
        <w:rPr>
          <w:rFonts w:ascii="Calibri" w:cs="Calibri" w:eastAsia="Calibri" w:hAnsi="Calibri"/>
          <w:b/>
          <w:bCs/>
          <w:sz w:val="19"/>
          <w:szCs w:val="19"/>
        </w:rPr>
        <w:t xml:space="preserve">[LEGAL DECISION — a footer disclaimer has limited legal effect and adds length to every message. Recommend a short version or none. If adopted:]</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i/>
          <w:iCs/>
          <w:sz w:val="19"/>
          <w:szCs w:val="19"/>
        </w:rPr>
        <w:t xml:space="preserve">This message and any attachments are confidential and intended only for the named recipient. If you received this in error, please notify the sender and delete it. Unauthorized use or disclosure is prohibited.</w:t>
      </w:r>
    </w:p>
    <w:p>
      <w:pPr>
        <w:spacing w:after="140"/>
      </w:pPr>
      <w:r>
        <w:rPr>
          <w:sz w:val="2"/>
          <w:szCs w:val="2"/>
        </w:rPr>
        <w:t xml:space="preserve"/>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Pronouns</w:t>
      </w:r>
      <w:r>
        <w:rPr>
          <w:rFonts w:ascii="Calibri" w:cs="Calibri" w:eastAsia="Calibri" w:hAnsi="Calibri"/>
          <w:sz w:val="19"/>
          <w:szCs w:val="19"/>
        </w:rPr>
        <w:t xml:space="preserve"> may be included at the individual's option ⬜ </w:t>
      </w:r>
      <w:r>
        <w:rPr>
          <w:rFonts w:ascii="Calibri" w:cs="Calibri" w:eastAsia="Calibri" w:hAnsi="Calibri"/>
          <w:i/>
          <w:iCs/>
          <w:sz w:val="19"/>
          <w:szCs w:val="19"/>
        </w:rPr>
        <w:t xml:space="preserve">[confirm organizational position with HR]</w:t>
      </w:r>
      <w:r>
        <w:rPr>
          <w:rFonts w:ascii="Calibri" w:cs="Calibri" w:eastAsia="Calibri" w:hAnsi="Calibri"/>
          <w:sz w:val="19"/>
          <w:szCs w:val="19"/>
        </w:rPr>
        <w:t xml:space="preserve">.</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Accessibility:</w:t>
      </w:r>
      <w:r>
        <w:rPr>
          <w:rFonts w:ascii="Calibri" w:cs="Calibri" w:eastAsia="Calibri" w:hAnsi="Calibri"/>
          <w:sz w:val="19"/>
          <w:szCs w:val="19"/>
        </w:rPr>
        <w:t xml:space="preserve"> logo images must carry alt text; do not convey information only through an image.</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Deployment:</w:t>
      </w:r>
      <w:r>
        <w:rPr>
          <w:rFonts w:ascii="Calibri" w:cs="Calibri" w:eastAsia="Calibri" w:hAnsi="Calibri"/>
          <w:sz w:val="19"/>
          <w:szCs w:val="19"/>
        </w:rPr>
        <w:t xml:space="preserve"> IT applies the signature centrally where possible so it stays consistent and updates automatically when titles change.</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L — EMAIL TEMPLATES</w:t>
      </w:r>
    </w:p>
    <w:p>
      <w:pPr>
        <w:pStyle w:val="Heading3"/>
        <w:spacing w:after="100" w:before="240"/>
      </w:pPr>
      <w:r>
        <w:rPr>
          <w:rFonts w:ascii="Calibri" w:cs="Calibri" w:eastAsia="Calibri" w:hAnsi="Calibri"/>
          <w:b/>
          <w:bCs/>
          <w:color w:val="2E5A88"/>
          <w:sz w:val="22"/>
          <w:szCs w:val="22"/>
        </w:rPr>
        <w:t xml:space="preserve">L.1 Standard business email</w:t>
      </w:r>
    </w:p>
    <w:p>
      <w:pPr>
        <w:shd w:fill="F5F5F2" w:val="clear"/>
        <w:spacing w:after="0" w:line="216"/>
        <w:ind w:left="120" w:right="120"/>
      </w:pPr>
      <w:r>
        <w:rPr>
          <w:rFonts w:ascii="Consolas" w:cs="Consolas" w:eastAsia="Consolas" w:hAnsi="Consolas"/>
          <w:sz w:val="14"/>
          <w:szCs w:val="14"/>
        </w:rPr>
        <w:t xml:space="preserve">Subject: [ACTION | DECISION NEEDED | FYI] – [Topic] – [By Date]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[One sentence: what this is about.]</w:t>
      </w:r>
    </w:p>
    <w:p>
      <w:pPr>
        <w:shd w:fill="F5F5F2" w:val="clear"/>
        <w:spacing w:after="0" w:line="216"/>
        <w:ind w:left="120" w:right="120"/>
      </w:pPr>
      <w:r>
        <w:rPr>
          <w:rFonts w:ascii="Consolas" w:cs="Consolas" w:eastAsia="Consolas" w:hAnsi="Consolas"/>
          <w:sz w:val="14"/>
          <w:szCs w:val="14"/>
        </w:rPr>
        <w:t xml:space="preserve">[One sentence: what I need from you and by when.]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Background:</w:t>
      </w:r>
    </w:p>
    <w:p>
      <w:pPr>
        <w:shd w:fill="F5F5F2" w:val="clear"/>
        <w:spacing w:after="0" w:line="216"/>
        <w:ind w:left="120" w:right="120"/>
      </w:pPr>
      <w:r>
        <w:rPr>
          <w:rFonts w:ascii="Consolas" w:cs="Consolas" w:eastAsia="Consolas" w:hAnsi="Consolas"/>
          <w:sz w:val="14"/>
          <w:szCs w:val="14"/>
        </w:rPr>
        <w:t xml:space="preserve">1. [Fact]</w:t>
      </w:r>
    </w:p>
    <w:p>
      <w:pPr>
        <w:shd w:fill="F5F5F2" w:val="clear"/>
        <w:spacing w:after="0" w:line="216"/>
        <w:ind w:left="120" w:right="120"/>
      </w:pPr>
      <w:r>
        <w:rPr>
          <w:rFonts w:ascii="Consolas" w:cs="Consolas" w:eastAsia="Consolas" w:hAnsi="Consolas"/>
          <w:sz w:val="14"/>
          <w:szCs w:val="14"/>
        </w:rPr>
        <w:t xml:space="preserve">2. [Fact]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Options / Recommendation:</w:t>
      </w:r>
    </w:p>
    <w:p>
      <w:pPr>
        <w:shd w:fill="F5F5F2" w:val="clear"/>
        <w:spacing w:after="0" w:line="216"/>
        <w:ind w:left="120" w:right="120"/>
      </w:pPr>
      <w:r>
        <w:rPr>
          <w:rFonts w:ascii="Consolas" w:cs="Consolas" w:eastAsia="Consolas" w:hAnsi="Consolas"/>
          <w:sz w:val="14"/>
          <w:szCs w:val="14"/>
        </w:rPr>
        <w:t xml:space="preserve">- Option A: [description] — [cost/impact]</w:t>
      </w:r>
    </w:p>
    <w:p>
      <w:pPr>
        <w:shd w:fill="F5F5F2" w:val="clear"/>
        <w:spacing w:after="0" w:line="216"/>
        <w:ind w:left="120" w:right="120"/>
      </w:pPr>
      <w:r>
        <w:rPr>
          <w:rFonts w:ascii="Consolas" w:cs="Consolas" w:eastAsia="Consolas" w:hAnsi="Consolas"/>
          <w:sz w:val="14"/>
          <w:szCs w:val="14"/>
        </w:rPr>
        <w:t xml:space="preserve">- Option B: [description] — [cost/impact]</w:t>
      </w:r>
    </w:p>
    <w:p>
      <w:pPr>
        <w:shd w:fill="F5F5F2" w:val="clear"/>
        <w:spacing w:after="0" w:line="216"/>
        <w:ind w:left="120" w:right="120"/>
      </w:pPr>
      <w:r>
        <w:rPr>
          <w:rFonts w:ascii="Consolas" w:cs="Consolas" w:eastAsia="Consolas" w:hAnsi="Consolas"/>
          <w:sz w:val="14"/>
          <w:szCs w:val="14"/>
        </w:rPr>
        <w:t xml:space="preserve">- Recommendation: [choice and one-line reason]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Next step: [who does what by when]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Thank you,</w:t>
      </w:r>
    </w:p>
    <w:p>
      <w:pPr>
        <w:shd w:fill="F5F5F2" w:val="clear"/>
        <w:spacing w:after="0" w:line="216"/>
        <w:ind w:left="120" w:right="120"/>
      </w:pPr>
      <w:r>
        <w:rPr>
          <w:rFonts w:ascii="Consolas" w:cs="Consolas" w:eastAsia="Consolas" w:hAnsi="Consolas"/>
          <w:sz w:val="14"/>
          <w:szCs w:val="14"/>
        </w:rPr>
        <w:t xml:space="preserve">[Signature per Appendix K]</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L.2 Out-of-office (internal)</w:t>
      </w:r>
    </w:p>
    <w:p>
      <w:pPr>
        <w:shd w:fill="F5F5F2" w:val="clear"/>
        <w:spacing w:after="0" w:line="216"/>
        <w:ind w:left="120" w:right="120"/>
      </w:pPr>
      <w:r>
        <w:rPr>
          <w:rFonts w:ascii="Consolas" w:cs="Consolas" w:eastAsia="Consolas" w:hAnsi="Consolas"/>
          <w:sz w:val="14"/>
          <w:szCs w:val="14"/>
        </w:rPr>
        <w:t xml:space="preserve">Thank you for your message. I am out of the office from [start] and will</w:t>
      </w:r>
    </w:p>
    <w:p>
      <w:pPr>
        <w:shd w:fill="F5F5F2" w:val="clear"/>
        <w:spacing w:after="0" w:line="216"/>
        <w:ind w:left="120" w:right="120"/>
      </w:pPr>
      <w:r>
        <w:rPr>
          <w:rFonts w:ascii="Consolas" w:cs="Consolas" w:eastAsia="Consolas" w:hAnsi="Consolas"/>
          <w:sz w:val="14"/>
          <w:szCs w:val="14"/>
        </w:rPr>
        <w:t xml:space="preserve">return on [return date]. I will respond when I return.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For immediate assistance, contact [Name, Title] at [email] or [phone].</w:t>
      </w:r>
    </w:p>
    <w:p>
      <w:pPr>
        <w:shd w:fill="F5F5F2" w:val="clear"/>
        <w:spacing w:after="0" w:line="216"/>
        <w:ind w:left="120" w:right="120"/>
      </w:pPr>
      <w:r>
        <w:rPr>
          <w:rFonts w:ascii="Consolas" w:cs="Consolas" w:eastAsia="Consolas" w:hAnsi="Consolas"/>
          <w:sz w:val="14"/>
          <w:szCs w:val="14"/>
        </w:rPr>
        <w:t xml:space="preserve">For urgent site or resident matters, contact [Program/On-Call Line] at</w:t>
      </w:r>
    </w:p>
    <w:p>
      <w:pPr>
        <w:shd w:fill="F5F5F2" w:val="clear"/>
        <w:spacing w:after="0" w:line="216"/>
        <w:ind w:left="120" w:right="120"/>
      </w:pPr>
      <w:r>
        <w:rPr>
          <w:rFonts w:ascii="Consolas" w:cs="Consolas" w:eastAsia="Consolas" w:hAnsi="Consolas"/>
          <w:sz w:val="14"/>
          <w:szCs w:val="14"/>
        </w:rPr>
        <w:t xml:space="preserve">[Emergency Contact Number].</w:t>
      </w:r>
    </w:p>
    <w:p>
      <w:pPr>
        <w:shd w:fill="F5F5F2" w:val="clear"/>
        <w:spacing w:after="0" w:line="216"/>
        <w:ind w:left="120" w:right="120"/>
      </w:pPr>
      <w:r>
        <w:rPr>
          <w:rFonts w:ascii="Consolas" w:cs="Consolas" w:eastAsia="Consolas" w:hAnsi="Consolas"/>
          <w:sz w:val="14"/>
          <w:szCs w:val="14"/>
        </w:rPr>
        <w:t xml:space="preserve">For IT support: [Work Order Submission Link] or [IT Support Phone].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 · [Title] · [Organization Name]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L.3 Out-of-office (external — shorter, less specific)</w:t>
      </w:r>
    </w:p>
    <w:p>
      <w:pPr>
        <w:shd w:fill="F5F5F2" w:val="clear"/>
        <w:spacing w:after="0" w:line="216"/>
        <w:ind w:left="120" w:right="120"/>
      </w:pPr>
      <w:r>
        <w:rPr>
          <w:rFonts w:ascii="Consolas" w:cs="Consolas" w:eastAsia="Consolas" w:hAnsi="Consolas"/>
          <w:sz w:val="14"/>
          <w:szCs w:val="14"/>
        </w:rPr>
        <w:t xml:space="preserve">Thank you for your message. I am out of the office and will respond when I</w:t>
      </w:r>
    </w:p>
    <w:p>
      <w:pPr>
        <w:shd w:fill="F5F5F2" w:val="clear"/>
        <w:spacing w:after="0" w:line="216"/>
        <w:ind w:left="120" w:right="120"/>
      </w:pPr>
      <w:r>
        <w:rPr>
          <w:rFonts w:ascii="Consolas" w:cs="Consolas" w:eastAsia="Consolas" w:hAnsi="Consolas"/>
          <w:sz w:val="14"/>
          <w:szCs w:val="14"/>
        </w:rPr>
        <w:t xml:space="preserve">return on [date]. For immediate assistance, please contact [Name] at [email]</w:t>
      </w:r>
    </w:p>
    <w:p>
      <w:pPr>
        <w:shd w:fill="F5F5F2" w:val="clear"/>
        <w:spacing w:after="0" w:line="216"/>
        <w:ind w:left="120" w:right="120"/>
      </w:pPr>
      <w:r>
        <w:rPr>
          <w:rFonts w:ascii="Consolas" w:cs="Consolas" w:eastAsia="Consolas" w:hAnsi="Consolas"/>
          <w:sz w:val="14"/>
          <w:szCs w:val="14"/>
        </w:rPr>
        <w:t xml:space="preserve">or [phone].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 · [Title] · [Organization Name]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L.4 Holding reply</w:t>
      </w:r>
    </w:p>
    <w:p>
      <w:pPr>
        <w:shd w:fill="F5F5F2" w:val="clear"/>
        <w:spacing w:after="0" w:line="216"/>
        <w:ind w:left="120" w:right="120"/>
      </w:pPr>
      <w:r>
        <w:rPr>
          <w:rFonts w:ascii="Consolas" w:cs="Consolas" w:eastAsia="Consolas" w:hAnsi="Consolas"/>
          <w:sz w:val="14"/>
          <w:szCs w:val="14"/>
        </w:rPr>
        <w:t xml:space="preserve">[Name],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Received — thank you. I am reviewing this and will respond by [date/time]</w:t>
      </w:r>
    </w:p>
    <w:p>
      <w:pPr>
        <w:shd w:fill="F5F5F2" w:val="clear"/>
        <w:spacing w:after="0" w:line="216"/>
        <w:ind w:left="120" w:right="120"/>
      </w:pPr>
      <w:r>
        <w:rPr>
          <w:rFonts w:ascii="Consolas" w:cs="Consolas" w:eastAsia="Consolas" w:hAnsi="Consolas"/>
          <w:sz w:val="14"/>
          <w:szCs w:val="14"/>
        </w:rPr>
        <w:t xml:space="preserve">with [what you will provide].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[Signature]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L.5 Departed employee autoresponder</w:t>
      </w:r>
    </w:p>
    <w:p>
      <w:pPr>
        <w:shd w:fill="F5F5F2" w:val="clear"/>
        <w:spacing w:after="0" w:line="216"/>
        <w:ind w:left="120" w:right="120"/>
      </w:pPr>
      <w:r>
        <w:rPr>
          <w:rFonts w:ascii="Consolas" w:cs="Consolas" w:eastAsia="Consolas" w:hAnsi="Consolas"/>
          <w:sz w:val="14"/>
          <w:szCs w:val="14"/>
        </w:rPr>
        <w:t xml:space="preserve">Thank you for your message. [Name] is no longer with [Organization Name].</w:t>
      </w:r>
    </w:p>
    <w:p>
      <w:pPr>
        <w:shd w:fill="F5F5F2" w:val="clear"/>
        <w:spacing w:after="0" w:line="216"/>
        <w:ind w:left="120" w:right="120"/>
      </w:pPr>
      <w:r>
        <w:rPr>
          <w:rFonts w:ascii="Consolas" w:cs="Consolas" w:eastAsia="Consolas" w:hAnsi="Consolas"/>
          <w:sz w:val="14"/>
          <w:szCs w:val="14"/>
        </w:rPr>
        <w:t xml:space="preserve">Please direct [subject area] inquiries to [Name, Title] at [email] or</w:t>
      </w:r>
    </w:p>
    <w:p>
      <w:pPr>
        <w:shd w:fill="F5F5F2" w:val="clear"/>
        <w:spacing w:after="0" w:line="216"/>
        <w:ind w:left="120" w:right="120"/>
      </w:pPr>
      <w:r>
        <w:rPr>
          <w:rFonts w:ascii="Consolas" w:cs="Consolas" w:eastAsia="Consolas" w:hAnsi="Consolas"/>
          <w:sz w:val="14"/>
          <w:szCs w:val="14"/>
        </w:rPr>
        <w:t xml:space="preserve">[phone]. Your message has been forwarded to the appropriate team member.</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L.6 Routing a media inquiry (reply to the reporter)</w:t>
      </w:r>
    </w:p>
    <w:p>
      <w:pPr>
        <w:shd w:fill="F5F5F2" w:val="clear"/>
        <w:spacing w:after="0" w:line="216"/>
        <w:ind w:left="120" w:right="120"/>
      </w:pPr>
      <w:r>
        <w:rPr>
          <w:rFonts w:ascii="Consolas" w:cs="Consolas" w:eastAsia="Consolas" w:hAnsi="Consolas"/>
          <w:sz w:val="14"/>
          <w:szCs w:val="14"/>
        </w:rPr>
        <w:t xml:space="preserve">Thank you for reaching out. I am routing your request to our communications</w:t>
      </w:r>
    </w:p>
    <w:p>
      <w:pPr>
        <w:shd w:fill="F5F5F2" w:val="clear"/>
        <w:spacing w:after="0" w:line="216"/>
        <w:ind w:left="120" w:right="120"/>
      </w:pPr>
      <w:r>
        <w:rPr>
          <w:rFonts w:ascii="Consolas" w:cs="Consolas" w:eastAsia="Consolas" w:hAnsi="Consolas"/>
          <w:sz w:val="14"/>
          <w:szCs w:val="14"/>
        </w:rPr>
        <w:t xml:space="preserve">office, who will respond to you directly.</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[Signature]</w:t>
      </w:r>
    </w:p>
    <w:p>
      <w:pPr>
        <w:spacing w:after="120"/>
      </w:pPr>
      <w:r>
        <w:rPr>
          <w:sz w:val="2"/>
          <w:szCs w:val="2"/>
        </w:rPr>
        <w:t xml:space="preserve"/>
      </w:r>
    </w:p>
    <w:p>
      <w:pPr>
        <w:spacing w:after="110" w:line="264"/>
      </w:pPr>
      <w:r>
        <w:rPr>
          <w:rFonts w:ascii="Calibri" w:cs="Calibri" w:eastAsia="Calibri" w:hAnsi="Calibri"/>
          <w:i/>
          <w:iCs/>
          <w:sz w:val="19"/>
          <w:szCs w:val="19"/>
        </w:rPr>
        <w:t xml:space="preserve">Then forward the original message immediately to [Marketing/Communications Contact] and [Executive Director/CEO], unanswered.</w:t>
      </w:r>
    </w:p>
    <w:p>
      <w:pPr>
        <w:pStyle w:val="Heading3"/>
        <w:spacing w:after="100" w:before="240"/>
      </w:pPr>
      <w:r>
        <w:rPr>
          <w:rFonts w:ascii="Calibri" w:cs="Calibri" w:eastAsia="Calibri" w:hAnsi="Calibri"/>
          <w:b/>
          <w:bCs/>
          <w:color w:val="2E5A88"/>
          <w:sz w:val="22"/>
          <w:szCs w:val="22"/>
        </w:rPr>
        <w:t xml:space="preserve">L.7 Legal hold notice *(issued by Legal or Compliance only)</w:t>
      </w:r>
    </w:p>
    <w:p>
      <w:pPr>
        <w:shd w:fill="F5F5F2" w:val="clear"/>
        <w:spacing w:after="0" w:line="216"/>
        <w:ind w:left="120" w:right="120"/>
      </w:pPr>
      <w:r>
        <w:rPr>
          <w:rFonts w:ascii="Consolas" w:cs="Consolas" w:eastAsia="Consolas" w:hAnsi="Consolas"/>
          <w:sz w:val="14"/>
          <w:szCs w:val="14"/>
        </w:rPr>
        <w:t xml:space="preserve">Subject: LEGAL HOLD NOTICE — DO NOT DELETE — [Matter 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[Organization Name] is required to preserve records related to [brief</w:t>
      </w:r>
    </w:p>
    <w:p>
      <w:pPr>
        <w:shd w:fill="F5F5F2" w:val="clear"/>
        <w:spacing w:after="0" w:line="216"/>
        <w:ind w:left="120" w:right="120"/>
      </w:pPr>
      <w:r>
        <w:rPr>
          <w:rFonts w:ascii="Consolas" w:cs="Consolas" w:eastAsia="Consolas" w:hAnsi="Consolas"/>
          <w:sz w:val="14"/>
          <w:szCs w:val="14"/>
        </w:rPr>
        <w:t xml:space="preserve">description of the matter]. You have been identified as a custodian of</w:t>
      </w:r>
    </w:p>
    <w:p>
      <w:pPr>
        <w:shd w:fill="F5F5F2" w:val="clear"/>
        <w:spacing w:after="0" w:line="216"/>
        <w:ind w:left="120" w:right="120"/>
      </w:pPr>
      <w:r>
        <w:rPr>
          <w:rFonts w:ascii="Consolas" w:cs="Consolas" w:eastAsia="Consolas" w:hAnsi="Consolas"/>
          <w:sz w:val="14"/>
          <w:szCs w:val="14"/>
        </w:rPr>
        <w:t xml:space="preserve">potentially relevant records.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EFFECTIVE IMMEDIATELY, you must preserve and must NOT delete, alter,</w:t>
      </w:r>
    </w:p>
    <w:p>
      <w:pPr>
        <w:shd w:fill="F5F5F2" w:val="clear"/>
        <w:spacing w:after="0" w:line="216"/>
        <w:ind w:left="120" w:right="120"/>
      </w:pPr>
      <w:r>
        <w:rPr>
          <w:rFonts w:ascii="Consolas" w:cs="Consolas" w:eastAsia="Consolas" w:hAnsi="Consolas"/>
          <w:sz w:val="14"/>
          <w:szCs w:val="14"/>
        </w:rPr>
        <w:t xml:space="preserve">discard, or destroy any of the following, in any format: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 Email, calendar entries, and attachments</w:t>
      </w:r>
    </w:p>
    <w:p>
      <w:pPr>
        <w:shd w:fill="F5F5F2" w:val="clear"/>
        <w:spacing w:after="0" w:line="216"/>
        <w:ind w:left="120" w:right="120"/>
      </w:pPr>
      <w:r>
        <w:rPr>
          <w:rFonts w:ascii="Consolas" w:cs="Consolas" w:eastAsia="Consolas" w:hAnsi="Consolas"/>
          <w:sz w:val="14"/>
          <w:szCs w:val="14"/>
        </w:rPr>
        <w:t xml:space="preserve">  • Documents, spreadsheets, and presentations, including drafts</w:t>
      </w:r>
    </w:p>
    <w:p>
      <w:pPr>
        <w:shd w:fill="F5F5F2" w:val="clear"/>
        <w:spacing w:after="0" w:line="216"/>
        <w:ind w:left="120" w:right="120"/>
      </w:pPr>
      <w:r>
        <w:rPr>
          <w:rFonts w:ascii="Consolas" w:cs="Consolas" w:eastAsia="Consolas" w:hAnsi="Consolas"/>
          <w:sz w:val="14"/>
          <w:szCs w:val="14"/>
        </w:rPr>
        <w:t xml:space="preserve">  • Text messages, chat messages, and voicemail</w:t>
      </w:r>
    </w:p>
    <w:p>
      <w:pPr>
        <w:shd w:fill="F5F5F2" w:val="clear"/>
        <w:spacing w:after="0" w:line="216"/>
        <w:ind w:left="120" w:right="120"/>
      </w:pPr>
      <w:r>
        <w:rPr>
          <w:rFonts w:ascii="Consolas" w:cs="Consolas" w:eastAsia="Consolas" w:hAnsi="Consolas"/>
          <w:sz w:val="14"/>
          <w:szCs w:val="14"/>
        </w:rPr>
        <w:t xml:space="preserve">  • Photographs, video, and audio recordings</w:t>
      </w:r>
    </w:p>
    <w:p>
      <w:pPr>
        <w:shd w:fill="F5F5F2" w:val="clear"/>
        <w:spacing w:after="0" w:line="216"/>
        <w:ind w:left="120" w:right="120"/>
      </w:pPr>
      <w:r>
        <w:rPr>
          <w:rFonts w:ascii="Consolas" w:cs="Consolas" w:eastAsia="Consolas" w:hAnsi="Consolas"/>
          <w:sz w:val="14"/>
          <w:szCs w:val="14"/>
        </w:rPr>
        <w:t xml:space="preserve">  • Paper records and handwritten notes</w:t>
      </w:r>
    </w:p>
    <w:p>
      <w:pPr>
        <w:shd w:fill="F5F5F2" w:val="clear"/>
        <w:spacing w:after="0" w:line="216"/>
        <w:ind w:left="120" w:right="120"/>
      </w:pPr>
      <w:r>
        <w:rPr>
          <w:rFonts w:ascii="Consolas" w:cs="Consolas" w:eastAsia="Consolas" w:hAnsi="Consolas"/>
          <w:sz w:val="14"/>
          <w:szCs w:val="14"/>
        </w:rPr>
        <w:t xml:space="preserve">  • Records in [list specific systems]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Date range: [start] to [present / end]</w:t>
      </w:r>
    </w:p>
    <w:p>
      <w:pPr>
        <w:shd w:fill="F5F5F2" w:val="clear"/>
        <w:spacing w:after="0" w:line="216"/>
        <w:ind w:left="120" w:right="120"/>
      </w:pPr>
      <w:r>
        <w:rPr>
          <w:rFonts w:ascii="Consolas" w:cs="Consolas" w:eastAsia="Consolas" w:hAnsi="Consolas"/>
          <w:sz w:val="14"/>
          <w:szCs w:val="14"/>
        </w:rPr>
        <w:t xml:space="preserve">Subject matter: [description]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This hold suspends all routine deletion and retention schedules for these</w:t>
      </w:r>
    </w:p>
    <w:p>
      <w:pPr>
        <w:shd w:fill="F5F5F2" w:val="clear"/>
        <w:spacing w:after="0" w:line="216"/>
        <w:ind w:left="120" w:right="120"/>
      </w:pPr>
      <w:r>
        <w:rPr>
          <w:rFonts w:ascii="Consolas" w:cs="Consolas" w:eastAsia="Consolas" w:hAnsi="Consolas"/>
          <w:sz w:val="14"/>
          <w:szCs w:val="14"/>
        </w:rPr>
        <w:t xml:space="preserve">records. It remains in effect until you receive written notice from me</w:t>
      </w:r>
    </w:p>
    <w:p>
      <w:pPr>
        <w:shd w:fill="F5F5F2" w:val="clear"/>
        <w:spacing w:after="0" w:line="216"/>
        <w:ind w:left="120" w:right="120"/>
      </w:pPr>
      <w:r>
        <w:rPr>
          <w:rFonts w:ascii="Consolas" w:cs="Consolas" w:eastAsia="Consolas" w:hAnsi="Consolas"/>
          <w:sz w:val="14"/>
          <w:szCs w:val="14"/>
        </w:rPr>
        <w:t xml:space="preserve">releasing it. Do not discuss this matter with anyone other than [issuer]</w:t>
      </w:r>
    </w:p>
    <w:p>
      <w:pPr>
        <w:shd w:fill="F5F5F2" w:val="clear"/>
        <w:spacing w:after="0" w:line="216"/>
        <w:ind w:left="120" w:right="120"/>
      </w:pPr>
      <w:r>
        <w:rPr>
          <w:rFonts w:ascii="Consolas" w:cs="Consolas" w:eastAsia="Consolas" w:hAnsi="Consolas"/>
          <w:sz w:val="14"/>
          <w:szCs w:val="14"/>
        </w:rPr>
        <w:t xml:space="preserve">and [Legal Counsel Contact].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Please confirm receipt by replying to this message within 3 business days.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Questions: [issuer name, title, phone].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[Issuer] · [Title]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L.8 Emergency contact card for posting at each phone</w:t>
      </w:r>
    </w:p>
    <w:p>
      <w:pPr>
        <w:shd w:fill="F5F5F2" w:val="clear"/>
        <w:spacing w:after="0" w:line="216"/>
        <w:ind w:left="120" w:right="120"/>
      </w:pPr>
      <w:r>
        <w:rPr>
          <w:rFonts w:ascii="Consolas" w:cs="Consolas" w:eastAsia="Consolas" w:hAnsi="Consolas"/>
          <w:sz w:val="14"/>
          <w:szCs w:val="14"/>
        </w:rPr>
        <w:t xml:space="preserve">┌──────────────────────────────────────────────────────────────┐</w:t>
      </w:r>
    </w:p>
    <w:p>
      <w:pPr>
        <w:shd w:fill="F5F5F2" w:val="clear"/>
        <w:spacing w:after="0" w:line="216"/>
        <w:ind w:left="120" w:right="120"/>
      </w:pPr>
      <w:r>
        <w:rPr>
          <w:rFonts w:ascii="Consolas" w:cs="Consolas" w:eastAsia="Consolas" w:hAnsi="Consolas"/>
          <w:sz w:val="14"/>
          <w:szCs w:val="14"/>
        </w:rPr>
        <w:t xml:space="preserve">│  [ORGANIZATION NAME] — [SITE NAME]                           │</w:t>
      </w:r>
    </w:p>
    <w:p>
      <w:pPr>
        <w:shd w:fill="F5F5F2" w:val="clear"/>
        <w:spacing w:after="0" w:line="216"/>
        <w:ind w:left="120" w:right="120"/>
      </w:pPr>
      <w:r>
        <w:rPr>
          <w:rFonts w:ascii="Consolas" w:cs="Consolas" w:eastAsia="Consolas" w:hAnsi="Consolas"/>
          <w:sz w:val="14"/>
          <w:szCs w:val="14"/>
        </w:rPr>
        <w:t xml:space="preserve">│  THIS LOCATION'S ADDRESS: ________________________________   │</w:t>
      </w:r>
    </w:p>
    <w:p>
      <w:pPr>
        <w:shd w:fill="F5F5F2" w:val="clear"/>
        <w:spacing w:after="0" w:line="216"/>
        <w:ind w:left="120" w:right="120"/>
      </w:pPr>
      <w:r>
        <w:rPr>
          <w:rFonts w:ascii="Consolas" w:cs="Consolas" w:eastAsia="Consolas" w:hAnsi="Consolas"/>
          <w:sz w:val="14"/>
          <w:szCs w:val="14"/>
        </w:rPr>
        <w:t xml:space="preserve">│  (Read this address aloud if you call 911 from a cell phone) │</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EMERGENCY ........................................ 911      │</w:t>
      </w:r>
    </w:p>
    <w:p>
      <w:pPr>
        <w:shd w:fill="F5F5F2" w:val="clear"/>
        <w:spacing w:after="0" w:line="216"/>
        <w:ind w:left="120" w:right="120"/>
      </w:pPr>
      <w:r>
        <w:rPr>
          <w:rFonts w:ascii="Consolas" w:cs="Consolas" w:eastAsia="Consolas" w:hAnsi="Consolas"/>
          <w:sz w:val="14"/>
          <w:szCs w:val="14"/>
        </w:rPr>
        <w:t xml:space="preserve">│  Program on-call ................ [Emergency Contact Number] │</w:t>
      </w:r>
    </w:p>
    <w:p>
      <w:pPr>
        <w:shd w:fill="F5F5F2" w:val="clear"/>
        <w:spacing w:after="0" w:line="216"/>
        <w:ind w:left="120" w:right="120"/>
      </w:pPr>
      <w:r>
        <w:rPr>
          <w:rFonts w:ascii="Consolas" w:cs="Consolas" w:eastAsia="Consolas" w:hAnsi="Consolas"/>
          <w:sz w:val="14"/>
          <w:szCs w:val="14"/>
        </w:rPr>
        <w:t xml:space="preserve">│  Site main number ................ ________________________  │</w:t>
      </w:r>
    </w:p>
    <w:p>
      <w:pPr>
        <w:shd w:fill="F5F5F2" w:val="clear"/>
        <w:spacing w:after="0" w:line="216"/>
        <w:ind w:left="120" w:right="120"/>
      </w:pPr>
      <w:r>
        <w:rPr>
          <w:rFonts w:ascii="Consolas" w:cs="Consolas" w:eastAsia="Consolas" w:hAnsi="Consolas"/>
          <w:sz w:val="14"/>
          <w:szCs w:val="14"/>
        </w:rPr>
        <w:t xml:space="preserve">│  Supervisor ...................... ________________________  │</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IT support ............................ [IT Support Phone]  │</w:t>
      </w:r>
    </w:p>
    <w:p>
      <w:pPr>
        <w:shd w:fill="F5F5F2" w:val="clear"/>
        <w:spacing w:after="0" w:line="216"/>
        <w:ind w:left="120" w:right="120"/>
      </w:pPr>
      <w:r>
        <w:rPr>
          <w:rFonts w:ascii="Consolas" w:cs="Consolas" w:eastAsia="Consolas" w:hAnsi="Consolas"/>
          <w:sz w:val="14"/>
          <w:szCs w:val="14"/>
        </w:rPr>
        <w:t xml:space="preserve">│  After-hours IT ...................... [Emergency IT Contact]│</w:t>
      </w:r>
    </w:p>
    <w:p>
      <w:pPr>
        <w:shd w:fill="F5F5F2" w:val="clear"/>
        <w:spacing w:after="0" w:line="216"/>
        <w:ind w:left="120" w:right="120"/>
      </w:pPr>
      <w:r>
        <w:rPr>
          <w:rFonts w:ascii="Consolas" w:cs="Consolas" w:eastAsia="Consolas" w:hAnsi="Consolas"/>
          <w:sz w:val="14"/>
          <w:szCs w:val="14"/>
        </w:rPr>
        <w:t xml:space="preserve">│  Work orders ............... [Work Order Submission Link]    │</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IF THE PHONES ARE DOWN, USE: ____________________________   │</w:t>
      </w:r>
    </w:p>
    <w:p>
      <w:pPr>
        <w:shd w:fill="F5F5F2" w:val="clear"/>
        <w:spacing w:after="0" w:line="216"/>
        <w:ind w:left="120" w:right="120"/>
      </w:pPr>
      <w:r>
        <w:rPr>
          <w:rFonts w:ascii="Consolas" w:cs="Consolas" w:eastAsia="Consolas" w:hAnsi="Consolas"/>
          <w:sz w:val="14"/>
          <w:szCs w:val="14"/>
        </w:rPr>
        <w:t xml:space="preserve">│  (designated backup calling method for this site)            │</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Posted: ______  Verified current: ______  By: ___________   │</w:t>
      </w:r>
    </w:p>
    <w:p>
      <w:pPr>
        <w:shd w:fill="F5F5F2" w:val="clear"/>
        <w:spacing w:after="0" w:line="216"/>
        <w:ind w:left="120" w:right="120"/>
      </w:pPr>
      <w:r>
        <w:rPr>
          <w:rFonts w:ascii="Consolas" w:cs="Consolas" w:eastAsia="Consolas" w:hAnsi="Consolas"/>
          <w:sz w:val="14"/>
          <w:szCs w:val="14"/>
        </w:rPr>
        <w:t xml:space="preserve">└──────────────────────────────────────────────────────────────┘</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M — INTERNET OUTAGE COMMUNICATION TEMPLATES</w:t>
      </w:r>
    </w:p>
    <w:p>
      <w:pPr>
        <w:pStyle w:val="Heading3"/>
        <w:spacing w:after="100" w:before="240"/>
      </w:pPr>
      <w:r>
        <w:rPr>
          <w:rFonts w:ascii="Calibri" w:cs="Calibri" w:eastAsia="Calibri" w:hAnsi="Calibri"/>
          <w:b/>
          <w:bCs/>
          <w:color w:val="2E5A88"/>
          <w:sz w:val="22"/>
          <w:szCs w:val="22"/>
        </w:rPr>
        <w:t xml:space="preserve">M.1 Initial staff notice</w:t>
      </w:r>
    </w:p>
    <w:p>
      <w:pPr>
        <w:shd w:fill="F5F5F2" w:val="clear"/>
        <w:spacing w:after="0" w:line="216"/>
        <w:ind w:left="120" w:right="120"/>
      </w:pPr>
      <w:r>
        <w:rPr>
          <w:rFonts w:ascii="Consolas" w:cs="Consolas" w:eastAsia="Consolas" w:hAnsi="Consolas"/>
          <w:sz w:val="14"/>
          <w:szCs w:val="14"/>
        </w:rPr>
        <w:t xml:space="preserve">Subject: [SITE/ALL SITES] Internet Service Disruption —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We are experiencing an internet service disruption affecting [site(s)],</w:t>
      </w:r>
    </w:p>
    <w:p>
      <w:pPr>
        <w:shd w:fill="F5F5F2" w:val="clear"/>
        <w:spacing w:after="0" w:line="216"/>
        <w:ind w:left="120" w:right="120"/>
      </w:pPr>
      <w:r>
        <w:rPr>
          <w:rFonts w:ascii="Consolas" w:cs="Consolas" w:eastAsia="Consolas" w:hAnsi="Consolas"/>
          <w:sz w:val="14"/>
          <w:szCs w:val="14"/>
        </w:rPr>
        <w:t xml:space="preserve">beginning at approximately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is affected: [email / clinical documentation / billing / phones / other]</w:t>
      </w:r>
    </w:p>
    <w:p>
      <w:pPr>
        <w:shd w:fill="F5F5F2" w:val="clear"/>
        <w:spacing w:after="0" w:line="216"/>
        <w:ind w:left="120" w:right="120"/>
      </w:pPr>
      <w:r>
        <w:rPr>
          <w:rFonts w:ascii="Consolas" w:cs="Consolas" w:eastAsia="Consolas" w:hAnsi="Consolas"/>
          <w:sz w:val="14"/>
          <w:szCs w:val="14"/>
        </w:rPr>
        <w:t xml:space="preserve">What still works: [phones / cellular / paper processes]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to do now:</w:t>
      </w:r>
    </w:p>
    <w:p>
      <w:pPr>
        <w:shd w:fill="F5F5F2" w:val="clear"/>
        <w:spacing w:after="0" w:line="216"/>
        <w:ind w:left="120" w:right="120"/>
      </w:pPr>
      <w:r>
        <w:rPr>
          <w:rFonts w:ascii="Consolas" w:cs="Consolas" w:eastAsia="Consolas" w:hAnsi="Consolas"/>
          <w:sz w:val="14"/>
          <w:szCs w:val="14"/>
        </w:rPr>
        <w:t xml:space="preserve">1. Switch to paper downtime procedures for [functions].</w:t>
      </w:r>
    </w:p>
    <w:p>
      <w:pPr>
        <w:shd w:fill="F5F5F2" w:val="clear"/>
        <w:spacing w:after="0" w:line="216"/>
        <w:ind w:left="120" w:right="120"/>
      </w:pPr>
      <w:r>
        <w:rPr>
          <w:rFonts w:ascii="Consolas" w:cs="Consolas" w:eastAsia="Consolas" w:hAnsi="Consolas"/>
          <w:sz w:val="14"/>
          <w:szCs w:val="14"/>
        </w:rPr>
        <w:t xml:space="preserve">2. Record everything you cannot enter; you will enter it after restoration.</w:t>
      </w:r>
    </w:p>
    <w:p>
      <w:pPr>
        <w:shd w:fill="F5F5F2" w:val="clear"/>
        <w:spacing w:after="0" w:line="216"/>
        <w:ind w:left="120" w:right="120"/>
      </w:pPr>
      <w:r>
        <w:rPr>
          <w:rFonts w:ascii="Consolas" w:cs="Consolas" w:eastAsia="Consolas" w:hAnsi="Consolas"/>
          <w:sz w:val="14"/>
          <w:szCs w:val="14"/>
        </w:rPr>
        <w:t xml:space="preserve">3. Do not change any network equipment settings.</w:t>
      </w:r>
    </w:p>
    <w:p>
      <w:pPr>
        <w:shd w:fill="F5F5F2" w:val="clear"/>
        <w:spacing w:after="0" w:line="216"/>
        <w:ind w:left="120" w:right="120"/>
      </w:pPr>
      <w:r>
        <w:rPr>
          <w:rFonts w:ascii="Consolas" w:cs="Consolas" w:eastAsia="Consolas" w:hAnsi="Consolas"/>
          <w:sz w:val="14"/>
          <w:szCs w:val="14"/>
        </w:rPr>
        <w:t xml:space="preserve">4. For emergencies, use [backup calling method]. 911 is available by [method].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Next update: [time — no later than 30 minutes from now].</w:t>
      </w:r>
    </w:p>
    <w:p>
      <w:pPr>
        <w:shd w:fill="F5F5F2" w:val="clear"/>
        <w:spacing w:after="0" w:line="216"/>
        <w:ind w:left="120" w:right="120"/>
      </w:pPr>
      <w:r>
        <w:rPr>
          <w:rFonts w:ascii="Consolas" w:cs="Consolas" w:eastAsia="Consolas" w:hAnsi="Consolas"/>
          <w:sz w:val="14"/>
          <w:szCs w:val="14"/>
        </w:rPr>
        <w:t xml:space="preserve">Questions: [IT Support Phone].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 Title]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M.2 Site / program team notice (residential)</w:t>
      </w:r>
    </w:p>
    <w:p>
      <w:pPr>
        <w:shd w:fill="F5F5F2" w:val="clear"/>
        <w:spacing w:after="0" w:line="216"/>
        <w:ind w:left="120" w:right="120"/>
      </w:pPr>
      <w:r>
        <w:rPr>
          <w:rFonts w:ascii="Consolas" w:cs="Consolas" w:eastAsia="Consolas" w:hAnsi="Consolas"/>
          <w:sz w:val="14"/>
          <w:szCs w:val="14"/>
        </w:rPr>
        <w:t xml:space="preserve">[Site Name] — Internet is down as of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1. Confirm every staff member on shift can reach 911 and the on-call nurse.</w:t>
      </w:r>
    </w:p>
    <w:p>
      <w:pPr>
        <w:shd w:fill="F5F5F2" w:val="clear"/>
        <w:spacing w:after="0" w:line="216"/>
        <w:ind w:left="120" w:right="120"/>
      </w:pPr>
      <w:r>
        <w:rPr>
          <w:rFonts w:ascii="Consolas" w:cs="Consolas" w:eastAsia="Consolas" w:hAnsi="Consolas"/>
          <w:sz w:val="14"/>
          <w:szCs w:val="14"/>
        </w:rPr>
        <w:t xml:space="preserve">   Backup method for this site: [method].</w:t>
      </w:r>
    </w:p>
    <w:p>
      <w:pPr>
        <w:shd w:fill="F5F5F2" w:val="clear"/>
        <w:spacing w:after="0" w:line="216"/>
        <w:ind w:left="120" w:right="120"/>
      </w:pPr>
      <w:r>
        <w:rPr>
          <w:rFonts w:ascii="Consolas" w:cs="Consolas" w:eastAsia="Consolas" w:hAnsi="Consolas"/>
          <w:sz w:val="14"/>
          <w:szCs w:val="14"/>
        </w:rPr>
        <w:t xml:space="preserve">2. Begin paper documentation now — packets are located [location].</w:t>
      </w:r>
    </w:p>
    <w:p>
      <w:pPr>
        <w:shd w:fill="F5F5F2" w:val="clear"/>
        <w:spacing w:after="0" w:line="216"/>
        <w:ind w:left="120" w:right="120"/>
      </w:pPr>
      <w:r>
        <w:rPr>
          <w:rFonts w:ascii="Consolas" w:cs="Consolas" w:eastAsia="Consolas" w:hAnsi="Consolas"/>
          <w:sz w:val="14"/>
          <w:szCs w:val="14"/>
        </w:rPr>
        <w:t xml:space="preserve">3. Medication documentation: follow the paper procedure in your downtime packet.</w:t>
      </w:r>
    </w:p>
    <w:p>
      <w:pPr>
        <w:shd w:fill="F5F5F2" w:val="clear"/>
        <w:spacing w:after="0" w:line="216"/>
        <w:ind w:left="120" w:right="120"/>
      </w:pPr>
      <w:r>
        <w:rPr>
          <w:rFonts w:ascii="Consolas" w:cs="Consolas" w:eastAsia="Consolas" w:hAnsi="Consolas"/>
          <w:sz w:val="14"/>
          <w:szCs w:val="14"/>
        </w:rPr>
        <w:t xml:space="preserve">4. Resident care and supervision continue as normal.</w:t>
      </w:r>
    </w:p>
    <w:p>
      <w:pPr>
        <w:shd w:fill="F5F5F2" w:val="clear"/>
        <w:spacing w:after="0" w:line="216"/>
        <w:ind w:left="120" w:right="120"/>
      </w:pPr>
      <w:r>
        <w:rPr>
          <w:rFonts w:ascii="Consolas" w:cs="Consolas" w:eastAsia="Consolas" w:hAnsi="Consolas"/>
          <w:sz w:val="14"/>
          <w:szCs w:val="14"/>
        </w:rPr>
        <w:t xml:space="preserve">5. Log the time the outage started: ________</w:t>
      </w:r>
    </w:p>
    <w:p>
      <w:pPr>
        <w:shd w:fill="F5F5F2" w:val="clear"/>
        <w:spacing w:after="0" w:line="216"/>
        <w:ind w:left="120" w:right="120"/>
      </w:pPr>
      <w:r>
        <w:rPr>
          <w:rFonts w:ascii="Consolas" w:cs="Consolas" w:eastAsia="Consolas" w:hAnsi="Consolas"/>
          <w:sz w:val="14"/>
          <w:szCs w:val="14"/>
        </w:rPr>
        <w:t xml:space="preserve">6. Call [IT Support Phone] with any safety concern immediately.</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Supervisor on duty: __________   On-call manager notified at: ________</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M.3 Vendor notice</w:t>
      </w:r>
    </w:p>
    <w:p>
      <w:pPr>
        <w:shd w:fill="F5F5F2" w:val="clear"/>
        <w:spacing w:after="0" w:line="216"/>
        <w:ind w:left="120" w:right="120"/>
      </w:pPr>
      <w:r>
        <w:rPr>
          <w:rFonts w:ascii="Consolas" w:cs="Consolas" w:eastAsia="Consolas" w:hAnsi="Consolas"/>
          <w:sz w:val="14"/>
          <w:szCs w:val="14"/>
        </w:rPr>
        <w:t xml:space="preserve">Subject: Service Disruption Notice — [Organization 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We are currently experiencing an internet service disruption affecting</w:t>
      </w:r>
    </w:p>
    <w:p>
      <w:pPr>
        <w:shd w:fill="F5F5F2" w:val="clear"/>
        <w:spacing w:after="0" w:line="216"/>
        <w:ind w:left="120" w:right="120"/>
      </w:pPr>
      <w:r>
        <w:rPr>
          <w:rFonts w:ascii="Consolas" w:cs="Consolas" w:eastAsia="Consolas" w:hAnsi="Consolas"/>
          <w:sz w:val="14"/>
          <w:szCs w:val="14"/>
        </w:rPr>
        <w:t xml:space="preserve">[scope], beginning [date/time]. Our systems may be unreachable and our</w:t>
      </w:r>
    </w:p>
    <w:p>
      <w:pPr>
        <w:shd w:fill="F5F5F2" w:val="clear"/>
        <w:spacing w:after="0" w:line="216"/>
        <w:ind w:left="120" w:right="120"/>
      </w:pPr>
      <w:r>
        <w:rPr>
          <w:rFonts w:ascii="Consolas" w:cs="Consolas" w:eastAsia="Consolas" w:hAnsi="Consolas"/>
          <w:sz w:val="14"/>
          <w:szCs w:val="14"/>
        </w:rPr>
        <w:t xml:space="preserve">response times may be delayed.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This is not an issue with your service. We will notify you when normal</w:t>
      </w:r>
    </w:p>
    <w:p>
      <w:pPr>
        <w:shd w:fill="F5F5F2" w:val="clear"/>
        <w:spacing w:after="0" w:line="216"/>
        <w:ind w:left="120" w:right="120"/>
      </w:pPr>
      <w:r>
        <w:rPr>
          <w:rFonts w:ascii="Consolas" w:cs="Consolas" w:eastAsia="Consolas" w:hAnsi="Consolas"/>
          <w:sz w:val="14"/>
          <w:szCs w:val="14"/>
        </w:rPr>
        <w:t xml:space="preserve">operations resume. Urgent matters: [phone].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 Title]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M.4 Leadership update</w:t>
      </w:r>
    </w:p>
    <w:p>
      <w:pPr>
        <w:shd w:fill="F5F5F2" w:val="clear"/>
        <w:spacing w:after="0" w:line="216"/>
        <w:ind w:left="120" w:right="120"/>
      </w:pPr>
      <w:r>
        <w:rPr>
          <w:rFonts w:ascii="Consolas" w:cs="Consolas" w:eastAsia="Consolas" w:hAnsi="Consolas"/>
          <w:sz w:val="14"/>
          <w:szCs w:val="14"/>
        </w:rPr>
        <w:t xml:space="preserve">Subject: OUTAGE UPDATE [#] — [Scope] —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Status: [Investigating / Identified / Restoring / Monitoring / Resolved]</w:t>
      </w:r>
    </w:p>
    <w:p>
      <w:pPr>
        <w:shd w:fill="F5F5F2" w:val="clear"/>
        <w:spacing w:after="0" w:line="216"/>
        <w:ind w:left="120" w:right="120"/>
      </w:pPr>
      <w:r>
        <w:rPr>
          <w:rFonts w:ascii="Consolas" w:cs="Consolas" w:eastAsia="Consolas" w:hAnsi="Consolas"/>
          <w:sz w:val="14"/>
          <w:szCs w:val="14"/>
        </w:rPr>
        <w:t xml:space="preserve">Started: [time]   Duration so far: [x hours y minutes]</w:t>
      </w:r>
    </w:p>
    <w:p>
      <w:pPr>
        <w:shd w:fill="F5F5F2" w:val="clear"/>
        <w:spacing w:after="0" w:line="216"/>
        <w:ind w:left="120" w:right="120"/>
      </w:pPr>
      <w:r>
        <w:rPr>
          <w:rFonts w:ascii="Consolas" w:cs="Consolas" w:eastAsia="Consolas" w:hAnsi="Consolas"/>
          <w:sz w:val="14"/>
          <w:szCs w:val="14"/>
        </w:rPr>
        <w:t xml:space="preserve">Sites affected: [list]   Staff affected: [number]</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Cause: [known / under investigation / ISP confirmed outage — ref #____]</w:t>
      </w:r>
    </w:p>
    <w:p>
      <w:pPr>
        <w:shd w:fill="F5F5F2" w:val="clear"/>
        <w:spacing w:after="0" w:line="216"/>
        <w:ind w:left="120" w:right="120"/>
      </w:pPr>
      <w:r>
        <w:rPr>
          <w:rFonts w:ascii="Consolas" w:cs="Consolas" w:eastAsia="Consolas" w:hAnsi="Consolas"/>
          <w:sz w:val="14"/>
          <w:szCs w:val="14"/>
        </w:rPr>
        <w:t xml:space="preserve">Current ETA: [time or "not yet available from carrier"]</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Operational impact:</w:t>
      </w:r>
    </w:p>
    <w:p>
      <w:pPr>
        <w:shd w:fill="F5F5F2" w:val="clear"/>
        <w:spacing w:after="0" w:line="216"/>
        <w:ind w:left="120" w:right="120"/>
      </w:pPr>
      <w:r>
        <w:rPr>
          <w:rFonts w:ascii="Consolas" w:cs="Consolas" w:eastAsia="Consolas" w:hAnsi="Consolas"/>
          <w:sz w:val="14"/>
          <w:szCs w:val="14"/>
        </w:rPr>
        <w:t xml:space="preserve">  • Resident safety: [status — emergency communication confirmed at all sites?]</w:t>
      </w:r>
    </w:p>
    <w:p>
      <w:pPr>
        <w:shd w:fill="F5F5F2" w:val="clear"/>
        <w:spacing w:after="0" w:line="216"/>
        <w:ind w:left="120" w:right="120"/>
      </w:pPr>
      <w:r>
        <w:rPr>
          <w:rFonts w:ascii="Consolas" w:cs="Consolas" w:eastAsia="Consolas" w:hAnsi="Consolas"/>
          <w:sz w:val="14"/>
          <w:szCs w:val="14"/>
        </w:rPr>
        <w:t xml:space="preserve">  • Clinical documentation: [paper in use / at risk]</w:t>
      </w:r>
    </w:p>
    <w:p>
      <w:pPr>
        <w:shd w:fill="F5F5F2" w:val="clear"/>
        <w:spacing w:after="0" w:line="216"/>
        <w:ind w:left="120" w:right="120"/>
      </w:pPr>
      <w:r>
        <w:rPr>
          <w:rFonts w:ascii="Consolas" w:cs="Consolas" w:eastAsia="Consolas" w:hAnsi="Consolas"/>
          <w:sz w:val="14"/>
          <w:szCs w:val="14"/>
        </w:rPr>
        <w:t xml:space="preserve">  • Billing/payroll: [status, deadlines at risk]</w:t>
      </w:r>
    </w:p>
    <w:p>
      <w:pPr>
        <w:shd w:fill="F5F5F2" w:val="clear"/>
        <w:spacing w:after="0" w:line="216"/>
        <w:ind w:left="120" w:right="120"/>
      </w:pPr>
      <w:r>
        <w:rPr>
          <w:rFonts w:ascii="Consolas" w:cs="Consolas" w:eastAsia="Consolas" w:hAnsi="Consolas"/>
          <w:sz w:val="14"/>
          <w:szCs w:val="14"/>
        </w:rPr>
        <w:t xml:space="preserve">  • Other: [detail]</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Actions taken: [1, 2, 3]</w:t>
      </w:r>
    </w:p>
    <w:p>
      <w:pPr>
        <w:shd w:fill="F5F5F2" w:val="clear"/>
        <w:spacing w:after="0" w:line="216"/>
        <w:ind w:left="120" w:right="120"/>
      </w:pPr>
      <w:r>
        <w:rPr>
          <w:rFonts w:ascii="Consolas" w:cs="Consolas" w:eastAsia="Consolas" w:hAnsi="Consolas"/>
          <w:sz w:val="14"/>
          <w:szCs w:val="14"/>
        </w:rPr>
        <w:t xml:space="preserve">Actions in progress: [1, 2, 3]</w:t>
      </w:r>
    </w:p>
    <w:p>
      <w:pPr>
        <w:shd w:fill="F5F5F2" w:val="clear"/>
        <w:spacing w:after="0" w:line="216"/>
        <w:ind w:left="120" w:right="120"/>
      </w:pPr>
      <w:r>
        <w:rPr>
          <w:rFonts w:ascii="Consolas" w:cs="Consolas" w:eastAsia="Consolas" w:hAnsi="Consolas"/>
          <w:sz w:val="14"/>
          <w:szCs w:val="14"/>
        </w:rPr>
        <w:t xml:space="preserve">Decisions needed from leadership: [or "none at this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Next update: [time]</w:t>
      </w:r>
    </w:p>
    <w:p>
      <w:pPr>
        <w:shd w:fill="F5F5F2" w:val="clear"/>
        <w:spacing w:after="0" w:line="216"/>
        <w:ind w:left="120" w:right="120"/>
      </w:pPr>
      <w:r>
        <w:rPr>
          <w:rFonts w:ascii="Consolas" w:cs="Consolas" w:eastAsia="Consolas" w:hAnsi="Consolas"/>
          <w:sz w:val="14"/>
          <w:szCs w:val="14"/>
        </w:rPr>
        <w:t xml:space="preserve">[Name, Title]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M.5 Restoration notice</w:t>
      </w:r>
    </w:p>
    <w:p>
      <w:pPr>
        <w:shd w:fill="F5F5F2" w:val="clear"/>
        <w:spacing w:after="0" w:line="216"/>
        <w:ind w:left="120" w:right="120"/>
      </w:pPr>
      <w:r>
        <w:rPr>
          <w:rFonts w:ascii="Consolas" w:cs="Consolas" w:eastAsia="Consolas" w:hAnsi="Consolas"/>
          <w:sz w:val="14"/>
          <w:szCs w:val="14"/>
        </w:rPr>
        <w:t xml:space="preserve">Subject: RESOLVED — Internet Service Restored — [Site(s)]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Internet service was restored at [time]. Total duration: [x hours].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Verified working: websites, email, [clinical system], phones (inbound and</w:t>
      </w:r>
    </w:p>
    <w:p>
      <w:pPr>
        <w:shd w:fill="F5F5F2" w:val="clear"/>
        <w:spacing w:after="0" w:line="216"/>
        <w:ind w:left="120" w:right="120"/>
      </w:pPr>
      <w:r>
        <w:rPr>
          <w:rFonts w:ascii="Consolas" w:cs="Consolas" w:eastAsia="Consolas" w:hAnsi="Consolas"/>
          <w:sz w:val="14"/>
          <w:szCs w:val="14"/>
        </w:rPr>
        <w:t xml:space="preserve">outbound), printing, [other].</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you need to do now:</w:t>
      </w:r>
    </w:p>
    <w:p>
      <w:pPr>
        <w:shd w:fill="F5F5F2" w:val="clear"/>
        <w:spacing w:after="0" w:line="216"/>
        <w:ind w:left="120" w:right="120"/>
      </w:pPr>
      <w:r>
        <w:rPr>
          <w:rFonts w:ascii="Consolas" w:cs="Consolas" w:eastAsia="Consolas" w:hAnsi="Consolas"/>
          <w:sz w:val="14"/>
          <w:szCs w:val="14"/>
        </w:rPr>
        <w:t xml:space="preserve">1. Enter documentation recorded on paper during the outage, within [X] hours.</w:t>
      </w:r>
    </w:p>
    <w:p>
      <w:pPr>
        <w:shd w:fill="F5F5F2" w:val="clear"/>
        <w:spacing w:after="0" w:line="216"/>
        <w:ind w:left="120" w:right="120"/>
      </w:pPr>
      <w:r>
        <w:rPr>
          <w:rFonts w:ascii="Consolas" w:cs="Consolas" w:eastAsia="Consolas" w:hAnsi="Consolas"/>
          <w:sz w:val="14"/>
          <w:szCs w:val="14"/>
        </w:rPr>
        <w:t xml:space="preserve">2. Report anything still not working to [Work Order Submission Link].</w:t>
      </w:r>
    </w:p>
    <w:p>
      <w:pPr>
        <w:shd w:fill="F5F5F2" w:val="clear"/>
        <w:spacing w:after="0" w:line="216"/>
        <w:ind w:left="120" w:right="120"/>
      </w:pPr>
      <w:r>
        <w:rPr>
          <w:rFonts w:ascii="Consolas" w:cs="Consolas" w:eastAsia="Consolas" w:hAnsi="Consolas"/>
          <w:sz w:val="14"/>
          <w:szCs w:val="14"/>
        </w:rPr>
        <w:t xml:space="preserve">3. Site leads: log the restoration time and return downtime packets to storage.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Cause: [brief]. A root-cause review will be completed by [date].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[Name, Title]</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M.6 Extended outage notice</w:t>
      </w:r>
    </w:p>
    <w:p>
      <w:pPr>
        <w:shd w:fill="F5F5F2" w:val="clear"/>
        <w:spacing w:after="0" w:line="216"/>
        <w:ind w:left="120" w:right="120"/>
      </w:pPr>
      <w:r>
        <w:rPr>
          <w:rFonts w:ascii="Consolas" w:cs="Consolas" w:eastAsia="Consolas" w:hAnsi="Consolas"/>
          <w:sz w:val="14"/>
          <w:szCs w:val="14"/>
        </w:rPr>
        <w:t xml:space="preserve">Subject: EXTENDED OUTAGE — [Site(s)] — Expected duration [estimate]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The outage that began at [time] is now expected to continue until</w:t>
      </w:r>
    </w:p>
    <w:p>
      <w:pPr>
        <w:shd w:fill="F5F5F2" w:val="clear"/>
        <w:spacing w:after="0" w:line="216"/>
        <w:ind w:left="120" w:right="120"/>
      </w:pPr>
      <w:r>
        <w:rPr>
          <w:rFonts w:ascii="Consolas" w:cs="Consolas" w:eastAsia="Consolas" w:hAnsi="Consolas"/>
          <w:sz w:val="14"/>
          <w:szCs w:val="14"/>
        </w:rPr>
        <w:t xml:space="preserve">approximately [estimate]. [Reason.]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We are taking these steps:</w:t>
      </w:r>
    </w:p>
    <w:p>
      <w:pPr>
        <w:shd w:fill="F5F5F2" w:val="clear"/>
        <w:spacing w:after="0" w:line="216"/>
        <w:ind w:left="120" w:right="120"/>
      </w:pPr>
      <w:r>
        <w:rPr>
          <w:rFonts w:ascii="Consolas" w:cs="Consolas" w:eastAsia="Consolas" w:hAnsi="Consolas"/>
          <w:sz w:val="14"/>
          <w:szCs w:val="14"/>
        </w:rPr>
        <w:t xml:space="preserve">1. [Hotspot deployed / alternate work location authorized / staffing adjusted]</w:t>
      </w:r>
    </w:p>
    <w:p>
      <w:pPr>
        <w:shd w:fill="F5F5F2" w:val="clear"/>
        <w:spacing w:after="0" w:line="216"/>
        <w:ind w:left="120" w:right="120"/>
      </w:pPr>
      <w:r>
        <w:rPr>
          <w:rFonts w:ascii="Consolas" w:cs="Consolas" w:eastAsia="Consolas" w:hAnsi="Consolas"/>
          <w:sz w:val="14"/>
          <w:szCs w:val="14"/>
        </w:rPr>
        <w:t xml:space="preserve">2. [Priority given to: emergency communication, clinical documentation, payroll]</w:t>
      </w:r>
    </w:p>
    <w:p>
      <w:pPr>
        <w:shd w:fill="F5F5F2" w:val="clear"/>
        <w:spacing w:after="0" w:line="216"/>
        <w:ind w:left="120" w:right="120"/>
      </w:pPr>
      <w:r>
        <w:rPr>
          <w:rFonts w:ascii="Consolas" w:cs="Consolas" w:eastAsia="Consolas" w:hAnsi="Consolas"/>
          <w:sz w:val="14"/>
          <w:szCs w:val="14"/>
        </w:rPr>
        <w:t xml:space="preserve">3. [Carrier escalation: ticket #____, escalated to ____ at ____]</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For staff at affected sites: continue paper procedures. [Specific instructions.]</w:t>
      </w:r>
    </w:p>
    <w:p>
      <w:pPr>
        <w:shd w:fill="F5F5F2" w:val="clear"/>
        <w:spacing w:after="0" w:line="216"/>
        <w:ind w:left="120" w:right="120"/>
      </w:pPr>
      <w:r>
        <w:rPr>
          <w:rFonts w:ascii="Consolas" w:cs="Consolas" w:eastAsia="Consolas" w:hAnsi="Consolas"/>
          <w:sz w:val="14"/>
          <w:szCs w:val="14"/>
        </w:rPr>
        <w:t xml:space="preserve">For administrative staff: [alternate location / remote work guidance].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Next update: [time]. Questions: [IT Support Phone].</w:t>
      </w:r>
    </w:p>
    <w:p>
      <w:pPr>
        <w:shd w:fill="F5F5F2" w:val="clear"/>
        <w:spacing w:after="0" w:line="216"/>
        <w:ind w:left="120" w:right="120"/>
      </w:pPr>
      <w:r>
        <w:rPr>
          <w:rFonts w:ascii="Consolas" w:cs="Consolas" w:eastAsia="Consolas" w:hAnsi="Consolas"/>
          <w:sz w:val="14"/>
          <w:szCs w:val="14"/>
        </w:rPr>
        <w:t xml:space="preserve">[Name, Title]</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N — CYBERSECURITY INCIDENT COMMUNICATION TEMPLATES</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sz w:val="19"/>
          <w:szCs w:val="19"/>
        </w:rPr>
        <w:t xml:space="preserve">⚠️ </w:t>
      </w:r>
      <w:r>
        <w:rPr>
          <w:rFonts w:ascii="Calibri" w:cs="Calibri" w:eastAsia="Calibri" w:hAnsi="Calibri"/>
          <w:b/>
          <w:bCs/>
          <w:sz w:val="19"/>
          <w:szCs w:val="19"/>
        </w:rPr>
        <w:t xml:space="preserve">All external communication requires [Executive Director/CEO] and [Legal Counsel Contact] approval before release.</w:t>
      </w:r>
      <w:r>
        <w:rPr>
          <w:rFonts w:ascii="Calibri" w:cs="Calibri" w:eastAsia="Calibri" w:hAnsi="Calibri"/>
          <w:sz w:val="19"/>
          <w:szCs w:val="19"/>
        </w:rPr>
        <w:t xml:space="preserve"> These are drafting aids, not pre-approved statements. Do not send anything below without reading SOP-08 I.8 and SOP-17.</w:t>
      </w:r>
    </w:p>
    <w:p>
      <w:pPr>
        <w:spacing w:after="140"/>
      </w:pPr>
      <w:r>
        <w:rPr>
          <w:sz w:val="2"/>
          <w:szCs w:val="2"/>
        </w:rPr>
        <w:t xml:space="preserve"/>
      </w:r>
    </w:p>
    <w:p>
      <w:pPr>
        <w:pStyle w:val="Heading3"/>
        <w:spacing w:after="100" w:before="240"/>
      </w:pPr>
      <w:r>
        <w:rPr>
          <w:rFonts w:ascii="Calibri" w:cs="Calibri" w:eastAsia="Calibri" w:hAnsi="Calibri"/>
          <w:b/>
          <w:bCs/>
          <w:color w:val="2E5A88"/>
          <w:sz w:val="22"/>
          <w:szCs w:val="22"/>
        </w:rPr>
        <w:t xml:space="preserve">N.1 Internal alert — active threat, act now</w:t>
      </w:r>
    </w:p>
    <w:p>
      <w:pPr>
        <w:shd w:fill="F5F5F2" w:val="clear"/>
        <w:spacing w:after="0" w:line="216"/>
        <w:ind w:left="120" w:right="120"/>
      </w:pPr>
      <w:r>
        <w:rPr>
          <w:rFonts w:ascii="Consolas" w:cs="Consolas" w:eastAsia="Consolas" w:hAnsi="Consolas"/>
          <w:sz w:val="14"/>
          <w:szCs w:val="14"/>
        </w:rPr>
        <w:t xml:space="preserve">Subject: URGENT — SECURITY ALERT — ACTION REQUIRED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A security threat is active. Please do the following immediately:</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1. [Specific action — e.g., "Do not open any email with the subject</w:t>
      </w:r>
    </w:p>
    <w:p>
      <w:pPr>
        <w:shd w:fill="F5F5F2" w:val="clear"/>
        <w:spacing w:after="0" w:line="216"/>
        <w:ind w:left="120" w:right="120"/>
      </w:pPr>
      <w:r>
        <w:rPr>
          <w:rFonts w:ascii="Consolas" w:cs="Consolas" w:eastAsia="Consolas" w:hAnsi="Consolas"/>
          <w:sz w:val="14"/>
          <w:szCs w:val="14"/>
        </w:rPr>
        <w:t xml:space="preserve">   '[subject]'. Do not click any link in it."]</w:t>
      </w:r>
    </w:p>
    <w:p>
      <w:pPr>
        <w:shd w:fill="F5F5F2" w:val="clear"/>
        <w:spacing w:after="0" w:line="216"/>
        <w:ind w:left="120" w:right="120"/>
      </w:pPr>
      <w:r>
        <w:rPr>
          <w:rFonts w:ascii="Consolas" w:cs="Consolas" w:eastAsia="Consolas" w:hAnsi="Consolas"/>
          <w:sz w:val="14"/>
          <w:szCs w:val="14"/>
        </w:rPr>
        <w:t xml:space="preserve">2. [Specific action — e.g., "Do not use shared drives until further notice."]</w:t>
      </w:r>
    </w:p>
    <w:p>
      <w:pPr>
        <w:shd w:fill="F5F5F2" w:val="clear"/>
        <w:spacing w:after="0" w:line="216"/>
        <w:ind w:left="120" w:right="120"/>
      </w:pPr>
      <w:r>
        <w:rPr>
          <w:rFonts w:ascii="Consolas" w:cs="Consolas" w:eastAsia="Consolas" w:hAnsi="Consolas"/>
          <w:sz w:val="14"/>
          <w:szCs w:val="14"/>
        </w:rPr>
        <w:t xml:space="preserve">3. If you have already [clicked / entered credentials / opened the attachment]:</w:t>
      </w:r>
    </w:p>
    <w:p>
      <w:pPr>
        <w:shd w:fill="F5F5F2" w:val="clear"/>
        <w:spacing w:after="0" w:line="216"/>
        <w:ind w:left="120" w:right="120"/>
      </w:pPr>
      <w:r>
        <w:rPr>
          <w:rFonts w:ascii="Consolas" w:cs="Consolas" w:eastAsia="Consolas" w:hAnsi="Consolas"/>
          <w:sz w:val="14"/>
          <w:szCs w:val="14"/>
        </w:rPr>
        <w:t xml:space="preserve">   CALL [IT Support Phone] IMMEDIATELY. You will not be in trouble.</w:t>
      </w:r>
    </w:p>
    <w:p>
      <w:pPr>
        <w:shd w:fill="F5F5F2" w:val="clear"/>
        <w:spacing w:after="0" w:line="216"/>
        <w:ind w:left="120" w:right="120"/>
      </w:pPr>
      <w:r>
        <w:rPr>
          <w:rFonts w:ascii="Consolas" w:cs="Consolas" w:eastAsia="Consolas" w:hAnsi="Consolas"/>
          <w:sz w:val="14"/>
          <w:szCs w:val="14"/>
        </w:rPr>
        <w:t xml:space="preserve">4. Report anything suspicious to [IT Support Phone].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Do not forward this message outside the organization.</w:t>
      </w:r>
    </w:p>
    <w:p>
      <w:pPr>
        <w:shd w:fill="F5F5F2" w:val="clear"/>
        <w:spacing w:after="0" w:line="216"/>
        <w:ind w:left="120" w:right="120"/>
      </w:pPr>
      <w:r>
        <w:rPr>
          <w:rFonts w:ascii="Consolas" w:cs="Consolas" w:eastAsia="Consolas" w:hAnsi="Consolas"/>
          <w:sz w:val="14"/>
          <w:szCs w:val="14"/>
        </w:rPr>
        <w:t xml:space="preserve">Next update: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[Director of IT / COO]</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N.2 Internal update — incident in progress</w:t>
      </w:r>
    </w:p>
    <w:p>
      <w:pPr>
        <w:shd w:fill="F5F5F2" w:val="clear"/>
        <w:spacing w:after="0" w:line="216"/>
        <w:ind w:left="120" w:right="120"/>
      </w:pPr>
      <w:r>
        <w:rPr>
          <w:rFonts w:ascii="Consolas" w:cs="Consolas" w:eastAsia="Consolas" w:hAnsi="Consolas"/>
          <w:sz w:val="14"/>
          <w:szCs w:val="14"/>
        </w:rPr>
        <w:t xml:space="preserve">Subject: SECURITY INCIDENT UPDATE [#] —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Status: [Contained / Under investigation / Restoring]</w:t>
      </w:r>
    </w:p>
    <w:p>
      <w:pPr>
        <w:shd w:fill="F5F5F2" w:val="clear"/>
        <w:spacing w:after="0" w:line="216"/>
        <w:ind w:left="120" w:right="120"/>
      </w:pPr>
      <w:r>
        <w:rPr>
          <w:rFonts w:ascii="Consolas" w:cs="Consolas" w:eastAsia="Consolas" w:hAnsi="Consolas"/>
          <w:sz w:val="14"/>
          <w:szCs w:val="14"/>
        </w:rPr>
        <w:t xml:space="preserve">What happened: [plain language, factual, no speculation]</w:t>
      </w:r>
    </w:p>
    <w:p>
      <w:pPr>
        <w:shd w:fill="F5F5F2" w:val="clear"/>
        <w:spacing w:after="0" w:line="216"/>
        <w:ind w:left="120" w:right="120"/>
      </w:pPr>
      <w:r>
        <w:rPr>
          <w:rFonts w:ascii="Consolas" w:cs="Consolas" w:eastAsia="Consolas" w:hAnsi="Consolas"/>
          <w:sz w:val="14"/>
          <w:szCs w:val="14"/>
        </w:rPr>
        <w:t xml:space="preserve">What is affected: [systems, sites]</w:t>
      </w:r>
    </w:p>
    <w:p>
      <w:pPr>
        <w:shd w:fill="F5F5F2" w:val="clear"/>
        <w:spacing w:after="0" w:line="216"/>
        <w:ind w:left="120" w:right="120"/>
      </w:pPr>
      <w:r>
        <w:rPr>
          <w:rFonts w:ascii="Consolas" w:cs="Consolas" w:eastAsia="Consolas" w:hAnsi="Consolas"/>
          <w:sz w:val="14"/>
          <w:szCs w:val="14"/>
        </w:rPr>
        <w:t xml:space="preserve">What is NOT affected: [be specific — this reduces rumor]</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you need to do:</w:t>
      </w:r>
    </w:p>
    <w:p>
      <w:pPr>
        <w:shd w:fill="F5F5F2" w:val="clear"/>
        <w:spacing w:after="0" w:line="216"/>
        <w:ind w:left="120" w:right="120"/>
      </w:pPr>
      <w:r>
        <w:rPr>
          <w:rFonts w:ascii="Consolas" w:cs="Consolas" w:eastAsia="Consolas" w:hAnsi="Consolas"/>
          <w:sz w:val="14"/>
          <w:szCs w:val="14"/>
        </w:rPr>
        <w:t xml:space="preserve">1. [Action]</w:t>
      </w:r>
    </w:p>
    <w:p>
      <w:pPr>
        <w:shd w:fill="F5F5F2" w:val="clear"/>
        <w:spacing w:after="0" w:line="216"/>
        <w:ind w:left="120" w:right="120"/>
      </w:pPr>
      <w:r>
        <w:rPr>
          <w:rFonts w:ascii="Consolas" w:cs="Consolas" w:eastAsia="Consolas" w:hAnsi="Consolas"/>
          <w:sz w:val="14"/>
          <w:szCs w:val="14"/>
        </w:rPr>
        <w:t xml:space="preserve">2. [Action]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we are doing: [1, 2, 3]</w:t>
      </w:r>
    </w:p>
    <w:p>
      <w:pPr>
        <w:shd w:fill="F5F5F2" w:val="clear"/>
        <w:spacing w:after="0" w:line="216"/>
        <w:ind w:left="120" w:right="120"/>
      </w:pPr>
      <w:r>
        <w:rPr>
          <w:rFonts w:ascii="Consolas" w:cs="Consolas" w:eastAsia="Consolas" w:hAnsi="Consolas"/>
          <w:sz w:val="14"/>
          <w:szCs w:val="14"/>
        </w:rPr>
        <w:t xml:space="preserve">Next update: [time]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Please do not discuss this outside the organization or on social media.</w:t>
      </w:r>
    </w:p>
    <w:p>
      <w:pPr>
        <w:shd w:fill="F5F5F2" w:val="clear"/>
        <w:spacing w:after="0" w:line="216"/>
        <w:ind w:left="120" w:right="120"/>
      </w:pPr>
      <w:r>
        <w:rPr>
          <w:rFonts w:ascii="Consolas" w:cs="Consolas" w:eastAsia="Consolas" w:hAnsi="Consolas"/>
          <w:sz w:val="14"/>
          <w:szCs w:val="14"/>
        </w:rPr>
        <w:t xml:space="preserve">Media inquiries go to [Marketing/Communications Contact].</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[COO]</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N.3 Executive / Board notification</w:t>
      </w:r>
    </w:p>
    <w:p>
      <w:pPr>
        <w:shd w:fill="F5F5F2" w:val="clear"/>
        <w:spacing w:after="0" w:line="216"/>
        <w:ind w:left="120" w:right="120"/>
      </w:pPr>
      <w:r>
        <w:rPr>
          <w:rFonts w:ascii="Consolas" w:cs="Consolas" w:eastAsia="Consolas" w:hAnsi="Consolas"/>
          <w:sz w:val="14"/>
          <w:szCs w:val="14"/>
        </w:rPr>
        <w:t xml:space="preserve">Subject: CONFIDENTIAL — Security Incident Notification — [Date]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Incident #: [____]   Severity: [SEV 1 / SEV 2]   Declared: [date/time]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HAPPENED</w:t>
      </w:r>
    </w:p>
    <w:p>
      <w:pPr>
        <w:shd w:fill="F5F5F2" w:val="clear"/>
        <w:spacing w:after="0" w:line="216"/>
        <w:ind w:left="120" w:right="120"/>
      </w:pPr>
      <w:r>
        <w:rPr>
          <w:rFonts w:ascii="Consolas" w:cs="Consolas" w:eastAsia="Consolas" w:hAnsi="Consolas"/>
          <w:sz w:val="14"/>
          <w:szCs w:val="14"/>
        </w:rPr>
        <w:t xml:space="preserve">[Two to four factual sentences. No speculation about cause or attribution.]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CURRENT STATUS</w:t>
      </w:r>
    </w:p>
    <w:p>
      <w:pPr>
        <w:shd w:fill="F5F5F2" w:val="clear"/>
        <w:spacing w:after="0" w:line="216"/>
        <w:ind w:left="120" w:right="120"/>
      </w:pPr>
      <w:r>
        <w:rPr>
          <w:rFonts w:ascii="Consolas" w:cs="Consolas" w:eastAsia="Consolas" w:hAnsi="Consolas"/>
          <w:sz w:val="14"/>
          <w:szCs w:val="14"/>
        </w:rPr>
        <w:t xml:space="preserve">Containment: [complete / in progress]</w:t>
      </w:r>
    </w:p>
    <w:p>
      <w:pPr>
        <w:shd w:fill="F5F5F2" w:val="clear"/>
        <w:spacing w:after="0" w:line="216"/>
        <w:ind w:left="120" w:right="120"/>
      </w:pPr>
      <w:r>
        <w:rPr>
          <w:rFonts w:ascii="Consolas" w:cs="Consolas" w:eastAsia="Consolas" w:hAnsi="Consolas"/>
          <w:sz w:val="14"/>
          <w:szCs w:val="14"/>
        </w:rPr>
        <w:t xml:space="preserve">Services affected: [list]  Services restored: [list]</w:t>
      </w:r>
    </w:p>
    <w:p>
      <w:pPr>
        <w:shd w:fill="F5F5F2" w:val="clear"/>
        <w:spacing w:after="0" w:line="216"/>
        <w:ind w:left="120" w:right="120"/>
      </w:pPr>
      <w:r>
        <w:rPr>
          <w:rFonts w:ascii="Consolas" w:cs="Consolas" w:eastAsia="Consolas" w:hAnsi="Consolas"/>
          <w:sz w:val="14"/>
          <w:szCs w:val="14"/>
        </w:rPr>
        <w:t xml:space="preserve">Resident services impact: [specific]</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DATA</w:t>
      </w:r>
    </w:p>
    <w:p>
      <w:pPr>
        <w:shd w:fill="F5F5F2" w:val="clear"/>
        <w:spacing w:after="0" w:line="216"/>
        <w:ind w:left="120" w:right="120"/>
      </w:pPr>
      <w:r>
        <w:rPr>
          <w:rFonts w:ascii="Consolas" w:cs="Consolas" w:eastAsia="Consolas" w:hAnsi="Consolas"/>
          <w:sz w:val="14"/>
          <w:szCs w:val="14"/>
        </w:rPr>
        <w:t xml:space="preserve">Types potentially involved: [PHI / employee / donor / financial / none known]</w:t>
      </w:r>
    </w:p>
    <w:p>
      <w:pPr>
        <w:shd w:fill="F5F5F2" w:val="clear"/>
        <w:spacing w:after="0" w:line="216"/>
        <w:ind w:left="120" w:right="120"/>
      </w:pPr>
      <w:r>
        <w:rPr>
          <w:rFonts w:ascii="Consolas" w:cs="Consolas" w:eastAsia="Consolas" w:hAnsi="Consolas"/>
          <w:sz w:val="14"/>
          <w:szCs w:val="14"/>
        </w:rPr>
        <w:t xml:space="preserve">Individuals potentially affected: [number or "under assessment"]</w:t>
      </w:r>
    </w:p>
    <w:p>
      <w:pPr>
        <w:shd w:fill="F5F5F2" w:val="clear"/>
        <w:spacing w:after="0" w:line="216"/>
        <w:ind w:left="120" w:right="120"/>
      </w:pPr>
      <w:r>
        <w:rPr>
          <w:rFonts w:ascii="Consolas" w:cs="Consolas" w:eastAsia="Consolas" w:hAnsi="Consolas"/>
          <w:sz w:val="14"/>
          <w:szCs w:val="14"/>
        </w:rPr>
        <w:t xml:space="preserve">Breach determination: [pending / not a breach / breach — by Compliance]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FINANCIAL</w:t>
      </w:r>
    </w:p>
    <w:p>
      <w:pPr>
        <w:shd w:fill="F5F5F2" w:val="clear"/>
        <w:spacing w:after="0" w:line="216"/>
        <w:ind w:left="120" w:right="120"/>
      </w:pPr>
      <w:r>
        <w:rPr>
          <w:rFonts w:ascii="Consolas" w:cs="Consolas" w:eastAsia="Consolas" w:hAnsi="Consolas"/>
          <w:sz w:val="14"/>
          <w:szCs w:val="14"/>
        </w:rPr>
        <w:t xml:space="preserve">Direct loss to date: $[____]  Response cost to date: $[____]</w:t>
      </w:r>
    </w:p>
    <w:p>
      <w:pPr>
        <w:shd w:fill="F5F5F2" w:val="clear"/>
        <w:spacing w:after="0" w:line="216"/>
        <w:ind w:left="120" w:right="120"/>
      </w:pPr>
      <w:r>
        <w:rPr>
          <w:rFonts w:ascii="Consolas" w:cs="Consolas" w:eastAsia="Consolas" w:hAnsi="Consolas"/>
          <w:sz w:val="14"/>
          <w:szCs w:val="14"/>
        </w:rPr>
        <w:t xml:space="preserve">Insurance: [carrier notified date; claim # if filed]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NOTIFICATIONS MADE</w:t>
      </w:r>
    </w:p>
    <w:p>
      <w:pPr>
        <w:shd w:fill="F5F5F2" w:val="clear"/>
        <w:spacing w:after="0" w:line="216"/>
        <w:ind w:left="120" w:right="120"/>
      </w:pPr>
      <w:r>
        <w:rPr>
          <w:rFonts w:ascii="Consolas" w:cs="Consolas" w:eastAsia="Consolas" w:hAnsi="Consolas"/>
          <w:sz w:val="14"/>
          <w:szCs w:val="14"/>
        </w:rPr>
        <w:t xml:space="preserve">[Carrier / Legal / Compliance / regulators / law enforcement / affected parties]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NEXT STEPS AND TIMING</w:t>
      </w:r>
    </w:p>
    <w:p>
      <w:pPr>
        <w:shd w:fill="F5F5F2" w:val="clear"/>
        <w:spacing w:after="0" w:line="216"/>
        <w:ind w:left="120" w:right="120"/>
      </w:pPr>
      <w:r>
        <w:rPr>
          <w:rFonts w:ascii="Consolas" w:cs="Consolas" w:eastAsia="Consolas" w:hAnsi="Consolas"/>
          <w:sz w:val="14"/>
          <w:szCs w:val="14"/>
        </w:rPr>
        <w:t xml:space="preserve">1. [Action — owner — date]</w:t>
      </w:r>
    </w:p>
    <w:p>
      <w:pPr>
        <w:shd w:fill="F5F5F2" w:val="clear"/>
        <w:spacing w:after="0" w:line="216"/>
        <w:ind w:left="120" w:right="120"/>
      </w:pPr>
      <w:r>
        <w:rPr>
          <w:rFonts w:ascii="Consolas" w:cs="Consolas" w:eastAsia="Consolas" w:hAnsi="Consolas"/>
          <w:sz w:val="14"/>
          <w:szCs w:val="14"/>
        </w:rPr>
        <w:t xml:space="preserve">2. [Action — owner — date]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Prepared by: [COO]   Next update: [date/time]</w:t>
      </w:r>
    </w:p>
    <w:p>
      <w:pPr>
        <w:shd w:fill="F5F5F2" w:val="clear"/>
        <w:spacing w:after="0" w:line="216"/>
        <w:ind w:left="120" w:right="120"/>
      </w:pPr>
      <w:r>
        <w:rPr>
          <w:rFonts w:ascii="Consolas" w:cs="Consolas" w:eastAsia="Consolas" w:hAnsi="Consolas"/>
          <w:sz w:val="14"/>
          <w:szCs w:val="14"/>
        </w:rPr>
        <w:t xml:space="preserve">This communication is confidential and may be privileged.</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N.4 Vendor / partner notification *(Legal approval required)</w:t>
      </w:r>
    </w:p>
    <w:p>
      <w:pPr>
        <w:shd w:fill="F5F5F2" w:val="clear"/>
        <w:spacing w:after="0" w:line="216"/>
        <w:ind w:left="120" w:right="120"/>
      </w:pPr>
      <w:r>
        <w:rPr>
          <w:rFonts w:ascii="Consolas" w:cs="Consolas" w:eastAsia="Consolas" w:hAnsi="Consolas"/>
          <w:sz w:val="14"/>
          <w:szCs w:val="14"/>
        </w:rPr>
        <w:t xml:space="preserve">Subject: Security Notice — [Organization 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We are writing to inform you of a security incident that [may have / did]</w:t>
      </w:r>
    </w:p>
    <w:p>
      <w:pPr>
        <w:shd w:fill="F5F5F2" w:val="clear"/>
        <w:spacing w:after="0" w:line="216"/>
        <w:ind w:left="120" w:right="120"/>
      </w:pPr>
      <w:r>
        <w:rPr>
          <w:rFonts w:ascii="Consolas" w:cs="Consolas" w:eastAsia="Consolas" w:hAnsi="Consolas"/>
          <w:sz w:val="14"/>
          <w:szCs w:val="14"/>
        </w:rPr>
        <w:t xml:space="preserve">affect information exchanged between our organizations.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occurred: [approved factual description]</w:t>
      </w:r>
    </w:p>
    <w:p>
      <w:pPr>
        <w:shd w:fill="F5F5F2" w:val="clear"/>
        <w:spacing w:after="0" w:line="216"/>
        <w:ind w:left="120" w:right="120"/>
      </w:pPr>
      <w:r>
        <w:rPr>
          <w:rFonts w:ascii="Consolas" w:cs="Consolas" w:eastAsia="Consolas" w:hAnsi="Consolas"/>
          <w:sz w:val="14"/>
          <w:szCs w:val="14"/>
        </w:rPr>
        <w:t xml:space="preserve">When: [date range]</w:t>
      </w:r>
    </w:p>
    <w:p>
      <w:pPr>
        <w:shd w:fill="F5F5F2" w:val="clear"/>
        <w:spacing w:after="0" w:line="216"/>
        <w:ind w:left="120" w:right="120"/>
      </w:pPr>
      <w:r>
        <w:rPr>
          <w:rFonts w:ascii="Consolas" w:cs="Consolas" w:eastAsia="Consolas" w:hAnsi="Consolas"/>
          <w:sz w:val="14"/>
          <w:szCs w:val="14"/>
        </w:rPr>
        <w:t xml:space="preserve">Information potentially involved: [description]</w:t>
      </w:r>
    </w:p>
    <w:p>
      <w:pPr>
        <w:shd w:fill="F5F5F2" w:val="clear"/>
        <w:spacing w:after="0" w:line="216"/>
        <w:ind w:left="120" w:right="120"/>
      </w:pPr>
      <w:r>
        <w:rPr>
          <w:rFonts w:ascii="Consolas" w:cs="Consolas" w:eastAsia="Consolas" w:hAnsi="Consolas"/>
          <w:sz w:val="14"/>
          <w:szCs w:val="14"/>
        </w:rPr>
        <w:t xml:space="preserve">What we have done: [containment and remediation summary]</w:t>
      </w:r>
    </w:p>
    <w:p>
      <w:pPr>
        <w:shd w:fill="F5F5F2" w:val="clear"/>
        <w:spacing w:after="0" w:line="216"/>
        <w:ind w:left="120" w:right="120"/>
      </w:pPr>
      <w:r>
        <w:rPr>
          <w:rFonts w:ascii="Consolas" w:cs="Consolas" w:eastAsia="Consolas" w:hAnsi="Consolas"/>
          <w:sz w:val="14"/>
          <w:szCs w:val="14"/>
        </w:rPr>
        <w:t xml:space="preserve">What we recommend you do: [specific actions]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Our point of contact for this matter is [Name, Title, phone, email].</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[Executive Director/CEO]</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N.5 Affected-individual notification *(HIPAA/NJ content — Legal and Compliance draft and approve; this is a structure only)</w:t>
      </w:r>
    </w:p>
    <w:p>
      <w:pPr>
        <w:shd w:fill="F5F5F2" w:val="clear"/>
        <w:spacing w:after="0" w:line="216"/>
        <w:ind w:left="120" w:right="120"/>
      </w:pPr>
      <w:r>
        <w:rPr>
          <w:rFonts w:ascii="Consolas" w:cs="Consolas" w:eastAsia="Consolas" w:hAnsi="Consolas"/>
          <w:sz w:val="14"/>
          <w:szCs w:val="14"/>
        </w:rPr>
        <w:t xml:space="preserve">[Date]</w:t>
      </w:r>
    </w:p>
    <w:p>
      <w:pPr>
        <w:shd w:fill="F5F5F2" w:val="clear"/>
        <w:spacing w:after="0" w:line="216"/>
        <w:ind w:left="120" w:right="120"/>
      </w:pPr>
      <w:r>
        <w:rPr>
          <w:rFonts w:ascii="Consolas" w:cs="Consolas" w:eastAsia="Consolas" w:hAnsi="Consolas"/>
          <w:sz w:val="14"/>
          <w:szCs w:val="14"/>
        </w:rPr>
        <w:t xml:space="preserve">[Name]</w:t>
      </w:r>
    </w:p>
    <w:p>
      <w:pPr>
        <w:shd w:fill="F5F5F2" w:val="clear"/>
        <w:spacing w:after="0" w:line="216"/>
        <w:ind w:left="120" w:right="120"/>
      </w:pPr>
      <w:r>
        <w:rPr>
          <w:rFonts w:ascii="Consolas" w:cs="Consolas" w:eastAsia="Consolas" w:hAnsi="Consolas"/>
          <w:sz w:val="14"/>
          <w:szCs w:val="14"/>
        </w:rPr>
        <w:t xml:space="preserve">[Address]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Dear [Name],</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We are writing to notify you of an incident that may have involved your</w:t>
      </w:r>
    </w:p>
    <w:p>
      <w:pPr>
        <w:shd w:fill="F5F5F2" w:val="clear"/>
        <w:spacing w:after="0" w:line="216"/>
        <w:ind w:left="120" w:right="120"/>
      </w:pPr>
      <w:r>
        <w:rPr>
          <w:rFonts w:ascii="Consolas" w:cs="Consolas" w:eastAsia="Consolas" w:hAnsi="Consolas"/>
          <w:sz w:val="14"/>
          <w:szCs w:val="14"/>
        </w:rPr>
        <w:t xml:space="preserve">personal information.</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WHAT HAPPENED: [date discovered, date occurred, plain description]</w:t>
      </w:r>
    </w:p>
    <w:p>
      <w:pPr>
        <w:shd w:fill="F5F5F2" w:val="clear"/>
        <w:spacing w:after="0" w:line="216"/>
        <w:ind w:left="120" w:right="120"/>
      </w:pPr>
      <w:r>
        <w:rPr>
          <w:rFonts w:ascii="Consolas" w:cs="Consolas" w:eastAsia="Consolas" w:hAnsi="Consolas"/>
          <w:sz w:val="14"/>
          <w:szCs w:val="14"/>
        </w:rPr>
        <w:t xml:space="preserve">WHAT INFORMATION WAS INVOLVED: [specific data elements]</w:t>
      </w:r>
    </w:p>
    <w:p>
      <w:pPr>
        <w:shd w:fill="F5F5F2" w:val="clear"/>
        <w:spacing w:after="0" w:line="216"/>
        <w:ind w:left="120" w:right="120"/>
      </w:pPr>
      <w:r>
        <w:rPr>
          <w:rFonts w:ascii="Consolas" w:cs="Consolas" w:eastAsia="Consolas" w:hAnsi="Consolas"/>
          <w:sz w:val="14"/>
          <w:szCs w:val="14"/>
        </w:rPr>
        <w:t xml:space="preserve">WHAT WE ARE DOING: [containment, remediation, safeguards added]</w:t>
      </w:r>
    </w:p>
    <w:p>
      <w:pPr>
        <w:shd w:fill="F5F5F2" w:val="clear"/>
        <w:spacing w:after="0" w:line="216"/>
        <w:ind w:left="120" w:right="120"/>
      </w:pPr>
      <w:r>
        <w:rPr>
          <w:rFonts w:ascii="Consolas" w:cs="Consolas" w:eastAsia="Consolas" w:hAnsi="Consolas"/>
          <w:sz w:val="14"/>
          <w:szCs w:val="14"/>
        </w:rPr>
        <w:t xml:space="preserve">WHAT YOU CAN DO: [specific steps, credit monitoring if offered, how to enroll]</w:t>
      </w:r>
    </w:p>
    <w:p>
      <w:pPr>
        <w:shd w:fill="F5F5F2" w:val="clear"/>
        <w:spacing w:after="0" w:line="216"/>
        <w:ind w:left="120" w:right="120"/>
      </w:pPr>
      <w:r>
        <w:rPr>
          <w:rFonts w:ascii="Consolas" w:cs="Consolas" w:eastAsia="Consolas" w:hAnsi="Consolas"/>
          <w:sz w:val="14"/>
          <w:szCs w:val="14"/>
        </w:rPr>
        <w:t xml:space="preserve">FOR MORE INFORMATION: [dedicated phone number, hours, mailing address]</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We take the protection of your information seriously and we regret that this</w:t>
      </w:r>
    </w:p>
    <w:p>
      <w:pPr>
        <w:shd w:fill="F5F5F2" w:val="clear"/>
        <w:spacing w:after="0" w:line="216"/>
        <w:ind w:left="120" w:right="120"/>
      </w:pPr>
      <w:r>
        <w:rPr>
          <w:rFonts w:ascii="Consolas" w:cs="Consolas" w:eastAsia="Consolas" w:hAnsi="Consolas"/>
          <w:sz w:val="14"/>
          <w:szCs w:val="14"/>
        </w:rPr>
        <w:t xml:space="preserve">occurred.</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Sincerely,</w:t>
      </w:r>
    </w:p>
    <w:p>
      <w:pPr>
        <w:shd w:fill="F5F5F2" w:val="clear"/>
        <w:spacing w:after="0" w:line="216"/>
        <w:ind w:left="120" w:right="120"/>
      </w:pPr>
      <w:r>
        <w:rPr>
          <w:rFonts w:ascii="Consolas" w:cs="Consolas" w:eastAsia="Consolas" w:hAnsi="Consolas"/>
          <w:sz w:val="14"/>
          <w:szCs w:val="14"/>
        </w:rPr>
        <w:t xml:space="preserve">[Executive Director/CEO]</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 REQUIRED ELEMENTS TO CONFIRM WITH LEGAL: HIPAA §164.404 content</w:t>
      </w:r>
    </w:p>
    <w:p>
      <w:pPr>
        <w:shd w:fill="F5F5F2" w:val="clear"/>
        <w:spacing w:after="0" w:line="216"/>
        <w:ind w:left="120" w:right="120"/>
      </w:pPr>
      <w:r>
        <w:rPr>
          <w:rFonts w:ascii="Consolas" w:cs="Consolas" w:eastAsia="Consolas" w:hAnsi="Consolas"/>
          <w:sz w:val="14"/>
          <w:szCs w:val="14"/>
        </w:rPr>
        <w:t xml:space="preserve">   requirements; NJ N.J.S.A. 56:8-163 requirements including notification to</w:t>
      </w:r>
    </w:p>
    <w:p>
      <w:pPr>
        <w:shd w:fill="F5F5F2" w:val="clear"/>
        <w:spacing w:after="0" w:line="216"/>
        <w:ind w:left="120" w:right="120"/>
      </w:pPr>
      <w:r>
        <w:rPr>
          <w:rFonts w:ascii="Consolas" w:cs="Consolas" w:eastAsia="Consolas" w:hAnsi="Consolas"/>
          <w:sz w:val="14"/>
          <w:szCs w:val="14"/>
        </w:rPr>
        <w:t xml:space="preserve">   the NJ State Police Division; timing (HIPAA: without unreasonable delay,</w:t>
      </w:r>
    </w:p>
    <w:p>
      <w:pPr>
        <w:shd w:fill="F5F5F2" w:val="clear"/>
        <w:spacing w:after="0" w:line="216"/>
        <w:ind w:left="120" w:right="120"/>
      </w:pPr>
      <w:r>
        <w:rPr>
          <w:rFonts w:ascii="Consolas" w:cs="Consolas" w:eastAsia="Consolas" w:hAnsi="Consolas"/>
          <w:sz w:val="14"/>
          <w:szCs w:val="14"/>
        </w:rPr>
        <w:t xml:space="preserve">   no later than 60 days); media notice if 500+ individuals in a</w:t>
      </w:r>
    </w:p>
    <w:p>
      <w:pPr>
        <w:shd w:fill="F5F5F2" w:val="clear"/>
        <w:spacing w:after="0" w:line="216"/>
        <w:ind w:left="120" w:right="120"/>
      </w:pPr>
      <w:r>
        <w:rPr>
          <w:rFonts w:ascii="Consolas" w:cs="Consolas" w:eastAsia="Consolas" w:hAnsi="Consolas"/>
          <w:sz w:val="14"/>
          <w:szCs w:val="14"/>
        </w:rPr>
        <w:t xml:space="preserve">   state/jurisdiction; HHS OCR notification timing.</w:t>
      </w:r>
    </w:p>
    <w:p>
      <w:pPr>
        <w:spacing w:after="120"/>
      </w:pPr>
      <w:r>
        <w:rPr>
          <w:sz w:val="2"/>
          <w:szCs w:val="2"/>
        </w:rPr>
        <w:t xml:space="preserve"/>
      </w:r>
    </w:p>
    <w:p>
      <w:pPr>
        <w:pStyle w:val="Heading3"/>
        <w:spacing w:after="100" w:before="240"/>
      </w:pPr>
      <w:r>
        <w:rPr>
          <w:rFonts w:ascii="Calibri" w:cs="Calibri" w:eastAsia="Calibri" w:hAnsi="Calibri"/>
          <w:b/>
          <w:bCs/>
          <w:color w:val="2E5A88"/>
          <w:sz w:val="22"/>
          <w:szCs w:val="22"/>
        </w:rPr>
        <w:t xml:space="preserve">N.6 Holding statement for media *(CEO and Legal approval required before any use)</w:t>
      </w:r>
    </w:p>
    <w:p>
      <w:pPr>
        <w:shd w:fill="F5F5F2" w:val="clear"/>
        <w:spacing w:after="0" w:line="216"/>
        <w:ind w:left="120" w:right="120"/>
      </w:pPr>
      <w:r>
        <w:rPr>
          <w:rFonts w:ascii="Consolas" w:cs="Consolas" w:eastAsia="Consolas" w:hAnsi="Consolas"/>
          <w:sz w:val="14"/>
          <w:szCs w:val="14"/>
        </w:rPr>
        <w:t xml:space="preserve">"[Organization Name] recently identified a [security incident / technology</w:t>
      </w:r>
    </w:p>
    <w:p>
      <w:pPr>
        <w:shd w:fill="F5F5F2" w:val="clear"/>
        <w:spacing w:after="0" w:line="216"/>
        <w:ind w:left="120" w:right="120"/>
      </w:pPr>
      <w:r>
        <w:rPr>
          <w:rFonts w:ascii="Consolas" w:cs="Consolas" w:eastAsia="Consolas" w:hAnsi="Consolas"/>
          <w:sz w:val="14"/>
          <w:szCs w:val="14"/>
        </w:rPr>
        <w:t xml:space="preserve">disruption] affecting certain of our systems. We took immediate steps to</w:t>
      </w:r>
    </w:p>
    <w:p>
      <w:pPr>
        <w:shd w:fill="F5F5F2" w:val="clear"/>
        <w:spacing w:after="0" w:line="216"/>
        <w:ind w:left="120" w:right="120"/>
      </w:pPr>
      <w:r>
        <w:rPr>
          <w:rFonts w:ascii="Consolas" w:cs="Consolas" w:eastAsia="Consolas" w:hAnsi="Consolas"/>
          <w:sz w:val="14"/>
          <w:szCs w:val="14"/>
        </w:rPr>
        <w:t xml:space="preserve">secure our environment and engaged outside experts to assist. Our services to</w:t>
      </w:r>
    </w:p>
    <w:p>
      <w:pPr>
        <w:shd w:fill="F5F5F2" w:val="clear"/>
        <w:spacing w:after="0" w:line="216"/>
        <w:ind w:left="120" w:right="120"/>
      </w:pPr>
      <w:r>
        <w:rPr>
          <w:rFonts w:ascii="Consolas" w:cs="Consolas" w:eastAsia="Consolas" w:hAnsi="Consolas"/>
          <w:sz w:val="14"/>
          <w:szCs w:val="14"/>
        </w:rPr>
        <w:t xml:space="preserve">the individuals we support have continued [without interruption / with the</w:t>
      </w:r>
    </w:p>
    <w:p>
      <w:pPr>
        <w:shd w:fill="F5F5F2" w:val="clear"/>
        <w:spacing w:after="0" w:line="216"/>
        <w:ind w:left="120" w:right="120"/>
      </w:pPr>
      <w:r>
        <w:rPr>
          <w:rFonts w:ascii="Consolas" w:cs="Consolas" w:eastAsia="Consolas" w:hAnsi="Consolas"/>
          <w:sz w:val="14"/>
          <w:szCs w:val="14"/>
        </w:rPr>
        <w:t xml:space="preserve">following adjustments]. We are conducting a thorough review and will provide</w:t>
      </w:r>
    </w:p>
    <w:p>
      <w:pPr>
        <w:shd w:fill="F5F5F2" w:val="clear"/>
        <w:spacing w:after="0" w:line="216"/>
        <w:ind w:left="120" w:right="120"/>
      </w:pPr>
      <w:r>
        <w:rPr>
          <w:rFonts w:ascii="Consolas" w:cs="Consolas" w:eastAsia="Consolas" w:hAnsi="Consolas"/>
          <w:sz w:val="14"/>
          <w:szCs w:val="14"/>
        </w:rPr>
        <w:t xml:space="preserve">notification to anyone affected as required. We have no further details to</w:t>
      </w:r>
    </w:p>
    <w:p>
      <w:pPr>
        <w:shd w:fill="F5F5F2" w:val="clear"/>
        <w:spacing w:after="0" w:line="216"/>
        <w:ind w:left="120" w:right="120"/>
      </w:pPr>
      <w:r>
        <w:rPr>
          <w:rFonts w:ascii="Consolas" w:cs="Consolas" w:eastAsia="Consolas" w:hAnsi="Consolas"/>
          <w:sz w:val="14"/>
          <w:szCs w:val="14"/>
        </w:rPr>
        <w:t xml:space="preserve">share while the review is ongoing."</w:t>
      </w:r>
    </w:p>
    <w:p>
      <w:pPr>
        <w:shd w:fill="F5F5F2" w:val="clear"/>
        <w:spacing w:after="0" w:line="216"/>
        <w:ind w:left="120" w:right="120"/>
      </w:pPr>
      <w:r>
        <w:rPr>
          <w:rFonts w:ascii="Consolas" w:cs="Consolas" w:eastAsia="Consolas" w:hAnsi="Consolas"/>
          <w:sz w:val="14"/>
          <w:szCs w:val="14"/>
        </w:rPr>
        <w:t xml:space="preserve"> </w:t>
      </w:r>
    </w:p>
    <w:p>
      <w:pPr>
        <w:shd w:fill="F5F5F2" w:val="clear"/>
        <w:spacing w:after="0" w:line="216"/>
        <w:ind w:left="120" w:right="120"/>
      </w:pPr>
      <w:r>
        <w:rPr>
          <w:rFonts w:ascii="Consolas" w:cs="Consolas" w:eastAsia="Consolas" w:hAnsi="Consolas"/>
          <w:sz w:val="14"/>
          <w:szCs w:val="14"/>
        </w:rPr>
        <w:t xml:space="preserve">Spokesperson: [Executive Director/CEO] only, or [Marketing Contact] as</w:t>
      </w:r>
    </w:p>
    <w:p>
      <w:pPr>
        <w:shd w:fill="F5F5F2" w:val="clear"/>
        <w:spacing w:after="0" w:line="216"/>
        <w:ind w:left="120" w:right="120"/>
      </w:pPr>
      <w:r>
        <w:rPr>
          <w:rFonts w:ascii="Consolas" w:cs="Consolas" w:eastAsia="Consolas" w:hAnsi="Consolas"/>
          <w:sz w:val="14"/>
          <w:szCs w:val="14"/>
        </w:rPr>
        <w:t xml:space="preserve">designated. No other employee speaks to media. Refer all inquiries to</w:t>
      </w:r>
    </w:p>
    <w:p>
      <w:pPr>
        <w:shd w:fill="F5F5F2" w:val="clear"/>
        <w:spacing w:after="0" w:line="216"/>
        <w:ind w:left="120" w:right="120"/>
      </w:pPr>
      <w:r>
        <w:rPr>
          <w:rFonts w:ascii="Consolas" w:cs="Consolas" w:eastAsia="Consolas" w:hAnsi="Consolas"/>
          <w:sz w:val="14"/>
          <w:szCs w:val="14"/>
        </w:rPr>
        <w:t xml:space="preserve">[Marketing/Communications Contact].</w:t>
      </w:r>
    </w:p>
    <w:p>
      <w:pPr>
        <w:spacing w:after="12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APPENDIX O — MASTER PLACEHOLDER REGISTER</w:t>
      </w:r>
    </w:p>
    <w:p>
      <w:pPr>
        <w:spacing w:after="110" w:line="264"/>
      </w:pPr>
      <w:r>
        <w:rPr>
          <w:rFonts w:ascii="Calibri" w:cs="Calibri" w:eastAsia="Calibri" w:hAnsi="Calibri"/>
          <w:b/>
          <w:bCs/>
          <w:sz w:val="19"/>
          <w:szCs w:val="19"/>
        </w:rPr>
        <w:t xml:space="preserve">Every item below must be completed before this manual is released to staff.</w:t>
      </w:r>
      <w:r>
        <w:rPr>
          <w:rFonts w:ascii="Calibri" w:cs="Calibri" w:eastAsia="Calibri" w:hAnsi="Calibri"/>
          <w:sz w:val="19"/>
          <w:szCs w:val="19"/>
        </w:rPr>
        <w:t xml:space="preserve"> Owner column shows who supplies the value.</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12"/>
        <w:gridCol w:w="5454"/>
        <w:gridCol w:w="1712"/>
        <w:gridCol w:w="1090"/>
        <w:gridCol w:w="512"/>
        <w:gridCol w:w="512"/>
      </w:tblGrid>
      <w:tr>
        <w:trPr>
          <w:cantSplit w:val="false"/>
          <w:tblHeader/>
        </w:trPr>
        <w:tc>
          <w:tcPr>
            <w:tcW w:type="dxa" w:w="51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545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Placeholder</w:t>
            </w:r>
          </w:p>
        </w:tc>
        <w:tc>
          <w:tcPr>
            <w:tcW w:type="dxa" w:w="171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Where used</w:t>
            </w:r>
          </w:p>
        </w:tc>
        <w:tc>
          <w:tcPr>
            <w:tcW w:type="dxa" w:w="1090"/>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Owner</w:t>
            </w:r>
          </w:p>
        </w:tc>
        <w:tc>
          <w:tcPr>
            <w:tcW w:type="dxa" w:w="51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Value</w:t>
            </w:r>
          </w:p>
        </w:tc>
        <w:tc>
          <w:tcPr>
            <w:tcW w:type="dxa" w:w="51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 Done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[Organization Name]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[Executive Director/CEO]</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[Chief Operating Officer]</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[Director of Operations] / [VP of Operations]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[Director of Information Technology]</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6</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[Director of Finance]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7</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[Chief Human Resources Officer] / [Human Resources Contact]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8</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[VP Compliance]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9</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[Chief Clinical Officer] / [VP Nursing]</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SOP-09, 25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10</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[Director of Facilities &amp; Fleet Management]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SOP-03, 04, 19</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[Director of Development]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SOP-23</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[Marketing/Communications Contact]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SOP-01, 17, 23</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[Legal Counsel Contact]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CEO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[IT Provider Name]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15</w:t>
            </w:r>
          </w:p>
        </w:tc>
        <w:tc>
          <w:tcPr>
            <w:tcW w:type="dxa" w:w="5454"/>
            <w:tcMar>
              <w:top w:type="dxa" w:w="60"/>
              <w:left w:type="dxa" w:w="90"/>
              <w:bottom w:type="dxa" w:w="60"/>
              <w:right w:type="dxa" w:w="90"/>
            </w:tcMar>
          </w:tcPr>
          <w:p>
            <w:pPr>
              <w:spacing w:after="0" w:line="240"/>
            </w:pPr>
            <w:r>
              <w:rPr>
                <w:rFonts w:ascii="Calibri" w:cs="Calibri" w:eastAsia="Calibri" w:hAnsi="Calibri"/>
                <w:b/>
                <w:bCs/>
                <w:sz w:val="16"/>
                <w:szCs w:val="16"/>
              </w:rPr>
              <w:t xml:space="preserve">[IT Support Email]</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16</w:t>
            </w:r>
          </w:p>
        </w:tc>
        <w:tc>
          <w:tcPr>
            <w:tcW w:type="dxa" w:w="5454"/>
            <w:tcMar>
              <w:top w:type="dxa" w:w="60"/>
              <w:left w:type="dxa" w:w="90"/>
              <w:bottom w:type="dxa" w:w="60"/>
              <w:right w:type="dxa" w:w="90"/>
            </w:tcMar>
          </w:tcPr>
          <w:p>
            <w:pPr>
              <w:spacing w:after="0" w:line="240"/>
            </w:pPr>
            <w:r>
              <w:rPr>
                <w:rFonts w:ascii="Calibri" w:cs="Calibri" w:eastAsia="Calibri" w:hAnsi="Calibri"/>
                <w:b/>
                <w:bCs/>
                <w:sz w:val="16"/>
                <w:szCs w:val="16"/>
              </w:rPr>
              <w:t xml:space="preserve">[IT Support Phone]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17</w:t>
            </w:r>
          </w:p>
        </w:tc>
        <w:tc>
          <w:tcPr>
            <w:tcW w:type="dxa" w:w="5454"/>
            <w:tcMar>
              <w:top w:type="dxa" w:w="60"/>
              <w:left w:type="dxa" w:w="90"/>
              <w:bottom w:type="dxa" w:w="60"/>
              <w:right w:type="dxa" w:w="90"/>
            </w:tcMar>
          </w:tcPr>
          <w:p>
            <w:pPr>
              <w:spacing w:after="0" w:line="240"/>
            </w:pPr>
            <w:r>
              <w:rPr>
                <w:rFonts w:ascii="Calibri" w:cs="Calibri" w:eastAsia="Calibri" w:hAnsi="Calibri"/>
                <w:b/>
                <w:bCs/>
                <w:sz w:val="16"/>
                <w:szCs w:val="16"/>
              </w:rPr>
              <w:t xml:space="preserve">[Emergency IT Contact]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18</w:t>
            </w:r>
          </w:p>
        </w:tc>
        <w:tc>
          <w:tcPr>
            <w:tcW w:type="dxa" w:w="5454"/>
            <w:tcMar>
              <w:top w:type="dxa" w:w="60"/>
              <w:left w:type="dxa" w:w="90"/>
              <w:bottom w:type="dxa" w:w="60"/>
              <w:right w:type="dxa" w:w="90"/>
            </w:tcMar>
          </w:tcPr>
          <w:p>
            <w:pPr>
              <w:spacing w:after="0" w:line="240"/>
            </w:pPr>
            <w:r>
              <w:rPr>
                <w:rFonts w:ascii="Calibri" w:cs="Calibri" w:eastAsia="Calibri" w:hAnsi="Calibri"/>
                <w:b/>
                <w:bCs/>
                <w:sz w:val="16"/>
                <w:szCs w:val="16"/>
              </w:rPr>
              <w:t xml:space="preserve">[Work Order Submission Link]</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SOP-03 and 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19</w:t>
            </w:r>
          </w:p>
        </w:tc>
        <w:tc>
          <w:tcPr>
            <w:tcW w:type="dxa" w:w="5454"/>
            <w:tcMar>
              <w:top w:type="dxa" w:w="60"/>
              <w:left w:type="dxa" w:w="90"/>
              <w:bottom w:type="dxa" w:w="60"/>
              <w:right w:type="dxa" w:w="90"/>
            </w:tcMar>
          </w:tcPr>
          <w:p>
            <w:pPr>
              <w:spacing w:after="0" w:line="240"/>
            </w:pPr>
            <w:r>
              <w:rPr>
                <w:rFonts w:ascii="Calibri" w:cs="Calibri" w:eastAsia="Calibri" w:hAnsi="Calibri"/>
                <w:b/>
                <w:bCs/>
                <w:sz w:val="16"/>
                <w:szCs w:val="16"/>
              </w:rPr>
              <w:t xml:space="preserve">[Emergency Contact Number]</w:t>
            </w:r>
            <w:r>
              <w:rPr>
                <w:rFonts w:ascii="Calibri" w:cs="Calibri" w:eastAsia="Calibri" w:hAnsi="Calibri"/>
                <w:sz w:val="16"/>
                <w:szCs w:val="16"/>
              </w:rPr>
              <w:t xml:space="preserve"> (program on-call)</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VPO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20</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[Approved AI Tool List]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SOP-10</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[Approved File-Sharing Platform]</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[Data Retention Policy]</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SOP-21, §8</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Legal/VPC</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Phishing report address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SOP-01, 08</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Self-service password reset URL</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SOP-02</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25</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Work order system name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SOP-03</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26</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VoIP provider, support number, account number</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27</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ISP list per site with account and support numbers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SOP-06, §2.3</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28</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Mass-notification channel</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SOP-06, 17, 25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29</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Out-of-band incident communication method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SOP-17</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30</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Site roster (§2.3) fully completed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Throughout</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COO/VPO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Per-site backup calling method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SOP-05, 25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VPO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Per-site backup connectivity option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SOP-06</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Hotspot inventory and custodians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SOP-06</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Access matrix (SOP-09 I.2) built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SOP-09</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 + owners</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35</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Asset inventory system</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SOP-11</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36</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Device management platform</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SOP-11, 12</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37</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VPN / remote access solution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SOP-07, 12</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38</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Password manager</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SOP-02</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39</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Backup platform and cloud backup decision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40</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RPO/RTO per critical system</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System owners</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Training platform</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§9, SOP-20</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HR/DIT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Phishing simulation platform</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SOP-20</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Cyber insurance carrier, hotline, and notification deadline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SOP-08</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DF</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Breach counsel</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SOP-08</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Legal</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45</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Compliance hotline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SOP-07</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VPC</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46</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Print vendor and service contract number</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SOP-04</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DFF</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47</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Supply ordering process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SOP-04</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DFF</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48</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Toner recycling process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SOP-04</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DFF</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49</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Disposal vendor and certificate process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SOP-11</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50</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Domain registrar account ownership confirmed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SOP-23</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Website platform and accessibility standard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SOP-23, 24</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Marketing</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Social media channel register</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SOP-23</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Marketing</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Approved secure PHI transmission method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SOP-01, 14</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VPC + 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Maintenance window (agreed with Clinical/Ops)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SOP-18</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55</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Dialing plan (outside line prefix, etc.)</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56</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Approval thresholds ($) for exceptions, software, payments, recurring issues</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§7, SOP-03, 08, 13, 22</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57</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Lockout duration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SOP-02</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DIT</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58</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Non-employee access maximum duration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SOP-09</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59</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Mailbox retention period after separation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SOP-09</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Legal/VPC</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60</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Recovery documentation window after outage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Clinical</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61</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All proposed SLA targets approved</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Part IV</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62</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Organizational language standard (person-first/identity-first)</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SOP-10</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CEO/Marketing</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63</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Paper downtime packets built per site and function</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VPO + Clinical</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r>
        <w:trPr>
          <w:cantSplit w:val="false"/>
          <w:tblHeader w:val="false"/>
        </w:trPr>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64</w:t>
            </w:r>
          </w:p>
        </w:tc>
        <w:tc>
          <w:tcPr>
            <w:tcW w:type="dxa" w:w="5454"/>
            <w:tcMar>
              <w:top w:type="dxa" w:w="60"/>
              <w:left w:type="dxa" w:w="90"/>
              <w:bottom w:type="dxa" w:w="60"/>
              <w:right w:type="dxa" w:w="90"/>
            </w:tcMar>
          </w:tcPr>
          <w:p>
            <w:pPr>
              <w:spacing w:after="0" w:line="240"/>
            </w:pPr>
            <w:r>
              <w:rPr>
                <w:rFonts w:ascii="Calibri" w:cs="Calibri" w:eastAsia="Calibri" w:hAnsi="Calibri"/>
                <w:sz w:val="16"/>
                <w:szCs w:val="16"/>
              </w:rPr>
              <w:t xml:space="preserve">Generator/UPS inventory and coverage</w:t>
            </w:r>
          </w:p>
        </w:tc>
        <w:tc>
          <w:tcPr>
            <w:tcW w:type="dxa" w:w="1712"/>
            <w:tcMar>
              <w:top w:type="dxa" w:w="60"/>
              <w:left w:type="dxa" w:w="90"/>
              <w:bottom w:type="dxa" w:w="60"/>
              <w:right w:type="dxa" w:w="90"/>
            </w:tcMar>
          </w:tcPr>
          <w:p>
            <w:pPr>
              <w:spacing w:after="0" w:line="240"/>
            </w:pPr>
            <w:r>
              <w:rPr>
                <w:rFonts w:ascii="Calibri" w:cs="Calibri" w:eastAsia="Calibri" w:hAnsi="Calibri"/>
                <w:sz w:val="16"/>
                <w:szCs w:val="16"/>
              </w:rPr>
              <w:t xml:space="preserve">SOP-25</w:t>
            </w:r>
          </w:p>
        </w:tc>
        <w:tc>
          <w:tcPr>
            <w:tcW w:type="dxa" w:w="1090"/>
            <w:tcMar>
              <w:top w:type="dxa" w:w="60"/>
              <w:left w:type="dxa" w:w="90"/>
              <w:bottom w:type="dxa" w:w="60"/>
              <w:right w:type="dxa" w:w="90"/>
            </w:tcMar>
          </w:tcPr>
          <w:p>
            <w:pPr>
              <w:spacing w:after="0" w:line="240"/>
            </w:pPr>
            <w:r>
              <w:rPr>
                <w:rFonts w:ascii="Calibri" w:cs="Calibri" w:eastAsia="Calibri" w:hAnsi="Calibri"/>
                <w:sz w:val="16"/>
                <w:szCs w:val="16"/>
              </w:rPr>
              <w:t xml:space="preserve">DFF</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 </w:t>
            </w:r>
          </w:p>
        </w:tc>
        <w:tc>
          <w:tcPr>
            <w:tcW w:type="dxa" w:w="512"/>
            <w:tcMar>
              <w:top w:type="dxa" w:w="60"/>
              <w:left w:type="dxa" w:w="90"/>
              <w:bottom w:type="dxa" w:w="60"/>
              <w:right w:type="dxa" w:w="90"/>
            </w:tcMar>
          </w:tcPr>
          <w:p>
            <w:pPr>
              <w:spacing w:after="0" w:line="240"/>
            </w:pPr>
            <w:r>
              <w:rPr>
                <w:rFonts w:ascii="Calibri" w:cs="Calibri" w:eastAsia="Calibri" w:hAnsi="Calibri"/>
                <w:sz w:val="16"/>
                <w:szCs w:val="16"/>
              </w:rPr>
              <w:t xml:space="preserv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1"/>
        <w:pageBreakBefore/>
        <w:pBdr>
          <w:bottom w:val="single" w:color="1F3864" w:sz="12" w:space="6"/>
        </w:pBdr>
        <w:spacing w:after="140" w:before="360"/>
      </w:pPr>
      <w:r>
        <w:rPr>
          <w:rFonts w:ascii="Calibri" w:cs="Calibri" w:eastAsia="Calibri" w:hAnsi="Calibri"/>
          <w:b/>
          <w:bCs/>
          <w:color w:val="1F3864"/>
          <w:sz w:val="30"/>
          <w:szCs w:val="30"/>
        </w:rPr>
        <w:t xml:space="preserve">PART VII — LEADERSHIP ADOPTION CHECKLIST</w:t>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This manual is a draft until this checklist is complete.</w:t>
      </w:r>
      <w:r>
        <w:rPr>
          <w:rFonts w:ascii="Calibri" w:cs="Calibri" w:eastAsia="Calibri" w:hAnsi="Calibri"/>
          <w:sz w:val="19"/>
          <w:szCs w:val="19"/>
        </w:rPr>
        <w:t xml:space="preserve"> Nothing here is optional: every line is either a decision only leadership can make, a value only the organization can supply, or a review only a qualified function can perform. Appendix O carries the placeholder values; this part carries the decisions.</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7.1 Sequencing — recommended rollout</w:t>
      </w:r>
    </w:p>
    <w:p>
      <w:pPr>
        <w:spacing w:after="110" w:line="264"/>
      </w:pPr>
      <w:r>
        <w:rPr>
          <w:rFonts w:ascii="Calibri" w:cs="Calibri" w:eastAsia="Calibri" w:hAnsi="Calibri"/>
          <w:sz w:val="19"/>
          <w:szCs w:val="19"/>
        </w:rPr>
        <w:t xml:space="preserve">Adopting all 25 SOPs simultaneously will fail. The controls with the highest risk reduction per unit of organizational effort come first, and the peer-dependent elements are introduced only after co-ownership is secured.</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1309"/>
        <w:gridCol w:w="510"/>
        <w:gridCol w:w="3988"/>
        <w:gridCol w:w="3985"/>
      </w:tblGrid>
      <w:tr>
        <w:trPr>
          <w:cantSplit w:val="false"/>
          <w:tblHeader/>
        </w:trPr>
        <w:tc>
          <w:tcPr>
            <w:tcW w:type="dxa" w:w="130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Phase</w:t>
            </w:r>
          </w:p>
        </w:tc>
        <w:tc>
          <w:tcPr>
            <w:tcW w:type="dxa" w:w="51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Weeks</w:t>
            </w:r>
          </w:p>
        </w:tc>
        <w:tc>
          <w:tcPr>
            <w:tcW w:type="dxa" w:w="398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Focus</w:t>
            </w:r>
          </w:p>
        </w:tc>
        <w:tc>
          <w:tcPr>
            <w:tcW w:type="dxa" w:w="398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Why this order</w:t>
            </w:r>
          </w:p>
        </w:tc>
      </w:tr>
      <w:tr>
        <w:trPr>
          <w:cantSplit w:val="false"/>
          <w:tblHeader w:val="false"/>
        </w:trPr>
        <w:tc>
          <w:tcPr>
            <w:tcW w:type="dxa" w:w="1309"/>
            <w:tcMar>
              <w:top w:type="dxa" w:w="60"/>
              <w:left w:type="dxa" w:w="90"/>
              <w:bottom w:type="dxa" w:w="60"/>
              <w:right w:type="dxa" w:w="90"/>
            </w:tcMar>
          </w:tcPr>
          <w:p>
            <w:pPr>
              <w:spacing w:after="0" w:line="240"/>
            </w:pPr>
            <w:r>
              <w:rPr>
                <w:rFonts w:ascii="Calibri" w:cs="Calibri" w:eastAsia="Calibri" w:hAnsi="Calibri"/>
                <w:b/>
                <w:bCs/>
                <w:sz w:val="18"/>
                <w:szCs w:val="18"/>
              </w:rPr>
              <w:t xml:space="preserve">0 — Baseline</w:t>
            </w:r>
          </w:p>
        </w:tc>
        <w:tc>
          <w:tcPr>
            <w:tcW w:type="dxa" w:w="510"/>
            <w:tcMar>
              <w:top w:type="dxa" w:w="60"/>
              <w:left w:type="dxa" w:w="90"/>
              <w:bottom w:type="dxa" w:w="60"/>
              <w:right w:type="dxa" w:w="90"/>
            </w:tcMar>
          </w:tcPr>
          <w:p>
            <w:pPr>
              <w:spacing w:after="0" w:line="240"/>
            </w:pPr>
            <w:r>
              <w:rPr>
                <w:rFonts w:ascii="Calibri" w:cs="Calibri" w:eastAsia="Calibri" w:hAnsi="Calibri"/>
                <w:sz w:val="18"/>
                <w:szCs w:val="18"/>
              </w:rPr>
              <w:t xml:space="preserve">1–4</w:t>
            </w:r>
          </w:p>
        </w:tc>
        <w:tc>
          <w:tcPr>
            <w:tcW w:type="dxa" w:w="3988"/>
            <w:tcMar>
              <w:top w:type="dxa" w:w="60"/>
              <w:left w:type="dxa" w:w="90"/>
              <w:bottom w:type="dxa" w:w="60"/>
              <w:right w:type="dxa" w:w="90"/>
            </w:tcMar>
          </w:tcPr>
          <w:p>
            <w:pPr>
              <w:spacing w:after="0" w:line="240"/>
            </w:pPr>
            <w:r>
              <w:rPr>
                <w:rFonts w:ascii="Calibri" w:cs="Calibri" w:eastAsia="Calibri" w:hAnsi="Calibri"/>
                <w:sz w:val="18"/>
                <w:szCs w:val="18"/>
              </w:rPr>
              <w:t xml:space="preserve">Site roster · asset inventory · access matrix · current-state assessment of shared accounts, MFA coverage, and backups</w:t>
            </w:r>
          </w:p>
        </w:tc>
        <w:tc>
          <w:tcPr>
            <w:tcW w:type="dxa" w:w="3985"/>
            <w:tcMar>
              <w:top w:type="dxa" w:w="60"/>
              <w:left w:type="dxa" w:w="90"/>
              <w:bottom w:type="dxa" w:w="60"/>
              <w:right w:type="dxa" w:w="90"/>
            </w:tcMar>
          </w:tcPr>
          <w:p>
            <w:pPr>
              <w:spacing w:after="0" w:line="240"/>
            </w:pPr>
            <w:r>
              <w:rPr>
                <w:rFonts w:ascii="Calibri" w:cs="Calibri" w:eastAsia="Calibri" w:hAnsi="Calibri"/>
                <w:sz w:val="18"/>
                <w:szCs w:val="18"/>
              </w:rPr>
              <w:t xml:space="preserve">You cannot set targets without a baseline, and every later phase depends on the site roster</w:t>
            </w:r>
          </w:p>
        </w:tc>
      </w:tr>
      <w:tr>
        <w:trPr>
          <w:cantSplit w:val="false"/>
          <w:tblHeader w:val="false"/>
        </w:trPr>
        <w:tc>
          <w:tcPr>
            <w:tcW w:type="dxa" w:w="1309"/>
            <w:tcMar>
              <w:top w:type="dxa" w:w="60"/>
              <w:left w:type="dxa" w:w="90"/>
              <w:bottom w:type="dxa" w:w="60"/>
              <w:right w:type="dxa" w:w="90"/>
            </w:tcMar>
          </w:tcPr>
          <w:p>
            <w:pPr>
              <w:spacing w:after="0" w:line="240"/>
            </w:pPr>
            <w:r>
              <w:rPr>
                <w:rFonts w:ascii="Calibri" w:cs="Calibri" w:eastAsia="Calibri" w:hAnsi="Calibri"/>
                <w:b/>
                <w:bCs/>
                <w:sz w:val="18"/>
                <w:szCs w:val="18"/>
              </w:rPr>
              <w:t xml:space="preserve">1 — Front door</w:t>
            </w:r>
          </w:p>
        </w:tc>
        <w:tc>
          <w:tcPr>
            <w:tcW w:type="dxa" w:w="510"/>
            <w:tcMar>
              <w:top w:type="dxa" w:w="60"/>
              <w:left w:type="dxa" w:w="90"/>
              <w:bottom w:type="dxa" w:w="60"/>
              <w:right w:type="dxa" w:w="90"/>
            </w:tcMar>
          </w:tcPr>
          <w:p>
            <w:pPr>
              <w:spacing w:after="0" w:line="240"/>
            </w:pPr>
            <w:r>
              <w:rPr>
                <w:rFonts w:ascii="Calibri" w:cs="Calibri" w:eastAsia="Calibri" w:hAnsi="Calibri"/>
                <w:sz w:val="18"/>
                <w:szCs w:val="18"/>
              </w:rPr>
              <w:t xml:space="preserve">3–8</w:t>
            </w:r>
          </w:p>
        </w:tc>
        <w:tc>
          <w:tcPr>
            <w:tcW w:type="dxa" w:w="3988"/>
            <w:tcMar>
              <w:top w:type="dxa" w:w="60"/>
              <w:left w:type="dxa" w:w="90"/>
              <w:bottom w:type="dxa" w:w="60"/>
              <w:right w:type="dxa" w:w="90"/>
            </w:tcMar>
          </w:tcPr>
          <w:p>
            <w:pPr>
              <w:spacing w:after="0" w:line="240"/>
            </w:pPr>
            <w:r>
              <w:rPr>
                <w:rFonts w:ascii="Calibri" w:cs="Calibri" w:eastAsia="Calibri" w:hAnsi="Calibri"/>
                <w:sz w:val="18"/>
                <w:szCs w:val="18"/>
              </w:rPr>
              <w:t xml:space="preserve">SOP-03 work orders live · SOP-01 email · SOP-02 password/MFA · QR cards printed and posted</w:t>
            </w:r>
          </w:p>
        </w:tc>
        <w:tc>
          <w:tcPr>
            <w:tcW w:type="dxa" w:w="3985"/>
            <w:tcMar>
              <w:top w:type="dxa" w:w="60"/>
              <w:left w:type="dxa" w:w="90"/>
              <w:bottom w:type="dxa" w:w="60"/>
              <w:right w:type="dxa" w:w="90"/>
            </w:tcMar>
          </w:tcPr>
          <w:p>
            <w:pPr>
              <w:spacing w:after="0" w:line="240"/>
            </w:pPr>
            <w:r>
              <w:rPr>
                <w:rFonts w:ascii="Calibri" w:cs="Calibri" w:eastAsia="Calibri" w:hAnsi="Calibri"/>
                <w:sz w:val="18"/>
                <w:szCs w:val="18"/>
              </w:rPr>
              <w:t xml:space="preserve">These deliver visible benefit to staff first. The manual should arrive as </w:t>
            </w:r>
            <w:r>
              <w:rPr>
                <w:rFonts w:ascii="Calibri" w:cs="Calibri" w:eastAsia="Calibri" w:hAnsi="Calibri"/>
                <w:i/>
                <w:iCs/>
                <w:sz w:val="18"/>
                <w:szCs w:val="18"/>
              </w:rPr>
              <w:t xml:space="preserve">"support got easier"</w:t>
            </w:r>
            <w:r>
              <w:rPr>
                <w:rFonts w:ascii="Calibri" w:cs="Calibri" w:eastAsia="Calibri" w:hAnsi="Calibri"/>
                <w:sz w:val="18"/>
                <w:szCs w:val="18"/>
              </w:rPr>
              <w:t xml:space="preserve"> before it arrives as </w:t>
            </w:r>
            <w:r>
              <w:rPr>
                <w:rFonts w:ascii="Calibri" w:cs="Calibri" w:eastAsia="Calibri" w:hAnsi="Calibri"/>
                <w:i/>
                <w:iCs/>
                <w:sz w:val="18"/>
                <w:szCs w:val="18"/>
              </w:rPr>
              <w:t xml:space="preserve">"here are new rules"</w:t>
            </w:r>
          </w:p>
        </w:tc>
      </w:tr>
      <w:tr>
        <w:trPr>
          <w:cantSplit w:val="false"/>
          <w:tblHeader w:val="false"/>
        </w:trPr>
        <w:tc>
          <w:tcPr>
            <w:tcW w:type="dxa" w:w="1309"/>
            <w:tcMar>
              <w:top w:type="dxa" w:w="60"/>
              <w:left w:type="dxa" w:w="90"/>
              <w:bottom w:type="dxa" w:w="60"/>
              <w:right w:type="dxa" w:w="90"/>
            </w:tcMar>
          </w:tcPr>
          <w:p>
            <w:pPr>
              <w:spacing w:after="0" w:line="240"/>
            </w:pPr>
            <w:r>
              <w:rPr>
                <w:rFonts w:ascii="Calibri" w:cs="Calibri" w:eastAsia="Calibri" w:hAnsi="Calibri"/>
                <w:b/>
                <w:bCs/>
                <w:sz w:val="18"/>
                <w:szCs w:val="18"/>
              </w:rPr>
              <w:t xml:space="preserve">2 — Highest risk</w:t>
            </w:r>
          </w:p>
        </w:tc>
        <w:tc>
          <w:tcPr>
            <w:tcW w:type="dxa" w:w="510"/>
            <w:tcMar>
              <w:top w:type="dxa" w:w="60"/>
              <w:left w:type="dxa" w:w="90"/>
              <w:bottom w:type="dxa" w:w="60"/>
              <w:right w:type="dxa" w:w="90"/>
            </w:tcMar>
          </w:tcPr>
          <w:p>
            <w:pPr>
              <w:spacing w:after="0" w:line="240"/>
            </w:pPr>
            <w:r>
              <w:rPr>
                <w:rFonts w:ascii="Calibri" w:cs="Calibri" w:eastAsia="Calibri" w:hAnsi="Calibri"/>
                <w:sz w:val="18"/>
                <w:szCs w:val="18"/>
              </w:rPr>
              <w:t xml:space="preserve">6–14</w:t>
            </w:r>
          </w:p>
        </w:tc>
        <w:tc>
          <w:tcPr>
            <w:tcW w:type="dxa" w:w="3988"/>
            <w:tcMar>
              <w:top w:type="dxa" w:w="60"/>
              <w:left w:type="dxa" w:w="90"/>
              <w:bottom w:type="dxa" w:w="60"/>
              <w:right w:type="dxa" w:w="90"/>
            </w:tcMar>
          </w:tcPr>
          <w:p>
            <w:pPr>
              <w:spacing w:after="0" w:line="240"/>
            </w:pPr>
            <w:r>
              <w:rPr>
                <w:rFonts w:ascii="Calibri" w:cs="Calibri" w:eastAsia="Calibri" w:hAnsi="Calibri"/>
                <w:sz w:val="18"/>
                <w:szCs w:val="18"/>
              </w:rPr>
              <w:t xml:space="preserve">SOP-08 cybersecurity · SOP-09 access lifecycle · SOP-15 backups · SOP-20 training and simulations</w:t>
            </w:r>
          </w:p>
        </w:tc>
        <w:tc>
          <w:tcPr>
            <w:tcW w:type="dxa" w:w="3985"/>
            <w:tcMar>
              <w:top w:type="dxa" w:w="60"/>
              <w:left w:type="dxa" w:w="90"/>
              <w:bottom w:type="dxa" w:w="60"/>
              <w:right w:type="dxa" w:w="90"/>
            </w:tcMar>
          </w:tcPr>
          <w:p>
            <w:pPr>
              <w:spacing w:after="0" w:line="240"/>
            </w:pPr>
            <w:r>
              <w:rPr>
                <w:rFonts w:ascii="Calibri" w:cs="Calibri" w:eastAsia="Calibri" w:hAnsi="Calibri"/>
                <w:sz w:val="18"/>
                <w:szCs w:val="18"/>
              </w:rPr>
              <w:t xml:space="preserve">Ransomware, BEC, and retained access are the three exposures that can materially harm the organization</w:t>
            </w:r>
          </w:p>
        </w:tc>
      </w:tr>
      <w:tr>
        <w:trPr>
          <w:cantSplit w:val="false"/>
          <w:tblHeader w:val="false"/>
        </w:trPr>
        <w:tc>
          <w:tcPr>
            <w:tcW w:type="dxa" w:w="1309"/>
            <w:tcMar>
              <w:top w:type="dxa" w:w="60"/>
              <w:left w:type="dxa" w:w="90"/>
              <w:bottom w:type="dxa" w:w="60"/>
              <w:right w:type="dxa" w:w="90"/>
            </w:tcMar>
          </w:tcPr>
          <w:p>
            <w:pPr>
              <w:spacing w:after="0" w:line="240"/>
            </w:pPr>
            <w:r>
              <w:rPr>
                <w:rFonts w:ascii="Calibri" w:cs="Calibri" w:eastAsia="Calibri" w:hAnsi="Calibri"/>
                <w:b/>
                <w:bCs/>
                <w:sz w:val="18"/>
                <w:szCs w:val="18"/>
              </w:rPr>
              <w:t xml:space="preserve">3 — Continuity</w:t>
            </w:r>
          </w:p>
        </w:tc>
        <w:tc>
          <w:tcPr>
            <w:tcW w:type="dxa" w:w="510"/>
            <w:tcMar>
              <w:top w:type="dxa" w:w="60"/>
              <w:left w:type="dxa" w:w="90"/>
              <w:bottom w:type="dxa" w:w="60"/>
              <w:right w:type="dxa" w:w="90"/>
            </w:tcMar>
          </w:tcPr>
          <w:p>
            <w:pPr>
              <w:spacing w:after="0" w:line="240"/>
            </w:pPr>
            <w:r>
              <w:rPr>
                <w:rFonts w:ascii="Calibri" w:cs="Calibri" w:eastAsia="Calibri" w:hAnsi="Calibri"/>
                <w:sz w:val="18"/>
                <w:szCs w:val="18"/>
              </w:rPr>
              <w:t xml:space="preserve">10–18</w:t>
            </w:r>
          </w:p>
        </w:tc>
        <w:tc>
          <w:tcPr>
            <w:tcW w:type="dxa" w:w="3988"/>
            <w:tcMar>
              <w:top w:type="dxa" w:w="60"/>
              <w:left w:type="dxa" w:w="90"/>
              <w:bottom w:type="dxa" w:w="60"/>
              <w:right w:type="dxa" w:w="90"/>
            </w:tcMar>
          </w:tcPr>
          <w:p>
            <w:pPr>
              <w:spacing w:after="0" w:line="240"/>
            </w:pPr>
            <w:r>
              <w:rPr>
                <w:rFonts w:ascii="Calibri" w:cs="Calibri" w:eastAsia="Calibri" w:hAnsi="Calibri"/>
                <w:sz w:val="18"/>
                <w:szCs w:val="18"/>
              </w:rPr>
              <w:t xml:space="preserve">SOP-05 · SOP-06 · SOP-25 · downtime packets · drills</w:t>
            </w:r>
          </w:p>
        </w:tc>
        <w:tc>
          <w:tcPr>
            <w:tcW w:type="dxa" w:w="3985"/>
            <w:tcMar>
              <w:top w:type="dxa" w:w="60"/>
              <w:left w:type="dxa" w:w="90"/>
              <w:bottom w:type="dxa" w:w="60"/>
              <w:right w:type="dxa" w:w="90"/>
            </w:tcMar>
          </w:tcPr>
          <w:p>
            <w:pPr>
              <w:spacing w:after="0" w:line="240"/>
            </w:pPr>
            <w:r>
              <w:rPr>
                <w:rFonts w:ascii="Calibri" w:cs="Calibri" w:eastAsia="Calibri" w:hAnsi="Calibri"/>
                <w:sz w:val="18"/>
                <w:szCs w:val="18"/>
              </w:rPr>
              <w:t xml:space="preserve">Highest resident-safety value; requires Operations and Clinical co-authorship, so it needs Phase 1 credibility first</w:t>
            </w:r>
          </w:p>
        </w:tc>
      </w:tr>
      <w:tr>
        <w:trPr>
          <w:cantSplit w:val="false"/>
          <w:tblHeader w:val="false"/>
        </w:trPr>
        <w:tc>
          <w:tcPr>
            <w:tcW w:type="dxa" w:w="1309"/>
            <w:tcMar>
              <w:top w:type="dxa" w:w="60"/>
              <w:left w:type="dxa" w:w="90"/>
              <w:bottom w:type="dxa" w:w="60"/>
              <w:right w:type="dxa" w:w="90"/>
            </w:tcMar>
          </w:tcPr>
          <w:p>
            <w:pPr>
              <w:spacing w:after="0" w:line="240"/>
            </w:pPr>
            <w:r>
              <w:rPr>
                <w:rFonts w:ascii="Calibri" w:cs="Calibri" w:eastAsia="Calibri" w:hAnsi="Calibri"/>
                <w:b/>
                <w:bCs/>
                <w:sz w:val="18"/>
                <w:szCs w:val="18"/>
              </w:rPr>
              <w:t xml:space="preserve">4 — Governance and cost</w:t>
            </w:r>
          </w:p>
        </w:tc>
        <w:tc>
          <w:tcPr>
            <w:tcW w:type="dxa" w:w="510"/>
            <w:tcMar>
              <w:top w:type="dxa" w:w="60"/>
              <w:left w:type="dxa" w:w="90"/>
              <w:bottom w:type="dxa" w:w="60"/>
              <w:right w:type="dxa" w:w="90"/>
            </w:tcMar>
          </w:tcPr>
          <w:p>
            <w:pPr>
              <w:spacing w:after="0" w:line="240"/>
            </w:pPr>
            <w:r>
              <w:rPr>
                <w:rFonts w:ascii="Calibri" w:cs="Calibri" w:eastAsia="Calibri" w:hAnsi="Calibri"/>
                <w:sz w:val="18"/>
                <w:szCs w:val="18"/>
              </w:rPr>
              <w:t xml:space="preserve">14–26</w:t>
            </w:r>
          </w:p>
        </w:tc>
        <w:tc>
          <w:tcPr>
            <w:tcW w:type="dxa" w:w="3988"/>
            <w:tcMar>
              <w:top w:type="dxa" w:w="60"/>
              <w:left w:type="dxa" w:w="90"/>
              <w:bottom w:type="dxa" w:w="60"/>
              <w:right w:type="dxa" w:w="90"/>
            </w:tcMar>
          </w:tcPr>
          <w:p>
            <w:pPr>
              <w:spacing w:after="0" w:line="240"/>
            </w:pPr>
            <w:r>
              <w:rPr>
                <w:rFonts w:ascii="Calibri" w:cs="Calibri" w:eastAsia="Calibri" w:hAnsi="Calibri"/>
                <w:sz w:val="18"/>
                <w:szCs w:val="18"/>
              </w:rPr>
              <w:t xml:space="preserve">SOP-10 AI · SOP-11–14 · SOP-16 vendors · SOP-18 change · SOP-22 budget and lifecycle</w:t>
            </w:r>
          </w:p>
        </w:tc>
        <w:tc>
          <w:tcPr>
            <w:tcW w:type="dxa" w:w="3985"/>
            <w:tcMar>
              <w:top w:type="dxa" w:w="60"/>
              <w:left w:type="dxa" w:w="90"/>
              <w:bottom w:type="dxa" w:w="60"/>
              <w:right w:type="dxa" w:w="90"/>
            </w:tcMar>
          </w:tcPr>
          <w:p>
            <w:pPr>
              <w:spacing w:after="0" w:line="240"/>
            </w:pPr>
            <w:r>
              <w:rPr>
                <w:rFonts w:ascii="Calibri" w:cs="Calibri" w:eastAsia="Calibri" w:hAnsi="Calibri"/>
                <w:sz w:val="18"/>
                <w:szCs w:val="18"/>
              </w:rPr>
              <w:t xml:space="preserve">Where the compounding savings and the platform decisions live</w:t>
            </w:r>
          </w:p>
        </w:tc>
      </w:tr>
      <w:tr>
        <w:trPr>
          <w:cantSplit w:val="false"/>
          <w:tblHeader w:val="false"/>
        </w:trPr>
        <w:tc>
          <w:tcPr>
            <w:tcW w:type="dxa" w:w="1309"/>
            <w:tcMar>
              <w:top w:type="dxa" w:w="60"/>
              <w:left w:type="dxa" w:w="90"/>
              <w:bottom w:type="dxa" w:w="60"/>
              <w:right w:type="dxa" w:w="90"/>
            </w:tcMar>
          </w:tcPr>
          <w:p>
            <w:pPr>
              <w:spacing w:after="0" w:line="240"/>
            </w:pPr>
            <w:r>
              <w:rPr>
                <w:rFonts w:ascii="Calibri" w:cs="Calibri" w:eastAsia="Calibri" w:hAnsi="Calibri"/>
                <w:b/>
                <w:bCs/>
                <w:sz w:val="18"/>
                <w:szCs w:val="18"/>
              </w:rPr>
              <w:t xml:space="preserve">5 — Completion</w:t>
            </w:r>
          </w:p>
        </w:tc>
        <w:tc>
          <w:tcPr>
            <w:tcW w:type="dxa" w:w="510"/>
            <w:tcMar>
              <w:top w:type="dxa" w:w="60"/>
              <w:left w:type="dxa" w:w="90"/>
              <w:bottom w:type="dxa" w:w="60"/>
              <w:right w:type="dxa" w:w="90"/>
            </w:tcMar>
          </w:tcPr>
          <w:p>
            <w:pPr>
              <w:spacing w:after="0" w:line="240"/>
            </w:pPr>
            <w:r>
              <w:rPr>
                <w:rFonts w:ascii="Calibri" w:cs="Calibri" w:eastAsia="Calibri" w:hAnsi="Calibri"/>
                <w:sz w:val="18"/>
                <w:szCs w:val="18"/>
              </w:rPr>
              <w:t xml:space="preserve">20–30</w:t>
            </w:r>
          </w:p>
        </w:tc>
        <w:tc>
          <w:tcPr>
            <w:tcW w:type="dxa" w:w="3988"/>
            <w:tcMar>
              <w:top w:type="dxa" w:w="60"/>
              <w:left w:type="dxa" w:w="90"/>
              <w:bottom w:type="dxa" w:w="60"/>
              <w:right w:type="dxa" w:w="90"/>
            </w:tcMar>
          </w:tcPr>
          <w:p>
            <w:pPr>
              <w:spacing w:after="0" w:line="240"/>
            </w:pPr>
            <w:r>
              <w:rPr>
                <w:rFonts w:ascii="Calibri" w:cs="Calibri" w:eastAsia="Calibri" w:hAnsi="Calibri"/>
                <w:sz w:val="18"/>
                <w:szCs w:val="18"/>
              </w:rPr>
              <w:t xml:space="preserve">SOP-19 · SOP-21 · SOP-23 · SOP-24 · full dashboard · annual cycle established</w:t>
            </w:r>
          </w:p>
        </w:tc>
        <w:tc>
          <w:tcPr>
            <w:tcW w:type="dxa" w:w="3985"/>
            <w:tcMar>
              <w:top w:type="dxa" w:w="60"/>
              <w:left w:type="dxa" w:w="90"/>
              <w:bottom w:type="dxa" w:w="60"/>
              <w:right w:type="dxa" w:w="90"/>
            </w:tcMar>
          </w:tcPr>
          <w:p>
            <w:pPr>
              <w:spacing w:after="0" w:line="240"/>
            </w:pPr>
            <w:r>
              <w:rPr>
                <w:rFonts w:ascii="Calibri" w:cs="Calibri" w:eastAsia="Calibri" w:hAnsi="Calibri"/>
                <w:sz w:val="18"/>
                <w:szCs w:val="18"/>
              </w:rPr>
              <w:t xml:space="preserve">Completes the set and locks in the review rhythm</w:t>
            </w:r>
          </w:p>
        </w:tc>
      </w:tr>
    </w:tbl>
    <w:p>
      <w:pPr>
        <w:spacing w:after="140"/>
      </w:pPr>
      <w:r>
        <w:rPr>
          <w:sz w:val="2"/>
          <w:szCs w:val="2"/>
        </w:rPr>
        <w:t xml:space="preserve"/>
      </w:r>
    </w:p>
    <w:p>
      <w:pPr>
        <w:spacing w:after="30"/>
      </w:pPr>
      <w:r>
        <w:rPr>
          <w:sz w:val="2"/>
          <w:szCs w:val="2"/>
        </w:rPr>
        <w:t xml:space="preserve"/>
      </w:r>
    </w:p>
    <w:p>
      <w:pPr>
        <w:pBdr>
          <w:left w:val="single" w:color="2E5A88" w:sz="18" w:space="8"/>
        </w:pBdr>
        <w:shd w:fill="F2F4F8" w:val="clear"/>
        <w:spacing w:after="110" w:line="264"/>
        <w:ind w:left="240" w:right="160"/>
      </w:pPr>
      <w:r>
        <w:rPr>
          <w:rFonts w:ascii="Calibri" w:cs="Calibri" w:eastAsia="Calibri" w:hAnsi="Calibri"/>
          <w:b/>
          <w:bCs/>
          <w:sz w:val="19"/>
          <w:szCs w:val="19"/>
        </w:rPr>
        <w:t xml:space="preserve">Adoption risk worth naming.</w:t>
      </w:r>
      <w:r>
        <w:rPr>
          <w:rFonts w:ascii="Calibri" w:cs="Calibri" w:eastAsia="Calibri" w:hAnsi="Calibri"/>
          <w:sz w:val="19"/>
          <w:szCs w:val="19"/>
        </w:rPr>
        <w:t xml:space="preserve"> This manual asks for cooperation from HR, Compliance, Clinical, Nursing, and program operations. Issued as a mandate from a newly created executive office, it can read as centralization — particularly to leaders whose reporting relationships changed recently. Issued as shared controls with visible peer co-signature and a Phase 1 that makes staff's daily work easier, it reads as service. </w:t>
      </w:r>
      <w:r>
        <w:rPr>
          <w:rFonts w:ascii="Calibri" w:cs="Calibri" w:eastAsia="Calibri" w:hAnsi="Calibri"/>
          <w:b/>
          <w:bCs/>
          <w:sz w:val="19"/>
          <w:szCs w:val="19"/>
        </w:rPr>
        <w:t xml:space="preserve">The sequencing above is a political design as much as an operational one.</w:t>
      </w:r>
      <w:r>
        <w:rPr>
          <w:rFonts w:ascii="Calibri" w:cs="Calibri" w:eastAsia="Calibri" w:hAnsi="Calibri"/>
          <w:sz w:val="19"/>
          <w:szCs w:val="19"/>
        </w:rPr>
        <w:t xml:space="preserve"> Secure the co-signatures in Section 6.2 before Phase 2, not after.</w:t>
      </w:r>
    </w:p>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7.2 Decisions requiring executive approval</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02"/>
        <w:gridCol w:w="3137"/>
        <w:gridCol w:w="3997"/>
        <w:gridCol w:w="1654"/>
        <w:gridCol w:w="502"/>
      </w:tblGrid>
      <w:tr>
        <w:trPr>
          <w:cantSplit w:val="false"/>
          <w:tblHeader/>
        </w:trPr>
        <w:tc>
          <w:tcPr>
            <w:tcW w:type="dxa" w:w="50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w:t>
            </w:r>
          </w:p>
        </w:tc>
        <w:tc>
          <w:tcPr>
            <w:tcW w:type="dxa" w:w="313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Decision</w:t>
            </w:r>
          </w:p>
        </w:tc>
        <w:tc>
          <w:tcPr>
            <w:tcW w:type="dxa" w:w="3997"/>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Options / question</w:t>
            </w:r>
          </w:p>
        </w:tc>
        <w:tc>
          <w:tcPr>
            <w:tcW w:type="dxa" w:w="1654"/>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Decision owner</w:t>
            </w:r>
          </w:p>
        </w:tc>
        <w:tc>
          <w:tcPr>
            <w:tcW w:type="dxa" w:w="502"/>
            <w:shd w:fill="DCE3EE" w:val="clear"/>
            <w:tcMar>
              <w:top w:type="dxa" w:w="60"/>
              <w:left w:type="dxa" w:w="90"/>
              <w:bottom w:type="dxa" w:w="60"/>
              <w:right w:type="dxa" w:w="90"/>
            </w:tcMar>
          </w:tcPr>
          <w:p>
            <w:pPr>
              <w:spacing w:after="0" w:line="240"/>
            </w:pPr>
            <w:r>
              <w:rPr>
                <w:rFonts w:ascii="Calibri" w:cs="Calibri" w:eastAsia="Calibri" w:hAnsi="Calibri"/>
                <w:b/>
                <w:bCs/>
                <w:sz w:val="16"/>
                <w:szCs w:val="16"/>
              </w:rPr>
              <w:t xml:space="preserve">Due</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Adopt this manual as organizational policy</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Approve / approve with modification</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CEO + ELT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Unified IT/Facilities/Fleet work order intake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 single intake and system</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Work order system selection</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Which platform; must support mobile submission</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DIT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All proposed service-level targets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Approve, modify, or set a baseline-first period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MSP contract reconciliation</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Renegotiate to support internal SLAs, or publish achievable targets instead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Mass-notification channel</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Which tool; must not depend on email</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DIT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Out-of-band incident communication method</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Which method; tested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DIT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Password rotation posture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No scheduled expiry with MFA, or periodic rotation</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DIT + COO (+ carrier)</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Password manager deployment</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Deploy / do not deploy; which product</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DIT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Self-service password reset</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Enable / do not enable</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DIT + 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Independent cloud backup for Google Workspace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Fund / accept the risk in writing</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RPO/RTO for every critical system</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Approve targets and the cost to meet them</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system owners</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Backup immutability requirement</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 and fund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Backup restore test frequency</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Quarterly recommended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Phishing simulation frequency and consequence framework</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Monthly/quarterly; coaching-based consequences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CHRO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Training completion enforcement</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Whether access is suspended for noncompliance</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CHRO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Access review cadence and certification method</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Quarterly recommended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Offboarding timing standards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 the table in SOP-09 I.9</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CHRO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Non-employee access maximum duration</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90 days recommended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Mailbox retention period after separation</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12 months recommended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Legal + VPC</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BYOD position</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Permit with controls / organization-issued devices only</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CHRO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Monitoring and no-expectation-of-privacy language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Approve and mirror in handbook</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CHRO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Dual-approval requirement for targeted monitoring</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 the two-of-three model</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CEO + CHRO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Approved secure method for transmitting PHI externally</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Select and document</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VPC + DIT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Secure print release on shared MFDs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Enable / exception</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DIT</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Call recording</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Permit / prohibit; consent requirements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Legal + 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Camera use in residential settings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Scope and approval process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VPC + Legal + VPO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Maintenance window</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Day/time agreed with Clinical and Operations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CCO + VPO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Approval thresholds in dollars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Exceptions, software, payments, recurring-issue spend, emergency replacement</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AI disclosure requirement</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Adopt / do not adopt; and in which contexts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CEO + COO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Approved AI tool list — initial contents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Which tools, for which data classifications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AI Governance Committee + 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AI Governance Committee membership and cadence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Technology Governance Committee membership and cadence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Lifecycle standards per asset class</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Approve the table in SOP-22 I.1</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Technology contingency budget percentage</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5–10% recommended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DF</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Website accessibility standard</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WCAG 2.1 AA recommended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COO + Marketing</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Person-first / identity-first language standard</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 organizational position</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CEO + Marketing</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Email signature standard and confidentiality footer</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Approve; decide whether to include a disclaimer</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Marketing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Retention periods throughout this manual</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Confirm or correct every period</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Legal + VPC</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r>
        <w:trPr>
          <w:cantSplit w:val="false"/>
          <w:tblHeader w:val="false"/>
        </w:trPr>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w:t>
            </w:r>
          </w:p>
        </w:tc>
        <w:tc>
          <w:tcPr>
            <w:tcW w:type="dxa" w:w="3137"/>
            <w:tcMar>
              <w:top w:type="dxa" w:w="60"/>
              <w:left w:type="dxa" w:w="90"/>
              <w:bottom w:type="dxa" w:w="60"/>
              <w:right w:type="dxa" w:w="90"/>
            </w:tcMar>
          </w:tcPr>
          <w:p>
            <w:pPr>
              <w:spacing w:after="0" w:line="240"/>
            </w:pPr>
            <w:r>
              <w:rPr>
                <w:rFonts w:ascii="Calibri" w:cs="Calibri" w:eastAsia="Calibri" w:hAnsi="Calibri"/>
                <w:sz w:val="16"/>
                <w:szCs w:val="16"/>
              </w:rPr>
              <w:t xml:space="preserve">Which document controls in a conflict</w:t>
            </w:r>
          </w:p>
        </w:tc>
        <w:tc>
          <w:tcPr>
            <w:tcW w:type="dxa" w:w="3997"/>
            <w:tcMar>
              <w:top w:type="dxa" w:w="60"/>
              <w:left w:type="dxa" w:w="90"/>
              <w:bottom w:type="dxa" w:w="60"/>
              <w:right w:type="dxa" w:w="90"/>
            </w:tcMar>
          </w:tcPr>
          <w:p>
            <w:pPr>
              <w:spacing w:after="0" w:line="240"/>
            </w:pPr>
            <w:r>
              <w:rPr>
                <w:rFonts w:ascii="Calibri" w:cs="Calibri" w:eastAsia="Calibri" w:hAnsi="Calibri"/>
                <w:sz w:val="16"/>
                <w:szCs w:val="16"/>
              </w:rPr>
              <w:t xml:space="preserve">This manual vs. handbook vs. HIPAA policies</w:t>
            </w:r>
          </w:p>
        </w:tc>
        <w:tc>
          <w:tcPr>
            <w:tcW w:type="dxa" w:w="1654"/>
            <w:tcMar>
              <w:top w:type="dxa" w:w="60"/>
              <w:left w:type="dxa" w:w="90"/>
              <w:bottom w:type="dxa" w:w="60"/>
              <w:right w:type="dxa" w:w="90"/>
            </w:tcMar>
          </w:tcPr>
          <w:p>
            <w:pPr>
              <w:spacing w:after="0" w:line="240"/>
            </w:pPr>
            <w:r>
              <w:rPr>
                <w:rFonts w:ascii="Calibri" w:cs="Calibri" w:eastAsia="Calibri" w:hAnsi="Calibri"/>
                <w:sz w:val="16"/>
                <w:szCs w:val="16"/>
              </w:rPr>
              <w:t xml:space="preserve">CEO + Legal</w:t>
            </w:r>
          </w:p>
        </w:tc>
        <w:tc>
          <w:tcPr>
            <w:tcW w:type="dxa" w:w="502"/>
            <w:tcMar>
              <w:top w:type="dxa" w:w="60"/>
              <w:left w:type="dxa" w:w="90"/>
              <w:bottom w:type="dxa" w:w="60"/>
              <w:right w:type="dxa" w:w="90"/>
            </w:tcMar>
          </w:tcPr>
          <w:p>
            <w:pPr>
              <w:spacing w:after="0" w:line="240"/>
            </w:pPr>
            <w:r>
              <w:rPr>
                <w:rFonts w:ascii="Calibri" w:cs="Calibri" w:eastAsia="Calibri" w:hAnsi="Calibri"/>
                <w:sz w:val="16"/>
                <w:szCs w:val="16"/>
              </w:rPr>
              <w:t xml:space="preserve"> </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7.3 Reviews required before adoption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44"/>
        <w:gridCol w:w="2901"/>
        <w:gridCol w:w="6347"/>
      </w:tblGrid>
      <w:tr>
        <w:trPr>
          <w:cantSplit w:val="false"/>
          <w:tblHeader/>
        </w:trPr>
        <w:tc>
          <w:tcPr>
            <w:tcW w:type="dxa" w:w="54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2901"/>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Reviewer</w:t>
            </w:r>
          </w:p>
        </w:tc>
        <w:tc>
          <w:tcPr>
            <w:tcW w:type="dxa" w:w="6347"/>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Scope of review</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Legal Counsel</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§8 regulatory list · §10 enforcement · SOP-07 I.6 monitoring notice · SOP-21 legal hold · SOP-08 breach notification and Appendix N.5 · SOP-10 AI disclosure, IP, and employment-decision restrictions · SOP-12 BYOD · SOP-05 call recording · SOP-23 personal social media · Appendix J acknowledgement · all retention periods</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Human Resources</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§9 training mandate · §10 discipline · SOP-07 monitoring and acceptable use · SOP-09 onboarding/offboarding triggers and timing · SOP-12 BYOD and remote work · SOP-20 consequence framework · SOP-24 accommodation process · Appendix B, C, D, J</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Compliance / Quality</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§8 · SOP-01 PHI transmission · SOP-08 breach determination authority and severity model · SOP-10 PHI prohibitions and BAA requirements · SOP-14 classification · SOP-19 cameras · SOP-21 retention and hold · survey and audit evidence requirements</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Clinical / Nursing</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SOP-09 clinical access definitions · SOP-10 clinical AI prohibitions · SOP-15 clinical RPO/RTO · SOP-18 maintenance window · SOP-25 clinical downtime procedures (authorship, not just review)</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Finance</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SOP-08 I.6 payment verification and thresholds · SOP-13 procurement · SOP-16 vendor contracting and scorecards · SOP-22 budget and lifecycle · cyber insurance conditions · Appendix H</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Managed Service Provider</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All Part II and III procedures · every service-level target · SOP-16 scorecard · SOP-17 incident roles · SOP-02 verification standards · SOP-18 change process · confirm what the current contract does and does not cover</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Insurance broker / cyber carrier</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SOP-08 notification requirements and deadlines · SOP-15 backup conditions · MFA and control requirements that affect coverage · panel counsel and forensics requirements</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Operations (VP)</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SOP-03 priorities and site execution · SOP-05 backup calling methods · SOP-06 and SOP-25 site procedures · staffing implications of every procedure that adds a step at a site</w:t>
            </w:r>
          </w:p>
        </w:tc>
      </w:tr>
      <w:tr>
        <w:trPr>
          <w:cantSplit w:val="false"/>
          <w:tblHeader w:val="false"/>
        </w:trPr>
        <w:tc>
          <w:tcPr>
            <w:tcW w:type="dxa" w:w="544"/>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2901"/>
            <w:tcMar>
              <w:top w:type="dxa" w:w="60"/>
              <w:left w:type="dxa" w:w="90"/>
              <w:bottom w:type="dxa" w:w="60"/>
              <w:right w:type="dxa" w:w="90"/>
            </w:tcMar>
          </w:tcPr>
          <w:p>
            <w:pPr>
              <w:spacing w:after="0" w:line="240"/>
            </w:pPr>
            <w:r>
              <w:rPr>
                <w:rFonts w:ascii="Calibri" w:cs="Calibri" w:eastAsia="Calibri" w:hAnsi="Calibri"/>
                <w:b/>
                <w:bCs/>
                <w:sz w:val="18"/>
                <w:szCs w:val="18"/>
              </w:rPr>
              <w:t xml:space="preserve">Facilities &amp; Fleet</w:t>
            </w:r>
          </w:p>
        </w:tc>
        <w:tc>
          <w:tcPr>
            <w:tcW w:type="dxa" w:w="6347"/>
            <w:tcMar>
              <w:top w:type="dxa" w:w="60"/>
              <w:left w:type="dxa" w:w="90"/>
              <w:bottom w:type="dxa" w:w="60"/>
              <w:right w:type="dxa" w:w="90"/>
            </w:tcMar>
          </w:tcPr>
          <w:p>
            <w:pPr>
              <w:spacing w:after="0" w:line="240"/>
            </w:pPr>
            <w:r>
              <w:rPr>
                <w:rFonts w:ascii="Calibri" w:cs="Calibri" w:eastAsia="Calibri" w:hAnsi="Calibri"/>
                <w:sz w:val="18"/>
                <w:szCs w:val="18"/>
              </w:rPr>
              <w:t xml:space="preserve">SOP-03 unified intake categories · SOP-04 supply logistics · SOP-11 shared asset model · SOP-19 physical security · SOP-25 generator and UPS coverage</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7.4 Build tasks required before adoption</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516"/>
        <w:gridCol w:w="5238"/>
        <w:gridCol w:w="1495"/>
        <w:gridCol w:w="2543"/>
      </w:tblGrid>
      <w:tr>
        <w:trPr>
          <w:cantSplit w:val="false"/>
          <w:tblHeader/>
        </w:trPr>
        <w:tc>
          <w:tcPr>
            <w:tcW w:type="dxa" w:w="516"/>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w:t>
            </w:r>
          </w:p>
        </w:tc>
        <w:tc>
          <w:tcPr>
            <w:tcW w:type="dxa" w:w="5238"/>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Build task</w:t>
            </w:r>
          </w:p>
        </w:tc>
        <w:tc>
          <w:tcPr>
            <w:tcW w:type="dxa" w:w="1495"/>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Owner</w:t>
            </w:r>
          </w:p>
        </w:tc>
        <w:tc>
          <w:tcPr>
            <w:tcW w:type="dxa" w:w="2543"/>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Notes</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Complete the site roster (§2.3)</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COO + VPO</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Every later system keys to Site ID</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Stand up the work order system and test the submission link from mobile, desktop, and a shared site workstation</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Phase 1 gate</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Print and post QR-1 through QR-6 and the Appendix L.8 phone card at every site</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VPO</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the access matrix (SOP-09 I.2) with every system owner</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owners</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Largest single build task</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Consolidate all asset lists into one inventory</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Includes Facilities and Fleet</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Inventory all shared/generic accounts and plan remediation</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Expect findings at 24/7 sites</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Verify MFA coverage and close gaps</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MSP</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the software and application register with BAA status</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the AI tool register and publish the approved list</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the vendor register with tiers, renewals, and switching costs</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DF</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paper downtime packets per site and per function</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VPO + Clinical + 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Verify quarterly thereafter</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Document each site's backup calling method and test it</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VPO + 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Verify E911 addresses for every VoIP device</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vendor</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Confirm domain and registrar ownership, MFA, registry lock, auto-renew</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Common finding; check early</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the external-contact register (where employees are named authorized contacts)</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DF + 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Most-missed offboarding element</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Establish the incident log, exception register, and hold register</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VPC</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Configure Vault retention to match the approved schedule</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After Legal confirms periods</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Establish the monthly dashboard and run two baseline months before publishing targets</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Build training content and assign in the LMS</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DIT + HR</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Run the first tabletop exercise</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COO + DIT + VPC + DF</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516"/>
            <w:tcMar>
              <w:top w:type="dxa" w:w="60"/>
              <w:left w:type="dxa" w:w="90"/>
              <w:bottom w:type="dxa" w:w="60"/>
              <w:right w:type="dxa" w:w="90"/>
            </w:tcMar>
          </w:tcPr>
          <w:p>
            <w:pPr>
              <w:spacing w:after="0" w:line="240"/>
            </w:pPr>
            <w:r>
              <w:rPr>
                <w:rFonts w:ascii="Calibri" w:cs="Calibri" w:eastAsia="Calibri" w:hAnsi="Calibri"/>
                <w:sz w:val="18"/>
                <w:szCs w:val="18"/>
              </w:rPr>
              <w:t xml:space="preserve">☐</w:t>
            </w:r>
          </w:p>
        </w:tc>
        <w:tc>
          <w:tcPr>
            <w:tcW w:type="dxa" w:w="5238"/>
            <w:tcMar>
              <w:top w:type="dxa" w:w="60"/>
              <w:left w:type="dxa" w:w="90"/>
              <w:bottom w:type="dxa" w:w="60"/>
              <w:right w:type="dxa" w:w="90"/>
            </w:tcMar>
          </w:tcPr>
          <w:p>
            <w:pPr>
              <w:spacing w:after="0" w:line="240"/>
            </w:pPr>
            <w:r>
              <w:rPr>
                <w:rFonts w:ascii="Calibri" w:cs="Calibri" w:eastAsia="Calibri" w:hAnsi="Calibri"/>
                <w:sz w:val="18"/>
                <w:szCs w:val="18"/>
              </w:rPr>
              <w:t xml:space="preserve">Schedule the first site outage drill</w:t>
            </w:r>
          </w:p>
        </w:tc>
        <w:tc>
          <w:tcPr>
            <w:tcW w:type="dxa" w:w="1495"/>
            <w:tcMar>
              <w:top w:type="dxa" w:w="60"/>
              <w:left w:type="dxa" w:w="90"/>
              <w:bottom w:type="dxa" w:w="60"/>
              <w:right w:type="dxa" w:w="90"/>
            </w:tcMar>
          </w:tcPr>
          <w:p>
            <w:pPr>
              <w:spacing w:after="0" w:line="240"/>
            </w:pPr>
            <w:r>
              <w:rPr>
                <w:rFonts w:ascii="Calibri" w:cs="Calibri" w:eastAsia="Calibri" w:hAnsi="Calibri"/>
                <w:sz w:val="18"/>
                <w:szCs w:val="18"/>
              </w:rPr>
              <w:t xml:space="preserve">VPO + DIT</w:t>
            </w:r>
          </w:p>
        </w:tc>
        <w:tc>
          <w:tcPr>
            <w:tcW w:type="dxa" w:w="2543"/>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bl>
    <w:p>
      <w:pPr>
        <w:spacing w:after="140"/>
      </w:pPr>
      <w:r>
        <w:rPr>
          <w:sz w:val="2"/>
          <w:szCs w:val="2"/>
        </w:rPr>
        <w:t xml:space="preserve"/>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7.5 Assumptions and identified gaps</w:t>
      </w:r>
    </w:p>
    <w:p>
      <w:pPr>
        <w:spacing w:after="110" w:line="264"/>
      </w:pPr>
      <w:r>
        <w:rPr>
          <w:rFonts w:ascii="Calibri" w:cs="Calibri" w:eastAsia="Calibri" w:hAnsi="Calibri"/>
          <w:b/>
          <w:bCs/>
          <w:sz w:val="19"/>
          <w:szCs w:val="19"/>
        </w:rPr>
        <w:t xml:space="preserve">Stated assumptions</w:t>
      </w:r>
      <w:r>
        <w:rPr>
          <w:rFonts w:ascii="Calibri" w:cs="Calibri" w:eastAsia="Calibri" w:hAnsi="Calibri"/>
          <w:sz w:val="19"/>
          <w:szCs w:val="19"/>
        </w:rPr>
        <w:t xml:space="preserve"> — correct any that are wrong before adoption:</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sz w:val="19"/>
          <w:szCs w:val="19"/>
        </w:rPr>
        <w:t xml:space="preserve">The organization uses Google Workspace as its email and file platform.</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sz w:val="19"/>
          <w:szCs w:val="19"/>
        </w:rPr>
        <w:t xml:space="preserve">An external managed service provider delivers day-to-day IT support.</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sz w:val="19"/>
          <w:szCs w:val="19"/>
        </w:rPr>
        <w:t xml:space="preserve">A single work order system will serve IT, Facilities, and Fleet.</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sz w:val="19"/>
          <w:szCs w:val="19"/>
        </w:rPr>
        <w:t xml:space="preserve">Residential sites operate 24/7 and depend on network connectivity for clinical documentation.</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sz w:val="19"/>
          <w:szCs w:val="19"/>
        </w:rPr>
        <w:t xml:space="preserve">HIPAA applies to the organization as a covered entity.</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sz w:val="19"/>
          <w:szCs w:val="19"/>
        </w:rPr>
        <w:t xml:space="preserve">Cyber liability insurance is in force; its conditions are not yet reflected in this manual.</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sz w:val="19"/>
          <w:szCs w:val="19"/>
        </w:rPr>
        <w:t xml:space="preserve">HR, Compliance, and Clinical are peer functions whose cooperation is required, not directed.</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sz w:val="19"/>
          <w:szCs w:val="19"/>
        </w:rPr>
        <w:t xml:space="preserve">Retention periods, monitoring language, and enforcement provisions are drafts pending Legal and HR review.</w:t>
      </w:r>
    </w:p>
    <w:p>
      <w:pPr>
        <w:spacing w:after="110" w:line="264"/>
      </w:pPr>
      <w:r>
        <w:rPr>
          <w:rFonts w:ascii="Calibri" w:cs="Calibri" w:eastAsia="Calibri" w:hAnsi="Calibri"/>
          <w:b/>
          <w:bCs/>
          <w:sz w:val="19"/>
          <w:szCs w:val="19"/>
        </w:rPr>
        <w:t xml:space="preserve">Known gaps this manual does not close:</w:t>
      </w:r>
    </w:p>
    <w:p>
      <w:pPr>
        <w:spacing w:after="60" w:line="264"/>
        <w:ind w:left="400" w:hanging="280"/>
      </w:pPr>
      <w:r>
        <w:rPr>
          <w:rFonts w:ascii="Calibri" w:cs="Calibri" w:eastAsia="Calibri" w:hAnsi="Calibri"/>
          <w:b/>
          <w:bCs/>
          <w:sz w:val="19"/>
          <w:szCs w:val="19"/>
        </w:rPr>
        <w:t xml:space="preserve">1.  </w:t>
      </w:r>
      <w:r>
        <w:rPr>
          <w:rFonts w:ascii="Calibri" w:cs="Calibri" w:eastAsia="Calibri" w:hAnsi="Calibri"/>
          <w:b/>
          <w:bCs/>
          <w:sz w:val="19"/>
          <w:szCs w:val="19"/>
        </w:rPr>
        <w:t xml:space="preserve">No baseline data.</w:t>
      </w:r>
      <w:r>
        <w:rPr>
          <w:rFonts w:ascii="Calibri" w:cs="Calibri" w:eastAsia="Calibri" w:hAnsi="Calibri"/>
          <w:sz w:val="19"/>
          <w:szCs w:val="19"/>
        </w:rPr>
        <w:t xml:space="preserve"> Every target is a proposal until two to three months of measurement exist.</w:t>
      </w:r>
    </w:p>
    <w:p>
      <w:pPr>
        <w:spacing w:after="60" w:line="264"/>
        <w:ind w:left="400" w:hanging="280"/>
      </w:pPr>
      <w:r>
        <w:rPr>
          <w:rFonts w:ascii="Calibri" w:cs="Calibri" w:eastAsia="Calibri" w:hAnsi="Calibri"/>
          <w:b/>
          <w:bCs/>
          <w:sz w:val="19"/>
          <w:szCs w:val="19"/>
        </w:rPr>
        <w:t xml:space="preserve">2.  </w:t>
      </w:r>
      <w:r>
        <w:rPr>
          <w:rFonts w:ascii="Calibri" w:cs="Calibri" w:eastAsia="Calibri" w:hAnsi="Calibri"/>
          <w:b/>
          <w:bCs/>
          <w:sz w:val="19"/>
          <w:szCs w:val="19"/>
        </w:rPr>
        <w:t xml:space="preserve">MSP contract terms are unknown here.</w:t>
      </w:r>
      <w:r>
        <w:rPr>
          <w:rFonts w:ascii="Calibri" w:cs="Calibri" w:eastAsia="Calibri" w:hAnsi="Calibri"/>
          <w:sz w:val="19"/>
          <w:szCs w:val="19"/>
        </w:rPr>
        <w:t xml:space="preserve"> Internal SLAs may exceed what is contracted. Reconcile before publishing.</w:t>
      </w:r>
    </w:p>
    <w:p>
      <w:pPr>
        <w:spacing w:after="60" w:line="264"/>
        <w:ind w:left="400" w:hanging="280"/>
      </w:pPr>
      <w:r>
        <w:rPr>
          <w:rFonts w:ascii="Calibri" w:cs="Calibri" w:eastAsia="Calibri" w:hAnsi="Calibri"/>
          <w:b/>
          <w:bCs/>
          <w:sz w:val="19"/>
          <w:szCs w:val="19"/>
        </w:rPr>
        <w:t xml:space="preserve">3.  </w:t>
      </w:r>
      <w:r>
        <w:rPr>
          <w:rFonts w:ascii="Calibri" w:cs="Calibri" w:eastAsia="Calibri" w:hAnsi="Calibri"/>
          <w:b/>
          <w:bCs/>
          <w:sz w:val="19"/>
          <w:szCs w:val="19"/>
        </w:rPr>
        <w:t xml:space="preserve">The access matrix does not exist yet</w:t>
      </w:r>
      <w:r>
        <w:rPr>
          <w:rFonts w:ascii="Calibri" w:cs="Calibri" w:eastAsia="Calibri" w:hAnsi="Calibri"/>
          <w:sz w:val="19"/>
          <w:szCs w:val="19"/>
        </w:rPr>
        <w:t xml:space="preserve"> and cannot be written without each system owner. Until it exists, SOP-09 is manual.</w:t>
      </w:r>
    </w:p>
    <w:p>
      <w:pPr>
        <w:spacing w:after="60" w:line="264"/>
        <w:ind w:left="400" w:hanging="280"/>
      </w:pPr>
      <w:r>
        <w:rPr>
          <w:rFonts w:ascii="Calibri" w:cs="Calibri" w:eastAsia="Calibri" w:hAnsi="Calibri"/>
          <w:b/>
          <w:bCs/>
          <w:sz w:val="19"/>
          <w:szCs w:val="19"/>
        </w:rPr>
        <w:t xml:space="preserve">4.  </w:t>
      </w:r>
      <w:r>
        <w:rPr>
          <w:rFonts w:ascii="Calibri" w:cs="Calibri" w:eastAsia="Calibri" w:hAnsi="Calibri"/>
          <w:b/>
          <w:bCs/>
          <w:sz w:val="19"/>
          <w:szCs w:val="19"/>
        </w:rPr>
        <w:t xml:space="preserve">Shared and generic accounts at 24/7 sites</w:t>
      </w:r>
      <w:r>
        <w:rPr>
          <w:rFonts w:ascii="Calibri" w:cs="Calibri" w:eastAsia="Calibri" w:hAnsi="Calibri"/>
          <w:sz w:val="19"/>
          <w:szCs w:val="19"/>
        </w:rPr>
        <w:t xml:space="preserve"> are likely widespread. The remediation effort has not been sized.</w:t>
      </w:r>
    </w:p>
    <w:p>
      <w:pPr>
        <w:spacing w:after="60" w:line="264"/>
        <w:ind w:left="400" w:hanging="280"/>
      </w:pPr>
      <w:r>
        <w:rPr>
          <w:rFonts w:ascii="Calibri" w:cs="Calibri" w:eastAsia="Calibri" w:hAnsi="Calibri"/>
          <w:b/>
          <w:bCs/>
          <w:sz w:val="19"/>
          <w:szCs w:val="19"/>
        </w:rPr>
        <w:t xml:space="preserve">5.  </w:t>
      </w:r>
      <w:r>
        <w:rPr>
          <w:rFonts w:ascii="Calibri" w:cs="Calibri" w:eastAsia="Calibri" w:hAnsi="Calibri"/>
          <w:b/>
          <w:bCs/>
          <w:sz w:val="19"/>
          <w:szCs w:val="19"/>
        </w:rPr>
        <w:t xml:space="preserve">Clinical downtime procedures</w:t>
      </w:r>
      <w:r>
        <w:rPr>
          <w:rFonts w:ascii="Calibri" w:cs="Calibri" w:eastAsia="Calibri" w:hAnsi="Calibri"/>
          <w:sz w:val="19"/>
          <w:szCs w:val="19"/>
        </w:rPr>
        <w:t xml:space="preserve"> must be authored by Clinical and Nursing; this manual references them but cannot write them.</w:t>
      </w:r>
    </w:p>
    <w:p>
      <w:pPr>
        <w:spacing w:after="60" w:line="264"/>
        <w:ind w:left="400" w:hanging="280"/>
      </w:pPr>
      <w:r>
        <w:rPr>
          <w:rFonts w:ascii="Calibri" w:cs="Calibri" w:eastAsia="Calibri" w:hAnsi="Calibri"/>
          <w:b/>
          <w:bCs/>
          <w:sz w:val="19"/>
          <w:szCs w:val="19"/>
        </w:rPr>
        <w:t xml:space="preserve">6.  </w:t>
      </w:r>
      <w:r>
        <w:rPr>
          <w:rFonts w:ascii="Calibri" w:cs="Calibri" w:eastAsia="Calibri" w:hAnsi="Calibri"/>
          <w:b/>
          <w:bCs/>
          <w:sz w:val="19"/>
          <w:szCs w:val="19"/>
        </w:rPr>
        <w:t xml:space="preserve">Retention periods are unverified</w:t>
      </w:r>
      <w:r>
        <w:rPr>
          <w:rFonts w:ascii="Calibri" w:cs="Calibri" w:eastAsia="Calibri" w:hAnsi="Calibri"/>
          <w:sz w:val="19"/>
          <w:szCs w:val="19"/>
        </w:rPr>
        <w:t xml:space="preserve"> against HIPAA, CMS, DDD, Medicaid, employment, tax, grant, and donor requirements.</w:t>
      </w:r>
    </w:p>
    <w:p>
      <w:pPr>
        <w:spacing w:after="60" w:line="264"/>
        <w:ind w:left="400" w:hanging="280"/>
      </w:pPr>
      <w:r>
        <w:rPr>
          <w:rFonts w:ascii="Calibri" w:cs="Calibri" w:eastAsia="Calibri" w:hAnsi="Calibri"/>
          <w:b/>
          <w:bCs/>
          <w:sz w:val="19"/>
          <w:szCs w:val="19"/>
        </w:rPr>
        <w:t xml:space="preserve">7.  </w:t>
      </w:r>
      <w:r>
        <w:rPr>
          <w:rFonts w:ascii="Calibri" w:cs="Calibri" w:eastAsia="Calibri" w:hAnsi="Calibri"/>
          <w:b/>
          <w:bCs/>
          <w:sz w:val="19"/>
          <w:szCs w:val="19"/>
        </w:rPr>
        <w:t xml:space="preserve">Cyber insurance conditions</w:t>
      </w:r>
      <w:r>
        <w:rPr>
          <w:rFonts w:ascii="Calibri" w:cs="Calibri" w:eastAsia="Calibri" w:hAnsi="Calibri"/>
          <w:sz w:val="19"/>
          <w:szCs w:val="19"/>
        </w:rPr>
        <w:t xml:space="preserve"> may impose requirements stricter than this manual, including notification deadlines and mandated vendors.</w:t>
      </w:r>
    </w:p>
    <w:p>
      <w:pPr>
        <w:spacing w:after="60" w:line="264"/>
        <w:ind w:left="400" w:hanging="280"/>
      </w:pPr>
      <w:r>
        <w:rPr>
          <w:rFonts w:ascii="Calibri" w:cs="Calibri" w:eastAsia="Calibri" w:hAnsi="Calibri"/>
          <w:b/>
          <w:bCs/>
          <w:sz w:val="19"/>
          <w:szCs w:val="19"/>
        </w:rPr>
        <w:t xml:space="preserve">8.  </w:t>
      </w:r>
      <w:r>
        <w:rPr>
          <w:rFonts w:ascii="Calibri" w:cs="Calibri" w:eastAsia="Calibri" w:hAnsi="Calibri"/>
          <w:b/>
          <w:bCs/>
          <w:sz w:val="19"/>
          <w:szCs w:val="19"/>
        </w:rPr>
        <w:t xml:space="preserve">Physical network equipment locations at residential sites</w:t>
      </w:r>
      <w:r>
        <w:rPr>
          <w:rFonts w:ascii="Calibri" w:cs="Calibri" w:eastAsia="Calibri" w:hAnsi="Calibri"/>
          <w:sz w:val="19"/>
          <w:szCs w:val="19"/>
        </w:rPr>
        <w:t xml:space="preserve"> have not been assessed; some may not be securable without a compensating control.</w:t>
      </w:r>
    </w:p>
    <w:p>
      <w:pPr>
        <w:spacing w:after="60" w:line="264"/>
        <w:ind w:left="400" w:hanging="280"/>
      </w:pPr>
      <w:r>
        <w:rPr>
          <w:rFonts w:ascii="Calibri" w:cs="Calibri" w:eastAsia="Calibri" w:hAnsi="Calibri"/>
          <w:b/>
          <w:bCs/>
          <w:sz w:val="19"/>
          <w:szCs w:val="19"/>
        </w:rPr>
        <w:t xml:space="preserve">9.  </w:t>
      </w:r>
      <w:r>
        <w:rPr>
          <w:rFonts w:ascii="Calibri" w:cs="Calibri" w:eastAsia="Calibri" w:hAnsi="Calibri"/>
          <w:b/>
          <w:bCs/>
          <w:sz w:val="19"/>
          <w:szCs w:val="19"/>
        </w:rPr>
        <w:t xml:space="preserve">Embedded AI features</w:t>
      </w:r>
      <w:r>
        <w:rPr>
          <w:rFonts w:ascii="Calibri" w:cs="Calibri" w:eastAsia="Calibri" w:hAnsi="Calibri"/>
          <w:sz w:val="19"/>
          <w:szCs w:val="19"/>
        </w:rPr>
        <w:t xml:space="preserve"> already present in existing applications have not been inventoried.</w:t>
      </w:r>
    </w:p>
    <w:p>
      <w:pPr>
        <w:spacing w:after="60" w:line="264"/>
        <w:ind w:left="400" w:hanging="280"/>
      </w:pPr>
      <w:r>
        <w:rPr>
          <w:rFonts w:ascii="Calibri" w:cs="Calibri" w:eastAsia="Calibri" w:hAnsi="Calibri"/>
          <w:b/>
          <w:bCs/>
          <w:sz w:val="19"/>
          <w:szCs w:val="19"/>
        </w:rPr>
        <w:t xml:space="preserve">10.  </w:t>
      </w:r>
      <w:r>
        <w:rPr>
          <w:rFonts w:ascii="Calibri" w:cs="Calibri" w:eastAsia="Calibri" w:hAnsi="Calibri"/>
          <w:b/>
          <w:bCs/>
          <w:sz w:val="19"/>
          <w:szCs w:val="19"/>
        </w:rPr>
        <w:t xml:space="preserve">Accessibility of current systems</w:t>
      </w:r>
      <w:r>
        <w:rPr>
          <w:rFonts w:ascii="Calibri" w:cs="Calibri" w:eastAsia="Calibri" w:hAnsi="Calibri"/>
          <w:sz w:val="19"/>
          <w:szCs w:val="19"/>
        </w:rPr>
        <w:t xml:space="preserve"> has not been assessed; there may be existing accommodation obligations already unmet.</w:t>
      </w:r>
    </w:p>
    <w:p>
      <w:pPr>
        <w:spacing w:after="60" w:line="264"/>
        <w:ind w:left="400" w:hanging="280"/>
      </w:pPr>
      <w:r>
        <w:rPr>
          <w:rFonts w:ascii="Calibri" w:cs="Calibri" w:eastAsia="Calibri" w:hAnsi="Calibri"/>
          <w:b/>
          <w:bCs/>
          <w:sz w:val="19"/>
          <w:szCs w:val="19"/>
        </w:rPr>
        <w:t xml:space="preserve">11.  </w:t>
      </w:r>
      <w:r>
        <w:rPr>
          <w:rFonts w:ascii="Calibri" w:cs="Calibri" w:eastAsia="Calibri" w:hAnsi="Calibri"/>
          <w:b/>
          <w:bCs/>
          <w:sz w:val="19"/>
          <w:szCs w:val="19"/>
        </w:rPr>
        <w:t xml:space="preserve">Collective bargaining obligations</w:t>
      </w:r>
      <w:r>
        <w:rPr>
          <w:rFonts w:ascii="Calibri" w:cs="Calibri" w:eastAsia="Calibri" w:hAnsi="Calibri"/>
          <w:sz w:val="19"/>
          <w:szCs w:val="19"/>
        </w:rPr>
        <w:t xml:space="preserve">, if any, may affect monitoring, discipline, and training-based access suspension.</w:t>
      </w:r>
    </w:p>
    <w:p>
      <w:pPr>
        <w:spacing w:after="60" w:line="264"/>
        <w:ind w:left="400" w:hanging="280"/>
      </w:pPr>
      <w:r>
        <w:rPr>
          <w:rFonts w:ascii="Calibri" w:cs="Calibri" w:eastAsia="Calibri" w:hAnsi="Calibri"/>
          <w:b/>
          <w:bCs/>
          <w:sz w:val="19"/>
          <w:szCs w:val="19"/>
        </w:rPr>
        <w:t xml:space="preserve">12.  </w:t>
      </w:r>
      <w:r>
        <w:rPr>
          <w:rFonts w:ascii="Calibri" w:cs="Calibri" w:eastAsia="Calibri" w:hAnsi="Calibri"/>
          <w:b/>
          <w:bCs/>
          <w:sz w:val="19"/>
          <w:szCs w:val="19"/>
        </w:rPr>
        <w:t xml:space="preserve">Budget impact is not quantified here.</w:t>
      </w:r>
      <w:r>
        <w:rPr>
          <w:rFonts w:ascii="Calibri" w:cs="Calibri" w:eastAsia="Calibri" w:hAnsi="Calibri"/>
          <w:sz w:val="19"/>
          <w:szCs w:val="19"/>
        </w:rPr>
        <w:t xml:space="preserve"> SOP-22 defines the method; the numbers require the asset inventory to exist first.</w:t>
      </w:r>
    </w:p>
    <w:p>
      <w:pPr>
        <w:pBdr>
          <w:bottom w:val="single" w:color="B8C2D0" w:sz="6" w:space="2"/>
        </w:pBdr>
        <w:spacing w:after="120" w:before="120"/>
      </w:pPr>
      <w:r>
        <w:rPr>
          <w:sz w:val="2"/>
          <w:szCs w:val="2"/>
        </w:rPr>
        <w:t xml:space="preserve"/>
      </w:r>
    </w:p>
    <w:p>
      <w:pPr>
        <w:pStyle w:val="Heading2"/>
        <w:pBdr>
          <w:bottom w:val="single" w:color="B8C2D0" w:sz="4" w:space="4"/>
        </w:pBdr>
        <w:spacing w:after="120" w:before="300"/>
      </w:pPr>
      <w:r>
        <w:rPr>
          <w:rFonts w:ascii="Calibri" w:cs="Calibri" w:eastAsia="Calibri" w:hAnsi="Calibri"/>
          <w:b/>
          <w:bCs/>
          <w:color w:val="1F3864"/>
          <w:sz w:val="25"/>
          <w:szCs w:val="25"/>
        </w:rPr>
        <w:t xml:space="preserve">7.6 Final adoption sign-off</w:t>
      </w:r>
    </w:p>
    <w:p>
      <w:pPr>
        <w:spacing w:after="110" w:line="264"/>
      </w:pPr>
      <w:r>
        <w:rPr>
          <w:rFonts w:ascii="Calibri" w:cs="Calibri" w:eastAsia="Calibri" w:hAnsi="Calibri"/>
          <w:sz w:val="19"/>
          <w:szCs w:val="19"/>
        </w:rPr>
        <w:t xml:space="preserve">☐ All Appendix O placeholders completed ☐ All §7.2 decisions made and recorded ☐ All §7.3 reviews completed and documented ☐ All §7.4 build tasks completed or scheduled with owners and dates ☐ All §7.5 gaps either closed or formally accepted in writing by the COO ☐ Service-level targets approved and reconciled to the MSP contract ☐ Peer co-signatures obtained per §6.2 ☐ Training built, assigned, and scheduled ☐ Quick-reference guides printed and posted at every site ☐ Acknowledgement process live in the HR system ☐ Version set to 1.0 (Adopted), effective date entered, revision history updated</w:t>
      </w:r>
    </w:p>
    <w:p>
      <w:pPr>
        <w:spacing w:after="110" w:line="264"/>
      </w:pPr>
      <w:r>
        <w:rPr>
          <w:rFonts w:ascii="Calibri" w:cs="Calibri" w:eastAsia="Calibri" w:hAnsi="Calibri"/>
          <w:b/>
          <w:bCs/>
          <w:sz w:val="19"/>
          <w:szCs w:val="19"/>
        </w:rPr>
        <w:t xml:space="preserve">Adopted by:</w:t>
      </w:r>
    </w:p>
    <w:tbl>
      <w:tblPr>
        <w:tblW w:type="dxa" w:w="9792"/>
        <w:tblBorders>
          <w:top w:val="single" w:color="B8C2D0" w:sz="4"/>
          <w:left w:val="single" w:color="B8C2D0" w:sz="4"/>
          <w:bottom w:val="single" w:color="B8C2D0" w:sz="4"/>
          <w:right w:val="single" w:color="B8C2D0" w:sz="4"/>
          <w:insideH w:val="single" w:color="B8C2D0" w:sz="2"/>
          <w:insideV w:val="single" w:color="B8C2D0" w:sz="2"/>
        </w:tblBorders>
      </w:tblPr>
      <w:tblGrid>
        <w:gridCol w:w="6120"/>
        <w:gridCol w:w="1049"/>
        <w:gridCol w:w="1574"/>
        <w:gridCol w:w="1049"/>
      </w:tblGrid>
      <w:tr>
        <w:trPr>
          <w:cantSplit w:val="false"/>
          <w:tblHeader/>
        </w:trPr>
        <w:tc>
          <w:tcPr>
            <w:tcW w:type="dxa" w:w="6120"/>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Role</w:t>
            </w:r>
          </w:p>
        </w:tc>
        <w:tc>
          <w:tcPr>
            <w:tcW w:type="dxa" w:w="104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Name</w:t>
            </w:r>
          </w:p>
        </w:tc>
        <w:tc>
          <w:tcPr>
            <w:tcW w:type="dxa" w:w="1574"/>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Signature</w:t>
            </w:r>
          </w:p>
        </w:tc>
        <w:tc>
          <w:tcPr>
            <w:tcW w:type="dxa" w:w="1049"/>
            <w:shd w:fill="DCE3EE" w:val="clear"/>
            <w:tcMar>
              <w:top w:type="dxa" w:w="60"/>
              <w:left w:type="dxa" w:w="90"/>
              <w:bottom w:type="dxa" w:w="60"/>
              <w:right w:type="dxa" w:w="90"/>
            </w:tcMar>
          </w:tcPr>
          <w:p>
            <w:pPr>
              <w:spacing w:after="0" w:line="240"/>
            </w:pPr>
            <w:r>
              <w:rPr>
                <w:rFonts w:ascii="Calibri" w:cs="Calibri" w:eastAsia="Calibri" w:hAnsi="Calibri"/>
                <w:b/>
                <w:bCs/>
                <w:sz w:val="18"/>
                <w:szCs w:val="18"/>
              </w:rPr>
              <w:t xml:space="preserve">Date</w:t>
            </w:r>
          </w:p>
        </w:tc>
      </w:tr>
      <w:tr>
        <w:trPr>
          <w:cantSplit w:val="false"/>
          <w:tblHeader w:val="false"/>
        </w:trPr>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President &amp; Chief Executive Officer</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 </w:t>
            </w:r>
          </w:p>
        </w:tc>
        <w:tc>
          <w:tcPr>
            <w:tcW w:type="dxa" w:w="1574"/>
            <w:tcMar>
              <w:top w:type="dxa" w:w="60"/>
              <w:left w:type="dxa" w:w="90"/>
              <w:bottom w:type="dxa" w:w="60"/>
              <w:right w:type="dxa" w:w="90"/>
            </w:tcMar>
          </w:tcPr>
          <w:p>
            <w:pPr>
              <w:spacing w:after="0" w:line="240"/>
            </w:pPr>
            <w:r>
              <w:rPr>
                <w:rFonts w:ascii="Calibri" w:cs="Calibri" w:eastAsia="Calibri" w:hAnsi="Calibri"/>
                <w:sz w:val="18"/>
                <w:szCs w:val="18"/>
              </w:rPr>
              <w:t xml:space="preserve"> </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r>
        <w:trPr>
          <w:cantSplit w:val="false"/>
          <w:tblHeader w:val="false"/>
        </w:trPr>
        <w:tc>
          <w:tcPr>
            <w:tcW w:type="dxa" w:w="6120"/>
            <w:tcMar>
              <w:top w:type="dxa" w:w="60"/>
              <w:left w:type="dxa" w:w="90"/>
              <w:bottom w:type="dxa" w:w="60"/>
              <w:right w:type="dxa" w:w="90"/>
            </w:tcMar>
          </w:tcPr>
          <w:p>
            <w:pPr>
              <w:spacing w:after="0" w:line="240"/>
            </w:pPr>
            <w:r>
              <w:rPr>
                <w:rFonts w:ascii="Calibri" w:cs="Calibri" w:eastAsia="Calibri" w:hAnsi="Calibri"/>
                <w:sz w:val="18"/>
                <w:szCs w:val="18"/>
              </w:rPr>
              <w:t xml:space="preserve">Chief Operating Officer</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 </w:t>
            </w:r>
          </w:p>
        </w:tc>
        <w:tc>
          <w:tcPr>
            <w:tcW w:type="dxa" w:w="1574"/>
            <w:tcMar>
              <w:top w:type="dxa" w:w="60"/>
              <w:left w:type="dxa" w:w="90"/>
              <w:bottom w:type="dxa" w:w="60"/>
              <w:right w:type="dxa" w:w="90"/>
            </w:tcMar>
          </w:tcPr>
          <w:p>
            <w:pPr>
              <w:spacing w:after="0" w:line="240"/>
            </w:pPr>
            <w:r>
              <w:rPr>
                <w:rFonts w:ascii="Calibri" w:cs="Calibri" w:eastAsia="Calibri" w:hAnsi="Calibri"/>
                <w:sz w:val="18"/>
                <w:szCs w:val="18"/>
              </w:rPr>
              <w:t xml:space="preserve"> </w:t>
            </w:r>
          </w:p>
        </w:tc>
        <w:tc>
          <w:tcPr>
            <w:tcW w:type="dxa" w:w="1049"/>
            <w:tcMar>
              <w:top w:type="dxa" w:w="60"/>
              <w:left w:type="dxa" w:w="90"/>
              <w:bottom w:type="dxa" w:w="60"/>
              <w:right w:type="dxa" w:w="90"/>
            </w:tcMar>
          </w:tcPr>
          <w:p>
            <w:pPr>
              <w:spacing w:after="0" w:line="240"/>
            </w:pPr>
            <w:r>
              <w:rPr>
                <w:rFonts w:ascii="Calibri" w:cs="Calibri" w:eastAsia="Calibri" w:hAnsi="Calibri"/>
                <w:sz w:val="18"/>
                <w:szCs w:val="18"/>
              </w:rPr>
              <w:t xml:space="preserve"> </w:t>
            </w:r>
          </w:p>
        </w:tc>
      </w:tr>
    </w:tbl>
    <w:p>
      <w:pPr>
        <w:spacing w:after="140"/>
      </w:pPr>
      <w:r>
        <w:rPr>
          <w:sz w:val="2"/>
          <w:szCs w:val="2"/>
        </w:rPr>
        <w:t xml:space="preserve"/>
      </w:r>
    </w:p>
    <w:p>
      <w:pPr>
        <w:spacing w:after="110" w:line="264"/>
      </w:pPr>
      <w:r>
        <w:rPr>
          <w:rFonts w:ascii="Calibri" w:cs="Calibri" w:eastAsia="Calibri" w:hAnsi="Calibri"/>
          <w:b/>
          <w:bCs/>
          <w:sz w:val="19"/>
          <w:szCs w:val="19"/>
        </w:rPr>
        <w:t xml:space="preserve">Next scheduled full review:</w:t>
      </w:r>
      <w:r>
        <w:rPr>
          <w:rFonts w:ascii="Calibri" w:cs="Calibri" w:eastAsia="Calibri" w:hAnsi="Calibri"/>
          <w:sz w:val="19"/>
          <w:szCs w:val="19"/>
        </w:rPr>
        <w:t xml:space="preserve"> ⬜ [DATE — 12 months from effective date]</w:t>
      </w:r>
    </w:p>
    <w:p>
      <w:pPr>
        <w:pBdr>
          <w:bottom w:val="single" w:color="B8C2D0" w:sz="6" w:space="2"/>
        </w:pBdr>
        <w:spacing w:after="120" w:before="120"/>
      </w:pPr>
      <w:r>
        <w:rPr>
          <w:sz w:val="2"/>
          <w:szCs w:val="2"/>
        </w:rPr>
        <w:t xml:space="preserve"/>
      </w:r>
    </w:p>
    <w:p>
      <w:pPr>
        <w:spacing w:after="110" w:line="264"/>
      </w:pPr>
      <w:r>
        <w:rPr>
          <w:rFonts w:ascii="Calibri" w:cs="Calibri" w:eastAsia="Calibri" w:hAnsi="Calibri"/>
          <w:i/>
          <w:iCs/>
          <w:sz w:val="19"/>
          <w:szCs w:val="19"/>
        </w:rPr>
        <w:t xml:space="preserve">End of manual. Version 1.0 — Draft for Executive, Legal, HR, Compliance, Clinical, Finance, and Managed Service Provider Review. Not in force until §7.6 is complete.</w:t>
      </w:r>
    </w:p>
    <w:sectPr>
      <w:headerReference w:type="default" r:id="rId7"/>
      <w:footerReference w:type="default" r:id="rId8"/>
      <w:pgSz w:w="12240" w:h="15840" w:orient="portrait"/>
      <w:pgMar w:top="1224" w:right="1224" w:bottom="1224" w:left="1224"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D0" w:sz="4" w:space="4"/>
      </w:pBdr>
      <w:jc w:val="center"/>
    </w:pPr>
    <w:r>
      <w:rPr>
        <w:rFonts w:ascii="Calibri" w:cs="Calibri" w:eastAsia="Calibri" w:hAnsi="Calibri"/>
        <w:color w:val="888888"/>
        <w:sz w:val="15"/>
        <w:szCs w:val="15"/>
      </w:rPr>
      <w:t xml:space="preserve">[Organization Name]  —  Internal / Confidential          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D0" w:sz="4" w:space="4"/>
      </w:pBdr>
      <w:jc w:val="right"/>
    </w:pPr>
    <w:r>
      <w:rPr>
        <w:rFonts w:ascii="Calibri" w:cs="Calibri" w:eastAsia="Calibri" w:hAnsi="Calibri"/>
        <w:color w:val="888888"/>
        <w:sz w:val="15"/>
        <w:szCs w:val="15"/>
      </w:rPr>
      <w:t xml:space="preserve">IT, Communications, Cybersecurity &amp; AI Governance SOP Manual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Communications, Cybersecurity, and AI Governance SOP Manual</dc:title>
  <dc:creator>[Organization Name]</dc:creator>
  <dc:description>Executive policy and SOP manual — Version 1.0 draft</dc:description>
  <cp:lastModifiedBy>Un-named</cp:lastModifiedBy>
  <cp:revision>1</cp:revision>
  <dcterms:created xsi:type="dcterms:W3CDTF">2026-09-16T21:00:06.644Z</dcterms:created>
  <dcterms:modified xsi:type="dcterms:W3CDTF">2026-09-16T21:00:06.644Z</dcterms:modified>
</cp:coreProperties>
</file>

<file path=docProps/custom.xml><?xml version="1.0" encoding="utf-8"?>
<Properties xmlns="http://schemas.openxmlformats.org/officeDocument/2006/custom-properties" xmlns:vt="http://schemas.openxmlformats.org/officeDocument/2006/docPropsVTypes"/>
</file>