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7C21D" w14:textId="77777777" w:rsidR="00B57E9B" w:rsidRDefault="00505BC0" w:rsidP="00F23D8A">
      <w:pPr>
        <w:spacing w:after="240" w:line="240" w:lineRule="auto"/>
        <w:jc w:val="center"/>
        <w:rPr>
          <w:rFonts w:ascii="Times New Roman" w:hAnsi="Times New Roman" w:cs="Times New Roman"/>
          <w:caps/>
          <w:sz w:val="28"/>
          <w:lang w:eastAsia="ru-RU"/>
        </w:rPr>
      </w:pPr>
      <w:r w:rsidRPr="005E0E4D">
        <w:rPr>
          <w:rFonts w:ascii="Times New Roman" w:hAnsi="Times New Roman" w:cs="Times New Roman"/>
          <w:caps/>
          <w:sz w:val="28"/>
        </w:rPr>
        <w:t>Министерство</w:t>
      </w:r>
      <w:r w:rsidRPr="005E0E4D">
        <w:rPr>
          <w:rFonts w:ascii="Times New Roman" w:hAnsi="Times New Roman" w:cs="Times New Roman"/>
          <w:caps/>
          <w:sz w:val="28"/>
          <w:lang w:eastAsia="ru-RU"/>
        </w:rPr>
        <w:t xml:space="preserve"> образования и науки Российской Федерации</w:t>
      </w:r>
    </w:p>
    <w:p w14:paraId="5CDE95F8" w14:textId="77777777" w:rsidR="005E0E4D" w:rsidRPr="005E0E4D" w:rsidRDefault="005E0E4D" w:rsidP="00183D26">
      <w:pPr>
        <w:spacing w:after="120" w:line="240" w:lineRule="auto"/>
        <w:jc w:val="center"/>
        <w:rPr>
          <w:rFonts w:ascii="Times New Roman" w:hAnsi="Times New Roman" w:cs="Times New Roman"/>
          <w:caps/>
          <w:sz w:val="28"/>
          <w:lang w:eastAsia="ru-RU"/>
        </w:rPr>
      </w:pPr>
      <w:r w:rsidRPr="005E0E4D">
        <w:rPr>
          <w:rFonts w:ascii="Times New Roman" w:hAnsi="Times New Roman" w:cs="Times New Roman"/>
          <w:caps/>
          <w:sz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22C3737" w14:textId="77777777" w:rsidR="00505BC0" w:rsidRPr="00543F97" w:rsidRDefault="00505BC0" w:rsidP="00F23D8A">
      <w:pPr>
        <w:spacing w:after="720" w:line="240" w:lineRule="auto"/>
        <w:jc w:val="center"/>
        <w:rPr>
          <w:rFonts w:ascii="Times New Roman" w:hAnsi="Times New Roman" w:cs="Times New Roman"/>
          <w:caps/>
          <w:lang w:eastAsia="ru-RU"/>
        </w:rPr>
      </w:pPr>
      <w:r w:rsidRPr="00543F97">
        <w:rPr>
          <w:rFonts w:ascii="Times New Roman" w:eastAsia="Times New Roman" w:hAnsi="Times New Roman" w:cs="Times New Roman"/>
          <w:caps/>
          <w:sz w:val="24"/>
          <w:lang w:eastAsia="ru-RU"/>
        </w:rPr>
        <w:t>«Санкт-Петербургский национальный исследовательский университет</w:t>
      </w:r>
      <w:r w:rsidR="00993D4E" w:rsidRPr="00543F97">
        <w:rPr>
          <w:rFonts w:ascii="Times New Roman" w:eastAsia="Times New Roman" w:hAnsi="Times New Roman" w:cs="Times New Roman"/>
          <w:caps/>
          <w:sz w:val="24"/>
          <w:lang w:eastAsia="ru-RU"/>
        </w:rPr>
        <w:t xml:space="preserve"> </w:t>
      </w:r>
      <w:r w:rsidRPr="00543F97">
        <w:rPr>
          <w:rFonts w:ascii="Times New Roman" w:eastAsia="Times New Roman" w:hAnsi="Times New Roman" w:cs="Times New Roman"/>
          <w:caps/>
          <w:sz w:val="24"/>
          <w:lang w:eastAsia="ru-RU"/>
        </w:rPr>
        <w:t>информационных технологий, механики и оптики»</w:t>
      </w:r>
    </w:p>
    <w:p w14:paraId="554F16F1" w14:textId="77777777" w:rsidR="00505BC0" w:rsidRPr="00993D4E" w:rsidRDefault="00505BC0" w:rsidP="00BE67B6">
      <w:pPr>
        <w:spacing w:after="168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993D4E">
        <w:rPr>
          <w:rFonts w:ascii="Times New Roman" w:eastAsia="Times New Roman" w:hAnsi="Times New Roman" w:cs="Times New Roman"/>
          <w:sz w:val="28"/>
          <w:lang w:eastAsia="ru-RU"/>
        </w:rPr>
        <w:t>Факультет информационных технологий и программирования</w:t>
      </w:r>
    </w:p>
    <w:p w14:paraId="562FECD9" w14:textId="77777777" w:rsidR="00505BC0" w:rsidRPr="00505BC0" w:rsidRDefault="00626033" w:rsidP="00A30236">
      <w:pPr>
        <w:spacing w:after="840" w:line="240" w:lineRule="auto"/>
        <w:jc w:val="center"/>
        <w:rPr>
          <w:rFonts w:ascii="Times New Roman" w:eastAsia="Times New Roman" w:hAnsi="Times New Roman" w:cs="Times New Roman"/>
          <w:caps/>
          <w:sz w:val="32"/>
          <w:lang w:eastAsia="ru-RU"/>
        </w:rPr>
      </w:pPr>
      <w:r>
        <w:rPr>
          <w:rFonts w:ascii="Times New Roman" w:eastAsia="Times New Roman" w:hAnsi="Times New Roman" w:cs="Times New Roman"/>
          <w:caps/>
          <w:sz w:val="32"/>
          <w:lang w:eastAsia="ru-RU"/>
        </w:rPr>
        <w:t>прикладная математика</w:t>
      </w:r>
    </w:p>
    <w:p w14:paraId="079E1DBF" w14:textId="77777777" w:rsidR="00505BC0" w:rsidRPr="00626033" w:rsidRDefault="00505BC0" w:rsidP="00BE67B6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caps/>
          <w:sz w:val="36"/>
          <w:lang w:eastAsia="ru-RU"/>
        </w:rPr>
      </w:pPr>
      <w:r w:rsidRPr="00BE67B6">
        <w:rPr>
          <w:rFonts w:ascii="Times New Roman" w:eastAsia="Times New Roman" w:hAnsi="Times New Roman" w:cs="Times New Roman"/>
          <w:b/>
          <w:caps/>
          <w:sz w:val="36"/>
          <w:lang w:eastAsia="ru-RU"/>
        </w:rPr>
        <w:t xml:space="preserve">Лабораторная работа № </w:t>
      </w:r>
      <w:r w:rsidR="00626033">
        <w:rPr>
          <w:rFonts w:ascii="Times New Roman" w:eastAsia="Times New Roman" w:hAnsi="Times New Roman" w:cs="Times New Roman"/>
          <w:b/>
          <w:caps/>
          <w:sz w:val="36"/>
          <w:lang w:eastAsia="ru-RU"/>
        </w:rPr>
        <w:t>1</w:t>
      </w:r>
    </w:p>
    <w:p w14:paraId="57E7E4DA" w14:textId="74DDDCF7" w:rsidR="00505BC0" w:rsidRPr="00BE67B6" w:rsidRDefault="00626033" w:rsidP="00A30236">
      <w:pPr>
        <w:spacing w:after="252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62603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Статистические методы обработки данных.</w:t>
      </w:r>
      <w:r w:rsidR="001E4CF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br/>
      </w:r>
      <w:r w:rsidRPr="0062603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Определение</w:t>
      </w:r>
      <w:r w:rsidR="00145A15" w:rsidRPr="001E4CF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r w:rsidRPr="0062603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основных статистических характеристик</w:t>
      </w:r>
    </w:p>
    <w:p w14:paraId="76436F6F" w14:textId="77777777" w:rsidR="00626033" w:rsidRPr="0090736C" w:rsidRDefault="00505BC0" w:rsidP="00626033">
      <w:pPr>
        <w:spacing w:after="840" w:line="240" w:lineRule="auto"/>
        <w:ind w:left="5103"/>
        <w:rPr>
          <w:rFonts w:ascii="Times New Roman" w:eastAsia="Times New Roman" w:hAnsi="Times New Roman" w:cs="Times New Roman"/>
          <w:i/>
          <w:sz w:val="28"/>
          <w:lang w:eastAsia="ru-RU"/>
        </w:rPr>
      </w:pPr>
      <w:r w:rsidRPr="00505BC0">
        <w:rPr>
          <w:rFonts w:ascii="Times New Roman" w:eastAsia="Times New Roman" w:hAnsi="Times New Roman" w:cs="Times New Roman"/>
          <w:sz w:val="28"/>
          <w:lang w:eastAsia="ru-RU"/>
        </w:rPr>
        <w:t>Выполнил</w:t>
      </w:r>
      <w:r w:rsidR="00626033">
        <w:rPr>
          <w:rFonts w:ascii="Times New Roman" w:eastAsia="Times New Roman" w:hAnsi="Times New Roman" w:cs="Times New Roman"/>
          <w:sz w:val="28"/>
          <w:lang w:eastAsia="ru-RU"/>
        </w:rPr>
        <w:t>и</w:t>
      </w:r>
      <w:r w:rsidRPr="00505BC0">
        <w:rPr>
          <w:rFonts w:ascii="Times New Roman" w:eastAsia="Times New Roman" w:hAnsi="Times New Roman" w:cs="Times New Roman"/>
          <w:sz w:val="28"/>
          <w:lang w:eastAsia="ru-RU"/>
        </w:rPr>
        <w:t xml:space="preserve"> студент</w:t>
      </w:r>
      <w:r w:rsidR="00626033">
        <w:rPr>
          <w:rFonts w:ascii="Times New Roman" w:eastAsia="Times New Roman" w:hAnsi="Times New Roman" w:cs="Times New Roman"/>
          <w:sz w:val="28"/>
          <w:lang w:eastAsia="ru-RU"/>
        </w:rPr>
        <w:t>ы</w:t>
      </w:r>
      <w:r w:rsidR="00A30236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505BC0">
        <w:rPr>
          <w:rFonts w:ascii="Times New Roman" w:eastAsia="Times New Roman" w:hAnsi="Times New Roman" w:cs="Times New Roman"/>
          <w:sz w:val="28"/>
          <w:lang w:eastAsia="ru-RU"/>
        </w:rPr>
        <w:t>группы M3</w:t>
      </w:r>
      <w:r w:rsidR="00142981" w:rsidRPr="00142981">
        <w:rPr>
          <w:rFonts w:ascii="Times New Roman" w:eastAsia="Times New Roman" w:hAnsi="Times New Roman" w:cs="Times New Roman"/>
          <w:sz w:val="28"/>
          <w:lang w:eastAsia="ru-RU"/>
        </w:rPr>
        <w:t>3</w:t>
      </w:r>
      <w:r w:rsidRPr="00505BC0">
        <w:rPr>
          <w:rFonts w:ascii="Times New Roman" w:eastAsia="Times New Roman" w:hAnsi="Times New Roman" w:cs="Times New Roman"/>
          <w:sz w:val="28"/>
          <w:lang w:eastAsia="ru-RU"/>
        </w:rPr>
        <w:t>06:</w:t>
      </w:r>
      <w:r w:rsidRPr="00505BC0">
        <w:rPr>
          <w:rFonts w:ascii="Times New Roman" w:eastAsia="Times New Roman" w:hAnsi="Times New Roman" w:cs="Times New Roman"/>
          <w:sz w:val="28"/>
          <w:lang w:eastAsia="ru-RU"/>
        </w:rPr>
        <w:br/>
      </w:r>
      <w:r w:rsidR="00626033">
        <w:rPr>
          <w:rFonts w:ascii="Times New Roman" w:eastAsia="Times New Roman" w:hAnsi="Times New Roman" w:cs="Times New Roman"/>
          <w:i/>
          <w:sz w:val="28"/>
          <w:lang w:eastAsia="ru-RU"/>
        </w:rPr>
        <w:t>Шакирова Владислава Эдуардовна</w:t>
      </w:r>
      <w:r w:rsidR="00626033">
        <w:rPr>
          <w:rFonts w:ascii="Times New Roman" w:eastAsia="Times New Roman" w:hAnsi="Times New Roman" w:cs="Times New Roman"/>
          <w:i/>
          <w:sz w:val="28"/>
          <w:lang w:eastAsia="ru-RU"/>
        </w:rPr>
        <w:br/>
        <w:t>Залкин Виктор Михайлович</w:t>
      </w:r>
    </w:p>
    <w:p w14:paraId="1416F947" w14:textId="77777777" w:rsidR="00505BC0" w:rsidRPr="0090736C" w:rsidRDefault="00505BC0" w:rsidP="00A30236">
      <w:pPr>
        <w:spacing w:after="0" w:line="240" w:lineRule="auto"/>
        <w:ind w:left="5103"/>
        <w:rPr>
          <w:rFonts w:ascii="Times New Roman" w:eastAsia="Times New Roman" w:hAnsi="Times New Roman" w:cs="Times New Roman"/>
          <w:i/>
          <w:sz w:val="28"/>
          <w:lang w:eastAsia="ru-RU"/>
        </w:rPr>
        <w:sectPr w:rsidR="00505BC0" w:rsidRPr="0090736C" w:rsidSect="005E0E4D">
          <w:footerReference w:type="default" r:id="rId8"/>
          <w:footerReference w:type="first" r:id="rId9"/>
          <w:pgSz w:w="11906" w:h="16838" w:code="9"/>
          <w:pgMar w:top="1134" w:right="567" w:bottom="1134" w:left="1701" w:header="709" w:footer="1134" w:gutter="0"/>
          <w:cols w:space="708"/>
          <w:titlePg/>
          <w:docGrid w:linePitch="360"/>
        </w:sectPr>
      </w:pPr>
      <w:r w:rsidRPr="00505BC0">
        <w:rPr>
          <w:rFonts w:ascii="Times New Roman" w:eastAsia="Times New Roman" w:hAnsi="Times New Roman" w:cs="Times New Roman"/>
          <w:sz w:val="28"/>
          <w:lang w:eastAsia="ru-RU"/>
        </w:rPr>
        <w:t>Проверил</w:t>
      </w:r>
      <w:r w:rsidR="00626033">
        <w:rPr>
          <w:rFonts w:ascii="Times New Roman" w:eastAsia="Times New Roman" w:hAnsi="Times New Roman" w:cs="Times New Roman"/>
          <w:sz w:val="28"/>
          <w:lang w:eastAsia="ru-RU"/>
        </w:rPr>
        <w:t>а</w:t>
      </w:r>
      <w:r w:rsidRPr="00505BC0">
        <w:rPr>
          <w:rFonts w:ascii="Times New Roman" w:eastAsia="Times New Roman" w:hAnsi="Times New Roman" w:cs="Times New Roman"/>
          <w:sz w:val="28"/>
          <w:lang w:eastAsia="ru-RU"/>
        </w:rPr>
        <w:t>:</w:t>
      </w:r>
      <w:r w:rsidRPr="00505BC0">
        <w:rPr>
          <w:rFonts w:ascii="Times New Roman" w:eastAsia="Times New Roman" w:hAnsi="Times New Roman" w:cs="Times New Roman"/>
          <w:sz w:val="28"/>
          <w:lang w:eastAsia="ru-RU"/>
        </w:rPr>
        <w:br/>
      </w:r>
      <w:r w:rsidR="00626033" w:rsidRPr="009359BC">
        <w:rPr>
          <w:rFonts w:ascii="Times New Roman" w:eastAsia="Times New Roman" w:hAnsi="Times New Roman" w:cs="Times New Roman"/>
          <w:i/>
          <w:sz w:val="28"/>
          <w:lang w:eastAsia="ru-RU"/>
        </w:rPr>
        <w:t>Москаленко Мария Александровна</w:t>
      </w:r>
    </w:p>
    <w:p w14:paraId="7A70867B" w14:textId="0EF780B7" w:rsidR="00B92782" w:rsidRPr="00612FB6" w:rsidRDefault="00B92782" w:rsidP="00911F76">
      <w:pPr>
        <w:pStyle w:val="11"/>
        <w:rPr>
          <w:rStyle w:val="fontstyle01"/>
          <w:rFonts w:ascii="Times New Roman" w:hAnsi="Times New Roman"/>
          <w:color w:val="auto"/>
          <w:sz w:val="52"/>
          <w:szCs w:val="22"/>
        </w:rPr>
      </w:pPr>
      <w:r w:rsidRPr="00911F76">
        <w:rPr>
          <w:rStyle w:val="fontstyle01"/>
          <w:rFonts w:ascii="Times New Roman" w:hAnsi="Times New Roman"/>
          <w:color w:val="auto"/>
          <w:sz w:val="52"/>
          <w:szCs w:val="22"/>
        </w:rPr>
        <w:lastRenderedPageBreak/>
        <w:t>Теоретическая</w:t>
      </w:r>
      <w:r w:rsidRPr="00612FB6">
        <w:rPr>
          <w:rStyle w:val="fontstyle01"/>
          <w:rFonts w:ascii="Times New Roman" w:hAnsi="Times New Roman"/>
          <w:color w:val="auto"/>
          <w:sz w:val="52"/>
          <w:szCs w:val="22"/>
        </w:rPr>
        <w:t xml:space="preserve"> основа</w:t>
      </w:r>
    </w:p>
    <w:p w14:paraId="20EF6BFA" w14:textId="4B7F314E" w:rsidR="008B0698" w:rsidRPr="00911F76" w:rsidRDefault="002B7B60" w:rsidP="00911F76">
      <w:pPr>
        <w:pStyle w:val="23"/>
        <w:rPr>
          <w:rStyle w:val="fontstyle01"/>
          <w:rFonts w:ascii="Times New Roman" w:hAnsi="Times New Roman"/>
          <w:color w:val="auto"/>
          <w:sz w:val="44"/>
          <w:szCs w:val="22"/>
        </w:rPr>
      </w:pPr>
      <w:r w:rsidRPr="00911F76">
        <w:rPr>
          <w:rStyle w:val="fontstyle01"/>
          <w:rFonts w:ascii="Times New Roman" w:hAnsi="Times New Roman"/>
          <w:color w:val="auto"/>
          <w:sz w:val="44"/>
          <w:szCs w:val="22"/>
        </w:rPr>
        <w:t>С</w:t>
      </w:r>
      <w:r w:rsidR="008B0698" w:rsidRPr="00911F76">
        <w:rPr>
          <w:rStyle w:val="fontstyle01"/>
          <w:rFonts w:ascii="Times New Roman" w:hAnsi="Times New Roman"/>
          <w:color w:val="auto"/>
          <w:sz w:val="44"/>
          <w:szCs w:val="22"/>
        </w:rPr>
        <w:t>татистические оценки</w:t>
      </w:r>
    </w:p>
    <w:p w14:paraId="00FC94E6" w14:textId="113297BE" w:rsidR="005158D5" w:rsidRDefault="005158D5" w:rsidP="00911F76">
      <w:pPr>
        <w:pStyle w:val="4"/>
        <w:rPr>
          <w:rStyle w:val="fontstyle01"/>
        </w:rPr>
      </w:pPr>
      <w:r>
        <w:rPr>
          <w:rStyle w:val="fontstyle01"/>
        </w:rPr>
        <w:t>Среднее значение выборки</w:t>
      </w:r>
    </w:p>
    <w:p w14:paraId="5CF4179B" w14:textId="3809F34C" w:rsidR="00B92148" w:rsidRDefault="009B5BE1" w:rsidP="00B92148">
      <w:pPr>
        <w:pStyle w:val="ac"/>
      </w:pPr>
      <w:r>
        <w:t xml:space="preserve">Среднее значение выборки — </w:t>
      </w:r>
      <w:r w:rsidR="00AF3493">
        <w:t>это сумма элементов выборки</w:t>
      </w:r>
      <w:r w:rsidR="00E335D5">
        <w:t>, делённая на их количество. М</w:t>
      </w:r>
      <w:r w:rsidR="00A51C4F">
        <w:t>атематическое ожидание</w:t>
      </w:r>
      <w:r w:rsidR="00E335D5">
        <w:t xml:space="preserve"> — это более</w:t>
      </w:r>
      <w:r w:rsidR="00A51C4F">
        <w:t xml:space="preserve"> формализованное</w:t>
      </w:r>
      <w:r w:rsidR="00E335D5">
        <w:t xml:space="preserve"> понятие для среднего значения выборки</w:t>
      </w:r>
      <w:r w:rsidR="000A5DAF">
        <w:t>, но которое в отличие от последнего, может при</w:t>
      </w:r>
      <w:r w:rsidR="008054F3">
        <w:t>меняться для непрерывных случайных величин.</w:t>
      </w:r>
    </w:p>
    <w:p w14:paraId="70C77310" w14:textId="734F8C8F" w:rsidR="008054F3" w:rsidRDefault="008054F3" w:rsidP="00B92148">
      <w:pPr>
        <w:pStyle w:val="ac"/>
      </w:pPr>
      <w:r>
        <w:t>Среднее значение выборки:</w:t>
      </w:r>
    </w:p>
    <w:p w14:paraId="3C3C0754" w14:textId="54F71A85" w:rsidR="000406C3" w:rsidRPr="006A0561" w:rsidRDefault="00884265" w:rsidP="000406C3">
      <w:pPr>
        <w:pStyle w:val="af5"/>
        <w:rPr>
          <w:rFonts w:ascii="Times New Roman" w:eastAsiaTheme="minorEastAsia" w:hAnsi="Times New Roman"/>
          <w:i w:val="0"/>
        </w:rPr>
      </w:pPr>
      <m:oMathPara>
        <m:oMath>
          <m:acc>
            <m:accPr>
              <m:chr m:val="̅"/>
              <m:ctrlPr/>
            </m:accPr>
            <m:e>
              <m:r>
                <m:t>X</m:t>
              </m:r>
            </m:e>
          </m:acc>
          <m:r>
            <m:t>=</m:t>
          </m:r>
          <m:f>
            <m:fPr>
              <m:ctrlPr/>
            </m:fPr>
            <m:num>
              <m:nary>
                <m:naryPr>
                  <m:chr m:val="∑"/>
                  <m:limLoc m:val="undOvr"/>
                  <m:ctrlPr/>
                </m:naryPr>
                <m:sub>
                  <m:r>
                    <m:t>i=1</m:t>
                  </m:r>
                </m:sub>
                <m:sup>
                  <m:r>
                    <m:t>n</m:t>
                  </m:r>
                </m:sup>
                <m:e>
                  <m:sSub>
                    <m:sSubPr>
                      <m:ctrlPr/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n</m:t>
              </m:r>
            </m:den>
          </m:f>
          <m:r>
            <w:rPr>
              <w:rFonts w:eastAsiaTheme="minorEastAsia"/>
            </w:rPr>
            <m:t>, где</m:t>
          </m:r>
        </m:oMath>
      </m:oMathPara>
    </w:p>
    <w:p w14:paraId="26C135F6" w14:textId="5DF05D5D" w:rsidR="006A0561" w:rsidRPr="006A0561" w:rsidRDefault="00884265" w:rsidP="000406C3">
      <w:pPr>
        <w:pStyle w:val="af5"/>
        <w:rPr>
          <w:rFonts w:ascii="Times New Roman" w:eastAsiaTheme="minorEastAsia" w:hAnsi="Times New Roman"/>
        </w:rPr>
      </w:pPr>
      <m:oMathPara>
        <m:oMath>
          <m:sSub>
            <m:sSubPr>
              <m:ctrlPr>
                <w:rPr>
                  <w:rFonts w:eastAsiaTheme="minorEastAsia"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i</m:t>
              </m:r>
            </m:sub>
          </m:sSub>
          <m:r>
            <w:rPr>
              <w:rFonts w:eastAsiaTheme="minorEastAsia"/>
            </w:rPr>
            <m:t>-</m:t>
          </m:r>
          <m:r>
            <w:rPr>
              <w:rFonts w:eastAsiaTheme="minorEastAsia"/>
              <w:lang w:val="en-US"/>
            </w:rPr>
            <m:t>i</m:t>
          </m:r>
          <m:r>
            <w:rPr>
              <w:rFonts w:eastAsiaTheme="minorEastAsia"/>
            </w:rPr>
            <m:t>-тое значение выборки</m:t>
          </m:r>
          <m:r>
            <w:rPr>
              <w:rFonts w:eastAsiaTheme="minorEastAsia"/>
              <w:lang w:val="en-US"/>
            </w:rPr>
            <m:t>;</m:t>
          </m:r>
          <m:r>
            <w:rPr>
              <w:rFonts w:eastAsiaTheme="minorEastAsia"/>
              <w:lang w:val="en-US"/>
            </w:rPr>
            <w:br/>
          </m:r>
        </m:oMath>
        <m:oMath>
          <m:r>
            <w:rPr>
              <w:rFonts w:eastAsiaTheme="minorEastAsia"/>
              <w:lang w:val="en-US"/>
            </w:rPr>
            <m:t>n-</m:t>
          </m:r>
          <m:r>
            <w:rPr>
              <w:rFonts w:eastAsiaTheme="minorEastAsia"/>
            </w:rPr>
            <m:t>количество элементов выборки</m:t>
          </m:r>
        </m:oMath>
      </m:oMathPara>
    </w:p>
    <w:p w14:paraId="47BFCE43" w14:textId="3A1BA1A3" w:rsidR="008054F3" w:rsidRDefault="008054F3" w:rsidP="008054F3">
      <w:pPr>
        <w:pStyle w:val="ac"/>
      </w:pPr>
      <w:r>
        <w:t>Математическое ожидание дискретной случайной величины:</w:t>
      </w:r>
    </w:p>
    <w:p w14:paraId="5114D01E" w14:textId="718CDEF6" w:rsidR="008054F3" w:rsidRPr="00C95F32" w:rsidRDefault="007D20A9" w:rsidP="008054F3">
      <w:pPr>
        <w:pStyle w:val="af5"/>
        <w:rPr>
          <w:rFonts w:ascii="Times New Roman" w:eastAsiaTheme="minorEastAsia" w:hAnsi="Times New Roman"/>
          <w:i w:val="0"/>
        </w:rPr>
      </w:pPr>
      <m:oMathPara>
        <m:oMath>
          <m:r>
            <m:t>M[X]=</m:t>
          </m:r>
          <m:nary>
            <m:naryPr>
              <m:chr m:val="∑"/>
              <m:limLoc m:val="undOvr"/>
              <m:ctrlPr/>
            </m:naryPr>
            <m:sub>
              <m:r>
                <m:t>i=1</m:t>
              </m:r>
            </m:sub>
            <m:sup>
              <m:r>
                <m:t>n</m:t>
              </m:r>
            </m:sup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t>*</m:t>
              </m:r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e>
          </m:nary>
          <m:r>
            <w:rPr>
              <w:rFonts w:eastAsiaTheme="minorEastAsia"/>
            </w:rPr>
            <m:t>, где</m:t>
          </m:r>
        </m:oMath>
      </m:oMathPara>
    </w:p>
    <w:p w14:paraId="00103F4C" w14:textId="651EC99E" w:rsidR="00C95F32" w:rsidRPr="001E0794" w:rsidRDefault="00884265" w:rsidP="008054F3">
      <w:pPr>
        <w:pStyle w:val="af5"/>
        <w:rPr>
          <w:rFonts w:ascii="Times New Roman" w:eastAsiaTheme="minorEastAsia" w:hAnsi="Times New Roman"/>
          <w:lang w:val="en-US"/>
        </w:rPr>
      </w:pPr>
      <m:oMathPara>
        <m:oMath>
          <m:sSub>
            <m:sSubPr>
              <m:ctrlPr>
                <w:rPr>
                  <w:rFonts w:eastAsiaTheme="minorEastAsia"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i</m:t>
              </m:r>
            </m:sub>
          </m:sSub>
          <m:r>
            <w:rPr>
              <w:rFonts w:eastAsiaTheme="minorEastAsia"/>
            </w:rPr>
            <m:t xml:space="preserve">-уникальное </m:t>
          </m:r>
          <m:r>
            <w:rPr>
              <w:rFonts w:eastAsiaTheme="minorEastAsia"/>
              <w:lang w:val="en-US"/>
            </w:rPr>
            <m:t>i</m:t>
          </m:r>
          <m:r>
            <w:rPr>
              <w:rFonts w:eastAsiaTheme="minorEastAsia"/>
            </w:rPr>
            <m:t>-тое значение выборки</m:t>
          </m:r>
          <m:r>
            <w:rPr>
              <w:rFonts w:eastAsiaTheme="minorEastAsia"/>
              <w:lang w:val="en-US"/>
            </w:rPr>
            <m:t>;</m:t>
          </m:r>
          <m:r>
            <w:rPr>
              <w:rFonts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eastAsiaTheme="minorEastAsia"/>
                  <w:lang w:val="en-US"/>
                </w:rPr>
              </m:ctrlPr>
            </m:sSubPr>
            <m:e>
              <m:r>
                <w:rPr>
                  <w:rFonts w:eastAsiaTheme="minorEastAsia"/>
                  <w:lang w:val="en-US"/>
                </w:rPr>
                <m:t>p</m:t>
              </m:r>
            </m:e>
            <m:sub>
              <m:r>
                <w:rPr>
                  <w:rFonts w:eastAsiaTheme="minorEastAsia"/>
                  <w:lang w:val="en-US"/>
                </w:rPr>
                <m:t>i</m:t>
              </m:r>
            </m:sub>
          </m:sSub>
          <m:r>
            <w:rPr>
              <w:rFonts w:eastAsiaTheme="minorEastAsia"/>
              <w:lang w:val="en-US"/>
            </w:rPr>
            <m:t>-</m:t>
          </m:r>
          <m:r>
            <w:rPr>
              <w:rFonts w:eastAsiaTheme="minorEastAsia"/>
            </w:rPr>
            <m:t xml:space="preserve">вероятность появления значения </m:t>
          </m:r>
          <m:sSub>
            <m:sSubPr>
              <m:ctrlPr>
                <w:rPr>
                  <w:rFonts w:eastAsiaTheme="minorEastAsia"/>
                  <w:lang w:val="en-US"/>
                </w:rPr>
              </m:ctrlPr>
            </m:sSubPr>
            <m:e>
              <m:r>
                <w:rPr>
                  <w:rFonts w:eastAsiaTheme="minorEastAsia"/>
                  <w:lang w:val="en-US"/>
                </w:rPr>
                <m:t>p</m:t>
              </m:r>
              <m:ctrlPr>
                <w:rPr>
                  <w:rFonts w:eastAsiaTheme="minorEastAsia"/>
                </w:rPr>
              </m:ctrlPr>
            </m:e>
            <m:sub>
              <m:r>
                <w:rPr>
                  <w:rFonts w:eastAsiaTheme="minorEastAsia"/>
                  <w:lang w:val="en-US"/>
                </w:rPr>
                <m:t>i</m:t>
              </m:r>
            </m:sub>
          </m:sSub>
          <m:r>
            <w:rPr>
              <w:rFonts w:eastAsiaTheme="minorEastAsia"/>
              <w:lang w:val="en-US"/>
            </w:rPr>
            <m:t>.</m:t>
          </m:r>
        </m:oMath>
      </m:oMathPara>
    </w:p>
    <w:p w14:paraId="186767E9" w14:textId="0C900134" w:rsidR="005158D5" w:rsidRDefault="00EE673D" w:rsidP="00EE673D">
      <w:pPr>
        <w:pStyle w:val="4"/>
        <w:rPr>
          <w:rStyle w:val="fontstyle01"/>
        </w:rPr>
      </w:pPr>
      <w:r>
        <w:rPr>
          <w:rStyle w:val="fontstyle01"/>
        </w:rPr>
        <w:t>В</w:t>
      </w:r>
      <w:r w:rsidR="005158D5">
        <w:rPr>
          <w:rStyle w:val="fontstyle01"/>
        </w:rPr>
        <w:t>ыборочн</w:t>
      </w:r>
      <w:r>
        <w:rPr>
          <w:rStyle w:val="fontstyle01"/>
        </w:rPr>
        <w:t>ая</w:t>
      </w:r>
      <w:r w:rsidR="005158D5">
        <w:rPr>
          <w:rStyle w:val="fontstyle01"/>
        </w:rPr>
        <w:t xml:space="preserve"> дисперси</w:t>
      </w:r>
      <w:r>
        <w:rPr>
          <w:rStyle w:val="fontstyle01"/>
        </w:rPr>
        <w:t>я</w:t>
      </w:r>
    </w:p>
    <w:p w14:paraId="1C6E1C2A" w14:textId="3456C427" w:rsidR="00D1593F" w:rsidRDefault="00D1593F" w:rsidP="00911F76">
      <w:pPr>
        <w:pStyle w:val="ac"/>
        <w:rPr>
          <w:lang w:eastAsia="ru-RU"/>
        </w:rPr>
      </w:pPr>
      <w:r w:rsidRPr="00A93ADC">
        <w:rPr>
          <w:bCs/>
          <w:lang w:eastAsia="ru-RU"/>
        </w:rPr>
        <w:t>Выборочная дисперсия</w:t>
      </w:r>
      <w:r w:rsidR="00EF12CF">
        <w:rPr>
          <w:lang w:eastAsia="ru-RU"/>
        </w:rPr>
        <w:t xml:space="preserve"> </w:t>
      </w:r>
      <w:r w:rsidRPr="00D1593F">
        <w:rPr>
          <w:lang w:eastAsia="ru-RU"/>
        </w:rPr>
        <w:t>—</w:t>
      </w:r>
      <w:r w:rsidR="00EF12CF">
        <w:rPr>
          <w:lang w:eastAsia="ru-RU"/>
        </w:rPr>
        <w:t xml:space="preserve"> </w:t>
      </w:r>
      <w:r w:rsidRPr="00D1593F">
        <w:rPr>
          <w:lang w:eastAsia="ru-RU"/>
        </w:rPr>
        <w:t>это оценка теоретической дисперсии распределения, рассчитанная на основе данных выборки.</w:t>
      </w:r>
      <w:r w:rsidR="00EF12CF">
        <w:rPr>
          <w:lang w:eastAsia="ru-RU"/>
        </w:rPr>
        <w:t xml:space="preserve"> Она бывает: </w:t>
      </w:r>
      <w:r w:rsidR="00EF12CF" w:rsidRPr="00911F76">
        <w:t>смещенная</w:t>
      </w:r>
      <w:r w:rsidR="00EF12CF">
        <w:rPr>
          <w:lang w:eastAsia="ru-RU"/>
        </w:rPr>
        <w:t xml:space="preserve"> и исправленная.</w:t>
      </w:r>
      <w:r w:rsidR="00C17B51">
        <w:rPr>
          <w:lang w:eastAsia="ru-RU"/>
        </w:rPr>
        <w:t xml:space="preserve"> </w:t>
      </w:r>
      <w:r w:rsidR="000053EC">
        <w:rPr>
          <w:lang w:eastAsia="ru-RU"/>
        </w:rPr>
        <w:t>В этой работе</w:t>
      </w:r>
      <w:r w:rsidR="00C17B51">
        <w:rPr>
          <w:lang w:eastAsia="ru-RU"/>
        </w:rPr>
        <w:t xml:space="preserve"> мы пользовались значениями смещенной дисперсии.</w:t>
      </w:r>
    </w:p>
    <w:p w14:paraId="4CEFC802" w14:textId="18374B85" w:rsidR="00C17B51" w:rsidRPr="00D1593F" w:rsidRDefault="000053EC" w:rsidP="00110087">
      <w:pPr>
        <w:pStyle w:val="af5"/>
        <w:rPr>
          <w:lang w:eastAsia="ru-RU"/>
        </w:rPr>
      </w:pPr>
      <w:r>
        <w:rPr>
          <w:noProof/>
        </w:rPr>
        <w:drawing>
          <wp:inline distT="0" distB="0" distL="0" distR="0" wp14:anchorId="1C58F70C" wp14:editId="1C0A5703">
            <wp:extent cx="3705225" cy="676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FBEF" w14:textId="3753F1ED" w:rsidR="005158D5" w:rsidRDefault="00EE673D" w:rsidP="00EE673D">
      <w:pPr>
        <w:pStyle w:val="4"/>
        <w:rPr>
          <w:rStyle w:val="fontstyle01"/>
        </w:rPr>
      </w:pPr>
      <w:r>
        <w:rPr>
          <w:rStyle w:val="fontstyle01"/>
        </w:rPr>
        <w:t>С</w:t>
      </w:r>
      <w:r w:rsidR="005158D5">
        <w:rPr>
          <w:rStyle w:val="fontstyle01"/>
        </w:rPr>
        <w:t>тандартн</w:t>
      </w:r>
      <w:r w:rsidR="002652E5">
        <w:rPr>
          <w:rStyle w:val="fontstyle01"/>
        </w:rPr>
        <w:t>ая</w:t>
      </w:r>
      <w:r w:rsidR="005158D5">
        <w:rPr>
          <w:rStyle w:val="fontstyle01"/>
        </w:rPr>
        <w:t xml:space="preserve"> ошибк</w:t>
      </w:r>
      <w:r>
        <w:rPr>
          <w:rStyle w:val="fontstyle01"/>
        </w:rPr>
        <w:t>а</w:t>
      </w:r>
    </w:p>
    <w:p w14:paraId="2A74F43B" w14:textId="514A0FAD" w:rsidR="00687802" w:rsidRPr="00127FE8" w:rsidRDefault="00687802" w:rsidP="00687802">
      <w:pPr>
        <w:pStyle w:val="ac"/>
      </w:pPr>
      <w:r>
        <w:t xml:space="preserve">Стандартная ошибка </w:t>
      </w:r>
      <w:r w:rsidR="003D3EB7">
        <w:t xml:space="preserve">(стандартная ошибка среднего) — </w:t>
      </w:r>
      <w:r w:rsidR="00547F4C">
        <w:t>показывает</w:t>
      </w:r>
      <w:r w:rsidR="00B90D35">
        <w:t>,</w:t>
      </w:r>
      <w:r w:rsidR="00547F4C">
        <w:t xml:space="preserve"> </w:t>
      </w:r>
      <w:r w:rsidR="00F140CE">
        <w:t>стандартное отклонение</w:t>
      </w:r>
      <w:r w:rsidR="00E85471">
        <w:t xml:space="preserve"> </w:t>
      </w:r>
      <w:r w:rsidR="005B508A">
        <w:t>среднего выборки.</w:t>
      </w:r>
      <w:r w:rsidR="009459D8">
        <w:t xml:space="preserve"> Стандартная ошибка среднего это мера разброса </w:t>
      </w:r>
      <w:r w:rsidR="00461FB8">
        <w:t>средних выборки возле среднего всей выборки.</w:t>
      </w:r>
    </w:p>
    <w:p w14:paraId="215F50CF" w14:textId="692418D1" w:rsidR="00DC44B5" w:rsidRDefault="000B7E87" w:rsidP="00DC44B5">
      <w:pPr>
        <w:pStyle w:val="ac"/>
      </w:pPr>
      <w:r>
        <w:t>Стандартная ошибка</w:t>
      </w:r>
      <w:r w:rsidR="006119E8">
        <w:t>:</w:t>
      </w:r>
    </w:p>
    <w:p w14:paraId="28D90316" w14:textId="7CF88FC5" w:rsidR="006119E8" w:rsidRPr="00D73800" w:rsidRDefault="00D73800" w:rsidP="00BD5904">
      <w:pPr>
        <w:pStyle w:val="af5"/>
        <w:rPr>
          <w:rFonts w:ascii="Times New Roman" w:eastAsiaTheme="minorEastAsia" w:hAnsi="Times New Roman"/>
          <w:i w:val="0"/>
        </w:rPr>
      </w:pPr>
      <m:oMathPara>
        <m:oMath>
          <m:r>
            <m:t>SEM=</m:t>
          </m:r>
          <m:f>
            <m:fPr>
              <m:ctrlPr/>
            </m:fPr>
            <m:num>
              <m:r>
                <m:t>σ</m:t>
              </m:r>
            </m:num>
            <m:den>
              <m:rad>
                <m:radPr>
                  <m:degHide m:val="1"/>
                  <m:ctrlPr/>
                </m:radPr>
                <m:deg/>
                <m:e>
                  <m:r>
                    <m:t>n</m:t>
                  </m:r>
                </m:e>
              </m:rad>
            </m:den>
          </m:f>
          <m:r>
            <m:t>, где</m:t>
          </m:r>
        </m:oMath>
      </m:oMathPara>
    </w:p>
    <w:p w14:paraId="66B07997" w14:textId="53E9B233" w:rsidR="00D73800" w:rsidRPr="00D23AF9" w:rsidRDefault="00D73800" w:rsidP="00BD5904">
      <w:pPr>
        <w:pStyle w:val="af5"/>
        <w:rPr>
          <w:rFonts w:ascii="Times New Roman" w:eastAsiaTheme="minorEastAsia" w:hAnsi="Times New Roman"/>
        </w:rPr>
      </w:pPr>
      <m:oMathPara>
        <m:oMath>
          <m:r>
            <w:rPr>
              <w:rFonts w:eastAsiaTheme="minorEastAsia"/>
            </w:rPr>
            <m:t>σ-стандартное отклонение</m:t>
          </m:r>
          <m:r>
            <w:rPr>
              <w:rFonts w:eastAsiaTheme="minorEastAsia"/>
              <w:lang w:val="en-US"/>
            </w:rPr>
            <m:t>;</m:t>
          </m:r>
          <m:r>
            <w:rPr>
              <w:rFonts w:eastAsiaTheme="minorEastAsia"/>
              <w:lang w:val="en-US"/>
            </w:rPr>
            <w:br/>
          </m:r>
        </m:oMath>
        <m:oMath>
          <m:r>
            <w:rPr>
              <w:rFonts w:eastAsiaTheme="minorEastAsia"/>
              <w:lang w:val="en-US"/>
            </w:rPr>
            <m:t>n</m:t>
          </m:r>
          <m:r>
            <w:rPr>
              <w:rFonts w:eastAsiaTheme="minorEastAsia"/>
            </w:rPr>
            <m:t>-число наблюдений в выборке.</m:t>
          </m:r>
        </m:oMath>
      </m:oMathPara>
    </w:p>
    <w:p w14:paraId="0807BFBF" w14:textId="756D470C" w:rsidR="005158D5" w:rsidRDefault="00EE673D" w:rsidP="00EE673D">
      <w:pPr>
        <w:pStyle w:val="4"/>
        <w:rPr>
          <w:rStyle w:val="fontstyle01"/>
        </w:rPr>
      </w:pPr>
      <w:r>
        <w:rPr>
          <w:rStyle w:val="fontstyle01"/>
        </w:rPr>
        <w:lastRenderedPageBreak/>
        <w:t>М</w:t>
      </w:r>
      <w:r w:rsidR="005158D5">
        <w:rPr>
          <w:rStyle w:val="fontstyle01"/>
        </w:rPr>
        <w:t>од</w:t>
      </w:r>
      <w:r>
        <w:rPr>
          <w:rStyle w:val="fontstyle01"/>
        </w:rPr>
        <w:t>а</w:t>
      </w:r>
    </w:p>
    <w:p w14:paraId="7C4B96BC" w14:textId="0F89E83C" w:rsidR="00623113" w:rsidRPr="00623113" w:rsidRDefault="00623113" w:rsidP="00911F76">
      <w:pPr>
        <w:pStyle w:val="ac"/>
      </w:pPr>
      <w:r w:rsidRPr="00623113">
        <w:t xml:space="preserve">Мода — значение во множестве наблюдений, которое встречается наиболее часто. (Мода = типичность.) Иногда в совокупности встречается более чем одна мода (например: 6, 2, 6, 6, 8, 9, 9, 9, 0; мода — 6 и 9). В этом случае можно сказать, что совокупность мультимодальна. Из структурных средних величин только мода обладает </w:t>
      </w:r>
      <w:r w:rsidRPr="00911F76">
        <w:t>таким</w:t>
      </w:r>
      <w:r w:rsidRPr="00623113">
        <w:t xml:space="preserve"> уникальным свойством. Как правило, мультимодальность указывает на то, что набор данных не подчиняется нормальному распределению.</w:t>
      </w:r>
    </w:p>
    <w:p w14:paraId="6A531746" w14:textId="2148471A" w:rsidR="005158D5" w:rsidRDefault="00EE673D" w:rsidP="00EE673D">
      <w:pPr>
        <w:pStyle w:val="4"/>
        <w:rPr>
          <w:rStyle w:val="fontstyle01"/>
        </w:rPr>
      </w:pPr>
      <w:r>
        <w:rPr>
          <w:rStyle w:val="fontstyle01"/>
        </w:rPr>
        <w:t>М</w:t>
      </w:r>
      <w:r w:rsidR="005158D5">
        <w:rPr>
          <w:rStyle w:val="fontstyle01"/>
        </w:rPr>
        <w:t>едиан</w:t>
      </w:r>
      <w:r>
        <w:rPr>
          <w:rStyle w:val="fontstyle01"/>
        </w:rPr>
        <w:t>а</w:t>
      </w:r>
    </w:p>
    <w:p w14:paraId="6CDC8676" w14:textId="5FDA0905" w:rsidR="00461FB8" w:rsidRDefault="00461FB8" w:rsidP="00461FB8">
      <w:pPr>
        <w:pStyle w:val="ac"/>
      </w:pPr>
      <w:r>
        <w:t>Медиана — это</w:t>
      </w:r>
      <w:r w:rsidR="00636D71">
        <w:t xml:space="preserve"> такое</w:t>
      </w:r>
      <w:r>
        <w:t xml:space="preserve"> значение выборки</w:t>
      </w:r>
      <w:r w:rsidR="00636D71">
        <w:t xml:space="preserve">, </w:t>
      </w:r>
      <w:r w:rsidR="0060721E">
        <w:t>для</w:t>
      </w:r>
      <w:r w:rsidR="00636D71">
        <w:t xml:space="preserve"> которо</w:t>
      </w:r>
      <w:r w:rsidR="0060721E">
        <w:t>го</w:t>
      </w:r>
      <w:r w:rsidR="00636D71">
        <w:t xml:space="preserve"> половина выборки </w:t>
      </w:r>
      <w:r w:rsidR="0060721E">
        <w:t>меньше</w:t>
      </w:r>
      <w:r w:rsidR="005471F8">
        <w:t xml:space="preserve"> или равна ему</w:t>
      </w:r>
      <w:r w:rsidR="0060721E">
        <w:t xml:space="preserve"> него, а другая половина больше</w:t>
      </w:r>
      <w:r w:rsidR="005471F8">
        <w:t xml:space="preserve"> или равна </w:t>
      </w:r>
      <w:r w:rsidR="0060721E">
        <w:t>е</w:t>
      </w:r>
      <w:r w:rsidR="005471F8">
        <w:t>му</w:t>
      </w:r>
      <w:r w:rsidR="0060721E">
        <w:t>.</w:t>
      </w:r>
      <w:r w:rsidR="009A41F7">
        <w:t xml:space="preserve"> Если отсортированная выборка содержит</w:t>
      </w:r>
      <w:r w:rsidR="006C5B4F">
        <w:t xml:space="preserve"> нечётное количество элементов, то медианой является </w:t>
      </w:r>
      <w:r w:rsidR="00B04949">
        <w:t>значение в середине выборки, в ином случае</w:t>
      </w:r>
      <w:r w:rsidR="009A41F7">
        <w:t xml:space="preserve"> значение медианы рассчитывается как </w:t>
      </w:r>
      <w:r w:rsidR="00A465C4">
        <w:t>среднее значение между двумя значениями выборки в середине выборки.</w:t>
      </w:r>
    </w:p>
    <w:p w14:paraId="4A98FB6D" w14:textId="40D93D53" w:rsidR="0066134B" w:rsidRDefault="00A03C95" w:rsidP="00461FB8">
      <w:pPr>
        <w:pStyle w:val="ac"/>
      </w:pPr>
      <w:r>
        <w:t xml:space="preserve">Медиана для выборки с </w:t>
      </w:r>
      <w:r w:rsidR="007432CC">
        <w:t>не</w:t>
      </w:r>
      <w:r>
        <w:t>чётн</w:t>
      </w:r>
      <w:r w:rsidR="007432CC">
        <w:t>ым количеством элементов:</w:t>
      </w:r>
    </w:p>
    <w:p w14:paraId="69125E02" w14:textId="4CABC269" w:rsidR="007432CC" w:rsidRPr="0086111F" w:rsidRDefault="00486200" w:rsidP="007432CC">
      <w:pPr>
        <w:pStyle w:val="af5"/>
        <w:rPr>
          <w:rFonts w:ascii="Times New Roman" w:eastAsiaTheme="minorEastAsia" w:hAnsi="Times New Roman"/>
          <w:i w:val="0"/>
        </w:rPr>
      </w:pPr>
      <m:oMathPara>
        <m:oMath>
          <m:r>
            <m:t>med</m:t>
          </m:r>
          <m:d>
            <m:dPr>
              <m:ctrlPr/>
            </m:dPr>
            <m:e>
              <m:r>
                <m:t>X</m:t>
              </m:r>
            </m:e>
          </m:d>
          <m:r>
            <m:t>=</m:t>
          </m:r>
          <m:sSub>
            <m:sSubPr>
              <m:ctrlPr/>
            </m:sSubPr>
            <m:e>
              <m:r>
                <m:t>x</m:t>
              </m:r>
            </m:e>
            <m:sub>
              <m:d>
                <m:dPr>
                  <m:begChr m:val="⌊"/>
                  <m:endChr m:val="⌋"/>
                  <m:ctrlPr/>
                </m:dPr>
                <m:e>
                  <m:f>
                    <m:fPr>
                      <m:ctrlPr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+1</m:t>
              </m:r>
            </m:sub>
          </m:sSub>
          <m:r>
            <w:rPr>
              <w:rFonts w:eastAsiaTheme="minorEastAsia"/>
            </w:rPr>
            <m:t>,где</m:t>
          </m:r>
        </m:oMath>
      </m:oMathPara>
    </w:p>
    <w:p w14:paraId="23068978" w14:textId="3C3AE543" w:rsidR="00BD5217" w:rsidRPr="004B618D" w:rsidRDefault="0086111F" w:rsidP="007432CC">
      <w:pPr>
        <w:pStyle w:val="af5"/>
        <w:rPr>
          <w:rFonts w:ascii="Times New Roman" w:eastAsiaTheme="minorEastAsia" w:hAnsi="Times New Roman"/>
          <w:lang w:val="en-US"/>
        </w:rPr>
      </w:pPr>
      <m:oMathPara>
        <m:oMath>
          <m:r>
            <w:rPr>
              <w:rFonts w:eastAsiaTheme="minorEastAsia"/>
            </w:rPr>
            <m:t>X-выборка</m:t>
          </m:r>
          <m:r>
            <w:rPr>
              <w:rFonts w:eastAsiaTheme="minorEastAsia"/>
              <w:lang w:val="en-US"/>
            </w:rPr>
            <m:t>;</m:t>
          </m:r>
          <m:r>
            <w:rPr>
              <w:rFonts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eastAsiaTheme="minorEastAsia"/>
                  <w:lang w:val="en-US"/>
                </w:rPr>
              </m:ctrlPr>
            </m:sSubPr>
            <m:e>
              <m:r>
                <w:rPr>
                  <w:rFonts w:eastAsiaTheme="minorEastAsia"/>
                  <w:lang w:val="en-US"/>
                </w:rPr>
                <m:t>x</m:t>
              </m:r>
            </m:e>
            <m:sub>
              <m:r>
                <w:rPr>
                  <w:rFonts w:eastAsiaTheme="minorEastAsia"/>
                  <w:lang w:val="en-US"/>
                </w:rPr>
                <m:t>i</m:t>
              </m:r>
            </m:sub>
          </m:sSub>
          <m:r>
            <w:rPr>
              <w:rFonts w:eastAsiaTheme="minorEastAsia"/>
              <w:lang w:val="en-US"/>
            </w:rPr>
            <m:t>-i</m:t>
          </m:r>
          <m:r>
            <w:rPr>
              <w:rFonts w:eastAsiaTheme="minorEastAsia"/>
            </w:rPr>
            <m:t>-тое значение выборки</m:t>
          </m:r>
          <m:r>
            <w:rPr>
              <w:rFonts w:eastAsiaTheme="minorEastAsia"/>
              <w:lang w:val="en-US"/>
            </w:rPr>
            <m:t>;</m:t>
          </m:r>
          <m:r>
            <w:rPr>
              <w:rFonts w:eastAsiaTheme="minorEastAsia"/>
              <w:lang w:val="en-US"/>
            </w:rPr>
            <w:br/>
          </m:r>
        </m:oMath>
        <m:oMath>
          <m:r>
            <w:rPr>
              <w:rFonts w:eastAsiaTheme="minorEastAsia"/>
              <w:lang w:val="en-US"/>
            </w:rPr>
            <m:t>n-</m:t>
          </m:r>
          <m:r>
            <w:rPr>
              <w:rFonts w:eastAsiaTheme="minorEastAsia"/>
            </w:rPr>
            <m:t>количество элементов в выборке</m:t>
          </m:r>
          <m:r>
            <w:rPr>
              <w:rFonts w:eastAsiaTheme="minorEastAsia"/>
              <w:lang w:val="en-US"/>
            </w:rPr>
            <m:t>.</m:t>
          </m:r>
        </m:oMath>
      </m:oMathPara>
    </w:p>
    <w:p w14:paraId="3A7A21EB" w14:textId="76A3A50F" w:rsidR="004B618D" w:rsidRDefault="004B618D" w:rsidP="004B618D">
      <w:pPr>
        <w:pStyle w:val="ac"/>
      </w:pPr>
      <w:r>
        <w:t>Медиана для выборки с чётным количество элементов:</w:t>
      </w:r>
    </w:p>
    <w:p w14:paraId="7F0023FC" w14:textId="60B43121" w:rsidR="004B618D" w:rsidRPr="004B618D" w:rsidRDefault="004B618D" w:rsidP="004B618D">
      <w:pPr>
        <w:pStyle w:val="af5"/>
      </w:pPr>
      <m:oMathPara>
        <m:oMath>
          <m:r>
            <m:t>med</m:t>
          </m:r>
          <m:d>
            <m:dPr>
              <m:ctrlPr/>
            </m:dPr>
            <m:e>
              <m:r>
                <m:t>X</m:t>
              </m:r>
            </m:e>
          </m:d>
          <m:r>
            <m:t>=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f>
                    <m:fPr>
                      <m:ctrlPr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f>
                    <m:fPr>
                      <m:ctrlPr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t>+1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 w14:paraId="1FBDD15F" w14:textId="55B831FA" w:rsidR="005158D5" w:rsidRDefault="00EE673D" w:rsidP="00EE673D">
      <w:pPr>
        <w:pStyle w:val="4"/>
        <w:rPr>
          <w:rStyle w:val="fontstyle01"/>
        </w:rPr>
      </w:pPr>
      <w:r>
        <w:rPr>
          <w:rStyle w:val="fontstyle01"/>
        </w:rPr>
        <w:t>П</w:t>
      </w:r>
      <w:r w:rsidR="005158D5">
        <w:rPr>
          <w:rStyle w:val="fontstyle01"/>
        </w:rPr>
        <w:t>ервый, второй и третий квартили</w:t>
      </w:r>
    </w:p>
    <w:p w14:paraId="16621499" w14:textId="15A4F054" w:rsidR="00A93ADC" w:rsidRDefault="00EF5B96" w:rsidP="00911F76">
      <w:pPr>
        <w:pStyle w:val="ac"/>
      </w:pPr>
      <w:r w:rsidRPr="00EF5B96">
        <w:t xml:space="preserve">Квантиль — значение, </w:t>
      </w:r>
      <w:r w:rsidRPr="00911F76">
        <w:t>которое</w:t>
      </w:r>
      <w:r w:rsidRPr="00EF5B96">
        <w:t xml:space="preserve"> заданная случайная величина не превышает с фиксированной вероятностью. Если вероятность задана в процентах, то квантиль называется процентилем или перцентилем</w:t>
      </w:r>
      <w:r w:rsidR="009178F7">
        <w:t>.</w:t>
      </w:r>
    </w:p>
    <w:p w14:paraId="6F8F0E76" w14:textId="0E1BE15C" w:rsidR="009178F7" w:rsidRDefault="009178F7" w:rsidP="009178F7">
      <w:pPr>
        <w:pStyle w:val="a2"/>
      </w:pPr>
      <w:r>
        <w:t>0,25-квантиль называется первым (или нижним) квартилем;</w:t>
      </w:r>
    </w:p>
    <w:p w14:paraId="5E2AAE84" w14:textId="6B453211" w:rsidR="009178F7" w:rsidRDefault="009178F7" w:rsidP="009178F7">
      <w:pPr>
        <w:pStyle w:val="a2"/>
      </w:pPr>
      <w:r>
        <w:t>0,5-квантиль называется медианой или вторым квартилем;</w:t>
      </w:r>
    </w:p>
    <w:p w14:paraId="73A47CE9" w14:textId="438E4DDD" w:rsidR="009178F7" w:rsidRDefault="009178F7" w:rsidP="009178F7">
      <w:pPr>
        <w:pStyle w:val="a2"/>
      </w:pPr>
      <w:r>
        <w:t>0,75-квантиль называется третьим (или верхним) квартилем.</w:t>
      </w:r>
    </w:p>
    <w:p w14:paraId="454DF03A" w14:textId="1482C69B" w:rsidR="003B7CE2" w:rsidRDefault="003B7CE2" w:rsidP="00911F76">
      <w:pPr>
        <w:pStyle w:val="ac"/>
      </w:pPr>
      <w:r w:rsidRPr="003B7CE2">
        <w:t>Интерквартильным размахом называется разность между третьим и первым квартилями. Интерквартильный размах является характеристикой разброса распределения величины и является робастным аналогом дисперсии. Вместе, медиана и интерквартильный размах могут быть использованы вместо математического ожидания и дисперсии в случае распределений с большими выбросами, либо при невозможности вычисления последних.</w:t>
      </w:r>
    </w:p>
    <w:p w14:paraId="6421F9DC" w14:textId="0B41BEBE" w:rsidR="000123DF" w:rsidRPr="00A93ADC" w:rsidRDefault="000123DF" w:rsidP="00911F76">
      <w:pPr>
        <w:pStyle w:val="ac"/>
      </w:pPr>
      <w:r w:rsidRPr="000123DF">
        <w:t>Для расчёта квартили надо поделить вариационный ряд медианой на две равные части, а затем в каждой из них найти медиану.</w:t>
      </w:r>
      <w:r w:rsidR="00EF34A4">
        <w:t xml:space="preserve"> </w:t>
      </w:r>
      <w:r w:rsidR="00EF34A4" w:rsidRPr="00EF34A4">
        <w:t>В случае, если вариационный ряд состоит, к примеру, из 9 элементов, тогда за верхнюю квартиль принимают арифм</w:t>
      </w:r>
      <w:r w:rsidR="00EF34A4">
        <w:t>етическое</w:t>
      </w:r>
      <w:r w:rsidR="00EF34A4" w:rsidRPr="00EF34A4">
        <w:t xml:space="preserve"> среднее 2-го и 3-го элементов, а за нижнюю арифм</w:t>
      </w:r>
      <w:r w:rsidR="00EF34A4">
        <w:t>етическое</w:t>
      </w:r>
      <w:r w:rsidR="00EF34A4" w:rsidRPr="00EF34A4">
        <w:t xml:space="preserve"> среднее 7-го и 8-го элементов.</w:t>
      </w:r>
    </w:p>
    <w:p w14:paraId="36F0AFCC" w14:textId="053183FB" w:rsidR="00EE673D" w:rsidRDefault="00EE673D" w:rsidP="00EE673D">
      <w:pPr>
        <w:pStyle w:val="4"/>
        <w:rPr>
          <w:rStyle w:val="fontstyle01"/>
        </w:rPr>
      </w:pPr>
      <w:r>
        <w:rPr>
          <w:rStyle w:val="fontstyle01"/>
        </w:rPr>
        <w:lastRenderedPageBreak/>
        <w:t>Я</w:t>
      </w:r>
      <w:r w:rsidR="005158D5">
        <w:rPr>
          <w:rStyle w:val="fontstyle01"/>
        </w:rPr>
        <w:t>щик с усам</w:t>
      </w:r>
      <w:r>
        <w:rPr>
          <w:rStyle w:val="fontstyle01"/>
        </w:rPr>
        <w:t>и</w:t>
      </w:r>
    </w:p>
    <w:p w14:paraId="57A0F7D8" w14:textId="6DFE50BB" w:rsidR="00DF7BA4" w:rsidRDefault="00DF7BA4" w:rsidP="00DF7BA4">
      <w:pPr>
        <w:pStyle w:val="ac"/>
      </w:pPr>
      <w:r>
        <w:t xml:space="preserve">Ящик с усами </w:t>
      </w:r>
      <w:r w:rsidR="00F135C9">
        <w:t xml:space="preserve">(диаграмма размаха) </w:t>
      </w:r>
      <w:r>
        <w:t>—</w:t>
      </w:r>
      <w:r w:rsidR="00F135C9">
        <w:t xml:space="preserve"> графическое представление </w:t>
      </w:r>
      <w:r w:rsidR="00450D54">
        <w:t xml:space="preserve">некоторых характеристик выборки: </w:t>
      </w:r>
      <w:r w:rsidR="007E601E">
        <w:t xml:space="preserve">минимум, </w:t>
      </w:r>
      <w:r w:rsidR="005F6648">
        <w:t>первый квартиль</w:t>
      </w:r>
      <w:r w:rsidR="00024AE6">
        <w:t xml:space="preserve"> (квантиль 25%)</w:t>
      </w:r>
      <w:r w:rsidR="005F6648">
        <w:t>, второй квартиль</w:t>
      </w:r>
      <w:r w:rsidR="00024AE6">
        <w:t xml:space="preserve"> (</w:t>
      </w:r>
      <w:r w:rsidR="00024AE6" w:rsidRPr="00024AE6">
        <w:t>квантиль</w:t>
      </w:r>
      <w:r w:rsidR="00024AE6">
        <w:t> </w:t>
      </w:r>
      <w:r w:rsidR="00024AE6" w:rsidRPr="00024AE6">
        <w:t>50</w:t>
      </w:r>
      <w:r w:rsidR="00024AE6">
        <w:t>%)</w:t>
      </w:r>
      <w:r w:rsidR="005F6648">
        <w:t>, третий</w:t>
      </w:r>
      <w:r w:rsidR="00024AE6">
        <w:t xml:space="preserve"> квартиль (квантиль 75%), максимум.</w:t>
      </w:r>
    </w:p>
    <w:p w14:paraId="506C1683" w14:textId="5AEAE1B0" w:rsidR="00B13BAC" w:rsidRPr="00DF7BA4" w:rsidRDefault="000100F0" w:rsidP="000100F0">
      <w:pPr>
        <w:pStyle w:val="af0"/>
      </w:pPr>
      <w:r>
        <w:rPr>
          <w:noProof/>
        </w:rPr>
        <w:drawing>
          <wp:inline distT="0" distB="0" distL="0" distR="0" wp14:anchorId="2BFB8E8C" wp14:editId="00265DD8">
            <wp:extent cx="4181475" cy="1809750"/>
            <wp:effectExtent l="0" t="0" r="9525" b="0"/>
            <wp:docPr id="3" name="Рисунок 3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0E38" w14:textId="1657AF4A" w:rsidR="00EE673D" w:rsidRDefault="00EE673D" w:rsidP="00EE673D">
      <w:pPr>
        <w:pStyle w:val="4"/>
        <w:rPr>
          <w:rStyle w:val="fontstyle01"/>
        </w:rPr>
      </w:pPr>
      <w:r>
        <w:rPr>
          <w:rStyle w:val="fontstyle01"/>
        </w:rPr>
        <w:t>С</w:t>
      </w:r>
      <w:r w:rsidR="005158D5">
        <w:rPr>
          <w:rStyle w:val="fontstyle01"/>
        </w:rPr>
        <w:t>тандартное отклонение</w:t>
      </w:r>
    </w:p>
    <w:p w14:paraId="3CEC550B" w14:textId="0E481F88" w:rsidR="007961BF" w:rsidRPr="007961BF" w:rsidRDefault="007961BF" w:rsidP="007961BF">
      <w:pPr>
        <w:pStyle w:val="ac"/>
      </w:pPr>
      <w:r w:rsidRPr="007961BF">
        <w:t>Среднеквадратическое отклонение (стандартное отклонение) —</w:t>
      </w:r>
      <w:r>
        <w:t xml:space="preserve"> </w:t>
      </w:r>
      <w:r w:rsidRPr="007961BF">
        <w:t>наиболее</w:t>
      </w:r>
      <w:r>
        <w:t xml:space="preserve"> </w:t>
      </w:r>
      <w:r w:rsidRPr="007961BF">
        <w:t>распространённый показатель рассеивания значений случайной величины относительно её математического ожидания.</w:t>
      </w:r>
    </w:p>
    <w:p w14:paraId="27B6E02E" w14:textId="61BF23FA" w:rsidR="00110087" w:rsidRPr="00110087" w:rsidRDefault="00110087" w:rsidP="00110087">
      <w:pPr>
        <w:pStyle w:val="af5"/>
      </w:pPr>
      <w:r>
        <w:rPr>
          <w:noProof/>
        </w:rPr>
        <w:drawing>
          <wp:inline distT="0" distB="0" distL="0" distR="0" wp14:anchorId="7CD41EE2" wp14:editId="70B1C7F9">
            <wp:extent cx="1657350" cy="514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C458" w14:textId="12BF8E24" w:rsidR="00EE673D" w:rsidRDefault="00EE673D" w:rsidP="00EE673D">
      <w:pPr>
        <w:pStyle w:val="4"/>
        <w:rPr>
          <w:rStyle w:val="fontstyle01"/>
        </w:rPr>
      </w:pPr>
      <w:r>
        <w:rPr>
          <w:rStyle w:val="fontstyle01"/>
        </w:rPr>
        <w:t>Э</w:t>
      </w:r>
      <w:r w:rsidR="005158D5">
        <w:rPr>
          <w:rStyle w:val="fontstyle01"/>
        </w:rPr>
        <w:t>ксцесс</w:t>
      </w:r>
    </w:p>
    <w:p w14:paraId="2876DC08" w14:textId="11C5D8FC" w:rsidR="000A33C2" w:rsidRPr="00522981" w:rsidRDefault="00D21486" w:rsidP="00181F8D">
      <w:pPr>
        <w:pStyle w:val="ac"/>
      </w:pPr>
      <w:r>
        <w:t>Коэффициент эксцесса (</w:t>
      </w:r>
      <w:r w:rsidR="00B62CA6" w:rsidRPr="00B62CA6">
        <w:t>Kurtosis</w:t>
      </w:r>
      <w:r>
        <w:t>)</w:t>
      </w:r>
      <w:r w:rsidR="00B62CA6">
        <w:t xml:space="preserve"> — это мера остроты </w:t>
      </w:r>
      <w:r w:rsidR="0042613C">
        <w:t xml:space="preserve">пика (вероятность </w:t>
      </w:r>
      <w:r w:rsidR="00DD5C17">
        <w:t>самых вероятных значений</w:t>
      </w:r>
      <w:r w:rsidR="0042613C">
        <w:t xml:space="preserve">) </w:t>
      </w:r>
      <w:r w:rsidR="006B6CA4">
        <w:t>графика</w:t>
      </w:r>
      <w:r w:rsidR="0042613C">
        <w:t xml:space="preserve"> распределени</w:t>
      </w:r>
      <w:r w:rsidR="006B6CA4">
        <w:t>я</w:t>
      </w:r>
      <w:r w:rsidR="0042613C">
        <w:t xml:space="preserve"> случайной величины</w:t>
      </w:r>
      <w:r w:rsidR="00522981" w:rsidRPr="00522981">
        <w:t xml:space="preserve"> </w:t>
      </w:r>
      <w:r w:rsidR="00522981">
        <w:t>по сравнению с графиком нормального распределения.</w:t>
      </w:r>
    </w:p>
    <w:p w14:paraId="59BCB166" w14:textId="042CEB90" w:rsidR="00181F8D" w:rsidRDefault="0003260F" w:rsidP="00181F8D">
      <w:pPr>
        <w:pStyle w:val="ac"/>
      </w:pPr>
      <w:r>
        <w:t>Положительный коэффициент эксцесса</w:t>
      </w:r>
      <w:r w:rsidR="0027617F">
        <w:t xml:space="preserve"> (островершинный график)</w:t>
      </w:r>
      <w:r>
        <w:t xml:space="preserve"> </w:t>
      </w:r>
      <w:r w:rsidR="002F6022">
        <w:t>говорит о том, что пик рассматриваемого распределения выше пика нормального распределения.</w:t>
      </w:r>
      <w:r w:rsidR="000A33C2">
        <w:t xml:space="preserve"> Отрицательный коэффициент эксцесса </w:t>
      </w:r>
      <w:r w:rsidR="0027617F">
        <w:t xml:space="preserve">(плосковершинный график) </w:t>
      </w:r>
      <w:r w:rsidR="000A33C2">
        <w:t>говорит об обратном.</w:t>
      </w:r>
    </w:p>
    <w:p w14:paraId="241E46A5" w14:textId="2F6FEA6A" w:rsidR="000A33C2" w:rsidRDefault="000A33C2" w:rsidP="00181F8D">
      <w:pPr>
        <w:pStyle w:val="ac"/>
      </w:pPr>
      <w:r>
        <w:t>Коэффициент эксцесса:</w:t>
      </w:r>
    </w:p>
    <w:p w14:paraId="7380A16C" w14:textId="3FC0D24E" w:rsidR="000A33C2" w:rsidRPr="00F74474" w:rsidRDefault="00884265" w:rsidP="000A33C2">
      <w:pPr>
        <w:pStyle w:val="af5"/>
        <w:rPr>
          <w:rFonts w:ascii="Times New Roman" w:eastAsiaTheme="minorEastAsia" w:hAnsi="Times New Roman"/>
          <w:i w:val="0"/>
        </w:rPr>
      </w:pPr>
      <m:oMathPara>
        <m:oMath>
          <m:sSub>
            <m:sSubPr>
              <m:ctrlPr/>
            </m:sSubPr>
            <m:e>
              <m:r>
                <m:t>E</m:t>
              </m:r>
            </m:e>
            <m:sub>
              <m:r>
                <w:rPr>
                  <w:lang w:val="en-US"/>
                </w:rPr>
                <m:t>x</m:t>
              </m:r>
            </m:sub>
          </m:sSub>
          <m:r>
            <m:t>=</m:t>
          </m:r>
          <m:f>
            <m:fPr>
              <m:ctrlPr>
                <w:rPr>
                  <w:rFonts w:eastAsiaTheme="minorEastAsia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μ</m:t>
                  </m:r>
                </m:e>
                <m:sub>
                  <m:r>
                    <w:rPr>
                      <w:rFonts w:eastAsiaTheme="minorEastAsia"/>
                    </w:rPr>
                    <m:t>4</m:t>
                  </m:r>
                </m:sub>
              </m:sSub>
            </m:num>
            <m:den>
              <m:sSup>
                <m:sSupPr>
                  <m:ctrlPr>
                    <w:rPr>
                      <w:rFonts w:eastAsiaTheme="minorEastAsia"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σ</m:t>
                  </m:r>
                </m:e>
                <m:sup>
                  <m:r>
                    <w:rPr>
                      <w:rFonts w:eastAsiaTheme="minorEastAsia"/>
                    </w:rPr>
                    <m:t>4</m:t>
                  </m:r>
                </m:sup>
              </m:sSup>
            </m:den>
          </m:f>
          <m:r>
            <w:rPr>
              <w:rFonts w:eastAsiaTheme="minorEastAsia"/>
            </w:rPr>
            <m:t>-3=</m:t>
          </m:r>
          <m:f>
            <m:fPr>
              <m:ctrlPr>
                <w:rPr>
                  <w:rFonts w:eastAsiaTheme="minorEastAsia"/>
                </w:rPr>
              </m:ctrlPr>
            </m:fPr>
            <m:num>
              <m:r>
                <w:rPr>
                  <w:rFonts w:eastAsiaTheme="minorEastAsia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eastAsiaTheme="minorEastAsia"/>
                    </w:rPr>
                  </m:ctrlPr>
                </m:dPr>
                <m:e>
                  <m:sSup>
                    <m:sSupPr>
                      <m:ctrlPr>
                        <w:rPr>
                          <w:rFonts w:eastAsiaTheme="minorEastAsi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eastAsiaTheme="minorEastAsi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</w:rPr>
                            <m:t>-M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eastAsiaTheme="minorEastAsi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eastAsiaTheme="minorEastAsia"/>
                        </w:rPr>
                        <m:t>4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eastAsiaTheme="minorEastAsia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eastAsiaTheme="minorEastAsia"/>
                        </w:rPr>
                      </m:ctrlPr>
                    </m:radPr>
                    <m:deg/>
                    <m:e>
                      <m:r>
                        <w:rPr>
                          <w:rFonts w:eastAsiaTheme="minorEastAsia"/>
                        </w:rPr>
                        <m:t>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eastAsiaTheme="minorEastAsia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e>
                      </m:d>
                    </m:e>
                  </m:rad>
                </m:e>
                <m:sup>
                  <m:r>
                    <w:rPr>
                      <w:rFonts w:eastAsiaTheme="minorEastAsia"/>
                    </w:rPr>
                    <m:t>4</m:t>
                  </m:r>
                </m:sup>
              </m:sSup>
            </m:den>
          </m:f>
          <m:r>
            <w:rPr>
              <w:rFonts w:eastAsiaTheme="minorEastAsia"/>
            </w:rPr>
            <m:t>-3=</m:t>
          </m:r>
          <m:f>
            <m:fPr>
              <m:ctrlPr>
                <w:rPr>
                  <w:rFonts w:eastAsiaTheme="minorEastAsi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eastAsiaTheme="minorEastAsia"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i=1</m:t>
                  </m:r>
                </m:sub>
                <m:sup>
                  <m:r>
                    <w:rPr>
                      <w:rFonts w:eastAsiaTheme="minorEastAsi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eastAsiaTheme="minorEastAsi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eastAsiaTheme="minorEastAsia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*</m:t>
                      </m:r>
                      <m:d>
                        <m:dPr>
                          <m:ctrlPr>
                            <w:rPr>
                              <w:rFonts w:eastAsiaTheme="minorEastAsia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eastAsiaTheme="minorEastAsi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eastAsiaTheme="minorEastAsi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eastAsiaTheme="minorEastAsia"/>
                            </w:rPr>
                            <m:t>-M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eastAsiaTheme="minorEastAsi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eastAsiaTheme="minorEastAsia"/>
                        </w:rPr>
                        <m:t>4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eastAsiaTheme="minorEastAsia"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eastAsiaTheme="minorEastAsia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eastAsiaTheme="minorEastAsia"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i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eastAsiaTheme="minorEastAsi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eastAsiaTheme="minorEastAsia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eastAsiaTheme="minorEastAsia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eastAsiaTheme="minorEastAsia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eastAsiaTheme="minorEastAsia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eastAsiaTheme="minorEastAsia"/>
                                </w:rPr>
                                <m:t>-M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eastAsiaTheme="minorEastAsi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eastAsiaTheme="minorEastAsia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eastAsiaTheme="minorEastAsia"/>
                            </w:rPr>
                            <m:t>2</m:t>
                          </m:r>
                        </m:sup>
                      </m:sSup>
                    </m:e>
                  </m:rad>
                </m:e>
                <m:sup>
                  <m:r>
                    <w:rPr>
                      <w:rFonts w:eastAsiaTheme="minorEastAsia"/>
                    </w:rPr>
                    <m:t>4</m:t>
                  </m:r>
                </m:sup>
              </m:sSup>
            </m:den>
          </m:f>
          <m:r>
            <w:rPr>
              <w:rFonts w:eastAsiaTheme="minorEastAsia"/>
            </w:rPr>
            <m:t>-3,где</m:t>
          </m:r>
        </m:oMath>
      </m:oMathPara>
    </w:p>
    <w:p w14:paraId="163E5091" w14:textId="77000D92" w:rsidR="00F74474" w:rsidRPr="00811CF7" w:rsidRDefault="00884265" w:rsidP="000A33C2">
      <w:pPr>
        <w:pStyle w:val="af5"/>
        <w:rPr>
          <w:rFonts w:ascii="Times New Roman" w:eastAsiaTheme="minorEastAsia" w:hAnsi="Times New Roman"/>
          <w:lang w:val="en-US"/>
        </w:rPr>
      </w:pPr>
      <m:oMathPara>
        <m:oMath>
          <m:sSub>
            <m:sSubPr>
              <m:ctrlPr>
                <w:rPr>
                  <w:rFonts w:eastAsiaTheme="minorEastAsia"/>
                </w:rPr>
              </m:ctrlPr>
            </m:sSubPr>
            <m:e>
              <m:r>
                <w:rPr>
                  <w:rFonts w:eastAsiaTheme="minorEastAsia"/>
                </w:rPr>
                <m:t>μ</m:t>
              </m:r>
            </m:e>
            <m:sub>
              <m:r>
                <w:rPr>
                  <w:rFonts w:eastAsiaTheme="minorEastAsia"/>
                </w:rPr>
                <m:t>4</m:t>
              </m:r>
            </m:sub>
          </m:sSub>
          <m:r>
            <w:rPr>
              <w:rFonts w:eastAsiaTheme="minorEastAsia"/>
            </w:rPr>
            <m:t>-центральный момент четвёртого порядка</m:t>
          </m:r>
          <m:r>
            <w:rPr>
              <w:rFonts w:eastAsiaTheme="minorEastAsia"/>
              <w:lang w:val="en-US"/>
            </w:rPr>
            <m:t>;</m:t>
          </m:r>
          <m:r>
            <w:rPr>
              <w:rFonts w:eastAsiaTheme="minorEastAsia"/>
              <w:lang w:val="en-US"/>
            </w:rPr>
            <w:br/>
          </m:r>
        </m:oMath>
        <m:oMath>
          <m:r>
            <w:rPr>
              <w:rFonts w:eastAsiaTheme="minorEastAsia"/>
              <w:lang w:val="en-US"/>
            </w:rPr>
            <m:t>σ-</m:t>
          </m:r>
          <m:r>
            <w:rPr>
              <w:rFonts w:eastAsiaTheme="minorEastAsia"/>
            </w:rPr>
            <m:t>стандартное отклонение выборки</m:t>
          </m:r>
          <m:r>
            <w:rPr>
              <w:rFonts w:eastAsiaTheme="minorEastAsia"/>
              <w:lang w:val="en-US"/>
            </w:rPr>
            <m:t>;</m:t>
          </m:r>
          <m:r>
            <w:rPr>
              <w:rFonts w:eastAsiaTheme="minorEastAsia"/>
              <w:lang w:val="en-US"/>
            </w:rPr>
            <w:br/>
          </m:r>
        </m:oMath>
        <m:oMath>
          <m:r>
            <w:rPr>
              <w:rFonts w:eastAsiaTheme="minorEastAsia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eastAsiaTheme="minorEastAsia"/>
                  <w:lang w:val="en-US"/>
                </w:rPr>
              </m:ctrlPr>
            </m:dPr>
            <m:e>
              <m:r>
                <w:rPr>
                  <w:rFonts w:eastAsiaTheme="minorEastAsia"/>
                  <w:lang w:val="en-US"/>
                </w:rPr>
                <m:t>X</m:t>
              </m:r>
            </m:e>
          </m:d>
          <m:r>
            <w:rPr>
              <w:rFonts w:eastAsiaTheme="minorEastAsia"/>
              <w:lang w:val="en-US"/>
            </w:rPr>
            <m:t>-</m:t>
          </m:r>
          <m:r>
            <w:rPr>
              <w:rFonts w:eastAsiaTheme="minorEastAsia"/>
            </w:rPr>
            <m:t xml:space="preserve">математическое ожидание выборки </m:t>
          </m:r>
          <m:r>
            <w:rPr>
              <w:rFonts w:eastAsiaTheme="minorEastAsia"/>
              <w:lang w:val="en-US"/>
            </w:rPr>
            <m:t>X;</m:t>
          </m:r>
          <m:r>
            <w:rPr>
              <w:rFonts w:eastAsiaTheme="minorEastAsia"/>
              <w:lang w:val="en-US"/>
            </w:rPr>
            <w:br/>
          </m:r>
        </m:oMath>
        <m:oMath>
          <m:r>
            <w:rPr>
              <w:rFonts w:eastAsiaTheme="minorEastAsia"/>
            </w:rPr>
            <m:t>D</m:t>
          </m:r>
          <m:d>
            <m:dPr>
              <m:begChr m:val="["/>
              <m:endChr m:val="]"/>
              <m:ctrlPr>
                <w:rPr>
                  <w:rFonts w:eastAsiaTheme="minorEastAsia"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 xml:space="preserve">-дисперсия выборки </m:t>
          </m:r>
          <m:r>
            <w:rPr>
              <w:rFonts w:eastAsiaTheme="minorEastAsia"/>
              <w:lang w:val="en-US"/>
            </w:rPr>
            <m:t>X</m:t>
          </m:r>
        </m:oMath>
      </m:oMathPara>
    </w:p>
    <w:p w14:paraId="5892C9E1" w14:textId="39A40316" w:rsidR="00EE673D" w:rsidRDefault="00EE673D" w:rsidP="00EE673D">
      <w:pPr>
        <w:pStyle w:val="4"/>
        <w:rPr>
          <w:rStyle w:val="fontstyle01"/>
        </w:rPr>
      </w:pPr>
      <w:r>
        <w:rPr>
          <w:rStyle w:val="fontstyle01"/>
        </w:rPr>
        <w:t>А</w:t>
      </w:r>
      <w:r w:rsidR="005158D5">
        <w:rPr>
          <w:rStyle w:val="fontstyle01"/>
        </w:rPr>
        <w:t>ссиметричность</w:t>
      </w:r>
    </w:p>
    <w:p w14:paraId="4B2B0556" w14:textId="1DE72585" w:rsidR="00E225A0" w:rsidRPr="00E225A0" w:rsidRDefault="00E225A0" w:rsidP="00911F76">
      <w:pPr>
        <w:pStyle w:val="ac"/>
        <w:rPr>
          <w:lang w:eastAsia="ru-RU"/>
        </w:rPr>
      </w:pPr>
      <w:r w:rsidRPr="00E225A0">
        <w:rPr>
          <w:lang w:eastAsia="ru-RU"/>
        </w:rPr>
        <w:t xml:space="preserve">Коэффициент асимметрии </w:t>
      </w:r>
      <w:r w:rsidRPr="00911F76">
        <w:t>распределения</w:t>
      </w:r>
      <w:r w:rsidRPr="00E225A0">
        <w:rPr>
          <w:lang w:eastAsia="ru-RU"/>
        </w:rPr>
        <w:t xml:space="preserve"> случайной величины </w:t>
      </w:r>
      <w:r w:rsidRPr="00E225A0">
        <w:rPr>
          <w:noProof/>
          <w:lang w:eastAsia="ru-RU"/>
        </w:rPr>
        <w:drawing>
          <wp:inline distT="0" distB="0" distL="0" distR="0" wp14:anchorId="75B509D2" wp14:editId="0CCFE093">
            <wp:extent cx="152400" cy="76200"/>
            <wp:effectExtent l="0" t="0" r="0" b="0"/>
            <wp:docPr id="18" name="Рисунок 18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5A0">
        <w:rPr>
          <w:lang w:eastAsia="ru-RU"/>
        </w:rPr>
        <w:t> определяется формулой:</w:t>
      </w:r>
    </w:p>
    <w:p w14:paraId="4A37130C" w14:textId="14213B79" w:rsidR="00E225A0" w:rsidRPr="00E225A0" w:rsidRDefault="00E225A0" w:rsidP="00324D0B">
      <w:pPr>
        <w:pStyle w:val="af5"/>
        <w:rPr>
          <w:lang w:eastAsia="ru-RU"/>
        </w:rPr>
      </w:pPr>
      <w:r w:rsidRPr="00E225A0"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 wp14:anchorId="3D46B4BA" wp14:editId="19D08FE9">
            <wp:extent cx="609600" cy="285750"/>
            <wp:effectExtent l="0" t="0" r="0" b="0"/>
            <wp:docPr id="17" name="Рисунок 17" descr="\gamma_1 = \frac{\mu_3}{\sigma^3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\gamma_1 = \frac{\mu_3}{\sigma^3},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5A0">
        <w:rPr>
          <w:lang w:eastAsia="ru-RU"/>
        </w:rPr>
        <w:t>где</w:t>
      </w:r>
    </w:p>
    <w:p w14:paraId="3DE2942B" w14:textId="41EE035E" w:rsidR="00E225A0" w:rsidRPr="00E225A0" w:rsidRDefault="00E225A0" w:rsidP="00324D0B">
      <w:pPr>
        <w:pStyle w:val="af5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E225A0"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5C900BBA" wp14:editId="78796A92">
            <wp:extent cx="1219200" cy="276225"/>
            <wp:effectExtent l="0" t="0" r="0" b="9525"/>
            <wp:docPr id="16" name="Рисунок 16" descr="\mu_3 = \mathbb{E}\left[(x - \mathbb{E}x)^3\right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\mu_3 = \mathbb{E}\left[(x - \mathbb{E}x)^3\right]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4D0B">
        <w:rPr>
          <w:rStyle w:val="ad"/>
          <w:lang w:eastAsia="ru-RU"/>
        </w:rPr>
        <w:t xml:space="preserve"> </w:t>
      </w:r>
      <w:r w:rsidRPr="00E225A0">
        <w:rPr>
          <w:rStyle w:val="ad"/>
          <w:lang w:eastAsia="ru-RU"/>
        </w:rPr>
        <w:t>— третий </w:t>
      </w:r>
      <w:hyperlink r:id="rId16" w:tooltip="Моменты случайной величины" w:history="1">
        <w:r w:rsidRPr="00E225A0">
          <w:rPr>
            <w:rStyle w:val="ad"/>
            <w:lang w:eastAsia="ru-RU"/>
          </w:rPr>
          <w:t>центральный момент</w:t>
        </w:r>
      </w:hyperlink>
      <w:r w:rsidRPr="00E225A0">
        <w:rPr>
          <w:rStyle w:val="ad"/>
          <w:lang w:eastAsia="ru-RU"/>
        </w:rPr>
        <w:t> случайной величины </w:t>
      </w:r>
      <w:r w:rsidRPr="00E225A0">
        <w:rPr>
          <w:rStyle w:val="ad"/>
          <w:noProof/>
        </w:rPr>
        <w:drawing>
          <wp:inline distT="0" distB="0" distL="0" distR="0" wp14:anchorId="1D1EB557" wp14:editId="1D7572CD">
            <wp:extent cx="152400" cy="76200"/>
            <wp:effectExtent l="0" t="0" r="0" b="0"/>
            <wp:docPr id="15" name="Рисунок 15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5A0">
        <w:rPr>
          <w:rStyle w:val="ad"/>
          <w:lang w:eastAsia="ru-RU"/>
        </w:rPr>
        <w:t>;</w:t>
      </w:r>
    </w:p>
    <w:p w14:paraId="385B032C" w14:textId="671FB8E4" w:rsidR="00E225A0" w:rsidRPr="00E225A0" w:rsidRDefault="00E225A0" w:rsidP="00324D0B">
      <w:pPr>
        <w:pStyle w:val="af5"/>
        <w:rPr>
          <w:rStyle w:val="ad"/>
          <w:lang w:eastAsia="ru-RU"/>
        </w:rPr>
      </w:pPr>
      <w:r w:rsidRPr="00E225A0">
        <w:rPr>
          <w:rFonts w:ascii="Arial" w:eastAsia="Times New Roman" w:hAnsi="Arial" w:cs="Arial"/>
          <w:noProof/>
          <w:color w:val="000000"/>
          <w:sz w:val="19"/>
          <w:szCs w:val="19"/>
          <w:lang w:eastAsia="ru-RU"/>
        </w:rPr>
        <w:drawing>
          <wp:inline distT="0" distB="0" distL="0" distR="0" wp14:anchorId="3E1F8B1F" wp14:editId="15CFC8CB">
            <wp:extent cx="762000" cy="200025"/>
            <wp:effectExtent l="0" t="0" r="0" b="9525"/>
            <wp:docPr id="14" name="Рисунок 14" descr="\sigma = \sqrt{\mathbb{D}[x]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\sigma = \sqrt{\mathbb{D}[x]}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5A0">
        <w:rPr>
          <w:rStyle w:val="ad"/>
          <w:lang w:eastAsia="ru-RU"/>
        </w:rPr>
        <w:t>— </w:t>
      </w:r>
      <w:hyperlink r:id="rId18" w:tooltip="Стандартное отклонение" w:history="1">
        <w:r w:rsidRPr="00E225A0">
          <w:rPr>
            <w:rStyle w:val="ad"/>
            <w:lang w:eastAsia="ru-RU"/>
          </w:rPr>
          <w:t>стандартное отклонение</w:t>
        </w:r>
      </w:hyperlink>
      <w:r w:rsidRPr="00E225A0">
        <w:rPr>
          <w:rStyle w:val="ad"/>
          <w:lang w:eastAsia="ru-RU"/>
        </w:rPr>
        <w:t> случайной величины </w:t>
      </w:r>
      <w:r w:rsidRPr="00E225A0">
        <w:rPr>
          <w:rStyle w:val="ad"/>
          <w:noProof/>
        </w:rPr>
        <w:drawing>
          <wp:inline distT="0" distB="0" distL="0" distR="0" wp14:anchorId="5B28E6CC" wp14:editId="63BCC9BC">
            <wp:extent cx="152400" cy="76200"/>
            <wp:effectExtent l="0" t="0" r="0" b="0"/>
            <wp:docPr id="13" name="Рисунок 1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25A0">
        <w:rPr>
          <w:rStyle w:val="ad"/>
          <w:lang w:eastAsia="ru-RU"/>
        </w:rPr>
        <w:t>;</w:t>
      </w:r>
    </w:p>
    <w:p w14:paraId="687A564D" w14:textId="6EA98288" w:rsidR="007558ED" w:rsidRDefault="007558ED" w:rsidP="007558ED">
      <w:pPr>
        <w:pStyle w:val="af7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 w:rsidRPr="007558ED">
        <w:rPr>
          <w:rStyle w:val="ad"/>
        </w:rPr>
        <w:t>Если плотность распределения симметрична, то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 wp14:anchorId="054627DC" wp14:editId="1DE82A3F">
            <wp:extent cx="457200" cy="190500"/>
            <wp:effectExtent l="0" t="0" r="0" b="0"/>
            <wp:docPr id="21" name="Рисунок 21" descr="\gamma_1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gamma_1 = 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.</w:t>
      </w:r>
    </w:p>
    <w:p w14:paraId="384DBE36" w14:textId="5C001FBF" w:rsidR="007558ED" w:rsidRDefault="007558ED" w:rsidP="007558ED">
      <w:pPr>
        <w:pStyle w:val="af7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 w:rsidRPr="007558ED">
        <w:rPr>
          <w:rStyle w:val="ad"/>
        </w:rPr>
        <w:t>Если левый хвост распределения тяжелее, то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 wp14:anchorId="6F73E348" wp14:editId="05CB1C0F">
            <wp:extent cx="381000" cy="190500"/>
            <wp:effectExtent l="0" t="0" r="0" b="0"/>
            <wp:docPr id="20" name="Рисунок 20" descr="\gamma_1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\gamma_1 &gt; 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.</w:t>
      </w:r>
    </w:p>
    <w:p w14:paraId="64172DEB" w14:textId="6A376F79" w:rsidR="006715E5" w:rsidRPr="007558ED" w:rsidRDefault="007558ED" w:rsidP="007558ED">
      <w:pPr>
        <w:pStyle w:val="af7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 w:rsidRPr="007558ED">
        <w:rPr>
          <w:rStyle w:val="ad"/>
        </w:rPr>
        <w:t>Если правый хвост распределения тяжелее, то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 wp14:anchorId="4BE3427B" wp14:editId="4572A553">
            <wp:extent cx="381000" cy="190500"/>
            <wp:effectExtent l="0" t="0" r="0" b="0"/>
            <wp:docPr id="19" name="Рисунок 19" descr="\gamma_1 &l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\gamma_1 &lt; 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.</w:t>
      </w:r>
    </w:p>
    <w:p w14:paraId="76E56D92" w14:textId="39608A80" w:rsidR="008B0698" w:rsidRDefault="00D312E6" w:rsidP="00612FB6">
      <w:pPr>
        <w:pStyle w:val="23"/>
        <w:rPr>
          <w:rStyle w:val="fontstyle01"/>
          <w:rFonts w:ascii="Times New Roman" w:hAnsi="Times New Roman"/>
          <w:color w:val="auto"/>
          <w:sz w:val="44"/>
          <w:szCs w:val="22"/>
        </w:rPr>
      </w:pPr>
      <w:r>
        <w:rPr>
          <w:rStyle w:val="fontstyle01"/>
          <w:rFonts w:ascii="Times New Roman" w:hAnsi="Times New Roman"/>
          <w:color w:val="auto"/>
          <w:sz w:val="44"/>
          <w:szCs w:val="22"/>
        </w:rPr>
        <w:t>Представление данных</w:t>
      </w:r>
    </w:p>
    <w:p w14:paraId="13C56455" w14:textId="3B2AB32B" w:rsidR="00D312E6" w:rsidRDefault="00D312E6" w:rsidP="00D312E6">
      <w:pPr>
        <w:pStyle w:val="4"/>
      </w:pPr>
      <w:r>
        <w:t>Эмпирическая функция распределения</w:t>
      </w:r>
    </w:p>
    <w:p w14:paraId="70283A2E" w14:textId="48E11A2B" w:rsidR="00237174" w:rsidRPr="00A51624" w:rsidRDefault="00FF5933" w:rsidP="00237174">
      <w:pPr>
        <w:pStyle w:val="ac"/>
      </w:pPr>
      <w:r>
        <w:t>Эмпирическ</w:t>
      </w:r>
      <w:r w:rsidR="00A51624">
        <w:t>ой</w:t>
      </w:r>
      <w:r>
        <w:t xml:space="preserve"> функц</w:t>
      </w:r>
      <w:r w:rsidR="00A177E1">
        <w:t>и</w:t>
      </w:r>
      <w:r w:rsidR="00A51624">
        <w:t>ей</w:t>
      </w:r>
      <w:r>
        <w:t xml:space="preserve"> распределения</w:t>
      </w:r>
      <w:r w:rsidR="00A51624">
        <w:t>, построенной по выборке</w:t>
      </w:r>
      <w:r>
        <w:t xml:space="preserve"> </w:t>
      </w:r>
      <m:oMath>
        <m: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A51624">
        <w:rPr>
          <w:rFonts w:eastAsiaTheme="minorEastAsia"/>
        </w:rPr>
        <w:t xml:space="preserve"> называется случайная функция </w:t>
      </w:r>
      <m:oMath>
        <m:r>
          <w:rPr>
            <w:rFonts w:ascii="Cambria Math" w:eastAsiaTheme="minorEastAsia" w:hAnsi="Cambria Math"/>
          </w:rPr>
          <m:t>F</m:t>
        </m:r>
      </m:oMath>
      <w:r w:rsidR="00F6703A">
        <w:rPr>
          <w:rFonts w:eastAsiaTheme="minorEastAsia"/>
        </w:rPr>
        <w:t>, принимающая значения от 0 до 1 и равная:</w:t>
      </w:r>
    </w:p>
    <w:p w14:paraId="49601FF8" w14:textId="77777777" w:rsidR="00CB7412" w:rsidRPr="00CB7412" w:rsidRDefault="003168EC" w:rsidP="00F6703A">
      <w:pPr>
        <w:pStyle w:val="af5"/>
        <w:rPr>
          <w:rFonts w:ascii="Times New Roman" w:eastAsiaTheme="minorEastAsia" w:hAnsi="Times New Roman"/>
          <w:i w:val="0"/>
        </w:rPr>
      </w:pPr>
      <m:oMathPara>
        <m:oMath>
          <m:r>
            <m:t>F</m:t>
          </m:r>
          <m:d>
            <m:dPr>
              <m:ctrlPr/>
            </m:dPr>
            <m:e>
              <m:r>
                <m:t>x</m:t>
              </m:r>
              <m:ctrlPr>
                <w:rPr>
                  <w:rFonts w:eastAsiaTheme="minorEastAsia"/>
                  <w:lang w:val="en-US"/>
                </w:rPr>
              </m:ctrlPr>
            </m:e>
          </m:d>
          <m:r>
            <w:rPr>
              <w:rFonts w:eastAsiaTheme="minorEastAsia"/>
              <w:lang w:val="en-US"/>
            </w:rPr>
            <m:t>=</m:t>
          </m:r>
          <m:f>
            <m:fPr>
              <m:ctrlPr>
                <w:rPr>
                  <w:rFonts w:eastAsiaTheme="minorEastAsia"/>
                  <w:lang w:val="en-US"/>
                </w:rPr>
              </m:ctrlPr>
            </m:fPr>
            <m:num>
              <m:r>
                <w:rPr>
                  <w:rFonts w:eastAsiaTheme="minorEastAsia"/>
                  <w:lang w:val="en-US"/>
                </w:rPr>
                <m:t>1</m:t>
              </m:r>
            </m:num>
            <m:den>
              <m:r>
                <w:rPr>
                  <w:rFonts w:eastAsiaTheme="minorEastAsia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eastAsiaTheme="minorEastAsia"/>
                  <w:lang w:val="en-US"/>
                </w:rPr>
              </m:ctrlPr>
            </m:naryPr>
            <m:sub>
              <m:r>
                <w:rPr>
                  <w:rFonts w:eastAsiaTheme="minorEastAsia"/>
                  <w:lang w:val="en-US"/>
                </w:rPr>
                <m:t>i=1</m:t>
              </m:r>
            </m:sub>
            <m:sup>
              <m:r>
                <w:rPr>
                  <w:rFonts w:eastAsiaTheme="minorEastAsia"/>
                  <w:lang w:val="en-US"/>
                </w:rPr>
                <m:t>n</m:t>
              </m:r>
            </m:sup>
            <m:e>
              <m:r>
                <w:rPr>
                  <w:rFonts w:eastAsiaTheme="minorEastAsia"/>
                  <w:lang w:val="en-US"/>
                </w:rPr>
                <m:t>C</m:t>
              </m:r>
              <m:d>
                <m:dPr>
                  <m:ctrlPr>
                    <w:rPr>
                      <w:rFonts w:eastAsiaTheme="minorEastAsia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  <w:lang w:val="en-US"/>
                    </w:rPr>
                    <m:t>&lt;x</m:t>
                  </m:r>
                </m:e>
              </m:d>
            </m:e>
          </m:nary>
          <m:r>
            <w:rPr>
              <w:rFonts w:eastAsiaTheme="minorEastAsia"/>
              <w:lang w:val="en-US"/>
            </w:rPr>
            <m:t xml:space="preserve">, </m:t>
          </m:r>
          <m:r>
            <w:rPr>
              <w:rFonts w:eastAsiaTheme="minorEastAsia"/>
            </w:rPr>
            <m:t>где</m:t>
          </m:r>
        </m:oMath>
      </m:oMathPara>
    </w:p>
    <w:p w14:paraId="10E32F5B" w14:textId="16B81E80" w:rsidR="00422336" w:rsidRPr="00CB7412" w:rsidRDefault="00D14E2C" w:rsidP="00F6703A">
      <w:pPr>
        <w:pStyle w:val="af5"/>
        <w:rPr>
          <w:lang w:val="en-US"/>
        </w:rPr>
      </w:pPr>
      <m:oMathPara>
        <m:oMath>
          <m:r>
            <w:rPr>
              <w:rFonts w:eastAsiaTheme="minorEastAsia"/>
              <w:lang w:val="en-US"/>
            </w:rPr>
            <m:t>n-</m:t>
          </m:r>
          <m:r>
            <w:rPr>
              <w:rFonts w:eastAsiaTheme="minorEastAsia"/>
            </w:rPr>
            <m:t>размер выборки</m:t>
          </m:r>
          <m:r>
            <w:rPr>
              <w:rFonts w:eastAsiaTheme="minorEastAsia"/>
              <w:lang w:val="en-US"/>
            </w:rPr>
            <m:t>;</m:t>
          </m:r>
          <m:r>
            <w:rPr>
              <w:lang w:val="en-US"/>
            </w:rPr>
            <w:br/>
          </m:r>
        </m:oMath>
        <m:oMath>
          <m:r>
            <w:rPr>
              <w:lang w:val="en-US"/>
            </w:rPr>
            <m:t>C</m:t>
          </m:r>
          <m:d>
            <m:dPr>
              <m:ctrlPr>
                <w:rPr>
                  <w:lang w:val="en-US"/>
                </w:rPr>
              </m:ctrlPr>
            </m:dPr>
            <m:e>
              <m:sSub>
                <m:sSubPr>
                  <m:ctrlPr>
                    <w:rPr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X</m:t>
                  </m:r>
                </m:e>
                <m:sub>
                  <m:r>
                    <w:rPr>
                      <w:lang w:val="en-US"/>
                    </w:rPr>
                    <m:t>i</m:t>
                  </m:r>
                </m:sub>
              </m:sSub>
              <m:r>
                <w:rPr>
                  <w:lang w:val="en-US"/>
                </w:rPr>
                <m:t>&lt;x</m:t>
              </m:r>
            </m:e>
          </m:d>
          <m:r>
            <w:rPr>
              <w:lang w:val="en-US"/>
            </w:rPr>
            <m:t>-</m:t>
          </m:r>
          <m:r>
            <m:t xml:space="preserve">количество элементов выборки </m:t>
          </m:r>
          <m:sSub>
            <m:sSubPr>
              <m:ctrlPr>
                <w:rPr>
                  <w:lang w:val="en-US"/>
                </w:rPr>
              </m:ctrlPr>
            </m:sSubPr>
            <m:e>
              <m:r>
                <w:rPr>
                  <w:lang w:val="en-US"/>
                </w:rPr>
                <m:t>X</m:t>
              </m:r>
            </m:e>
            <m:sub>
              <m:r>
                <w:rPr>
                  <w:lang w:val="en-US"/>
                </w:rPr>
                <m:t>i</m:t>
              </m:r>
            </m:sub>
          </m:sSub>
          <m:r>
            <m:t xml:space="preserve"> меньших </m:t>
          </m:r>
          <m:r>
            <w:rPr>
              <w:lang w:val="en-US"/>
            </w:rPr>
            <m:t>x.</m:t>
          </m:r>
        </m:oMath>
      </m:oMathPara>
    </w:p>
    <w:p w14:paraId="63833E57" w14:textId="68DEB379" w:rsidR="00A51624" w:rsidRPr="00081462" w:rsidRDefault="00A51624" w:rsidP="00237174">
      <w:pPr>
        <w:pStyle w:val="ac"/>
      </w:pPr>
      <w:r w:rsidRPr="00A51624">
        <w:t>Эмпирическая функция распределения — это приближение теоретической функции распределения, построенное с помощью выборки из него.</w:t>
      </w:r>
    </w:p>
    <w:p w14:paraId="4247A03E" w14:textId="73C10FC0" w:rsidR="00D312E6" w:rsidRDefault="00D312E6" w:rsidP="00D312E6">
      <w:pPr>
        <w:pStyle w:val="4"/>
      </w:pPr>
      <w:r>
        <w:t>Гистограмма</w:t>
      </w:r>
    </w:p>
    <w:p w14:paraId="1B144A70" w14:textId="4A5F7582" w:rsidR="00483BE1" w:rsidRDefault="00483BE1" w:rsidP="00081462">
      <w:pPr>
        <w:pStyle w:val="ac"/>
      </w:pPr>
      <w:r>
        <w:t xml:space="preserve">Другой характеристикой распределения является таблица для дискретных распределений или плотность — для абсолютно непрерывных. Эмпирическим аналогом таблицы или плотности является так </w:t>
      </w:r>
      <w:r w:rsidRPr="00081462">
        <w:t>называемая</w:t>
      </w:r>
      <w:r>
        <w:t xml:space="preserve"> гистограмма.</w:t>
      </w:r>
    </w:p>
    <w:p w14:paraId="50862791" w14:textId="2C56E737" w:rsidR="00595285" w:rsidRPr="00FB69CE" w:rsidRDefault="00483BE1" w:rsidP="00081462">
      <w:pPr>
        <w:pStyle w:val="ac"/>
      </w:pPr>
      <w:r>
        <w:t>Гистограмма строится по группированным данным. Предполагаемую</w:t>
      </w:r>
      <w:r w:rsidR="00133590">
        <w:t xml:space="preserve"> </w:t>
      </w:r>
      <w:r>
        <w:t xml:space="preserve">область значений случайной величины </w:t>
      </w:r>
      <w:r w:rsidRPr="00CC1292">
        <w:rPr>
          <w:i/>
        </w:rPr>
        <w:t>x</w:t>
      </w:r>
      <w:r>
        <w:t xml:space="preserve"> (или </w:t>
      </w:r>
      <w:r w:rsidRPr="00081462">
        <w:t>область</w:t>
      </w:r>
      <w:r>
        <w:t xml:space="preserve"> выборочных данных) делят на некоторое количество не обязательно одинаковых интервалов. Пусть </w:t>
      </w:r>
      <w:r w:rsidRPr="006B7F41">
        <w:rPr>
          <w:i/>
        </w:rPr>
        <w:t>A</w:t>
      </w:r>
      <w:r w:rsidRPr="006B7F41">
        <w:rPr>
          <w:i/>
          <w:vertAlign w:val="subscript"/>
        </w:rPr>
        <w:t>1</w:t>
      </w:r>
      <w:r w:rsidR="003E5040" w:rsidRPr="006B7F41">
        <w:rPr>
          <w:i/>
        </w:rPr>
        <w:t>,</w:t>
      </w:r>
      <w:r w:rsidR="00CA1D3D" w:rsidRPr="006B7F41">
        <w:rPr>
          <w:i/>
        </w:rPr>
        <w:t xml:space="preserve"> </w:t>
      </w:r>
      <w:r w:rsidR="003E5040" w:rsidRPr="006B7F41">
        <w:rPr>
          <w:i/>
        </w:rPr>
        <w:t>…,</w:t>
      </w:r>
      <w:r w:rsidRPr="006B7F41">
        <w:rPr>
          <w:i/>
        </w:rPr>
        <w:t xml:space="preserve"> A</w:t>
      </w:r>
      <w:r w:rsidRPr="006B7F41">
        <w:rPr>
          <w:i/>
          <w:vertAlign w:val="subscript"/>
        </w:rPr>
        <w:t>k</w:t>
      </w:r>
      <w:r>
        <w:t xml:space="preserve"> — интервалы на прямой, называемые интервалами группировки. Обозначим для </w:t>
      </w:r>
      <w:r w:rsidRPr="006B7F41">
        <w:rPr>
          <w:i/>
        </w:rPr>
        <w:t>j = 1</w:t>
      </w:r>
      <w:r w:rsidR="008E4AF2" w:rsidRPr="006B7F41">
        <w:rPr>
          <w:i/>
        </w:rPr>
        <w:t xml:space="preserve">, …, </w:t>
      </w:r>
      <w:r w:rsidRPr="006B7F41">
        <w:rPr>
          <w:i/>
        </w:rPr>
        <w:t>k</w:t>
      </w:r>
      <w:r>
        <w:t xml:space="preserve"> через </w:t>
      </w:r>
      <w:r w:rsidRPr="006B7F41">
        <w:rPr>
          <w:i/>
        </w:rPr>
        <w:t>n</w:t>
      </w:r>
      <w:r w:rsidRPr="006B7F41">
        <w:rPr>
          <w:i/>
          <w:vertAlign w:val="subscript"/>
        </w:rPr>
        <w:t>j</w:t>
      </w:r>
      <w:r>
        <w:t xml:space="preserve"> число элементов</w:t>
      </w:r>
      <w:r w:rsidR="00C956C6">
        <w:t xml:space="preserve"> </w:t>
      </w:r>
      <w:r>
        <w:t xml:space="preserve">выборки, попавших в интервал </w:t>
      </w:r>
      <w:r w:rsidRPr="006B7F41">
        <w:rPr>
          <w:i/>
        </w:rPr>
        <w:t>A</w:t>
      </w:r>
      <w:r w:rsidRPr="006B7F41">
        <w:rPr>
          <w:i/>
          <w:vertAlign w:val="subscript"/>
        </w:rPr>
        <w:t>j</w:t>
      </w:r>
      <w:r w:rsidR="001D08A6" w:rsidRPr="00FB69CE">
        <w:t>.</w:t>
      </w:r>
      <w:r w:rsidR="00FB69CE" w:rsidRPr="00FB69CE">
        <w:t xml:space="preserve"> Обычно берут число интервалов порядка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n</m:t>
            </m:r>
          </m:e>
        </m:rad>
      </m:oMath>
      <w:r w:rsidR="00E30DEF">
        <w:t>.</w:t>
      </w:r>
    </w:p>
    <w:p w14:paraId="1C5A2EC7" w14:textId="4AC1406A" w:rsidR="007161F7" w:rsidRDefault="001D08A6" w:rsidP="004A6DAB">
      <w:pPr>
        <w:pStyle w:val="ac"/>
        <w:ind w:firstLine="0"/>
      </w:pPr>
      <w:r>
        <w:t xml:space="preserve">На каждом из интервалов </w:t>
      </w:r>
      <w:r w:rsidRPr="006B7F41">
        <w:rPr>
          <w:i/>
        </w:rPr>
        <w:t>A</w:t>
      </w:r>
      <w:r w:rsidRPr="006B7F41">
        <w:rPr>
          <w:i/>
          <w:vertAlign w:val="subscript"/>
        </w:rPr>
        <w:t>j</w:t>
      </w:r>
      <w:r>
        <w:t xml:space="preserve"> строят прямоугольник, площадь которого пропорциональна </w:t>
      </w:r>
      <w:r w:rsidRPr="006B7F41">
        <w:rPr>
          <w:i/>
        </w:rPr>
        <w:t>n</w:t>
      </w:r>
      <w:r w:rsidRPr="006B7F41">
        <w:rPr>
          <w:i/>
          <w:vertAlign w:val="subscript"/>
        </w:rPr>
        <w:t>j</w:t>
      </w:r>
      <w:r>
        <w:t>: Общая площадь всех прямоугольников должна</w:t>
      </w:r>
      <w:r w:rsidR="00C370E9">
        <w:t xml:space="preserve"> </w:t>
      </w:r>
      <w:r>
        <w:t xml:space="preserve">равняться единице. Если </w:t>
      </w:r>
      <w:r w:rsidRPr="006B7F41">
        <w:rPr>
          <w:i/>
        </w:rPr>
        <w:t>l</w:t>
      </w:r>
      <w:r w:rsidRPr="006B7F41">
        <w:rPr>
          <w:i/>
          <w:vertAlign w:val="subscript"/>
        </w:rPr>
        <w:t>j</w:t>
      </w:r>
      <w:r>
        <w:t xml:space="preserve"> — длина интервала </w:t>
      </w:r>
      <w:r w:rsidRPr="006B7F41">
        <w:rPr>
          <w:i/>
        </w:rPr>
        <w:t>A</w:t>
      </w:r>
      <w:r w:rsidRPr="006B7F41">
        <w:rPr>
          <w:i/>
          <w:vertAlign w:val="subscript"/>
        </w:rPr>
        <w:t>j</w:t>
      </w:r>
      <w:r>
        <w:t xml:space="preserve">; то высота </w:t>
      </w:r>
      <w:r w:rsidRPr="006B7F41">
        <w:rPr>
          <w:i/>
        </w:rPr>
        <w:t>f</w:t>
      </w:r>
      <w:r w:rsidRPr="006B7F41">
        <w:rPr>
          <w:i/>
          <w:vertAlign w:val="subscript"/>
        </w:rPr>
        <w:t>j</w:t>
      </w:r>
      <w:r>
        <w:t xml:space="preserve"> прямоугольника над этим интервалом равна</w:t>
      </w:r>
      <w:r w:rsidR="007161F7">
        <w:t>:</w:t>
      </w:r>
    </w:p>
    <w:p w14:paraId="0781C4CE" w14:textId="67B4440B" w:rsidR="001D08A6" w:rsidRDefault="007161F7" w:rsidP="00A15826">
      <w:pPr>
        <w:pStyle w:val="af5"/>
        <w:jc w:val="center"/>
      </w:pPr>
      <w:r w:rsidRPr="00A15826">
        <w:rPr>
          <w:noProof/>
        </w:rPr>
        <w:drawing>
          <wp:inline distT="0" distB="0" distL="0" distR="0" wp14:anchorId="191EF788" wp14:editId="540AEBC1">
            <wp:extent cx="714375" cy="466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338A2" w14:textId="108384CF" w:rsidR="00935348" w:rsidRPr="001D08A6" w:rsidRDefault="00056F6D" w:rsidP="004A6DAB">
      <w:pPr>
        <w:pStyle w:val="ac"/>
        <w:ind w:firstLine="0"/>
      </w:pPr>
      <w:r w:rsidRPr="00056F6D">
        <w:t>Полученная фигура, состоящая из объединения прямоугольников, называется гистограммой.</w:t>
      </w:r>
    </w:p>
    <w:p w14:paraId="776A4E92" w14:textId="7D0C740C" w:rsidR="008B0698" w:rsidRDefault="002B7B60" w:rsidP="00612FB6">
      <w:pPr>
        <w:pStyle w:val="23"/>
        <w:rPr>
          <w:rStyle w:val="fontstyle01"/>
          <w:rFonts w:ascii="Times New Roman" w:hAnsi="Times New Roman"/>
          <w:color w:val="auto"/>
          <w:sz w:val="44"/>
          <w:szCs w:val="22"/>
        </w:rPr>
      </w:pPr>
      <w:bookmarkStart w:id="0" w:name="_GoBack"/>
      <w:bookmarkEnd w:id="0"/>
      <w:r w:rsidRPr="00612FB6">
        <w:rPr>
          <w:rStyle w:val="fontstyle01"/>
          <w:rFonts w:ascii="Times New Roman" w:hAnsi="Times New Roman"/>
          <w:color w:val="auto"/>
          <w:sz w:val="44"/>
          <w:szCs w:val="22"/>
        </w:rPr>
        <w:lastRenderedPageBreak/>
        <w:t>К</w:t>
      </w:r>
      <w:r w:rsidR="008B0698" w:rsidRPr="00612FB6">
        <w:rPr>
          <w:rStyle w:val="fontstyle01"/>
          <w:rFonts w:ascii="Times New Roman" w:hAnsi="Times New Roman"/>
          <w:color w:val="auto"/>
          <w:sz w:val="44"/>
          <w:szCs w:val="22"/>
        </w:rPr>
        <w:t>ритерии согласия</w:t>
      </w:r>
    </w:p>
    <w:p w14:paraId="31E854F9" w14:textId="235399A1" w:rsidR="000C0DED" w:rsidRDefault="000C0DED" w:rsidP="00BC1357">
      <w:pPr>
        <w:pStyle w:val="ac"/>
      </w:pPr>
      <w:r>
        <w:t>Критерии согласия проверяют, согласуется ли заданная выборка с заданным фиксированным распределением, с заданным параметрическим семейством распределений, или с другой выборкой.</w:t>
      </w:r>
    </w:p>
    <w:p w14:paraId="3910B1D2" w14:textId="77777777" w:rsidR="000C0DED" w:rsidRDefault="000C0DED" w:rsidP="00C94619">
      <w:pPr>
        <w:pStyle w:val="a2"/>
      </w:pPr>
      <w:r>
        <w:t>Критерий Колмогорова-Смирнова</w:t>
      </w:r>
    </w:p>
    <w:p w14:paraId="50828534" w14:textId="1B74DF26" w:rsidR="000C0DED" w:rsidRDefault="000C0DED" w:rsidP="00C94619">
      <w:pPr>
        <w:pStyle w:val="a2"/>
      </w:pPr>
      <w:r>
        <w:t>Критерий хи-квадрат (Пирсона)</w:t>
      </w:r>
    </w:p>
    <w:p w14:paraId="61CCF428" w14:textId="6DA16428" w:rsidR="000C0DED" w:rsidRDefault="000C0DED" w:rsidP="00C94619">
      <w:pPr>
        <w:pStyle w:val="a2"/>
      </w:pPr>
      <w:r>
        <w:t>Критерий омега-квадрат (фон Мизеса)</w:t>
      </w:r>
    </w:p>
    <w:p w14:paraId="638C4AF0" w14:textId="3112E858" w:rsidR="005C3A96" w:rsidRDefault="005C3A96" w:rsidP="005C3A96">
      <w:pPr>
        <w:pStyle w:val="ac"/>
      </w:pPr>
      <w:r>
        <w:t>Критерий</w:t>
      </w:r>
      <w:r w:rsidR="00010C7B">
        <w:t xml:space="preserve"> согласия</w:t>
      </w:r>
      <w:r>
        <w:t xml:space="preserve"> Пирсона </w:t>
      </w:r>
      <w:r w:rsidR="00010C7B">
        <w:t>—</w:t>
      </w:r>
      <w:r w:rsidR="00633E32">
        <w:t xml:space="preserve"> статистический критерий для проверки гипотезы о соответствии эмпирического распределения предполагаемому теоретическому распределению (в нашем случае, нормальному распределению) при размере выборки больше 100 элементов.</w:t>
      </w:r>
    </w:p>
    <w:p w14:paraId="3D683603" w14:textId="2BB48ED7" w:rsidR="00A94130" w:rsidRDefault="00A94130" w:rsidP="005C3A96">
      <w:pPr>
        <w:pStyle w:val="ac"/>
      </w:pPr>
      <w:r>
        <w:t>Использование критерия Пирсона преду</w:t>
      </w:r>
      <w:r w:rsidR="00AE7547">
        <w:t>с</w:t>
      </w:r>
      <w:r>
        <w:t xml:space="preserve">матривает разбиение выборки на интервалы </w:t>
      </w:r>
      <w:r w:rsidR="00550A3E">
        <w:t>и определение числа наблюдений для каждого из интервалов</w:t>
      </w:r>
      <w:r w:rsidR="003B1414">
        <w:t>. Для удобства интервалы выбирают одинаковой длины. Интервалы, содержащие менее пяти наблюдений</w:t>
      </w:r>
      <w:r w:rsidR="000D7E04">
        <w:t>,</w:t>
      </w:r>
      <w:r w:rsidR="003B1414">
        <w:t xml:space="preserve"> </w:t>
      </w:r>
      <w:r w:rsidR="00185AC7">
        <w:t>объединяют с соседними.</w:t>
      </w:r>
    </w:p>
    <w:p w14:paraId="165E5B95" w14:textId="3D92FAB0" w:rsidR="00185AC7" w:rsidRDefault="00185AC7" w:rsidP="005C3A96">
      <w:pPr>
        <w:pStyle w:val="ac"/>
      </w:pPr>
      <w:r>
        <w:t>Критерий Пирсона:</w:t>
      </w:r>
    </w:p>
    <w:p w14:paraId="4AA7F6A5" w14:textId="6A36D8F2" w:rsidR="00185AC7" w:rsidRPr="00CD10C0" w:rsidRDefault="00884265" w:rsidP="00D250C2">
      <w:pPr>
        <w:pStyle w:val="af5"/>
        <w:rPr>
          <w:rFonts w:ascii="Times New Roman" w:eastAsiaTheme="minorEastAsia" w:hAnsi="Times New Roman"/>
        </w:rPr>
      </w:pPr>
      <m:oMathPara>
        <m:oMath>
          <m:sSup>
            <m:sSupPr>
              <m:ctrlPr/>
            </m:sSupPr>
            <m:e>
              <m:r>
                <m:t>χ</m:t>
              </m:r>
            </m:e>
            <m:sup>
              <m:r>
                <m:t>2</m:t>
              </m:r>
            </m:sup>
          </m:sSup>
          <m:r>
            <m:t>=</m:t>
          </m:r>
          <m:nary>
            <m:naryPr>
              <m:chr m:val="∑"/>
              <m:limLoc m:val="undOvr"/>
              <m:ctrlPr/>
            </m:naryPr>
            <m:sub>
              <m:r>
                <m:t>j=1</m:t>
              </m:r>
            </m:sub>
            <m:sup>
              <m:r>
                <m:t>J</m:t>
              </m:r>
            </m:sup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  <m:r>
                            <m:t>-n*</m:t>
                          </m:r>
                          <m:sSub>
                            <m:sSubPr>
                              <m:ctrlPr/>
                            </m:sSubPr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n*</m:t>
                  </m:r>
                  <m:sSub>
                    <m:sSubPr>
                      <m:ctrlPr/>
                    </m:sSubPr>
                    <m:e>
                      <m:r>
                        <m:t>p</m:t>
                      </m:r>
                    </m:e>
                    <m:sub>
                      <m:r>
                        <m:t>j</m:t>
                      </m:r>
                    </m:sub>
                  </m:sSub>
                </m:den>
              </m:f>
            </m:e>
          </m:nary>
          <m:r>
            <m:t>=n</m:t>
          </m:r>
          <m:nary>
            <m:naryPr>
              <m:chr m:val="∑"/>
              <m:limLoc m:val="undOvr"/>
              <m:ctrlPr/>
            </m:naryPr>
            <m:sub>
              <m:r>
                <m:t>j=1</m:t>
              </m:r>
            </m:sub>
            <m:sup>
              <m:r>
                <m:t>J</m:t>
              </m:r>
            </m:sup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b>
                            <m:sSubPr>
                              <m:ctrlPr>
                                <w:rPr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m:t>-</m:t>
                          </m:r>
                          <m:sSubSup>
                            <m:sSubSupPr>
                              <m:ctrlPr/>
                            </m:sSubSupPr>
                            <m:e>
                              <m:r>
                                <m:t>p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  <m:sup>
                              <m:r>
                                <m:t>emp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>
                    <m:sSubPr>
                      <m:ctrlPr/>
                    </m:sSubPr>
                    <m:e>
                      <m:r>
                        <m:t>p</m:t>
                      </m:r>
                    </m:e>
                    <m:sub>
                      <m:r>
                        <m:t>j</m:t>
                      </m:r>
                    </m:sub>
                  </m:sSub>
                </m:den>
              </m:f>
            </m:e>
          </m:nary>
          <m:r>
            <m:t>,где</m:t>
          </m:r>
        </m:oMath>
      </m:oMathPara>
    </w:p>
    <w:p w14:paraId="01887EBD" w14:textId="7490540C" w:rsidR="00521ACB" w:rsidRPr="00D250C2" w:rsidRDefault="00521ACB" w:rsidP="00D250C2">
      <w:pPr>
        <w:pStyle w:val="af5"/>
        <w:rPr>
          <w:rFonts w:eastAsiaTheme="minorEastAsia"/>
        </w:rPr>
      </w:pPr>
      <m:oMathPara>
        <m:oMath>
          <m:r>
            <w:rPr>
              <w:rFonts w:eastAsiaTheme="minorEastAsia"/>
            </w:rPr>
            <m:t>J-количество интервалов;</m:t>
          </m:r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  <w:lang w:val="en-US"/>
            </w:rPr>
            <m:t>n</m:t>
          </m:r>
          <m:r>
            <w:rPr>
              <w:rFonts w:eastAsiaTheme="minorEastAsia"/>
            </w:rPr>
            <m:t>-количество элементов в выборке;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eastAsiaTheme="minorEastAsia"/>
                  <w:lang w:val="en-US"/>
                </w:rPr>
              </m:ctrlPr>
            </m:sSubPr>
            <m:e>
              <m:r>
                <w:rPr>
                  <w:rFonts w:eastAsiaTheme="minorEastAsia"/>
                  <w:lang w:val="en-US"/>
                </w:rPr>
                <m:t>n</m:t>
              </m:r>
            </m:e>
            <m:sub>
              <m:r>
                <w:rPr>
                  <w:rFonts w:eastAsiaTheme="minorEastAsia"/>
                  <w:lang w:val="en-US"/>
                </w:rPr>
                <m:t>j</m:t>
              </m:r>
            </m:sub>
          </m:sSub>
          <m:r>
            <w:rPr>
              <w:rFonts w:eastAsiaTheme="minorEastAsia"/>
            </w:rPr>
            <m:t xml:space="preserve">-количество элементов в </m:t>
          </m:r>
          <m:r>
            <w:rPr>
              <w:rFonts w:eastAsiaTheme="minorEastAsia"/>
              <w:lang w:val="en-US"/>
            </w:rPr>
            <m:t>j</m:t>
          </m:r>
          <m:r>
            <w:rPr>
              <w:rFonts w:eastAsiaTheme="minorEastAsia"/>
            </w:rPr>
            <m:t>-том интервале;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eastAsiaTheme="minorEastAsia"/>
                  <w:lang w:val="en-US"/>
                </w:rPr>
              </m:ctrlPr>
            </m:sSubPr>
            <m:e>
              <m:r>
                <w:rPr>
                  <w:rFonts w:eastAsiaTheme="minorEastAsia"/>
                  <w:lang w:val="en-US"/>
                </w:rPr>
                <m:t>p</m:t>
              </m:r>
            </m:e>
            <m:sub>
              <m:r>
                <w:rPr>
                  <w:rFonts w:eastAsiaTheme="minorEastAsia"/>
                  <w:lang w:val="en-US"/>
                </w:rPr>
                <m:t>j</m:t>
              </m:r>
            </m:sub>
          </m:sSub>
          <m:r>
            <w:rPr>
              <w:rFonts w:eastAsiaTheme="minorEastAsia"/>
            </w:rPr>
            <m:t xml:space="preserve">-предполагаемая вероятность попадания изучаемой </m:t>
          </m:r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 xml:space="preserve">величины в </m:t>
          </m:r>
          <m:r>
            <w:rPr>
              <w:rFonts w:eastAsiaTheme="minorEastAsia"/>
              <w:lang w:val="en-US"/>
            </w:rPr>
            <m:t>j</m:t>
          </m:r>
          <m:r>
            <w:rPr>
              <w:rFonts w:eastAsiaTheme="minorEastAsia"/>
            </w:rPr>
            <m:t xml:space="preserve">-тый интервал, которая рассчитывается </m:t>
          </m:r>
          <m: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согласно закону распределения с которым происходит сравнение;</m:t>
          </m:r>
          <m:r>
            <w:rPr>
              <w:rFonts w:eastAsiaTheme="minorEastAsia"/>
            </w:rPr>
            <w:br/>
          </m:r>
        </m:oMath>
        <m:oMath>
          <m:sSubSup>
            <m:sSubSupPr>
              <m:ctrlPr>
                <w:rPr>
                  <w:rFonts w:eastAsiaTheme="minorEastAsia"/>
                  <w:lang w:val="en-US"/>
                </w:rPr>
              </m:ctrlPr>
            </m:sSubSupPr>
            <m:e>
              <m:r>
                <w:rPr>
                  <w:rFonts w:eastAsiaTheme="minorEastAsia"/>
                  <w:lang w:val="en-US"/>
                </w:rPr>
                <m:t>p</m:t>
              </m:r>
            </m:e>
            <m:sub>
              <m:r>
                <w:rPr>
                  <w:rFonts w:eastAsiaTheme="minorEastAsia"/>
                  <w:lang w:val="en-US"/>
                </w:rPr>
                <m:t>j</m:t>
              </m:r>
            </m:sub>
            <m:sup>
              <m:r>
                <w:rPr>
                  <w:rFonts w:eastAsiaTheme="minorEastAsia"/>
                  <w:lang w:val="en-US"/>
                </w:rPr>
                <m:t>emp</m:t>
              </m:r>
            </m:sup>
          </m:sSubSup>
          <m:r>
            <w:rPr>
              <w:rFonts w:eastAsiaTheme="minorEastAsia"/>
            </w:rPr>
            <m:t xml:space="preserve">-действительная вероятность попадания в интервал </m:t>
          </m:r>
          <m:r>
            <w:rPr>
              <w:rFonts w:eastAsiaTheme="minorEastAsia"/>
              <w:lang w:val="en-US"/>
            </w:rPr>
            <m:t>j</m:t>
          </m:r>
          <m:r>
            <w:rPr>
              <w:rFonts w:eastAsiaTheme="minorEastAsia"/>
            </w:rPr>
            <m:t>.</m:t>
          </m:r>
        </m:oMath>
      </m:oMathPara>
    </w:p>
    <w:p w14:paraId="5FF54CBD" w14:textId="36C46CE5" w:rsidR="00D250C2" w:rsidRDefault="00D250C2" w:rsidP="00D250C2">
      <w:pPr>
        <w:pStyle w:val="ac"/>
      </w:pPr>
      <w:r>
        <w:t>Полученное значение критерия Пирсона сравнивается с табличным</w:t>
      </w:r>
      <w:r w:rsidR="00C86700">
        <w:t>, которое берётся с учётом количества степеней свободы</w:t>
      </w:r>
      <w:r w:rsidR="00227282" w:rsidRPr="00227282">
        <w:t xml:space="preserve"> </w:t>
      </w:r>
      <m:oMath>
        <m:r>
          <w:rPr>
            <w:rFonts w:ascii="Cambria Math" w:hAnsi="Cambria Math"/>
          </w:rPr>
          <m:t>r</m:t>
        </m:r>
      </m:oMath>
      <w:r w:rsidR="00CB6D0C">
        <w:t xml:space="preserve"> и </w:t>
      </w:r>
      <w:r w:rsidR="00F92487">
        <w:t>уровня значимости</w:t>
      </w:r>
      <w:r w:rsidR="0016353A" w:rsidRPr="0016353A">
        <w:t xml:space="preserve"> </w:t>
      </w:r>
      <m:oMath>
        <m:r>
          <w:rPr>
            <w:rFonts w:ascii="Cambria Math" w:hAnsi="Cambria Math"/>
          </w:rPr>
          <m:t>α</m:t>
        </m:r>
      </m:oMath>
      <w:r w:rsidR="00F92487">
        <w:t xml:space="preserve">. Если вычисленное значение меньше табличного, то гипотеза принимается </w:t>
      </w:r>
      <w:r w:rsidR="00227282">
        <w:t xml:space="preserve">(эмпирическое распределение соответствует </w:t>
      </w:r>
      <w:r w:rsidR="00085088">
        <w:t>теоретическому (сравниваемому)</w:t>
      </w:r>
      <w:r w:rsidR="00227282">
        <w:t xml:space="preserve"> распределению с уровнем значимости </w:t>
      </w:r>
      <m:oMath>
        <m:r>
          <w:rPr>
            <w:rFonts w:ascii="Cambria Math" w:hAnsi="Cambria Math"/>
          </w:rPr>
          <m:t>α</m:t>
        </m:r>
      </m:oMath>
      <w:r w:rsidR="00F92487">
        <w:t>)</w:t>
      </w:r>
      <w:r w:rsidR="00666F5B" w:rsidRPr="00666F5B">
        <w:t>.</w:t>
      </w:r>
      <w:r w:rsidR="00666F5B">
        <w:t xml:space="preserve"> Иначе, гипотеза отвергается.</w:t>
      </w:r>
    </w:p>
    <w:p w14:paraId="1914F3A0" w14:textId="4DB38FFC" w:rsidR="00666F5B" w:rsidRDefault="00666F5B" w:rsidP="00D250C2">
      <w:pPr>
        <w:pStyle w:val="ac"/>
      </w:pPr>
      <w:r>
        <w:t>Количество степеней свободы:</w:t>
      </w:r>
    </w:p>
    <w:p w14:paraId="7CA7952E" w14:textId="4F6C0D12" w:rsidR="00666F5B" w:rsidRPr="00726BB9" w:rsidRDefault="00666F5B" w:rsidP="00D250C2">
      <w:pPr>
        <w:pStyle w:val="ac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r=k-p-1,где</m:t>
          </m:r>
        </m:oMath>
      </m:oMathPara>
    </w:p>
    <w:p w14:paraId="7F3E5B41" w14:textId="0BDCC009" w:rsidR="00726BB9" w:rsidRPr="00726BB9" w:rsidRDefault="00726BB9" w:rsidP="00D250C2">
      <w:pPr>
        <w:pStyle w:val="ac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k-число интервалов</m:t>
          </m:r>
          <m:r>
            <w:rPr>
              <w:rFonts w:ascii="Cambria Math" w:eastAsiaTheme="minorEastAsia" w:hAnsi="Cambria Math"/>
              <w:lang w:val="en-US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p-</m:t>
          </m:r>
          <m:r>
            <w:rPr>
              <w:rFonts w:ascii="Cambria Math" w:eastAsiaTheme="minorEastAsia" w:hAnsi="Cambria Math"/>
            </w:rPr>
            <m:t xml:space="preserve">количество параметров для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теоретического закона распределения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 xml:space="preserve">p=2 </m:t>
          </m:r>
          <m:r>
            <w:rPr>
              <w:rFonts w:ascii="Cambria Math" w:eastAsiaTheme="minorEastAsia" w:hAnsi="Cambria Math"/>
            </w:rPr>
            <m:t xml:space="preserve">для нормального распределения,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так как оно задаётся с помощью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математического ожидания и дисперсии)</m:t>
          </m:r>
        </m:oMath>
      </m:oMathPara>
    </w:p>
    <w:p w14:paraId="5065C753" w14:textId="46C79699" w:rsidR="00B51431" w:rsidRDefault="002B7B60" w:rsidP="00612FB6">
      <w:pPr>
        <w:pStyle w:val="23"/>
        <w:rPr>
          <w:rStyle w:val="fontstyle01"/>
          <w:rFonts w:ascii="Times New Roman" w:hAnsi="Times New Roman"/>
          <w:color w:val="auto"/>
          <w:sz w:val="44"/>
          <w:szCs w:val="22"/>
        </w:rPr>
      </w:pPr>
      <w:r w:rsidRPr="00612FB6">
        <w:rPr>
          <w:rStyle w:val="fontstyle01"/>
          <w:rFonts w:ascii="Times New Roman" w:hAnsi="Times New Roman"/>
          <w:color w:val="auto"/>
          <w:sz w:val="44"/>
          <w:szCs w:val="22"/>
        </w:rPr>
        <w:t>И</w:t>
      </w:r>
      <w:r w:rsidR="008B0698" w:rsidRPr="00612FB6">
        <w:rPr>
          <w:rStyle w:val="fontstyle01"/>
          <w:rFonts w:ascii="Times New Roman" w:hAnsi="Times New Roman"/>
          <w:color w:val="auto"/>
          <w:sz w:val="44"/>
          <w:szCs w:val="22"/>
        </w:rPr>
        <w:t>нтервальное оценивание</w:t>
      </w:r>
    </w:p>
    <w:p w14:paraId="71E954EE" w14:textId="0C5FF476" w:rsidR="00AA7211" w:rsidRDefault="00403516" w:rsidP="008E6293">
      <w:pPr>
        <w:pStyle w:val="ac"/>
      </w:pPr>
      <w:r>
        <w:t xml:space="preserve">Интервал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называется </w:t>
      </w:r>
      <w:r w:rsidRPr="008E6293">
        <w:t>доверительным</w:t>
      </w:r>
      <w:r>
        <w:t xml:space="preserve"> интервалом для неизвестного параметра </w:t>
      </w:r>
      <m:oMath>
        <m:r>
          <w:rPr>
            <w:rFonts w:ascii="Cambria Math" w:hAnsi="Cambria Math"/>
          </w:rPr>
          <m:t>θ</m:t>
        </m:r>
      </m:oMath>
      <w:r>
        <w:t>, если, с заданной доверительной вероятностью (надежностью) можно утверждать, что неизвестный параметр находится внутри этого интервала (накрывается интервалом)</w:t>
      </w:r>
      <w:r w:rsidR="003F0F7A">
        <w:t>.</w:t>
      </w:r>
    </w:p>
    <w:p w14:paraId="5831FFC0" w14:textId="112D3B06" w:rsidR="00EA71BE" w:rsidRDefault="00EA71BE" w:rsidP="00507208">
      <w:pPr>
        <w:pStyle w:val="4"/>
      </w:pPr>
      <w:r>
        <w:lastRenderedPageBreak/>
        <w:t>Доверительный интервал для математического ожидания</w:t>
      </w:r>
    </w:p>
    <w:p w14:paraId="33BFFA90" w14:textId="5C24BD85" w:rsidR="00EF130B" w:rsidRDefault="00EF130B" w:rsidP="008E6293">
      <w:pPr>
        <w:pStyle w:val="ac"/>
      </w:pPr>
      <w:r>
        <w:t xml:space="preserve">Доверительный интервал для </w:t>
      </w:r>
      <w:r w:rsidRPr="008E6293">
        <w:t>математического</w:t>
      </w:r>
      <w:r>
        <w:t xml:space="preserve"> ожидания имеет вид:</w:t>
      </w:r>
    </w:p>
    <w:p w14:paraId="312881AB" w14:textId="77777777" w:rsidR="000F6810" w:rsidRDefault="00FF0765" w:rsidP="00A15826">
      <w:pPr>
        <w:pStyle w:val="af5"/>
      </w:pPr>
      <w:r>
        <w:rPr>
          <w:noProof/>
        </w:rPr>
        <w:drawing>
          <wp:inline distT="0" distB="0" distL="0" distR="0" wp14:anchorId="49403E63" wp14:editId="40A62F96">
            <wp:extent cx="1552575" cy="4857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</w:p>
    <w:p w14:paraId="24861A3B" w14:textId="44CFD33C" w:rsidR="00A15826" w:rsidRDefault="00B026D7" w:rsidP="00F967B3">
      <w:pPr>
        <w:pStyle w:val="af5"/>
        <w:rPr>
          <w:rFonts w:eastAsiaTheme="minorEastAsia"/>
        </w:rPr>
      </w:pPr>
      <w:r>
        <w:t>г</w:t>
      </w:r>
      <w:r w:rsidR="00FF0765">
        <w:t>де</w:t>
      </w:r>
      <w:r w:rsidR="000F6810">
        <w:t xml:space="preserve"> </w:t>
      </w:r>
      <m:oMath>
        <m:acc>
          <m:accPr>
            <m:chr m:val="̅"/>
            <m:ctrlPr>
              <w:rPr>
                <w:lang w:val="en-US"/>
              </w:rPr>
            </m:ctrlPr>
          </m:accPr>
          <m:e>
            <m:r>
              <w:rPr>
                <w:lang w:val="en-US"/>
              </w:rPr>
              <m:t>X</m:t>
            </m:r>
          </m:e>
        </m:acc>
      </m:oMath>
      <w:r w:rsidR="000C5FAF" w:rsidRPr="000C5FAF">
        <w:rPr>
          <w:rFonts w:eastAsiaTheme="minorEastAsia"/>
        </w:rPr>
        <w:t xml:space="preserve"> – </w:t>
      </w:r>
      <w:r w:rsidR="000C5FAF">
        <w:rPr>
          <w:rFonts w:eastAsiaTheme="minorEastAsia"/>
        </w:rPr>
        <w:t xml:space="preserve">математическое ожидание, </w:t>
      </w:r>
      <w:r w:rsidR="000C5FAF" w:rsidRPr="00B026D7">
        <w:rPr>
          <w:rFonts w:eastAsiaTheme="minorEastAsia"/>
          <w:lang w:val="en-US"/>
        </w:rPr>
        <w:t>S</w:t>
      </w:r>
      <w:r w:rsidR="000C5FAF" w:rsidRPr="004C7766">
        <w:rPr>
          <w:rFonts w:eastAsiaTheme="minorEastAsia"/>
        </w:rPr>
        <w:t xml:space="preserve"> </w:t>
      </w:r>
      <w:r w:rsidR="004C7766">
        <w:rPr>
          <w:rFonts w:eastAsiaTheme="minorEastAsia"/>
        </w:rPr>
        <w:t>–</w:t>
      </w:r>
      <w:r w:rsidR="000C5FAF" w:rsidRPr="004C7766">
        <w:rPr>
          <w:rFonts w:eastAsiaTheme="minorEastAsia"/>
        </w:rPr>
        <w:t xml:space="preserve"> </w:t>
      </w:r>
      <w:r w:rsidR="004C7766">
        <w:rPr>
          <w:rFonts w:eastAsiaTheme="minorEastAsia"/>
        </w:rPr>
        <w:t xml:space="preserve">стандартное отклонение, а </w:t>
      </w:r>
      <w:r w:rsidR="004C7766" w:rsidRPr="00B026D7">
        <w:rPr>
          <w:rFonts w:eastAsiaTheme="minorEastAsia"/>
          <w:lang w:val="en-US"/>
        </w:rPr>
        <w:t>t</w:t>
      </w:r>
      <w:r w:rsidR="004C7766" w:rsidRPr="004C7766">
        <w:rPr>
          <w:rFonts w:eastAsiaTheme="minorEastAsia"/>
        </w:rPr>
        <w:t xml:space="preserve"> </w:t>
      </w:r>
      <w:r w:rsidR="004C7766">
        <w:rPr>
          <w:rFonts w:eastAsiaTheme="minorEastAsia"/>
        </w:rPr>
        <w:t>–</w:t>
      </w:r>
      <w:r w:rsidR="004C7766" w:rsidRPr="004C7766">
        <w:rPr>
          <w:rFonts w:eastAsiaTheme="minorEastAsia"/>
        </w:rPr>
        <w:t xml:space="preserve"> </w:t>
      </w:r>
      <w:r w:rsidR="004C7766">
        <w:rPr>
          <w:rFonts w:eastAsiaTheme="minorEastAsia"/>
        </w:rPr>
        <w:t xml:space="preserve">определяется по таблице </w:t>
      </w:r>
      <w:r w:rsidR="00E23FC7">
        <w:rPr>
          <w:rFonts w:eastAsiaTheme="minorEastAsia"/>
        </w:rPr>
        <w:t>значений критерия Стьюдента</w:t>
      </w:r>
      <w:r w:rsidR="00A15826">
        <w:rPr>
          <w:rFonts w:eastAsiaTheme="minorEastAsia"/>
        </w:rPr>
        <w:t>.</w:t>
      </w:r>
    </w:p>
    <w:p w14:paraId="2911D044" w14:textId="4FDD59FA" w:rsidR="00507208" w:rsidRPr="008E6293" w:rsidRDefault="00821971" w:rsidP="008E6293">
      <w:pPr>
        <w:pStyle w:val="ac"/>
      </w:pPr>
      <w:r>
        <w:t xml:space="preserve">Для </w:t>
      </w:r>
      <w:r w:rsidRPr="008E6293">
        <w:t>использования</w:t>
      </w:r>
      <w:r>
        <w:t xml:space="preserve"> этой таблицы, необходимо знать количество степеней свободы</w:t>
      </w:r>
      <w:r w:rsidR="005938DF">
        <w:t xml:space="preserve">. В нашем случае оно составляет </w:t>
      </w:r>
      <w:r w:rsidR="005938DF" w:rsidRPr="005938DF">
        <w:rPr>
          <w:i/>
          <w:lang w:val="en-US"/>
        </w:rPr>
        <w:t>n</w:t>
      </w:r>
      <w:r w:rsidR="005938DF" w:rsidRPr="005938DF">
        <w:rPr>
          <w:i/>
        </w:rPr>
        <w:t>-1</w:t>
      </w:r>
      <w:r w:rsidR="005938DF" w:rsidRPr="005938DF">
        <w:t xml:space="preserve">. </w:t>
      </w:r>
      <w:r w:rsidR="005938DF">
        <w:t xml:space="preserve">А также </w:t>
      </w:r>
      <w:r w:rsidR="007B325A">
        <w:t>доверительную надежность (которая дана по условию).</w:t>
      </w:r>
    </w:p>
    <w:p w14:paraId="2EA342A6" w14:textId="57B61CA7" w:rsidR="00421FB7" w:rsidRDefault="00421FB7" w:rsidP="008E6293">
      <w:pPr>
        <w:pStyle w:val="ac"/>
      </w:pPr>
      <w:r>
        <w:t xml:space="preserve">В нашей программе мы пользовались не просто значением </w:t>
      </w:r>
      <w:r w:rsidRPr="00421FB7">
        <w:rPr>
          <w:i/>
          <w:lang w:val="en-US"/>
        </w:rPr>
        <w:t>t</w:t>
      </w:r>
      <w:r>
        <w:t>, полученным с помощью специальной библиотеки</w:t>
      </w:r>
      <w:r w:rsidR="00AA58DC">
        <w:t xml:space="preserve">, а уже готовой реализацией нахождения доверительного интервала для математического ожидания из библиотеки </w:t>
      </w:r>
      <w:r w:rsidR="00AA58DC" w:rsidRPr="00AA58DC">
        <w:t>scipy</w:t>
      </w:r>
      <w:r w:rsidR="00AA58DC">
        <w:t>.</w:t>
      </w:r>
    </w:p>
    <w:p w14:paraId="4EC466A0" w14:textId="2AAE4B8E" w:rsidR="00507208" w:rsidRDefault="00507208" w:rsidP="00507208">
      <w:pPr>
        <w:pStyle w:val="4"/>
      </w:pPr>
      <w:r>
        <w:t>Доверительный интервал для среднего квадратичного отклонения</w:t>
      </w:r>
    </w:p>
    <w:p w14:paraId="1CA0412A" w14:textId="055FF10E" w:rsidR="00D54FFB" w:rsidRDefault="00D54FFB" w:rsidP="005F03CB">
      <w:pPr>
        <w:pStyle w:val="ac"/>
      </w:pPr>
      <w:r>
        <w:t xml:space="preserve">Доверительный интервал для среднего </w:t>
      </w:r>
      <w:r w:rsidRPr="005F03CB">
        <w:t>квадратичного</w:t>
      </w:r>
      <w:r>
        <w:t xml:space="preserve"> отклонения имеет вид:</w:t>
      </w:r>
    </w:p>
    <w:p w14:paraId="2094AA4B" w14:textId="77777777" w:rsidR="000F6810" w:rsidRDefault="00884265" w:rsidP="00D54FFB">
      <w:pPr>
        <w:pStyle w:val="ac"/>
        <w:ind w:firstLine="0"/>
        <w:rPr>
          <w:rFonts w:eastAsiaTheme="minorEastAsia"/>
        </w:rPr>
      </w:pPr>
      <m:oMath>
        <m:d>
          <m:dPr>
            <m:ctrlPr>
              <w:rPr>
                <w:rStyle w:val="af6"/>
                <w:i w:val="0"/>
              </w:rPr>
            </m:ctrlPr>
          </m:dPr>
          <m:e>
            <m:r>
              <w:rPr>
                <w:rStyle w:val="af6"/>
              </w:rPr>
              <m:t>S*</m:t>
            </m:r>
            <m:rad>
              <m:radPr>
                <m:degHide m:val="1"/>
                <m:ctrlPr>
                  <w:rPr>
                    <w:rStyle w:val="af6"/>
                    <w:i w:val="0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Style w:val="af6"/>
                        <w:i w:val="0"/>
                        <w:lang w:val="en-US"/>
                      </w:rPr>
                    </m:ctrlPr>
                  </m:fPr>
                  <m:num>
                    <m:r>
                      <w:rPr>
                        <w:rStyle w:val="af6"/>
                      </w:rPr>
                      <m:t>n-1</m:t>
                    </m:r>
                  </m:num>
                  <m:den>
                    <m:sSubSup>
                      <m:sSubSupPr>
                        <m:ctrlPr>
                          <w:rPr>
                            <w:rStyle w:val="af6"/>
                            <w:i w:val="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Style w:val="af6"/>
                          </w:rPr>
                          <m:t>χ</m:t>
                        </m:r>
                      </m:e>
                      <m:sub>
                        <m:r>
                          <w:rPr>
                            <w:rStyle w:val="af6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Style w:val="af6"/>
                                <w:i w:val="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Style w:val="af6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Style w:val="af6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Style w:val="af6"/>
                          </w:rPr>
                          <m:t>, n-1</m:t>
                        </m:r>
                      </m:sub>
                      <m:sup>
                        <m:r>
                          <w:rPr>
                            <w:rStyle w:val="af6"/>
                          </w:rPr>
                          <m:t>2</m:t>
                        </m:r>
                      </m:sup>
                    </m:sSubSup>
                  </m:den>
                </m:f>
              </m:e>
            </m:rad>
            <m:r>
              <w:rPr>
                <w:rStyle w:val="af6"/>
              </w:rPr>
              <m:t>, S*</m:t>
            </m:r>
            <m:rad>
              <m:radPr>
                <m:degHide m:val="1"/>
                <m:ctrlPr>
                  <w:rPr>
                    <w:rStyle w:val="af6"/>
                    <w:i w:val="0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Style w:val="af6"/>
                        <w:i w:val="0"/>
                        <w:lang w:val="en-US"/>
                      </w:rPr>
                    </m:ctrlPr>
                  </m:fPr>
                  <m:num>
                    <m:r>
                      <w:rPr>
                        <w:rStyle w:val="af6"/>
                      </w:rPr>
                      <m:t>n-1</m:t>
                    </m:r>
                  </m:num>
                  <m:den>
                    <m:sSubSup>
                      <m:sSubSupPr>
                        <m:ctrlPr>
                          <w:rPr>
                            <w:rStyle w:val="af6"/>
                            <w:i w:val="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Style w:val="af6"/>
                          </w:rPr>
                          <m:t>χ</m:t>
                        </m:r>
                      </m:e>
                      <m:sub>
                        <m:f>
                          <m:fPr>
                            <m:ctrlPr>
                              <w:rPr>
                                <w:rStyle w:val="af6"/>
                                <w:i w:val="0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Style w:val="af6"/>
                              </w:rPr>
                              <m:t>α</m:t>
                            </m:r>
                          </m:num>
                          <m:den>
                            <m:r>
                              <w:rPr>
                                <w:rStyle w:val="af6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Style w:val="af6"/>
                          </w:rPr>
                          <m:t>, n-1</m:t>
                        </m:r>
                      </m:sub>
                      <m:sup>
                        <m:r>
                          <w:rPr>
                            <w:rStyle w:val="af6"/>
                          </w:rPr>
                          <m:t>2</m:t>
                        </m:r>
                      </m:sup>
                    </m:sSubSup>
                  </m:den>
                </m:f>
              </m:e>
            </m:rad>
          </m:e>
        </m:d>
      </m:oMath>
      <w:r w:rsidR="00867F18">
        <w:rPr>
          <w:rFonts w:eastAsiaTheme="minorEastAsia"/>
        </w:rPr>
        <w:t xml:space="preserve">, </w:t>
      </w:r>
    </w:p>
    <w:p w14:paraId="4CAFC06B" w14:textId="780262D3" w:rsidR="0015122B" w:rsidRDefault="00867F18" w:rsidP="00324D0B">
      <w:pPr>
        <w:pStyle w:val="af5"/>
        <w:rPr>
          <w:rStyle w:val="af6"/>
          <w:rFonts w:ascii="Times New Roman" w:eastAsiaTheme="minorEastAsia" w:hAnsi="Times New Roman"/>
          <w:i/>
          <w:iCs/>
        </w:rPr>
      </w:pPr>
      <w:r>
        <w:t>где</w:t>
      </w:r>
      <w:r w:rsidR="000F6810">
        <w:t xml:space="preserve"> </w:t>
      </w:r>
      <w:r w:rsidR="000F6810" w:rsidRPr="00821971">
        <w:rPr>
          <w:lang w:val="en-US"/>
        </w:rPr>
        <w:t>S</w:t>
      </w:r>
      <w:r w:rsidR="000F6810" w:rsidRPr="004C7766">
        <w:t xml:space="preserve"> </w:t>
      </w:r>
      <w:r w:rsidR="000F6810">
        <w:t>–</w:t>
      </w:r>
      <w:r w:rsidR="000F6810" w:rsidRPr="004C7766">
        <w:t xml:space="preserve"> </w:t>
      </w:r>
      <w:r w:rsidR="000F6810">
        <w:t>стандартное отклонение</w:t>
      </w:r>
      <w:r w:rsidR="00B026D7">
        <w:t xml:space="preserve">, </w:t>
      </w:r>
      <m:oMath>
        <m:r>
          <w:rPr>
            <w:rStyle w:val="af6"/>
          </w:rPr>
          <m:t>α</m:t>
        </m:r>
      </m:oMath>
      <w:r w:rsidR="00B026D7">
        <w:rPr>
          <w:rStyle w:val="af6"/>
          <w:rFonts w:ascii="Times New Roman" w:eastAsiaTheme="minorEastAsia" w:hAnsi="Times New Roman"/>
          <w:i/>
        </w:rPr>
        <w:t xml:space="preserve"> </w:t>
      </w:r>
      <w:r w:rsidR="006F4D99">
        <w:rPr>
          <w:rStyle w:val="af6"/>
          <w:rFonts w:ascii="Times New Roman" w:eastAsiaTheme="minorEastAsia" w:hAnsi="Times New Roman"/>
          <w:i/>
        </w:rPr>
        <w:t>–</w:t>
      </w:r>
      <w:r w:rsidR="00B026D7">
        <w:rPr>
          <w:rStyle w:val="af6"/>
          <w:rFonts w:ascii="Times New Roman" w:eastAsiaTheme="minorEastAsia" w:hAnsi="Times New Roman"/>
          <w:i/>
        </w:rPr>
        <w:t xml:space="preserve"> </w:t>
      </w:r>
      <w:r w:rsidR="006F4D99">
        <w:rPr>
          <w:rStyle w:val="af6"/>
          <w:rFonts w:ascii="Times New Roman" w:eastAsiaTheme="minorEastAsia" w:hAnsi="Times New Roman"/>
          <w:i/>
        </w:rPr>
        <w:t xml:space="preserve">уровень значимости </w:t>
      </w:r>
      <m:oMath>
        <m:r>
          <w:rPr>
            <w:rStyle w:val="af6"/>
            <w:rFonts w:eastAsiaTheme="minorEastAsia"/>
          </w:rPr>
          <m:t>(</m:t>
        </m:r>
        <m:r>
          <w:rPr>
            <w:rStyle w:val="af6"/>
          </w:rPr>
          <m:t>α=γ-1)</m:t>
        </m:r>
      </m:oMath>
      <w:r w:rsidR="008648D3">
        <w:rPr>
          <w:rStyle w:val="af6"/>
          <w:rFonts w:ascii="Times New Roman" w:eastAsiaTheme="minorEastAsia" w:hAnsi="Times New Roman"/>
          <w:i/>
          <w:iCs/>
        </w:rPr>
        <w:t xml:space="preserve">, </w:t>
      </w:r>
      <m:oMath>
        <m:sSup>
          <m:sSupPr>
            <m:ctrlPr>
              <w:rPr>
                <w:rStyle w:val="af6"/>
                <w:rFonts w:eastAsiaTheme="minorEastAsia"/>
                <w:i/>
                <w:iCs/>
              </w:rPr>
            </m:ctrlPr>
          </m:sSupPr>
          <m:e>
            <m:r>
              <w:rPr>
                <w:rStyle w:val="af6"/>
                <w:rFonts w:eastAsiaTheme="minorEastAsia"/>
              </w:rPr>
              <m:t>χ</m:t>
            </m:r>
          </m:e>
          <m:sup>
            <m:r>
              <w:rPr>
                <w:rStyle w:val="af6"/>
                <w:rFonts w:eastAsiaTheme="minorEastAsia"/>
              </w:rPr>
              <m:t>2</m:t>
            </m:r>
          </m:sup>
        </m:sSup>
      </m:oMath>
      <w:r w:rsidR="008368B7">
        <w:rPr>
          <w:rStyle w:val="af6"/>
          <w:rFonts w:ascii="Times New Roman" w:eastAsiaTheme="minorEastAsia" w:hAnsi="Times New Roman"/>
          <w:i/>
          <w:iCs/>
        </w:rPr>
        <w:t xml:space="preserve"> – коэффициент, определяемый по таблице значений</w:t>
      </w:r>
      <w:r w:rsidR="00235AF5">
        <w:rPr>
          <w:rStyle w:val="af6"/>
          <w:rFonts w:ascii="Times New Roman" w:eastAsiaTheme="minorEastAsia" w:hAnsi="Times New Roman"/>
          <w:i/>
          <w:iCs/>
        </w:rPr>
        <w:t>.</w:t>
      </w:r>
    </w:p>
    <w:p w14:paraId="5D42AA2B" w14:textId="65D7008B" w:rsidR="00C613D6" w:rsidRPr="005F03CB" w:rsidRDefault="00235AF5" w:rsidP="005F03CB">
      <w:pPr>
        <w:pStyle w:val="ac"/>
      </w:pPr>
      <w:r>
        <w:t xml:space="preserve">Для использования этой </w:t>
      </w:r>
      <w:r w:rsidRPr="005F03CB">
        <w:t>таблицы</w:t>
      </w:r>
      <w:r>
        <w:t xml:space="preserve"> также, необходимо знать количество степеней свободы. В нашем случае оно составляет </w:t>
      </w:r>
      <w:r w:rsidRPr="005938DF">
        <w:rPr>
          <w:i/>
          <w:lang w:val="en-US"/>
        </w:rPr>
        <w:t>n</w:t>
      </w:r>
      <w:r w:rsidRPr="005938DF">
        <w:rPr>
          <w:i/>
        </w:rPr>
        <w:t>-1</w:t>
      </w:r>
      <w:r w:rsidRPr="005938DF">
        <w:t>.</w:t>
      </w:r>
      <w:r w:rsidR="0015122B">
        <w:t xml:space="preserve"> И уровень значимости (или доверительную надежность)</w:t>
      </w:r>
      <w:r>
        <w:t>.</w:t>
      </w:r>
    </w:p>
    <w:p w14:paraId="0919545D" w14:textId="71B2E0C5" w:rsidR="005E3AD4" w:rsidRDefault="005E3AD4" w:rsidP="005F03CB">
      <w:pPr>
        <w:pStyle w:val="ac"/>
      </w:pPr>
      <w:r>
        <w:t xml:space="preserve">В нашей программе мы пользовались функцией из </w:t>
      </w:r>
      <w:r w:rsidRPr="005F03CB">
        <w:t>библиотеки</w:t>
      </w:r>
      <w:r>
        <w:t xml:space="preserve"> </w:t>
      </w:r>
      <w:r w:rsidRPr="00AA58DC">
        <w:t>scipy</w:t>
      </w:r>
      <w:r>
        <w:t xml:space="preserve"> для нахождения </w:t>
      </w:r>
      <m:oMath>
        <m:sSup>
          <m:sSupPr>
            <m:ctrlPr>
              <w:rPr>
                <w:rStyle w:val="af6"/>
                <w:rFonts w:eastAsiaTheme="minorEastAsia"/>
                <w:i w:val="0"/>
                <w:iCs/>
              </w:rPr>
            </m:ctrlPr>
          </m:sSupPr>
          <m:e>
            <m:r>
              <w:rPr>
                <w:rStyle w:val="af6"/>
                <w:rFonts w:eastAsiaTheme="minorEastAsia"/>
              </w:rPr>
              <m:t>χ</m:t>
            </m:r>
          </m:e>
          <m:sup>
            <m:r>
              <m:rPr>
                <m:sty m:val="p"/>
              </m:rPr>
              <w:rPr>
                <w:rStyle w:val="af6"/>
                <w:rFonts w:eastAsiaTheme="minorEastAsia"/>
              </w:rPr>
              <m:t>2</m:t>
            </m:r>
          </m:sup>
        </m:sSup>
      </m:oMath>
      <w:r>
        <w:rPr>
          <w:rStyle w:val="af6"/>
          <w:rFonts w:ascii="Times New Roman" w:eastAsiaTheme="minorEastAsia" w:hAnsi="Times New Roman"/>
          <w:i w:val="0"/>
          <w:iCs/>
        </w:rPr>
        <w:t>. Эта функция, так же, как и функция для вычисления</w:t>
      </w:r>
      <w:r w:rsidR="00F967B3">
        <w:rPr>
          <w:rStyle w:val="af6"/>
          <w:rFonts w:ascii="Times New Roman" w:eastAsiaTheme="minorEastAsia" w:hAnsi="Times New Roman"/>
          <w:i w:val="0"/>
          <w:iCs/>
        </w:rPr>
        <w:t xml:space="preserve"> доверительного интервала для математического ожидания, принимает на вход значение </w:t>
      </w:r>
      <m:oMath>
        <m:r>
          <w:rPr>
            <w:rStyle w:val="af6"/>
          </w:rPr>
          <m:t>γ</m:t>
        </m:r>
      </m:oMath>
      <w:r w:rsidR="00F967B3">
        <w:rPr>
          <w:rStyle w:val="af6"/>
          <w:rFonts w:ascii="Times New Roman" w:eastAsiaTheme="minorEastAsia" w:hAnsi="Times New Roman"/>
          <w:i w:val="0"/>
          <w:iCs/>
        </w:rPr>
        <w:t>, т.</w:t>
      </w:r>
      <w:r w:rsidR="00C613D6">
        <w:rPr>
          <w:rStyle w:val="af6"/>
          <w:rFonts w:ascii="Times New Roman" w:eastAsiaTheme="minorEastAsia" w:hAnsi="Times New Roman"/>
          <w:i w:val="0"/>
          <w:iCs/>
        </w:rPr>
        <w:t xml:space="preserve"> </w:t>
      </w:r>
      <w:r w:rsidR="00F967B3">
        <w:rPr>
          <w:rStyle w:val="af6"/>
          <w:rFonts w:ascii="Times New Roman" w:eastAsiaTheme="minorEastAsia" w:hAnsi="Times New Roman"/>
          <w:i w:val="0"/>
          <w:iCs/>
        </w:rPr>
        <w:t xml:space="preserve">е. </w:t>
      </w:r>
      <w:r w:rsidR="00C613D6">
        <w:rPr>
          <w:rStyle w:val="af6"/>
          <w:rFonts w:ascii="Times New Roman" w:eastAsiaTheme="minorEastAsia" w:hAnsi="Times New Roman"/>
          <w:i w:val="0"/>
          <w:iCs/>
        </w:rPr>
        <w:t>доверительную надежность, что отличается от представлений большинства бумажных таблиц.</w:t>
      </w:r>
      <w:r w:rsidR="00282BCF">
        <w:rPr>
          <w:rStyle w:val="af6"/>
          <w:rFonts w:ascii="Times New Roman" w:eastAsiaTheme="minorEastAsia" w:hAnsi="Times New Roman"/>
          <w:i w:val="0"/>
          <w:iCs/>
        </w:rPr>
        <w:t xml:space="preserve"> Соответственно, вычисление окончательных значений производились относительно </w:t>
      </w:r>
      <m:oMath>
        <m:r>
          <w:rPr>
            <w:rStyle w:val="af6"/>
          </w:rPr>
          <m:t>γ</m:t>
        </m:r>
      </m:oMath>
      <w:r w:rsidR="00282BCF">
        <w:rPr>
          <w:rStyle w:val="af6"/>
          <w:rFonts w:ascii="Times New Roman" w:eastAsiaTheme="minorEastAsia" w:hAnsi="Times New Roman"/>
          <w:i w:val="0"/>
          <w:iCs/>
        </w:rPr>
        <w:t xml:space="preserve">, а не </w:t>
      </w:r>
      <m:oMath>
        <m:r>
          <w:rPr>
            <w:rStyle w:val="af6"/>
          </w:rPr>
          <m:t>α</m:t>
        </m:r>
      </m:oMath>
      <w:r w:rsidR="00282BCF">
        <w:rPr>
          <w:rStyle w:val="af6"/>
          <w:rFonts w:ascii="Times New Roman" w:eastAsiaTheme="minorEastAsia" w:hAnsi="Times New Roman"/>
          <w:i w:val="0"/>
          <w:iCs/>
        </w:rPr>
        <w:t>.</w:t>
      </w:r>
    </w:p>
    <w:p w14:paraId="156192C5" w14:textId="1B501FD9" w:rsidR="00B92782" w:rsidRDefault="00B92782" w:rsidP="00612FB6">
      <w:pPr>
        <w:pStyle w:val="11"/>
        <w:rPr>
          <w:rStyle w:val="fontstyle01"/>
          <w:rFonts w:ascii="Times New Roman" w:hAnsi="Times New Roman"/>
          <w:color w:val="auto"/>
          <w:sz w:val="52"/>
          <w:szCs w:val="22"/>
        </w:rPr>
      </w:pPr>
      <w:r w:rsidRPr="00612FB6">
        <w:rPr>
          <w:rStyle w:val="fontstyle01"/>
          <w:rFonts w:ascii="Times New Roman" w:hAnsi="Times New Roman"/>
          <w:color w:val="auto"/>
          <w:sz w:val="52"/>
          <w:szCs w:val="22"/>
        </w:rPr>
        <w:lastRenderedPageBreak/>
        <w:t>Демонстрация работы программы</w:t>
      </w:r>
    </w:p>
    <w:p w14:paraId="534C27B0" w14:textId="0F98008B" w:rsidR="00037470" w:rsidRDefault="00037470" w:rsidP="00037470">
      <w:pPr>
        <w:pStyle w:val="23"/>
      </w:pPr>
      <w:r>
        <w:t>Гистограмма</w:t>
      </w:r>
    </w:p>
    <w:p w14:paraId="0C84B798" w14:textId="77777777" w:rsidR="00453302" w:rsidRDefault="00453302" w:rsidP="00453302">
      <w:pPr>
        <w:pStyle w:val="af0"/>
      </w:pPr>
      <w:r>
        <w:rPr>
          <w:noProof/>
        </w:rPr>
        <w:drawing>
          <wp:inline distT="0" distB="0" distL="0" distR="0" wp14:anchorId="371E6779" wp14:editId="0FC583B2">
            <wp:extent cx="6094730" cy="431387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5627"/>
                    <a:stretch/>
                  </pic:blipFill>
                  <pic:spPr bwMode="auto">
                    <a:xfrm>
                      <a:off x="0" y="0"/>
                      <a:ext cx="6095238" cy="4314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985CC" w14:textId="06BEABF5" w:rsidR="00453302" w:rsidRPr="00453302" w:rsidRDefault="00453302" w:rsidP="00453302">
      <w:pPr>
        <w:pStyle w:val="af1"/>
      </w:pPr>
      <w:r>
        <w:t xml:space="preserve">Рисунок </w:t>
      </w:r>
      <w:r w:rsidR="00884265">
        <w:rPr>
          <w:noProof/>
        </w:rPr>
        <w:fldChar w:fldCharType="begin"/>
      </w:r>
      <w:r w:rsidR="00884265">
        <w:rPr>
          <w:noProof/>
        </w:rPr>
        <w:instrText xml:space="preserve"> SEQ Рисунок \* ARABIC </w:instrText>
      </w:r>
      <w:r w:rsidR="00884265">
        <w:rPr>
          <w:noProof/>
        </w:rPr>
        <w:fldChar w:fldCharType="separate"/>
      </w:r>
      <w:r w:rsidR="00126F6C">
        <w:rPr>
          <w:noProof/>
        </w:rPr>
        <w:t>1</w:t>
      </w:r>
      <w:r w:rsidR="00884265">
        <w:rPr>
          <w:noProof/>
        </w:rPr>
        <w:fldChar w:fldCharType="end"/>
      </w:r>
      <w:r>
        <w:t xml:space="preserve">. Гистограмма </w:t>
      </w:r>
      <w:r w:rsidR="001854F7">
        <w:t>выборки</w:t>
      </w:r>
    </w:p>
    <w:p w14:paraId="6BE28E30" w14:textId="19752057" w:rsidR="00B95F6A" w:rsidRDefault="00037470" w:rsidP="00037470">
      <w:pPr>
        <w:pStyle w:val="23"/>
      </w:pPr>
      <w:r>
        <w:lastRenderedPageBreak/>
        <w:t>График функции распределения</w:t>
      </w:r>
    </w:p>
    <w:p w14:paraId="27BEDBA3" w14:textId="77777777" w:rsidR="00C17A6B" w:rsidRDefault="00C17A6B" w:rsidP="00C17A6B">
      <w:pPr>
        <w:pStyle w:val="af0"/>
      </w:pPr>
      <w:r w:rsidRPr="00C17A6B">
        <w:rPr>
          <w:noProof/>
        </w:rPr>
        <w:drawing>
          <wp:inline distT="0" distB="0" distL="0" distR="0" wp14:anchorId="54A7E002" wp14:editId="377172E8">
            <wp:extent cx="6094730" cy="4313873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5627"/>
                    <a:stretch/>
                  </pic:blipFill>
                  <pic:spPr bwMode="auto">
                    <a:xfrm>
                      <a:off x="0" y="0"/>
                      <a:ext cx="6095238" cy="4314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6616D" w14:textId="0496B15E" w:rsidR="001854F7" w:rsidRPr="001854F7" w:rsidRDefault="00C17A6B" w:rsidP="00C17A6B">
      <w:pPr>
        <w:pStyle w:val="af1"/>
      </w:pPr>
      <w:r>
        <w:t xml:space="preserve">Рисунок </w:t>
      </w:r>
      <w:r w:rsidR="00884265">
        <w:rPr>
          <w:noProof/>
        </w:rPr>
        <w:fldChar w:fldCharType="begin"/>
      </w:r>
      <w:r w:rsidR="00884265">
        <w:rPr>
          <w:noProof/>
        </w:rPr>
        <w:instrText xml:space="preserve"> SEQ Рисунок \* ARABIC </w:instrText>
      </w:r>
      <w:r w:rsidR="00884265">
        <w:rPr>
          <w:noProof/>
        </w:rPr>
        <w:fldChar w:fldCharType="separate"/>
      </w:r>
      <w:r w:rsidR="00126F6C">
        <w:rPr>
          <w:noProof/>
        </w:rPr>
        <w:t>2</w:t>
      </w:r>
      <w:r w:rsidR="00884265">
        <w:rPr>
          <w:noProof/>
        </w:rPr>
        <w:fldChar w:fldCharType="end"/>
      </w:r>
      <w:r>
        <w:t>. Функция распределения выборки</w:t>
      </w:r>
    </w:p>
    <w:p w14:paraId="4C4F78C6" w14:textId="535E1C0D" w:rsidR="00126F6C" w:rsidRDefault="00126F6C" w:rsidP="00B95F6A">
      <w:pPr>
        <w:pStyle w:val="23"/>
      </w:pPr>
      <w:r>
        <w:lastRenderedPageBreak/>
        <w:t>Ящик с усами</w:t>
      </w:r>
    </w:p>
    <w:p w14:paraId="725B29D7" w14:textId="77777777" w:rsidR="00126F6C" w:rsidRDefault="00126F6C" w:rsidP="00126F6C">
      <w:pPr>
        <w:pStyle w:val="af0"/>
      </w:pPr>
      <w:r>
        <w:rPr>
          <w:noProof/>
        </w:rPr>
        <w:drawing>
          <wp:inline distT="0" distB="0" distL="0" distR="0" wp14:anchorId="2AFF4C8C" wp14:editId="04C25737">
            <wp:extent cx="6094730" cy="4123373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9793"/>
                    <a:stretch/>
                  </pic:blipFill>
                  <pic:spPr bwMode="auto">
                    <a:xfrm>
                      <a:off x="0" y="0"/>
                      <a:ext cx="6095238" cy="4123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6FE7B" w14:textId="70710587" w:rsidR="00126F6C" w:rsidRPr="00126F6C" w:rsidRDefault="00126F6C" w:rsidP="00126F6C">
      <w:pPr>
        <w:pStyle w:val="af1"/>
      </w:pPr>
      <w:r>
        <w:t xml:space="preserve">Рисунок </w:t>
      </w:r>
      <w:r w:rsidR="00884265">
        <w:rPr>
          <w:noProof/>
        </w:rPr>
        <w:fldChar w:fldCharType="begin"/>
      </w:r>
      <w:r w:rsidR="00884265">
        <w:rPr>
          <w:noProof/>
        </w:rPr>
        <w:instrText xml:space="preserve"> SEQ Рисунок \* ARABIC </w:instrText>
      </w:r>
      <w:r w:rsidR="00884265">
        <w:rPr>
          <w:noProof/>
        </w:rPr>
        <w:fldChar w:fldCharType="separate"/>
      </w:r>
      <w:r>
        <w:rPr>
          <w:noProof/>
        </w:rPr>
        <w:t>3</w:t>
      </w:r>
      <w:r w:rsidR="00884265">
        <w:rPr>
          <w:noProof/>
        </w:rPr>
        <w:fldChar w:fldCharType="end"/>
      </w:r>
      <w:r>
        <w:t>. Ящик с усами для выборки</w:t>
      </w:r>
    </w:p>
    <w:p w14:paraId="12BA3265" w14:textId="5BE3C6D3" w:rsidR="00B95F6A" w:rsidRDefault="00B95F6A" w:rsidP="00B95F6A">
      <w:pPr>
        <w:pStyle w:val="23"/>
      </w:pPr>
      <w:r>
        <w:t>Статисти</w:t>
      </w:r>
      <w:r w:rsidR="00037470">
        <w:t>ческие характеристики</w:t>
      </w:r>
    </w:p>
    <w:p w14:paraId="34D3D1C8" w14:textId="77777777" w:rsidR="000C5ECB" w:rsidRPr="000C5ECB" w:rsidRDefault="000C5ECB" w:rsidP="000C5ECB">
      <w:pPr>
        <w:pStyle w:val="ae"/>
      </w:pPr>
      <w:r w:rsidRPr="000C5ECB">
        <w:rPr>
          <w:lang w:val="en-US"/>
        </w:rPr>
        <w:t>Mean</w:t>
      </w:r>
      <w:r w:rsidRPr="000C5ECB">
        <w:t>: 6.16</w:t>
      </w:r>
    </w:p>
    <w:p w14:paraId="3D23A904" w14:textId="77777777" w:rsidR="000C5ECB" w:rsidRPr="000C5ECB" w:rsidRDefault="000C5ECB" w:rsidP="000C5ECB">
      <w:pPr>
        <w:pStyle w:val="ae"/>
      </w:pPr>
      <w:r w:rsidRPr="000C5ECB">
        <w:rPr>
          <w:lang w:val="en-US"/>
        </w:rPr>
        <w:t>Sample</w:t>
      </w:r>
      <w:r w:rsidRPr="000C5ECB">
        <w:t xml:space="preserve"> </w:t>
      </w:r>
      <w:r w:rsidRPr="000C5ECB">
        <w:rPr>
          <w:lang w:val="en-US"/>
        </w:rPr>
        <w:t>variance</w:t>
      </w:r>
      <w:r w:rsidRPr="000C5ECB">
        <w:t>: 10.53</w:t>
      </w:r>
    </w:p>
    <w:p w14:paraId="1C17E39C" w14:textId="77777777" w:rsidR="000C5ECB" w:rsidRPr="000C5ECB" w:rsidRDefault="000C5ECB" w:rsidP="000C5ECB">
      <w:pPr>
        <w:pStyle w:val="ae"/>
        <w:rPr>
          <w:lang w:val="en-US"/>
        </w:rPr>
      </w:pPr>
      <w:r w:rsidRPr="000C5ECB">
        <w:rPr>
          <w:lang w:val="en-US"/>
        </w:rPr>
        <w:t>Standart Error: 0.32</w:t>
      </w:r>
    </w:p>
    <w:p w14:paraId="5B839363" w14:textId="77777777" w:rsidR="000C5ECB" w:rsidRPr="000C5ECB" w:rsidRDefault="000C5ECB" w:rsidP="000C5ECB">
      <w:pPr>
        <w:pStyle w:val="ae"/>
        <w:rPr>
          <w:lang w:val="en-US"/>
        </w:rPr>
      </w:pPr>
      <w:r w:rsidRPr="000C5ECB">
        <w:rPr>
          <w:lang w:val="en-US"/>
        </w:rPr>
        <w:t>Modus: 7.30</w:t>
      </w:r>
    </w:p>
    <w:p w14:paraId="61BA3440" w14:textId="77777777" w:rsidR="000C5ECB" w:rsidRPr="000C5ECB" w:rsidRDefault="000C5ECB" w:rsidP="000C5ECB">
      <w:pPr>
        <w:pStyle w:val="ae"/>
        <w:rPr>
          <w:lang w:val="en-US"/>
        </w:rPr>
      </w:pPr>
      <w:r w:rsidRPr="000C5ECB">
        <w:rPr>
          <w:lang w:val="en-US"/>
        </w:rPr>
        <w:t>Median: 6.15</w:t>
      </w:r>
    </w:p>
    <w:p w14:paraId="3F735BAF" w14:textId="77777777" w:rsidR="000C5ECB" w:rsidRPr="000C5ECB" w:rsidRDefault="000C5ECB" w:rsidP="000C5ECB">
      <w:pPr>
        <w:pStyle w:val="ae"/>
        <w:rPr>
          <w:lang w:val="en-US"/>
        </w:rPr>
      </w:pPr>
      <w:r w:rsidRPr="000C5ECB">
        <w:rPr>
          <w:lang w:val="en-US"/>
        </w:rPr>
        <w:t>First quartile (0.25 quantile): 3.70</w:t>
      </w:r>
    </w:p>
    <w:p w14:paraId="479119A6" w14:textId="77777777" w:rsidR="000C5ECB" w:rsidRPr="000C5ECB" w:rsidRDefault="000C5ECB" w:rsidP="000C5ECB">
      <w:pPr>
        <w:pStyle w:val="ae"/>
        <w:rPr>
          <w:lang w:val="en-US"/>
        </w:rPr>
      </w:pPr>
      <w:r w:rsidRPr="000C5ECB">
        <w:rPr>
          <w:lang w:val="en-US"/>
        </w:rPr>
        <w:t>Second quartile (0.5 quantile): 6.15</w:t>
      </w:r>
    </w:p>
    <w:p w14:paraId="2491BD50" w14:textId="77777777" w:rsidR="000C5ECB" w:rsidRPr="000C5ECB" w:rsidRDefault="000C5ECB" w:rsidP="000C5ECB">
      <w:pPr>
        <w:pStyle w:val="ae"/>
        <w:rPr>
          <w:lang w:val="en-US"/>
        </w:rPr>
      </w:pPr>
      <w:r w:rsidRPr="000C5ECB">
        <w:rPr>
          <w:lang w:val="en-US"/>
        </w:rPr>
        <w:t>Third quartile (0.75 quantile): 8.80</w:t>
      </w:r>
    </w:p>
    <w:p w14:paraId="06186EE6" w14:textId="77777777" w:rsidR="000C5ECB" w:rsidRPr="000C5ECB" w:rsidRDefault="000C5ECB" w:rsidP="000C5ECB">
      <w:pPr>
        <w:pStyle w:val="ae"/>
        <w:rPr>
          <w:lang w:val="en-US"/>
        </w:rPr>
      </w:pPr>
      <w:r w:rsidRPr="000C5ECB">
        <w:rPr>
          <w:lang w:val="en-US"/>
        </w:rPr>
        <w:t>Mustached Box parameters: 0.20|---3.70|6.15|8.80---|11.90</w:t>
      </w:r>
    </w:p>
    <w:p w14:paraId="72630FF2" w14:textId="77777777" w:rsidR="000C5ECB" w:rsidRPr="000C5ECB" w:rsidRDefault="000C5ECB" w:rsidP="000C5ECB">
      <w:pPr>
        <w:pStyle w:val="ae"/>
        <w:rPr>
          <w:lang w:val="en-US"/>
        </w:rPr>
      </w:pPr>
      <w:r w:rsidRPr="000C5ECB">
        <w:rPr>
          <w:lang w:val="en-US"/>
        </w:rPr>
        <w:t>Standard deviation: 3.24</w:t>
      </w:r>
    </w:p>
    <w:p w14:paraId="5D679F10" w14:textId="77777777" w:rsidR="000C5ECB" w:rsidRPr="000C5ECB" w:rsidRDefault="000C5ECB" w:rsidP="000C5ECB">
      <w:pPr>
        <w:pStyle w:val="ae"/>
        <w:rPr>
          <w:lang w:val="en-US"/>
        </w:rPr>
      </w:pPr>
      <w:r w:rsidRPr="000C5ECB">
        <w:rPr>
          <w:lang w:val="en-US"/>
        </w:rPr>
        <w:t>Excess: -0.95</w:t>
      </w:r>
    </w:p>
    <w:p w14:paraId="6B4E153B" w14:textId="77777777" w:rsidR="000C5ECB" w:rsidRPr="000C5ECB" w:rsidRDefault="000C5ECB" w:rsidP="000C5ECB">
      <w:pPr>
        <w:pStyle w:val="ae"/>
        <w:rPr>
          <w:lang w:val="en-US"/>
        </w:rPr>
      </w:pPr>
      <w:r w:rsidRPr="000C5ECB">
        <w:rPr>
          <w:lang w:val="en-US"/>
        </w:rPr>
        <w:t>Asymmetry index: -0.04</w:t>
      </w:r>
    </w:p>
    <w:p w14:paraId="2D917245" w14:textId="77777777" w:rsidR="000C5ECB" w:rsidRPr="000C5ECB" w:rsidRDefault="000C5ECB" w:rsidP="000C5ECB">
      <w:pPr>
        <w:pStyle w:val="ae"/>
        <w:rPr>
          <w:lang w:val="en-US"/>
        </w:rPr>
      </w:pPr>
      <w:r w:rsidRPr="000C5ECB">
        <w:rPr>
          <w:lang w:val="en-US"/>
        </w:rPr>
        <w:t>Min: 0.20</w:t>
      </w:r>
    </w:p>
    <w:p w14:paraId="3FD98208" w14:textId="77777777" w:rsidR="000C5ECB" w:rsidRPr="000C5ECB" w:rsidRDefault="000C5ECB" w:rsidP="000C5ECB">
      <w:pPr>
        <w:pStyle w:val="ae"/>
        <w:rPr>
          <w:lang w:val="en-US"/>
        </w:rPr>
      </w:pPr>
      <w:r w:rsidRPr="000C5ECB">
        <w:rPr>
          <w:lang w:val="en-US"/>
        </w:rPr>
        <w:t>Max: 11.90</w:t>
      </w:r>
    </w:p>
    <w:p w14:paraId="165E32E4" w14:textId="77777777" w:rsidR="000C5ECB" w:rsidRPr="000C5ECB" w:rsidRDefault="000C5ECB" w:rsidP="000C5ECB">
      <w:pPr>
        <w:pStyle w:val="ae"/>
        <w:rPr>
          <w:lang w:val="en-US"/>
        </w:rPr>
      </w:pPr>
    </w:p>
    <w:p w14:paraId="36D32155" w14:textId="77777777" w:rsidR="000C5ECB" w:rsidRPr="000C5ECB" w:rsidRDefault="000C5ECB" w:rsidP="000C5ECB">
      <w:pPr>
        <w:pStyle w:val="ae"/>
        <w:rPr>
          <w:lang w:val="en-US"/>
        </w:rPr>
      </w:pPr>
      <w:r w:rsidRPr="000C5ECB">
        <w:rPr>
          <w:lang w:val="en-US"/>
        </w:rPr>
        <w:t>Pearson criterions (X^2 &lt; X^2 table): 10.27 &lt; 19.02 True</w:t>
      </w:r>
    </w:p>
    <w:p w14:paraId="5CB27ED0" w14:textId="77777777" w:rsidR="000C5ECB" w:rsidRPr="000C5ECB" w:rsidRDefault="000C5ECB" w:rsidP="000C5ECB">
      <w:pPr>
        <w:pStyle w:val="ae"/>
        <w:rPr>
          <w:lang w:val="en-US"/>
        </w:rPr>
      </w:pPr>
    </w:p>
    <w:p w14:paraId="46B7CF99" w14:textId="77777777" w:rsidR="000C5ECB" w:rsidRPr="000C5ECB" w:rsidRDefault="000C5ECB" w:rsidP="000C5ECB">
      <w:pPr>
        <w:pStyle w:val="ae"/>
        <w:rPr>
          <w:lang w:val="en-US"/>
        </w:rPr>
      </w:pPr>
      <w:r w:rsidRPr="000C5ECB">
        <w:rPr>
          <w:lang w:val="en-US"/>
        </w:rPr>
        <w:t>Confidence interval for mathematical expectation: (4.18; 8.15)</w:t>
      </w:r>
    </w:p>
    <w:p w14:paraId="4D2D34A7" w14:textId="14A3F8DA" w:rsidR="00B95F6A" w:rsidRPr="002C4759" w:rsidRDefault="000C5ECB" w:rsidP="000C5ECB">
      <w:pPr>
        <w:pStyle w:val="ae"/>
        <w:rPr>
          <w:lang w:val="en-US"/>
        </w:rPr>
      </w:pPr>
      <w:r w:rsidRPr="000C5ECB">
        <w:rPr>
          <w:lang w:val="en-US"/>
        </w:rPr>
        <w:t>Confidence interval for standard deviation: (2.85; 3.77)</w:t>
      </w:r>
    </w:p>
    <w:sectPr w:rsidR="00B95F6A" w:rsidRPr="002C4759" w:rsidSect="00F96465">
      <w:headerReference w:type="default" r:id="rId27"/>
      <w:footerReference w:type="default" r:id="rId28"/>
      <w:pgSz w:w="11906" w:h="16838"/>
      <w:pgMar w:top="1134" w:right="851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DFDD3" w14:textId="77777777" w:rsidR="00884265" w:rsidRDefault="00884265" w:rsidP="00142981">
      <w:pPr>
        <w:spacing w:after="0" w:line="240" w:lineRule="auto"/>
      </w:pPr>
      <w:r>
        <w:separator/>
      </w:r>
    </w:p>
  </w:endnote>
  <w:endnote w:type="continuationSeparator" w:id="0">
    <w:p w14:paraId="42F3C8F7" w14:textId="77777777" w:rsidR="00884265" w:rsidRDefault="00884265" w:rsidP="00142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5239161"/>
      <w:docPartObj>
        <w:docPartGallery w:val="Page Numbers (Bottom of Page)"/>
        <w:docPartUnique/>
      </w:docPartObj>
    </w:sdtPr>
    <w:sdtEndPr/>
    <w:sdtContent>
      <w:p w14:paraId="43EF1B55" w14:textId="77777777" w:rsidR="00505BC0" w:rsidRDefault="00505BC0" w:rsidP="0014298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B74D0" w14:textId="77777777" w:rsidR="005E0E4D" w:rsidRDefault="00505BC0" w:rsidP="00142981">
    <w:pPr>
      <w:pStyle w:val="a7"/>
      <w:jc w:val="center"/>
      <w:rPr>
        <w:sz w:val="28"/>
      </w:rPr>
    </w:pPr>
    <w:r w:rsidRPr="000B0A0F">
      <w:rPr>
        <w:sz w:val="28"/>
      </w:rPr>
      <w:t>Санкт-Петербург</w:t>
    </w:r>
  </w:p>
  <w:p w14:paraId="2FAD28CE" w14:textId="66A17DB3" w:rsidR="005E0E4D" w:rsidRPr="005E0E4D" w:rsidRDefault="00505BC0" w:rsidP="005E0E4D">
    <w:pPr>
      <w:pStyle w:val="a7"/>
      <w:jc w:val="center"/>
      <w:rPr>
        <w:sz w:val="28"/>
      </w:rPr>
    </w:pPr>
    <w:r w:rsidRPr="000B0A0F">
      <w:rPr>
        <w:sz w:val="28"/>
      </w:rPr>
      <w:t>201</w:t>
    </w:r>
    <w:r w:rsidR="00277A7B">
      <w:rPr>
        <w:sz w:val="28"/>
      </w:rPr>
      <w:t>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7783733"/>
      <w:docPartObj>
        <w:docPartGallery w:val="Page Numbers (Bottom of Page)"/>
        <w:docPartUnique/>
      </w:docPartObj>
    </w:sdtPr>
    <w:sdtEndPr/>
    <w:sdtContent>
      <w:p w14:paraId="0BB4D1D7" w14:textId="77777777" w:rsidR="00142981" w:rsidRPr="00142981" w:rsidRDefault="00142981" w:rsidP="00142981">
        <w:pPr>
          <w:pStyle w:val="a7"/>
          <w:jc w:val="center"/>
        </w:pPr>
        <w:r w:rsidRPr="00142981">
          <w:fldChar w:fldCharType="begin"/>
        </w:r>
        <w:r w:rsidRPr="00142981">
          <w:instrText>PAGE   \* MERGEFORMAT</w:instrText>
        </w:r>
        <w:r w:rsidRPr="00142981">
          <w:fldChar w:fldCharType="separate"/>
        </w:r>
        <w:r w:rsidRPr="00142981">
          <w:rPr>
            <w:noProof/>
          </w:rPr>
          <w:t>1</w:t>
        </w:r>
        <w:r w:rsidRPr="00142981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40329" w14:textId="77777777" w:rsidR="00884265" w:rsidRDefault="00884265" w:rsidP="00142981">
      <w:pPr>
        <w:spacing w:after="0" w:line="240" w:lineRule="auto"/>
      </w:pPr>
      <w:r>
        <w:separator/>
      </w:r>
    </w:p>
  </w:footnote>
  <w:footnote w:type="continuationSeparator" w:id="0">
    <w:p w14:paraId="5B4A929C" w14:textId="77777777" w:rsidR="00884265" w:rsidRDefault="00884265" w:rsidP="00142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0CA9F" w14:textId="77777777" w:rsidR="00142981" w:rsidRDefault="0014298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664"/>
    <w:multiLevelType w:val="multilevel"/>
    <w:tmpl w:val="FDE03396"/>
    <w:numStyleLink w:val="a"/>
  </w:abstractNum>
  <w:abstractNum w:abstractNumId="1" w15:restartNumberingAfterBreak="0">
    <w:nsid w:val="0B2B1D4A"/>
    <w:multiLevelType w:val="multilevel"/>
    <w:tmpl w:val="E986624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BE577EB"/>
    <w:multiLevelType w:val="multilevel"/>
    <w:tmpl w:val="FDE03396"/>
    <w:numStyleLink w:val="a"/>
  </w:abstractNum>
  <w:abstractNum w:abstractNumId="3" w15:restartNumberingAfterBreak="0">
    <w:nsid w:val="10F960B7"/>
    <w:multiLevelType w:val="multilevel"/>
    <w:tmpl w:val="2430946C"/>
    <w:numStyleLink w:val="a0"/>
  </w:abstractNum>
  <w:abstractNum w:abstractNumId="4" w15:restartNumberingAfterBreak="0">
    <w:nsid w:val="2A780A29"/>
    <w:multiLevelType w:val="multilevel"/>
    <w:tmpl w:val="FDE03396"/>
    <w:numStyleLink w:val="a"/>
  </w:abstractNum>
  <w:abstractNum w:abstractNumId="5" w15:restartNumberingAfterBreak="0">
    <w:nsid w:val="2DC171F2"/>
    <w:multiLevelType w:val="multilevel"/>
    <w:tmpl w:val="FDE03396"/>
    <w:styleLink w:val="a"/>
    <w:lvl w:ilvl="0">
      <w:start w:val="1"/>
      <w:numFmt w:val="decimal"/>
      <w:pStyle w:val="a1"/>
      <w:lvlText w:val="%1."/>
      <w:lvlJc w:val="left"/>
      <w:pPr>
        <w:ind w:left="992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17" w:hanging="42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42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67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92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1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42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92" w:hanging="425"/>
      </w:pPr>
      <w:rPr>
        <w:rFonts w:hint="default"/>
      </w:rPr>
    </w:lvl>
  </w:abstractNum>
  <w:abstractNum w:abstractNumId="6" w15:restartNumberingAfterBreak="0">
    <w:nsid w:val="34FE398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6384C47"/>
    <w:multiLevelType w:val="multilevel"/>
    <w:tmpl w:val="2430946C"/>
    <w:numStyleLink w:val="a0"/>
  </w:abstractNum>
  <w:abstractNum w:abstractNumId="8" w15:restartNumberingAfterBreak="0">
    <w:nsid w:val="3D551A94"/>
    <w:multiLevelType w:val="multilevel"/>
    <w:tmpl w:val="2430946C"/>
    <w:styleLink w:val="a0"/>
    <w:lvl w:ilvl="0">
      <w:start w:val="1"/>
      <w:numFmt w:val="bullet"/>
      <w:pStyle w:val="a2"/>
      <w:lvlText w:val=""/>
      <w:lvlJc w:val="left"/>
      <w:pPr>
        <w:ind w:left="992" w:hanging="42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17" w:hanging="425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842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267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692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17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42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7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92" w:hanging="425"/>
      </w:pPr>
      <w:rPr>
        <w:rFonts w:hint="default"/>
      </w:rPr>
    </w:lvl>
  </w:abstractNum>
  <w:abstractNum w:abstractNumId="9" w15:restartNumberingAfterBreak="0">
    <w:nsid w:val="483C773C"/>
    <w:multiLevelType w:val="multilevel"/>
    <w:tmpl w:val="FDE03396"/>
    <w:numStyleLink w:val="a"/>
  </w:abstractNum>
  <w:abstractNum w:abstractNumId="10" w15:restartNumberingAfterBreak="0">
    <w:nsid w:val="4D4464ED"/>
    <w:multiLevelType w:val="multilevel"/>
    <w:tmpl w:val="2430946C"/>
    <w:numStyleLink w:val="a0"/>
  </w:abstractNum>
  <w:abstractNum w:abstractNumId="11" w15:restartNumberingAfterBreak="0">
    <w:nsid w:val="50BE4F9D"/>
    <w:multiLevelType w:val="multilevel"/>
    <w:tmpl w:val="FDE03396"/>
    <w:name w:val="ListNum12"/>
    <w:numStyleLink w:val="a"/>
  </w:abstractNum>
  <w:abstractNum w:abstractNumId="12" w15:restartNumberingAfterBreak="0">
    <w:nsid w:val="5135172C"/>
    <w:multiLevelType w:val="multilevel"/>
    <w:tmpl w:val="4D74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A6326D"/>
    <w:multiLevelType w:val="multilevel"/>
    <w:tmpl w:val="FDE03396"/>
    <w:numStyleLink w:val="a"/>
  </w:abstractNum>
  <w:abstractNum w:abstractNumId="14" w15:restartNumberingAfterBreak="0">
    <w:nsid w:val="60821C46"/>
    <w:multiLevelType w:val="multilevel"/>
    <w:tmpl w:val="A568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B46636"/>
    <w:multiLevelType w:val="multilevel"/>
    <w:tmpl w:val="2430946C"/>
    <w:numStyleLink w:val="a0"/>
  </w:abstractNum>
  <w:abstractNum w:abstractNumId="16" w15:restartNumberingAfterBreak="0">
    <w:nsid w:val="63272069"/>
    <w:multiLevelType w:val="multilevel"/>
    <w:tmpl w:val="2430946C"/>
    <w:numStyleLink w:val="a0"/>
  </w:abstractNum>
  <w:abstractNum w:abstractNumId="17" w15:restartNumberingAfterBreak="0">
    <w:nsid w:val="6541345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0D3202B"/>
    <w:multiLevelType w:val="multilevel"/>
    <w:tmpl w:val="FDE03396"/>
    <w:numStyleLink w:val="a"/>
  </w:abstractNum>
  <w:abstractNum w:abstractNumId="19" w15:restartNumberingAfterBreak="0">
    <w:nsid w:val="7F85699E"/>
    <w:multiLevelType w:val="multilevel"/>
    <w:tmpl w:val="2430946C"/>
    <w:numStyleLink w:val="a0"/>
  </w:abstractNum>
  <w:num w:numId="1">
    <w:abstractNumId w:val="6"/>
  </w:num>
  <w:num w:numId="2">
    <w:abstractNumId w:val="17"/>
  </w:num>
  <w:num w:numId="3">
    <w:abstractNumId w:val="1"/>
  </w:num>
  <w:num w:numId="4">
    <w:abstractNumId w:val="8"/>
  </w:num>
  <w:num w:numId="5">
    <w:abstractNumId w:val="3"/>
  </w:num>
  <w:num w:numId="6">
    <w:abstractNumId w:val="16"/>
  </w:num>
  <w:num w:numId="7">
    <w:abstractNumId w:val="5"/>
  </w:num>
  <w:num w:numId="8">
    <w:abstractNumId w:val="7"/>
  </w:num>
  <w:num w:numId="9">
    <w:abstractNumId w:val="5"/>
  </w:num>
  <w:num w:numId="10">
    <w:abstractNumId w:val="8"/>
  </w:num>
  <w:num w:numId="11">
    <w:abstractNumId w:val="13"/>
  </w:num>
  <w:num w:numId="12">
    <w:abstractNumId w:val="9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19"/>
  </w:num>
  <w:num w:numId="18">
    <w:abstractNumId w:val="4"/>
  </w:num>
  <w:num w:numId="19">
    <w:abstractNumId w:val="0"/>
    <w:lvlOverride w:ilvl="0">
      <w:lvl w:ilvl="0">
        <w:start w:val="1"/>
        <w:numFmt w:val="decimal"/>
        <w:lvlText w:val="%1."/>
        <w:lvlJc w:val="left"/>
        <w:pPr>
          <w:ind w:left="992" w:hanging="425"/>
        </w:pPr>
        <w:rPr>
          <w:rFonts w:hint="default"/>
          <w:b w:val="0"/>
        </w:rPr>
      </w:lvl>
    </w:lvlOverride>
  </w:num>
  <w:num w:numId="20">
    <w:abstractNumId w:val="2"/>
  </w:num>
  <w:num w:numId="21">
    <w:abstractNumId w:val="5"/>
  </w:num>
  <w:num w:numId="22">
    <w:abstractNumId w:val="5"/>
  </w:num>
  <w:num w:numId="23">
    <w:abstractNumId w:val="8"/>
  </w:num>
  <w:num w:numId="24">
    <w:abstractNumId w:val="14"/>
  </w:num>
  <w:num w:numId="25">
    <w:abstractNumId w:val="12"/>
  </w:num>
  <w:num w:numId="26">
    <w:abstractNumId w:val="10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13"/>
    <w:rsid w:val="000053EC"/>
    <w:rsid w:val="000100F0"/>
    <w:rsid w:val="00010C7B"/>
    <w:rsid w:val="00011606"/>
    <w:rsid w:val="000123DF"/>
    <w:rsid w:val="000126C1"/>
    <w:rsid w:val="000225B4"/>
    <w:rsid w:val="00024AE6"/>
    <w:rsid w:val="00030C51"/>
    <w:rsid w:val="0003260F"/>
    <w:rsid w:val="00037096"/>
    <w:rsid w:val="00037470"/>
    <w:rsid w:val="000406C3"/>
    <w:rsid w:val="00056F6D"/>
    <w:rsid w:val="00057148"/>
    <w:rsid w:val="0007510D"/>
    <w:rsid w:val="000778D6"/>
    <w:rsid w:val="00081462"/>
    <w:rsid w:val="00085088"/>
    <w:rsid w:val="00094551"/>
    <w:rsid w:val="00097210"/>
    <w:rsid w:val="000A33C2"/>
    <w:rsid w:val="000A5DAF"/>
    <w:rsid w:val="000B7E87"/>
    <w:rsid w:val="000C0DED"/>
    <w:rsid w:val="000C4C65"/>
    <w:rsid w:val="000C5ECB"/>
    <w:rsid w:val="000C5FAF"/>
    <w:rsid w:val="000D1D5C"/>
    <w:rsid w:val="000D4C43"/>
    <w:rsid w:val="000D58A6"/>
    <w:rsid w:val="000D7E04"/>
    <w:rsid w:val="000E3305"/>
    <w:rsid w:val="000F6810"/>
    <w:rsid w:val="00110087"/>
    <w:rsid w:val="00112399"/>
    <w:rsid w:val="00113235"/>
    <w:rsid w:val="001236CB"/>
    <w:rsid w:val="00126F6C"/>
    <w:rsid w:val="00127FE8"/>
    <w:rsid w:val="00133590"/>
    <w:rsid w:val="0013442C"/>
    <w:rsid w:val="001363CE"/>
    <w:rsid w:val="00142981"/>
    <w:rsid w:val="00145A15"/>
    <w:rsid w:val="001461FE"/>
    <w:rsid w:val="0015122B"/>
    <w:rsid w:val="001526A5"/>
    <w:rsid w:val="0016353A"/>
    <w:rsid w:val="00181F8D"/>
    <w:rsid w:val="00183D26"/>
    <w:rsid w:val="001854F7"/>
    <w:rsid w:val="00185AC7"/>
    <w:rsid w:val="00196F96"/>
    <w:rsid w:val="001D08A6"/>
    <w:rsid w:val="001E0794"/>
    <w:rsid w:val="001E46A6"/>
    <w:rsid w:val="001E4CF4"/>
    <w:rsid w:val="001F620B"/>
    <w:rsid w:val="001F6D67"/>
    <w:rsid w:val="0021627C"/>
    <w:rsid w:val="00225DD3"/>
    <w:rsid w:val="00227282"/>
    <w:rsid w:val="00234879"/>
    <w:rsid w:val="00235AF5"/>
    <w:rsid w:val="00237174"/>
    <w:rsid w:val="0024741B"/>
    <w:rsid w:val="00264999"/>
    <w:rsid w:val="002652E5"/>
    <w:rsid w:val="0027617F"/>
    <w:rsid w:val="002778E5"/>
    <w:rsid w:val="00277A7B"/>
    <w:rsid w:val="00282BCF"/>
    <w:rsid w:val="00283247"/>
    <w:rsid w:val="0028721A"/>
    <w:rsid w:val="00291048"/>
    <w:rsid w:val="00291F70"/>
    <w:rsid w:val="0029421F"/>
    <w:rsid w:val="002A0E13"/>
    <w:rsid w:val="002B7B60"/>
    <w:rsid w:val="002C28D0"/>
    <w:rsid w:val="002C4759"/>
    <w:rsid w:val="002E5D79"/>
    <w:rsid w:val="002F6022"/>
    <w:rsid w:val="00300B17"/>
    <w:rsid w:val="003168EC"/>
    <w:rsid w:val="00324D0B"/>
    <w:rsid w:val="00331B64"/>
    <w:rsid w:val="00337CA2"/>
    <w:rsid w:val="00362F19"/>
    <w:rsid w:val="00366B26"/>
    <w:rsid w:val="0037397D"/>
    <w:rsid w:val="00377C66"/>
    <w:rsid w:val="003B1414"/>
    <w:rsid w:val="003B7CE2"/>
    <w:rsid w:val="003D3EB7"/>
    <w:rsid w:val="003D6C76"/>
    <w:rsid w:val="003E44C5"/>
    <w:rsid w:val="003E5040"/>
    <w:rsid w:val="003F0F7A"/>
    <w:rsid w:val="003F216C"/>
    <w:rsid w:val="003F35C1"/>
    <w:rsid w:val="003F6733"/>
    <w:rsid w:val="00403516"/>
    <w:rsid w:val="00404A90"/>
    <w:rsid w:val="00406325"/>
    <w:rsid w:val="004119A3"/>
    <w:rsid w:val="00413EA7"/>
    <w:rsid w:val="00421FB7"/>
    <w:rsid w:val="00422336"/>
    <w:rsid w:val="0042613C"/>
    <w:rsid w:val="004261EE"/>
    <w:rsid w:val="00430D77"/>
    <w:rsid w:val="004349AB"/>
    <w:rsid w:val="00441F24"/>
    <w:rsid w:val="00450D54"/>
    <w:rsid w:val="00453302"/>
    <w:rsid w:val="00461FB8"/>
    <w:rsid w:val="00483BE1"/>
    <w:rsid w:val="00486200"/>
    <w:rsid w:val="00492A20"/>
    <w:rsid w:val="00497230"/>
    <w:rsid w:val="004A6DAB"/>
    <w:rsid w:val="004B1F58"/>
    <w:rsid w:val="004B618D"/>
    <w:rsid w:val="004C43F2"/>
    <w:rsid w:val="004C4EC0"/>
    <w:rsid w:val="004C7766"/>
    <w:rsid w:val="004D5BD7"/>
    <w:rsid w:val="004D6FC7"/>
    <w:rsid w:val="004F51A7"/>
    <w:rsid w:val="00504273"/>
    <w:rsid w:val="00505BC0"/>
    <w:rsid w:val="00507208"/>
    <w:rsid w:val="005158D5"/>
    <w:rsid w:val="00521ACB"/>
    <w:rsid w:val="00522981"/>
    <w:rsid w:val="00527374"/>
    <w:rsid w:val="00540A94"/>
    <w:rsid w:val="00543F97"/>
    <w:rsid w:val="005471F8"/>
    <w:rsid w:val="00547F4C"/>
    <w:rsid w:val="00550A3E"/>
    <w:rsid w:val="005638EE"/>
    <w:rsid w:val="00572524"/>
    <w:rsid w:val="00581B5E"/>
    <w:rsid w:val="005862ED"/>
    <w:rsid w:val="005938DF"/>
    <w:rsid w:val="00593CBA"/>
    <w:rsid w:val="00595285"/>
    <w:rsid w:val="005977E6"/>
    <w:rsid w:val="005A4F1A"/>
    <w:rsid w:val="005B508A"/>
    <w:rsid w:val="005C3A96"/>
    <w:rsid w:val="005E0E4D"/>
    <w:rsid w:val="005E3AD4"/>
    <w:rsid w:val="005F03CB"/>
    <w:rsid w:val="005F6648"/>
    <w:rsid w:val="00600D36"/>
    <w:rsid w:val="0060721E"/>
    <w:rsid w:val="006119E8"/>
    <w:rsid w:val="00612FB6"/>
    <w:rsid w:val="00623113"/>
    <w:rsid w:val="00626033"/>
    <w:rsid w:val="00633D4B"/>
    <w:rsid w:val="00633E32"/>
    <w:rsid w:val="00636D71"/>
    <w:rsid w:val="00641D18"/>
    <w:rsid w:val="006476F7"/>
    <w:rsid w:val="0065670F"/>
    <w:rsid w:val="0066134B"/>
    <w:rsid w:val="006653A2"/>
    <w:rsid w:val="00666F5B"/>
    <w:rsid w:val="006715E5"/>
    <w:rsid w:val="006752FC"/>
    <w:rsid w:val="00687802"/>
    <w:rsid w:val="006904EE"/>
    <w:rsid w:val="0069712A"/>
    <w:rsid w:val="006A0561"/>
    <w:rsid w:val="006A256C"/>
    <w:rsid w:val="006B56D5"/>
    <w:rsid w:val="006B6CA4"/>
    <w:rsid w:val="006B7F41"/>
    <w:rsid w:val="006C5B4F"/>
    <w:rsid w:val="006E4BA0"/>
    <w:rsid w:val="006F4D99"/>
    <w:rsid w:val="007067E2"/>
    <w:rsid w:val="007102B6"/>
    <w:rsid w:val="007161F7"/>
    <w:rsid w:val="007225DF"/>
    <w:rsid w:val="00725F71"/>
    <w:rsid w:val="00726BB9"/>
    <w:rsid w:val="00742F8E"/>
    <w:rsid w:val="007432CC"/>
    <w:rsid w:val="007558ED"/>
    <w:rsid w:val="00764F75"/>
    <w:rsid w:val="00782326"/>
    <w:rsid w:val="00784687"/>
    <w:rsid w:val="007961BF"/>
    <w:rsid w:val="007B325A"/>
    <w:rsid w:val="007C6930"/>
    <w:rsid w:val="007D20A9"/>
    <w:rsid w:val="007E601E"/>
    <w:rsid w:val="008054F3"/>
    <w:rsid w:val="00811CF7"/>
    <w:rsid w:val="00821971"/>
    <w:rsid w:val="008368B7"/>
    <w:rsid w:val="00853591"/>
    <w:rsid w:val="0086111F"/>
    <w:rsid w:val="008648D3"/>
    <w:rsid w:val="0086528A"/>
    <w:rsid w:val="00867F18"/>
    <w:rsid w:val="008826BD"/>
    <w:rsid w:val="00884265"/>
    <w:rsid w:val="008879B6"/>
    <w:rsid w:val="008936AF"/>
    <w:rsid w:val="008A3774"/>
    <w:rsid w:val="008A68AD"/>
    <w:rsid w:val="008B0698"/>
    <w:rsid w:val="008C1A78"/>
    <w:rsid w:val="008D02C3"/>
    <w:rsid w:val="008D0F8F"/>
    <w:rsid w:val="008E05F9"/>
    <w:rsid w:val="008E4AF2"/>
    <w:rsid w:val="008E6162"/>
    <w:rsid w:val="008E6293"/>
    <w:rsid w:val="008E72FF"/>
    <w:rsid w:val="008F01DD"/>
    <w:rsid w:val="0090360A"/>
    <w:rsid w:val="0090736C"/>
    <w:rsid w:val="00911F76"/>
    <w:rsid w:val="009178F7"/>
    <w:rsid w:val="00932C74"/>
    <w:rsid w:val="00934833"/>
    <w:rsid w:val="00935348"/>
    <w:rsid w:val="009459D8"/>
    <w:rsid w:val="0095793C"/>
    <w:rsid w:val="00960ECE"/>
    <w:rsid w:val="00993D4E"/>
    <w:rsid w:val="009A41F7"/>
    <w:rsid w:val="009B325F"/>
    <w:rsid w:val="009B5BE1"/>
    <w:rsid w:val="009D066B"/>
    <w:rsid w:val="009D2B67"/>
    <w:rsid w:val="009F3F51"/>
    <w:rsid w:val="00A03C95"/>
    <w:rsid w:val="00A15826"/>
    <w:rsid w:val="00A177E1"/>
    <w:rsid w:val="00A25E0E"/>
    <w:rsid w:val="00A30236"/>
    <w:rsid w:val="00A45F89"/>
    <w:rsid w:val="00A465C4"/>
    <w:rsid w:val="00A46EC1"/>
    <w:rsid w:val="00A51624"/>
    <w:rsid w:val="00A51C4F"/>
    <w:rsid w:val="00A829D6"/>
    <w:rsid w:val="00A93ADC"/>
    <w:rsid w:val="00A94130"/>
    <w:rsid w:val="00AA58DC"/>
    <w:rsid w:val="00AA7211"/>
    <w:rsid w:val="00AD22FA"/>
    <w:rsid w:val="00AD7E4D"/>
    <w:rsid w:val="00AE01DF"/>
    <w:rsid w:val="00AE7547"/>
    <w:rsid w:val="00AF3493"/>
    <w:rsid w:val="00AF4904"/>
    <w:rsid w:val="00B026D7"/>
    <w:rsid w:val="00B04949"/>
    <w:rsid w:val="00B0603E"/>
    <w:rsid w:val="00B07796"/>
    <w:rsid w:val="00B13BAC"/>
    <w:rsid w:val="00B2306E"/>
    <w:rsid w:val="00B51431"/>
    <w:rsid w:val="00B57E9B"/>
    <w:rsid w:val="00B62CA6"/>
    <w:rsid w:val="00B74C82"/>
    <w:rsid w:val="00B759BE"/>
    <w:rsid w:val="00B87336"/>
    <w:rsid w:val="00B90D35"/>
    <w:rsid w:val="00B92148"/>
    <w:rsid w:val="00B92782"/>
    <w:rsid w:val="00B95F6A"/>
    <w:rsid w:val="00BC1357"/>
    <w:rsid w:val="00BC7A15"/>
    <w:rsid w:val="00BC7BB6"/>
    <w:rsid w:val="00BD5217"/>
    <w:rsid w:val="00BD5904"/>
    <w:rsid w:val="00BE67B6"/>
    <w:rsid w:val="00C107B5"/>
    <w:rsid w:val="00C17A6B"/>
    <w:rsid w:val="00C17B51"/>
    <w:rsid w:val="00C2236E"/>
    <w:rsid w:val="00C370E9"/>
    <w:rsid w:val="00C51D3F"/>
    <w:rsid w:val="00C613D6"/>
    <w:rsid w:val="00C6774C"/>
    <w:rsid w:val="00C73289"/>
    <w:rsid w:val="00C86700"/>
    <w:rsid w:val="00C86B8D"/>
    <w:rsid w:val="00C94619"/>
    <w:rsid w:val="00C956C6"/>
    <w:rsid w:val="00C95F32"/>
    <w:rsid w:val="00CA1D3D"/>
    <w:rsid w:val="00CB6D0C"/>
    <w:rsid w:val="00CB6DC7"/>
    <w:rsid w:val="00CB7412"/>
    <w:rsid w:val="00CC1292"/>
    <w:rsid w:val="00CD10C0"/>
    <w:rsid w:val="00CD4C2C"/>
    <w:rsid w:val="00CE2430"/>
    <w:rsid w:val="00CF210A"/>
    <w:rsid w:val="00CF49A1"/>
    <w:rsid w:val="00D0401B"/>
    <w:rsid w:val="00D059F5"/>
    <w:rsid w:val="00D14E2C"/>
    <w:rsid w:val="00D1593F"/>
    <w:rsid w:val="00D21486"/>
    <w:rsid w:val="00D23AF9"/>
    <w:rsid w:val="00D250C2"/>
    <w:rsid w:val="00D312E6"/>
    <w:rsid w:val="00D4165B"/>
    <w:rsid w:val="00D504CF"/>
    <w:rsid w:val="00D517E8"/>
    <w:rsid w:val="00D52F52"/>
    <w:rsid w:val="00D54FFB"/>
    <w:rsid w:val="00D73800"/>
    <w:rsid w:val="00D9250E"/>
    <w:rsid w:val="00D930A1"/>
    <w:rsid w:val="00DB0648"/>
    <w:rsid w:val="00DC44B5"/>
    <w:rsid w:val="00DD5C17"/>
    <w:rsid w:val="00DE7594"/>
    <w:rsid w:val="00DF07E4"/>
    <w:rsid w:val="00DF7BA4"/>
    <w:rsid w:val="00E12966"/>
    <w:rsid w:val="00E225A0"/>
    <w:rsid w:val="00E23FC7"/>
    <w:rsid w:val="00E30DEF"/>
    <w:rsid w:val="00E335D5"/>
    <w:rsid w:val="00E509BE"/>
    <w:rsid w:val="00E85471"/>
    <w:rsid w:val="00EA71BE"/>
    <w:rsid w:val="00EB42F4"/>
    <w:rsid w:val="00EC3A65"/>
    <w:rsid w:val="00EE673D"/>
    <w:rsid w:val="00EE6A67"/>
    <w:rsid w:val="00EE7DD7"/>
    <w:rsid w:val="00EF12CF"/>
    <w:rsid w:val="00EF130B"/>
    <w:rsid w:val="00EF34A4"/>
    <w:rsid w:val="00EF5B96"/>
    <w:rsid w:val="00F12100"/>
    <w:rsid w:val="00F135C9"/>
    <w:rsid w:val="00F140CE"/>
    <w:rsid w:val="00F23D8A"/>
    <w:rsid w:val="00F63625"/>
    <w:rsid w:val="00F63BFE"/>
    <w:rsid w:val="00F6508B"/>
    <w:rsid w:val="00F6703A"/>
    <w:rsid w:val="00F74474"/>
    <w:rsid w:val="00F801A3"/>
    <w:rsid w:val="00F92487"/>
    <w:rsid w:val="00F96465"/>
    <w:rsid w:val="00F967B3"/>
    <w:rsid w:val="00FA087B"/>
    <w:rsid w:val="00FB69CE"/>
    <w:rsid w:val="00FF0765"/>
    <w:rsid w:val="00FF5933"/>
    <w:rsid w:val="00FF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C887D2"/>
  <w15:chartTrackingRefBased/>
  <w15:docId w15:val="{2327FB23-CFB0-4612-9FA1-F4ACC1433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rsid w:val="00B51431"/>
  </w:style>
  <w:style w:type="paragraph" w:styleId="1">
    <w:name w:val="heading 1"/>
    <w:basedOn w:val="a3"/>
    <w:next w:val="a3"/>
    <w:link w:val="10"/>
    <w:uiPriority w:val="9"/>
    <w:rsid w:val="00142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rsid w:val="00142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footer"/>
    <w:basedOn w:val="a3"/>
    <w:link w:val="a8"/>
    <w:uiPriority w:val="99"/>
    <w:unhideWhenUsed/>
    <w:rsid w:val="00505BC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lang w:eastAsia="ru-RU"/>
    </w:rPr>
  </w:style>
  <w:style w:type="character" w:customStyle="1" w:styleId="a8">
    <w:name w:val="Нижний колонтитул Знак"/>
    <w:basedOn w:val="a4"/>
    <w:link w:val="a7"/>
    <w:uiPriority w:val="99"/>
    <w:rsid w:val="00505BC0"/>
    <w:rPr>
      <w:rFonts w:ascii="Times New Roman" w:eastAsia="Times New Roman" w:hAnsi="Times New Roman"/>
      <w:sz w:val="24"/>
      <w:lang w:eastAsia="ru-RU"/>
    </w:rPr>
  </w:style>
  <w:style w:type="paragraph" w:styleId="a9">
    <w:name w:val="header"/>
    <w:basedOn w:val="a3"/>
    <w:link w:val="aa"/>
    <w:uiPriority w:val="99"/>
    <w:unhideWhenUsed/>
    <w:rsid w:val="001429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4"/>
    <w:link w:val="a9"/>
    <w:uiPriority w:val="99"/>
    <w:rsid w:val="00142981"/>
  </w:style>
  <w:style w:type="paragraph" w:styleId="ab">
    <w:name w:val="No Spacing"/>
    <w:uiPriority w:val="1"/>
    <w:rsid w:val="00142981"/>
    <w:pPr>
      <w:spacing w:after="0" w:line="240" w:lineRule="auto"/>
    </w:pPr>
  </w:style>
  <w:style w:type="character" w:customStyle="1" w:styleId="10">
    <w:name w:val="Заголовок 1 Знак"/>
    <w:basedOn w:val="a4"/>
    <w:link w:val="1"/>
    <w:uiPriority w:val="9"/>
    <w:rsid w:val="00142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4"/>
    <w:link w:val="2"/>
    <w:uiPriority w:val="9"/>
    <w:rsid w:val="001429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Quote"/>
    <w:basedOn w:val="a3"/>
    <w:next w:val="a3"/>
    <w:link w:val="22"/>
    <w:uiPriority w:val="29"/>
    <w:rsid w:val="0014298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142981"/>
    <w:rPr>
      <w:i/>
      <w:iCs/>
      <w:color w:val="404040" w:themeColor="text1" w:themeTint="BF"/>
    </w:rPr>
  </w:style>
  <w:style w:type="paragraph" w:customStyle="1" w:styleId="ac">
    <w:name w:val="ЛР.Обычный"/>
    <w:link w:val="ad"/>
    <w:qFormat/>
    <w:rsid w:val="0029421F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before="240" w:after="120" w:line="240" w:lineRule="auto"/>
      <w:ind w:firstLine="567"/>
      <w:contextualSpacing/>
      <w:jc w:val="both"/>
    </w:pPr>
    <w:rPr>
      <w:rFonts w:ascii="Times New Roman" w:hAnsi="Times New Roman"/>
      <w:sz w:val="24"/>
    </w:rPr>
  </w:style>
  <w:style w:type="paragraph" w:customStyle="1" w:styleId="11">
    <w:name w:val="ЛР.Заголовок 1"/>
    <w:next w:val="ac"/>
    <w:qFormat/>
    <w:rsid w:val="00932C74"/>
    <w:pPr>
      <w:keepNext/>
      <w:pageBreakBefore/>
      <w:spacing w:after="360" w:line="240" w:lineRule="auto"/>
      <w:jc w:val="center"/>
      <w:outlineLvl w:val="0"/>
    </w:pPr>
    <w:rPr>
      <w:rFonts w:ascii="Times New Roman" w:hAnsi="Times New Roman"/>
      <w:b/>
      <w:sz w:val="52"/>
    </w:rPr>
  </w:style>
  <w:style w:type="paragraph" w:customStyle="1" w:styleId="23">
    <w:name w:val="ЛР.Заголовок 2"/>
    <w:basedOn w:val="11"/>
    <w:next w:val="ac"/>
    <w:qFormat/>
    <w:rsid w:val="00F12100"/>
    <w:pPr>
      <w:pageBreakBefore w:val="0"/>
      <w:spacing w:before="600"/>
      <w:outlineLvl w:val="1"/>
    </w:pPr>
    <w:rPr>
      <w:sz w:val="44"/>
    </w:rPr>
  </w:style>
  <w:style w:type="paragraph" w:customStyle="1" w:styleId="3">
    <w:name w:val="ЛР.Заголовок 3"/>
    <w:basedOn w:val="23"/>
    <w:next w:val="ac"/>
    <w:qFormat/>
    <w:rsid w:val="001F620B"/>
    <w:pPr>
      <w:spacing w:before="480" w:after="240"/>
      <w:outlineLvl w:val="2"/>
    </w:pPr>
    <w:rPr>
      <w:sz w:val="36"/>
    </w:rPr>
  </w:style>
  <w:style w:type="paragraph" w:customStyle="1" w:styleId="4">
    <w:name w:val="ЛР.Заголовок 4"/>
    <w:basedOn w:val="3"/>
    <w:next w:val="ac"/>
    <w:qFormat/>
    <w:rsid w:val="00EC3A65"/>
    <w:pPr>
      <w:spacing w:after="120"/>
      <w:jc w:val="left"/>
      <w:outlineLvl w:val="3"/>
    </w:pPr>
    <w:rPr>
      <w:sz w:val="32"/>
    </w:rPr>
  </w:style>
  <w:style w:type="paragraph" w:customStyle="1" w:styleId="ae">
    <w:name w:val="ЛР.Код"/>
    <w:link w:val="af"/>
    <w:qFormat/>
    <w:rsid w:val="0078232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120" w:after="240" w:line="240" w:lineRule="auto"/>
      <w:ind w:left="567"/>
      <w:contextualSpacing/>
    </w:pPr>
    <w:rPr>
      <w:rFonts w:ascii="Consolas" w:hAnsi="Consolas"/>
      <w:sz w:val="24"/>
    </w:rPr>
  </w:style>
  <w:style w:type="paragraph" w:customStyle="1" w:styleId="af0">
    <w:name w:val="ЛР.Рисунок"/>
    <w:next w:val="af1"/>
    <w:qFormat/>
    <w:rsid w:val="000778D6"/>
    <w:pPr>
      <w:keepNext/>
      <w:spacing w:before="240" w:after="0" w:line="240" w:lineRule="auto"/>
      <w:jc w:val="center"/>
    </w:pPr>
    <w:rPr>
      <w:rFonts w:ascii="Times New Roman" w:hAnsi="Times New Roman"/>
      <w:i/>
      <w:sz w:val="24"/>
    </w:rPr>
  </w:style>
  <w:style w:type="paragraph" w:styleId="af2">
    <w:name w:val="List Paragraph"/>
    <w:basedOn w:val="a3"/>
    <w:uiPriority w:val="34"/>
    <w:rsid w:val="004261EE"/>
    <w:pPr>
      <w:ind w:left="720"/>
      <w:contextualSpacing/>
    </w:pPr>
  </w:style>
  <w:style w:type="numbering" w:customStyle="1" w:styleId="a0">
    <w:name w:val="ЛР.Список маркированный"/>
    <w:basedOn w:val="a6"/>
    <w:uiPriority w:val="99"/>
    <w:rsid w:val="003D6C76"/>
    <w:pPr>
      <w:numPr>
        <w:numId w:val="4"/>
      </w:numPr>
    </w:pPr>
  </w:style>
  <w:style w:type="table" w:customStyle="1" w:styleId="af3">
    <w:name w:val="ЛР.Таблица"/>
    <w:basedOn w:val="af4"/>
    <w:uiPriority w:val="99"/>
    <w:rsid w:val="00593CBA"/>
    <w:rPr>
      <w:rFonts w:ascii="Tahoma" w:hAnsi="Tahoma"/>
      <w:sz w:val="24"/>
      <w:szCs w:val="20"/>
      <w:lang w:eastAsia="ru-RU"/>
    </w:rPr>
    <w:tblPr>
      <w:jc w:val="center"/>
      <w:tblCellMar>
        <w:left w:w="57" w:type="dxa"/>
        <w:right w:w="57" w:type="dxa"/>
      </w:tblCellMar>
    </w:tblPr>
    <w:trPr>
      <w:jc w:val="center"/>
    </w:tr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/>
        <w:contextualSpacing w:val="0"/>
      </w:pPr>
      <w:rPr>
        <w:b/>
        <w:color w:val="auto"/>
      </w:rPr>
      <w:tblPr/>
      <w:tcPr>
        <w:shd w:val="clear" w:color="auto" w:fill="D9E2F3" w:themeFill="accent1" w:themeFillTint="33"/>
      </w:tcPr>
    </w:tblStylePr>
  </w:style>
  <w:style w:type="table" w:styleId="af4">
    <w:name w:val="Table Grid"/>
    <w:basedOn w:val="a5"/>
    <w:uiPriority w:val="39"/>
    <w:rsid w:val="00EC3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ЛР.Список нумерованный"/>
    <w:basedOn w:val="a6"/>
    <w:uiPriority w:val="99"/>
    <w:rsid w:val="0086528A"/>
    <w:pPr>
      <w:numPr>
        <w:numId w:val="7"/>
      </w:numPr>
    </w:pPr>
  </w:style>
  <w:style w:type="paragraph" w:customStyle="1" w:styleId="a1">
    <w:name w:val="ЛР.Список нумерованный.Абзац"/>
    <w:basedOn w:val="ac"/>
    <w:qFormat/>
    <w:rsid w:val="0086528A"/>
    <w:pPr>
      <w:keepLines/>
      <w:numPr>
        <w:numId w:val="22"/>
      </w:numPr>
      <w:spacing w:before="120"/>
      <w:contextualSpacing w:val="0"/>
      <w:jc w:val="left"/>
    </w:pPr>
  </w:style>
  <w:style w:type="paragraph" w:customStyle="1" w:styleId="af5">
    <w:name w:val="ЛР.Формула"/>
    <w:basedOn w:val="ac"/>
    <w:link w:val="af6"/>
    <w:qFormat/>
    <w:rsid w:val="00504273"/>
    <w:pPr>
      <w:spacing w:after="240"/>
      <w:ind w:firstLine="0"/>
    </w:pPr>
    <w:rPr>
      <w:rFonts w:ascii="Cambria Math" w:hAnsi="Cambria Math"/>
      <w:i/>
    </w:rPr>
  </w:style>
  <w:style w:type="paragraph" w:styleId="af1">
    <w:name w:val="caption"/>
    <w:next w:val="ac"/>
    <w:uiPriority w:val="35"/>
    <w:unhideWhenUsed/>
    <w:qFormat/>
    <w:rsid w:val="003D6C76"/>
    <w:pPr>
      <w:spacing w:after="480" w:line="240" w:lineRule="auto"/>
      <w:jc w:val="center"/>
    </w:pPr>
    <w:rPr>
      <w:rFonts w:ascii="Times New Roman" w:hAnsi="Times New Roman"/>
      <w:i/>
      <w:iCs/>
      <w:sz w:val="24"/>
      <w:szCs w:val="18"/>
    </w:rPr>
  </w:style>
  <w:style w:type="paragraph" w:customStyle="1" w:styleId="a2">
    <w:name w:val="ЛР.Список маркированный.Абзац"/>
    <w:basedOn w:val="a1"/>
    <w:qFormat/>
    <w:rsid w:val="003D6C76"/>
    <w:pPr>
      <w:numPr>
        <w:numId w:val="27"/>
      </w:numPr>
    </w:pPr>
  </w:style>
  <w:style w:type="character" w:customStyle="1" w:styleId="af">
    <w:name w:val="ЛР.Код Знак"/>
    <w:basedOn w:val="a4"/>
    <w:link w:val="ae"/>
    <w:rsid w:val="00782326"/>
    <w:rPr>
      <w:rFonts w:ascii="Consolas" w:hAnsi="Consolas"/>
      <w:sz w:val="24"/>
    </w:rPr>
  </w:style>
  <w:style w:type="character" w:customStyle="1" w:styleId="ad">
    <w:name w:val="ЛР.Обычный Знак"/>
    <w:basedOn w:val="a4"/>
    <w:link w:val="ac"/>
    <w:rsid w:val="0029421F"/>
    <w:rPr>
      <w:rFonts w:ascii="Times New Roman" w:hAnsi="Times New Roman"/>
      <w:sz w:val="24"/>
    </w:rPr>
  </w:style>
  <w:style w:type="character" w:customStyle="1" w:styleId="af6">
    <w:name w:val="ЛР.Формула Знак"/>
    <w:basedOn w:val="ad"/>
    <w:link w:val="af5"/>
    <w:rsid w:val="00497230"/>
    <w:rPr>
      <w:rFonts w:ascii="Cambria Math" w:hAnsi="Cambria Math"/>
      <w:i/>
      <w:sz w:val="24"/>
    </w:rPr>
  </w:style>
  <w:style w:type="character" w:customStyle="1" w:styleId="fontstyle01">
    <w:name w:val="fontstyle01"/>
    <w:basedOn w:val="a4"/>
    <w:rsid w:val="0062603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4"/>
    <w:rsid w:val="005158D5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4"/>
    <w:rsid w:val="005158D5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paragraph" w:styleId="af7">
    <w:name w:val="Normal (Web)"/>
    <w:basedOn w:val="a3"/>
    <w:uiPriority w:val="99"/>
    <w:unhideWhenUsed/>
    <w:rsid w:val="00D15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8">
    <w:name w:val="Hyperlink"/>
    <w:basedOn w:val="a4"/>
    <w:uiPriority w:val="99"/>
    <w:semiHidden/>
    <w:unhideWhenUsed/>
    <w:rsid w:val="00D1593F"/>
    <w:rPr>
      <w:color w:val="0000FF"/>
      <w:u w:val="single"/>
    </w:rPr>
  </w:style>
  <w:style w:type="character" w:customStyle="1" w:styleId="mwe-math-mathml-inline">
    <w:name w:val="mwe-math-mathml-inline"/>
    <w:basedOn w:val="a4"/>
    <w:rsid w:val="00C17B51"/>
  </w:style>
  <w:style w:type="character" w:styleId="af9">
    <w:name w:val="Placeholder Text"/>
    <w:basedOn w:val="a4"/>
    <w:uiPriority w:val="99"/>
    <w:semiHidden/>
    <w:rsid w:val="00D54F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gif"/><Relationship Id="rId18" Type="http://schemas.openxmlformats.org/officeDocument/2006/relationships/hyperlink" Target="http://www.machinelearning.ru/wiki/index.php?title=%D0%A1%D1%82%D0%B0%D0%BD%D0%B4%D0%B0%D1%80%D1%82%D0%BD%D0%BE%D0%B5_%D0%BE%D1%82%D0%BA%D0%BB%D0%BE%D0%BD%D0%B5%D0%BD%D0%B8%D0%B5&amp;action=edit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gi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gif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hyperlink" Target="http://www.machinelearning.ru/wiki/index.php?title=%D0%9C%D0%BE%D0%BC%D0%B5%D0%BD%D1%82%D1%8B_%D1%81%D0%BB%D1%83%D1%87%D0%B0%D0%B9%D0%BD%D0%BE%D0%B9_%D0%B2%D0%B5%D0%BB%D0%B8%D1%87%D0%B8%D0%BD%D1%8B" TargetMode="External"/><Relationship Id="rId20" Type="http://schemas.openxmlformats.org/officeDocument/2006/relationships/image" Target="media/image9.gi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gif"/><Relationship Id="rId23" Type="http://schemas.openxmlformats.org/officeDocument/2006/relationships/image" Target="media/image12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8.gi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gif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a\Documents\5%20&#1089;&#1077;&#1084;&#1077;&#1089;&#1090;&#1088;\&#1064;&#1072;&#1073;&#1083;&#1086;&#1085;%20&#1076;&#1083;&#1103;%20&#1083;&#1072;&#1073;&#1086;&#1088;&#1072;&#1090;&#1086;&#1088;&#1085;&#1099;&#1093;%20&#1088;&#1072;&#1073;&#1086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3BCD2-E07D-45D5-8A36-6C0DDE21C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лабораторных работ.dotx</Template>
  <TotalTime>1</TotalTime>
  <Pages>10</Pages>
  <Words>1774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saltowl</dc:creator>
  <cp:keywords/>
  <dc:description/>
  <cp:lastModifiedBy>Залкин Виктор Михайлович</cp:lastModifiedBy>
  <cp:revision>3</cp:revision>
  <dcterms:created xsi:type="dcterms:W3CDTF">2019-02-26T14:08:00Z</dcterms:created>
  <dcterms:modified xsi:type="dcterms:W3CDTF">2019-02-27T12:15:00Z</dcterms:modified>
</cp:coreProperties>
</file>