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tabs>
          <w:tab w:val="left" w:leader="none" w:pos="240"/>
        </w:tabs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5"/>
        <w:gridCol w:w="1665"/>
        <w:gridCol w:w="6945"/>
        <w:gridCol w:w="705"/>
        <w:gridCol w:w="585"/>
        <w:tblGridChange w:id="0">
          <w:tblGrid>
            <w:gridCol w:w="915"/>
            <w:gridCol w:w="1665"/>
            <w:gridCol w:w="6945"/>
            <w:gridCol w:w="705"/>
            <w:gridCol w:w="585"/>
          </w:tblGrid>
        </w:tblGridChange>
      </w:tblGrid>
      <w:tr>
        <w:trPr>
          <w:cantSplit w:val="0"/>
          <w:trHeight w:val="11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708"/>
                <w:tab w:val="center" w:leader="none" w:pos="4677"/>
                <w:tab w:val="right" w:leader="none" w:pos="93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товара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tabs>
                <w:tab w:val="left" w:leader="none" w:pos="708"/>
                <w:tab w:val="center" w:leader="none" w:pos="4677"/>
                <w:tab w:val="right" w:leader="none" w:pos="93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Функциональные характеристики (потребительские свойства) и качественные характеристики товара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08"/>
                <w:tab w:val="center" w:leader="none" w:pos="4677"/>
                <w:tab w:val="right" w:leader="none" w:pos="93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tabs>
                <w:tab w:val="left" w:leader="none" w:pos="708"/>
                <w:tab w:val="center" w:leader="none" w:pos="4677"/>
                <w:tab w:val="right" w:leader="none" w:pos="93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Ед.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8"/>
                <w:tab w:val="center" w:leader="none" w:pos="4677"/>
                <w:tab w:val="right" w:leader="none" w:pos="93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</w:t>
            </w:r>
          </w:p>
        </w:tc>
      </w:tr>
      <w:tr>
        <w:trPr>
          <w:cantSplit w:val="0"/>
          <w:trHeight w:val="10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after="0" w:line="27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Аккумулятор свинцовый для запуска поршневых двигателей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after="0" w:line="274" w:lineRule="auto"/>
              <w:jc w:val="center"/>
              <w:rPr>
                <w:rFonts w:ascii="Times New Roman" w:cs="Times New Roman" w:eastAsia="Times New Roman" w:hAnsi="Times New Roman"/>
                <w:strike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ОКПД 27.20.21.000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КТРУ 27.20.21.000-00000011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949975156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Максимальная емкость аккумулятора ≤ 30.0 Ампер-час (3,6 кКл)</w:t>
                </w:r>
              </w:sdtContent>
            </w:sdt>
          </w:p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-1518289134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Минимальная емкость аккумулятора ≥ 20.0Ампер-час (3,6 кКл)</w:t>
                </w:r>
              </w:sdtContent>
            </w:sdt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Полярность аккумулятора - Обратная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-1513476611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Пусковой ток аккумулятора - &gt; 300.0  и  ≤ 400.0 Ампер</w:t>
                </w:r>
              </w:sdtContent>
            </w:sdt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Тип аккумулятора - Батареи с электролитом, иммобилизованным в порах сепаратора из стекломата (AGM)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Напряжение 12В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Обслуживание – необслуживаемый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Дополнительные характеристики: *</w:t>
            </w:r>
          </w:p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Токовыводы - болтовые мото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</w:tr>
      <w:tr>
        <w:trPr>
          <w:cantSplit w:val="0"/>
          <w:trHeight w:val="10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after="0" w:line="27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Аккумулятор свинцовый для запуска поршневых двигателей</w:t>
            </w:r>
          </w:p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after="0" w:line="27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СТ-12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ОКПД 27.20.21.000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КТРУ 27.20.21.000-00000001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1981067058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Максимальная емкость аккумулятора ≤ 20.0 Ампер-час (3,6 кКл)</w:t>
                </w:r>
              </w:sdtContent>
            </w:sdt>
          </w:p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-323284842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Минимальная емкость аккумулятора ≥ 10.0Ампер-час (3,6 кКл)</w:t>
                </w:r>
              </w:sdtContent>
            </w:sdt>
          </w:p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Полярность аккумулятора - Прямая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1083625361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Пусковой ток аккумулятора &gt; 200.0  и  ≤ 300.0 Ампер</w:t>
                </w:r>
              </w:sdtContent>
            </w:sdt>
          </w:p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Тип аккумулятора - Батареи с электролитом, иммобилизованным в порах сепаратора из стекломата (AGM)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Напряжение 12 В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Обслуживание - необслуживаемый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Дополнительные характеристики: *</w:t>
            </w:r>
          </w:p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Тип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СТ-12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</w:tr>
      <w:tr>
        <w:trPr>
          <w:cantSplit w:val="0"/>
          <w:trHeight w:val="10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after="0" w:line="27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Аккумулятор свинцовый для запуска поршневых двигателей</w:t>
            </w:r>
          </w:p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after="0" w:line="27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СТ-60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ОКПД 27.20.21.000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КТРУ 27.20.21.000-00000001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-761131586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Максимальная емкость аккумулятора ≤ 70.0 Ампер-час (3,6 кКл)</w:t>
                </w:r>
              </w:sdtContent>
            </w:sdt>
          </w:p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1425080230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Минимальная емкость аккумулятора ≥ 60.0Ампер-час (3,6 кКл)</w:t>
                </w:r>
              </w:sdtContent>
            </w:sdt>
          </w:p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Полярность аккумулятора - Прямая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575593954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Пусковой ток аккумулятора &gt; 600.0  и  ≤ 700.0</w:t>
                  <w:tab/>
                  <w:t xml:space="preserve">Ампер</w:t>
                </w:r>
              </w:sdtContent>
            </w:sdt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Тип аккумулятора - Батареи открытого типа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Напряжение 12 В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Обслуживание - обслуживаемый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Дополнительные характеристики: *</w:t>
            </w:r>
          </w:p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Тип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СТ-60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</w:tr>
      <w:tr>
        <w:trPr>
          <w:cantSplit w:val="0"/>
          <w:trHeight w:val="10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after="0" w:line="27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Аккумулятор свинцовый для запуска поршневых двигателей</w:t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after="0" w:line="27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СТ-75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ОКПД 27.20.21.000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КТРУ 27.20.21.000-00000001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-473820733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Максимальная емкость аккумулятора ≤ 80.0 Ампер-час (3,6 кКл)</w:t>
                </w:r>
              </w:sdtContent>
            </w:sdt>
          </w:p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-1656978989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Минимальная емкость аккумулятора ≥ 70.0Ампер-час (3,6 кКл)</w:t>
                </w:r>
              </w:sdtContent>
            </w:sdt>
          </w:p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Полярность аккумулятора - Прямая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1516972632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Пусковой ток аккумулятора - &gt; 700.0  и  ≤ 800.0 Ампер </w:t>
                </w:r>
              </w:sdtContent>
            </w:sdt>
          </w:p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Тип аккумулятора - Батареи открытого типа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Напряжение 12 В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Обслуживание - обслуживаемый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Дополнительные характеристики: *</w:t>
            </w:r>
          </w:p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Тип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СТ-75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</w:tr>
      <w:tr>
        <w:trPr>
          <w:cantSplit w:val="0"/>
          <w:trHeight w:val="10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hd w:fill="ffffff" w:val="clear"/>
              <w:spacing w:after="0" w:line="27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Аккумулятор свинцовый для запуска поршневых двигателей</w:t>
            </w:r>
          </w:p>
          <w:p w:rsidR="00000000" w:rsidDel="00000000" w:rsidP="00000000" w:rsidRDefault="00000000" w:rsidRPr="00000000" w14:paraId="0000004A">
            <w:pPr>
              <w:widowControl w:val="0"/>
              <w:shd w:fill="ffffff" w:val="clear"/>
              <w:spacing w:after="0" w:line="27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СТ-90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ОКПД 27.20.21.000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КТРУ 27.20.21.000-00000001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-96204753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Максимальная емкость аккумулятора ≤ 100.0 Ампер-час (3,6 кКл)</w:t>
                </w:r>
              </w:sdtContent>
            </w:sdt>
          </w:p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430668615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Минимальная емкость аккумулятора ≥ 90.0Ампер-час (3,6 кКл)</w:t>
                </w:r>
              </w:sdtContent>
            </w:sdt>
          </w:p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Полярность аккумулятора - Прямая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-1873275684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Пусковой ток аккумулятора - &gt; 700.0  и  ≤ 800.0 Ампер</w:t>
                </w:r>
              </w:sdtContent>
            </w:sdt>
          </w:p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Тип аккумулятора - Батареи открытого типа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Напряжение 12 В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Обслуживание - обслуживаемый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Дополнительные характеристики: *</w:t>
            </w:r>
          </w:p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Тип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СТ-90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</w:tr>
      <w:tr>
        <w:trPr>
          <w:cantSplit w:val="0"/>
          <w:trHeight w:val="35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hd w:fill="ffffff" w:val="clear"/>
              <w:spacing w:after="0" w:line="27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Аккумулятор свинцовый для запуска поршневых двигателей</w:t>
            </w:r>
          </w:p>
          <w:p w:rsidR="00000000" w:rsidDel="00000000" w:rsidP="00000000" w:rsidRDefault="00000000" w:rsidRPr="00000000" w14:paraId="0000005A">
            <w:pPr>
              <w:widowControl w:val="0"/>
              <w:shd w:fill="ffffff" w:val="clear"/>
              <w:spacing w:after="0" w:line="27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СТ-190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ОКПД 27.20.21.000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КТРУ 27.20.21.000-00000001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-884280472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Максимальная емкость аккумулятора ≤ 200.0 Ампер-час (3,6 кКл)</w:t>
                </w:r>
              </w:sdtContent>
            </w:sdt>
          </w:p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1271781972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Минимальная емкость аккумулятора ≥ 190.0Ампер-час (3,6 кКл)</w:t>
                </w:r>
              </w:sdtContent>
            </w:sdt>
          </w:p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Полярность аккумулятора - Прямая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Пусковой ток аккумулятора - &gt; 1200.0   Ампер 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Тип аккумулятора - Батареи открытого типа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Обслуживание - обслуживаемый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Дополнительные характеристики: *</w:t>
            </w:r>
          </w:p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Тип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СТ-190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</w:t>
            </w:r>
          </w:p>
        </w:tc>
      </w:tr>
      <w:tr>
        <w:trPr>
          <w:cantSplit w:val="0"/>
          <w:trHeight w:val="30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hd w:fill="ffffff" w:val="clear"/>
              <w:spacing w:after="0" w:line="27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Аккумулятор свинцовый для запуска поршневых двигателей</w:t>
            </w:r>
          </w:p>
          <w:p w:rsidR="00000000" w:rsidDel="00000000" w:rsidP="00000000" w:rsidRDefault="00000000" w:rsidRPr="00000000" w14:paraId="00000069">
            <w:pPr>
              <w:widowControl w:val="0"/>
              <w:shd w:fill="ffffff" w:val="clear"/>
              <w:spacing w:after="0" w:line="27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СТ-225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ОКПД 27.20.21.000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КТРУ 27.20.21.000-00000011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172600961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Максимальная емкость аккумулятора ≤ 240.0 Ампер-час (3,6 кКл)</w:t>
                </w:r>
              </w:sdtContent>
            </w:sdt>
          </w:p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sdt>
              <w:sdtPr>
                <w:id w:val="-1546683462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highlight w:val="white"/>
                    <w:rtl w:val="0"/>
                  </w:rPr>
                  <w:t xml:space="preserve">Минимальная емкость аккумулятора ≥ 220.0Ампер-час (3,6 кКл)</w:t>
                </w:r>
              </w:sdtContent>
            </w:sdt>
          </w:p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Полярность аккумулятора - обратная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Пусковой ток аккумулятора - &gt; 1200.0  Ампер 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Тип аккумулятора - Батареи открытого типа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Обслуживание - обслуживаемый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Дополнительные характеристики: *</w:t>
            </w:r>
          </w:p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Тип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СТ-225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шт.</w:t>
            </w:r>
          </w:p>
        </w:tc>
      </w:tr>
    </w:tbl>
    <w:p w:rsidR="00000000" w:rsidDel="00000000" w:rsidP="00000000" w:rsidRDefault="00000000" w:rsidRPr="00000000" w14:paraId="00000076">
      <w:pPr>
        <w:jc w:val="both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heading=h.27gb73jqrwcy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851" w:top="1134" w:left="1134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link w:val="a4"/>
    <w:uiPriority w:val="99"/>
    <w:qFormat w:val="1"/>
    <w:rsid w:val="00EA1C94"/>
    <w:pPr>
      <w:autoSpaceDN w:val="0"/>
      <w:spacing w:after="0" w:line="240" w:lineRule="auto"/>
      <w:jc w:val="both"/>
    </w:pPr>
    <w:rPr>
      <w:rFonts w:ascii="Times New Roman" w:cs="Times New Roman" w:eastAsia="Calibri" w:hAnsi="Times New Roman"/>
      <w:lang w:eastAsia="ru-RU"/>
    </w:rPr>
  </w:style>
  <w:style w:type="character" w:styleId="a4" w:customStyle="1">
    <w:name w:val="Без интервала Знак"/>
    <w:link w:val="a3"/>
    <w:uiPriority w:val="99"/>
    <w:locked w:val="1"/>
    <w:rsid w:val="00EA1C94"/>
    <w:rPr>
      <w:rFonts w:ascii="Times New Roman" w:cs="Times New Roman" w:eastAsia="Calibri" w:hAnsi="Times New Roman"/>
      <w:lang w:eastAsia="ru-RU"/>
    </w:rPr>
  </w:style>
  <w:style w:type="paragraph" w:styleId="ConsPlusNormal" w:customStyle="1">
    <w:name w:val="ConsPlusNormal"/>
    <w:link w:val="ConsPlusNormal0"/>
    <w:uiPriority w:val="99"/>
    <w:qFormat w:val="1"/>
    <w:rsid w:val="00EA1C9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cs="Times New Roman" w:eastAsia="Calibri" w:hAnsi="Arial"/>
      <w:lang w:eastAsia="ru-RU"/>
    </w:rPr>
  </w:style>
  <w:style w:type="character" w:styleId="ConsPlusNormal0" w:customStyle="1">
    <w:name w:val="ConsPlusNormal Знак"/>
    <w:link w:val="ConsPlusNormal"/>
    <w:uiPriority w:val="99"/>
    <w:locked w:val="1"/>
    <w:rsid w:val="00EA1C94"/>
    <w:rPr>
      <w:rFonts w:ascii="Arial" w:cs="Times New Roman" w:eastAsia="Calibri" w:hAnsi="Arial"/>
      <w:lang w:eastAsia="ru-RU"/>
    </w:rPr>
  </w:style>
  <w:style w:type="paragraph" w:styleId="a5">
    <w:name w:val="Balloon Text"/>
    <w:basedOn w:val="a"/>
    <w:link w:val="a6"/>
    <w:uiPriority w:val="99"/>
    <w:semiHidden w:val="1"/>
    <w:unhideWhenUsed w:val="1"/>
    <w:rsid w:val="00EA1C9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6" w:customStyle="1">
    <w:name w:val="Текст выноски Знак"/>
    <w:basedOn w:val="a0"/>
    <w:link w:val="a5"/>
    <w:uiPriority w:val="99"/>
    <w:semiHidden w:val="1"/>
    <w:rsid w:val="00EA1C94"/>
    <w:rPr>
      <w:rFonts w:ascii="Tahoma" w:cs="Tahoma" w:eastAsia="Calibri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ksLfOYeOpowYJCs3N8TlObtO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yDmguMjdnYjczanFyd2N5OAByITFlbG4tMDNyWVdwQThxemFkWllnZ2xFWVpGbjBoU2lq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2024-07-23T11:30:00Z</dcterms:created>
  <dc:creator>Admin</dc:creator>
</cp:coreProperties>
</file>