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1</w:t>
      </w:r>
      <w:r>
        <w:rPr>
          <w:rFonts w:hint="eastAsia" w:hAnsi="仿宋" w:eastAsia="仿宋"/>
          <w:b/>
          <w:sz w:val="28"/>
          <w:szCs w:val="28"/>
        </w:rPr>
        <w:t>级计科、计卓</w:t>
      </w:r>
      <w:r>
        <w:rPr>
          <w:rFonts w:hint="eastAsia" w:hAnsi="仿宋" w:eastAsia="仿宋"/>
          <w:b/>
          <w:sz w:val="28"/>
          <w:szCs w:val="28"/>
          <w:lang w:eastAsia="zh-CN"/>
        </w:rPr>
        <w:t>、</w:t>
      </w:r>
      <w:r>
        <w:rPr>
          <w:rFonts w:hint="eastAsia" w:hAnsi="仿宋" w:eastAsia="仿宋"/>
          <w:b/>
          <w:sz w:val="28"/>
          <w:szCs w:val="28"/>
          <w:lang w:val="en-US" w:eastAsia="zh-CN"/>
        </w:rPr>
        <w:t>本硕博</w:t>
      </w:r>
      <w:r>
        <w:rPr>
          <w:rFonts w:hint="eastAsia" w:hAnsi="仿宋" w:eastAsia="仿宋"/>
          <w:b/>
          <w:sz w:val="28"/>
          <w:szCs w:val="28"/>
        </w:rPr>
        <w:t>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hint="eastAsia" w:ascii="黑体" w:hAnsi="黑体" w:eastAsia="宋体"/>
          <w:b/>
          <w:bCs/>
          <w:kern w:val="44"/>
          <w:sz w:val="36"/>
          <w:szCs w:val="36"/>
          <w:lang w:val="en-US" w:eastAsia="zh-CN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春季</w:t>
      </w:r>
    </w:p>
    <w:p>
      <w:pPr>
        <w:pStyle w:val="36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_Toc9569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_Toc3588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_Toc11377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1.2 </w:t>
      </w:r>
      <w:r>
        <w:rPr>
          <w:rFonts w:hint="eastAsia" w:ascii="Times New Roman" w:hAnsi="Times New Roman"/>
          <w:szCs w:val="28"/>
          <w:lang w:val="en-US" w:eastAsia="zh-CN"/>
        </w:rPr>
        <w:t>线性</w:t>
      </w:r>
      <w:r>
        <w:rPr>
          <w:rFonts w:ascii="Times New Roman" w:hAnsi="Times New Roman"/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_Toc10905 </w:instrText>
      </w:r>
      <w:r>
        <w:fldChar w:fldCharType="separate"/>
      </w:r>
      <w:r>
        <w:rPr>
          <w:rFonts w:ascii="Times New Roman" w:hAnsi="Times New Roman"/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_Toc15494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_Toc22401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_Toc29306 </w:instrText>
      </w:r>
      <w:r>
        <w:fldChar w:fldCharType="separate"/>
      </w:r>
      <w:r>
        <w:rPr>
          <w:rFonts w:ascii="Times New Roman" w:hAnsi="Times New Roman"/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_Toc833 </w:instrText>
      </w:r>
      <w:r>
        <w:fldChar w:fldCharType="separate"/>
      </w:r>
      <w:r>
        <w:rPr>
          <w:rFonts w:ascii="Times New Roman" w:hAnsi="Times New Roman"/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_Toc31628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_Toc25532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_Toc1319 </w:instrText>
      </w:r>
      <w:r>
        <w:fldChar w:fldCharType="separate"/>
      </w:r>
      <w:r>
        <w:rPr>
          <w:rFonts w:ascii="Times New Roman" w:hAnsi="Times New Roman"/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_Toc27492 </w:instrText>
      </w:r>
      <w:r>
        <w:fldChar w:fldCharType="separate"/>
      </w:r>
      <w:r>
        <w:rPr>
          <w:rFonts w:ascii="Times New Roman" w:hAnsi="Times New Roman"/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_Toc4066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_Toc14518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rFonts w:ascii="Times New Roman" w:hAnsi="Times New Roman"/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_Toc26498 </w:instrText>
      </w:r>
      <w:r>
        <w:fldChar w:fldCharType="separate"/>
      </w:r>
      <w:r>
        <w:rPr>
          <w:rFonts w:ascii="Times New Roman" w:hAnsi="Times New Roman"/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_Toc23222 </w:instrText>
      </w:r>
      <w:r>
        <w:fldChar w:fldCharType="separate"/>
      </w:r>
      <w:r>
        <w:rPr>
          <w:rFonts w:ascii="Times New Roman" w:hAnsi="Times New Roman"/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_Toc20482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_Toc23123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_Toc14321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_Toc14292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202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-202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年度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春季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数据结构实验采用线上线下结合的方式，每个实验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分为线上和线下两个部分。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任务：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在educoder上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严格按照相关操作的语义，实现各个实验中的函数，确保各函数的正确性；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平台网址：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instrText xml:space="preserve"> HYPERLINK "https://www.educoder.net/"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separate"/>
      </w:r>
      <w:r>
        <w:rPr>
          <w:rStyle w:val="27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https://www.educoder.net/</w:t>
      </w:r>
      <w:r>
        <w:rPr>
          <w:rStyle w:val="27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，各位同学实名注册后，使用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各自班级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的邀请码，以学生身份加入《数据结构实验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2022春季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》课堂。各班的邀请码：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01：UAODZL      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02：9ZGHXQ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03：NDH52Z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04：TGEO9H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05：6JPXGV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06：6XU37E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07：YESC5G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08：ALPFY4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09：PCVSDM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10：8YQ9EW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11：RXKDEL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12：Y2S4F9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计卓2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01：ZTHCXE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本硕博2101：LONV37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：线上提交实验作业均严格按照系统设置时间。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任务：将线上实现的函数组装在一起，实现一个相关抽象数据类型的演示系统。比如“基于二叉链表的二叉树操作演示系统”，实现时既可以实现单棵二叉树操作的演示，也可以实现多棵二叉树的演示。线上任务完成后方可在实验课堂上进行面对面系统功能检查，从而进行综合评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线下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检查：每个同学最多</w:t>
      </w:r>
      <w:r>
        <w:rPr>
          <w:rFonts w:hint="eastAsia" w:cs="Times New Roman"/>
          <w:b w:val="0"/>
          <w:bCs w:val="0"/>
          <w:color w:val="C0504D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>面对面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实验报告说明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：（报告占30%）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两章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必须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包含四个实验的源代码。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最后材料提交：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6" w:lineRule="auto"/>
        <w:textAlignment w:val="auto"/>
      </w:pPr>
      <w:bookmarkStart w:id="4" w:name="_Toc3588"/>
      <w:bookmarkStart w:id="5" w:name="_Toc441163490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通过实验达到</w:t>
      </w:r>
      <w:r>
        <w:rPr>
          <w:rFonts w:hint="eastAsia" w:cs="Times New Roman"/>
          <w:sz w:val="24"/>
          <w:lang w:eastAsia="zh-CN"/>
        </w:rPr>
        <w:t>：（</w:t>
      </w:r>
      <w:r>
        <w:rPr>
          <w:rFonts w:hint="eastAsia" w:cs="Times New Roman"/>
          <w:sz w:val="24"/>
          <w:lang w:val="en-US" w:eastAsia="zh-CN"/>
        </w:rPr>
        <w:t>1）</w:t>
      </w:r>
      <w:r>
        <w:rPr>
          <w:rFonts w:hint="default" w:ascii="Times New Roman" w:hAnsi="Times New Roman" w:cs="Times New Roman"/>
          <w:sz w:val="24"/>
        </w:rPr>
        <w:t>加深对线性表的概念、基本运算的理解</w:t>
      </w:r>
      <w:r>
        <w:rPr>
          <w:rFonts w:hint="eastAsia" w:cs="Times New Roman"/>
          <w:sz w:val="24"/>
          <w:lang w:eastAsia="zh-CN"/>
        </w:rPr>
        <w:t>；（</w:t>
      </w:r>
      <w:r>
        <w:rPr>
          <w:rFonts w:hint="eastAsia" w:cs="Times New Roman"/>
          <w:sz w:val="24"/>
          <w:lang w:val="en-US" w:eastAsia="zh-CN"/>
        </w:rPr>
        <w:t>2）</w:t>
      </w:r>
      <w:r>
        <w:rPr>
          <w:rFonts w:hint="default" w:ascii="Times New Roman" w:hAnsi="Times New Roman" w:cs="Times New Roman"/>
          <w:sz w:val="24"/>
        </w:rPr>
        <w:t>熟练掌握线性表的逻辑结构与物理结构的关系</w:t>
      </w:r>
      <w:r>
        <w:rPr>
          <w:rFonts w:hint="eastAsia" w:cs="Times New Roman"/>
          <w:sz w:val="24"/>
          <w:lang w:eastAsia="zh-CN"/>
        </w:rPr>
        <w:t>；（</w:t>
      </w:r>
      <w:r>
        <w:rPr>
          <w:rFonts w:hint="eastAsia" w:cs="Times New Roman"/>
          <w:sz w:val="24"/>
          <w:lang w:val="en-US" w:eastAsia="zh-CN"/>
        </w:rPr>
        <w:t>3）</w:t>
      </w:r>
      <w:r>
        <w:rPr>
          <w:rFonts w:hint="default" w:ascii="Times New Roman" w:hAnsi="Times New Roman" w:cs="Times New Roman"/>
          <w:sz w:val="24"/>
        </w:rPr>
        <w:t>物理结构采用顺序表</w:t>
      </w:r>
      <w:r>
        <w:rPr>
          <w:rFonts w:hint="eastAsia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熟练掌握</w:t>
      </w:r>
      <w:r>
        <w:rPr>
          <w:rFonts w:hint="eastAsia" w:cs="Times New Roman"/>
          <w:sz w:val="24"/>
          <w:lang w:val="en-US" w:eastAsia="zh-CN"/>
        </w:rPr>
        <w:t>顺序</w:t>
      </w:r>
      <w:r>
        <w:rPr>
          <w:rFonts w:hint="default" w:ascii="Times New Roman" w:hAnsi="Times New Roman" w:cs="Times New Roman"/>
          <w:sz w:val="24"/>
        </w:rPr>
        <w:t>表基本运算的实现。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7" w:name="_Toc11377"/>
      <w:bookmarkStart w:id="8" w:name="_Toc426875417"/>
      <w:bookmarkStart w:id="9" w:name="_Toc441163491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13）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（1）最大连续子数组和：</w:t>
      </w:r>
      <w:r>
        <w:rPr>
          <w:rFonts w:hint="default" w:ascii="Times New Roman" w:hAnsi="Times New Roman" w:cs="Times New Roman"/>
          <w:color w:val="auto"/>
          <w:sz w:val="24"/>
        </w:rPr>
        <w:t>函数名称是MaxSubArray(L); 初始条件是线性表L已存在且非空</w:t>
      </w:r>
      <w:r>
        <w:rPr>
          <w:rFonts w:hint="eastAsia" w:cs="Times New Roman"/>
          <w:color w:val="auto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</w:rPr>
        <w:t>请找出一个具有最大和的连续子数组（子数组最少包含一个元素），操作结果是其最大和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"https://leetcode-cn.com/problems/subarray-sum-equals-k/"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和为K的子数组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函数名称是SubArrayNum(L,k); 初始条件是线性表L已存在且非空, 操作结果是该数组中和为k的连续子数组的个数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</w:t>
      </w:r>
      <w:r>
        <w:rPr>
          <w:rFonts w:hint="eastAsia" w:cs="Times New Roman"/>
          <w:color w:val="FF0000"/>
          <w:sz w:val="24"/>
          <w:lang w:val="en-US" w:eastAsia="zh-CN"/>
        </w:rPr>
        <w:t>顺序表</w:t>
      </w:r>
      <w:r>
        <w:rPr>
          <w:rFonts w:hint="default" w:ascii="Times New Roman" w:hAnsi="Times New Roman" w:cs="Times New Roman"/>
          <w:color w:val="FF0000"/>
          <w:sz w:val="24"/>
        </w:rPr>
        <w:t>排序：</w:t>
      </w:r>
      <w:r>
        <w:rPr>
          <w:rFonts w:hint="default" w:ascii="Times New Roman" w:hAnsi="Times New Roman" w:cs="Times New Roman"/>
          <w:color w:val="auto"/>
          <w:sz w:val="24"/>
        </w:rPr>
        <w:t>函数名称是sortList(L)</w:t>
      </w:r>
      <w:r>
        <w:rPr>
          <w:rFonts w:hint="eastAsia" w:cs="Times New Roman"/>
          <w:color w:val="auto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color w:val="auto"/>
          <w:sz w:val="24"/>
        </w:rPr>
        <w:t>初始条件是线性表L已存在；操作结果是将L由小到大排序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color w:val="FF0000"/>
          <w:sz w:val="24"/>
          <w:lang w:val="en-US"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（5）实现多个线性表管理：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设计相应的数据结构管理多个线性表的查找、添加、移除等功能。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10905"/>
      <w:bookmarkStart w:id="12" w:name="_Toc426875418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6" w:lineRule="auto"/>
        <w:textAlignment w:val="auto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加深对线性表的概念、基本运算的理</w:t>
      </w:r>
      <w:r>
        <w:rPr>
          <w:rFonts w:hint="default" w:ascii="Times New Roman" w:hAnsi="Times New Roman" w:cs="Times New Roman"/>
          <w:sz w:val="24"/>
        </w:rPr>
        <w:t>解</w:t>
      </w:r>
      <w:r>
        <w:rPr>
          <w:rFonts w:hint="eastAsia" w:cs="Times New Roman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lang w:val="en-US" w:eastAsia="zh-CN"/>
        </w:rPr>
        <w:t>2）</w:t>
      </w:r>
      <w:r>
        <w:rPr>
          <w:rFonts w:hint="default" w:ascii="Times New Roman" w:hAnsi="Times New Roman" w:cs="Times New Roman"/>
          <w:sz w:val="24"/>
        </w:rPr>
        <w:t>熟练</w:t>
      </w:r>
      <w:r>
        <w:rPr>
          <w:sz w:val="24"/>
        </w:rPr>
        <w:t>掌握线性表的逻辑结构与物理结构的关系；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（1）链表翻转：</w:t>
      </w:r>
      <w:r>
        <w:rPr>
          <w:rFonts w:hint="default" w:ascii="Times New Roman" w:hAnsi="Times New Roman" w:cs="Times New Roman"/>
          <w:color w:val="auto"/>
          <w:sz w:val="24"/>
        </w:rPr>
        <w:t>函数名称是reverseList(L)，初始条件是线性表L已存在；操作结果是将L翻转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（2）删除链表的倒数第n个结点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函数名称是RemoveNthFromEnd(L,n); 初始条件是线性表L已存在且非空, 操作结果是该链表中倒数第n个节点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（3）链表排序：</w:t>
      </w:r>
      <w:r>
        <w:rPr>
          <w:rFonts w:hint="default" w:ascii="Times New Roman" w:hAnsi="Times New Roman" w:cs="Times New Roman"/>
          <w:color w:val="auto"/>
          <w:sz w:val="24"/>
        </w:rPr>
        <w:t>函数名称是sortList(L)，初始条件是线性表L已存在；操作结果是将L由小到大排序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（5）实现多个线性表管理：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设计相应的数据结构管理多个线性表的查找、添加、移除等功能。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41163493"/>
      <w:bookmarkStart w:id="18" w:name="_Toc426875431"/>
      <w:bookmarkStart w:id="19" w:name="_Toc31628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textAlignment w:val="auto"/>
        <w:rPr>
          <w:rFonts w:ascii="黑体"/>
          <w:sz w:val="28"/>
          <w:szCs w:val="28"/>
        </w:rPr>
      </w:pPr>
      <w:bookmarkStart w:id="20" w:name="_Toc25532"/>
      <w:bookmarkStart w:id="21" w:name="_Toc426875432"/>
      <w:bookmarkStart w:id="22" w:name="_Toc441163494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41163495"/>
      <w:bookmarkStart w:id="24" w:name="_Toc1319"/>
      <w:bookmarkStart w:id="25" w:name="_Toc426875433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2" w:firstLineChars="200"/>
        <w:rPr>
          <w:color w:val="C00000"/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  <w:highlight w:val="yellow"/>
        </w:rPr>
        <w:t>查找结点：函数名称是LocateNode(T,e)；</w:t>
      </w:r>
      <w:r>
        <w:rPr>
          <w:sz w:val="24"/>
        </w:rPr>
        <w:t>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auto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  <w:bookmarkStart w:id="45" w:name="_GoBack"/>
      <w:bookmarkEnd w:id="45"/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（1）最大路径和：</w:t>
      </w:r>
      <w:r>
        <w:rPr>
          <w:rFonts w:hint="default" w:ascii="Times New Roman" w:hAnsi="Times New Roman" w:cs="Times New Roman"/>
          <w:color w:val="auto"/>
          <w:sz w:val="24"/>
        </w:rPr>
        <w:t>函数名称是MaxPathSum(T)，初始条件是二叉树T存在；操作结果是返回根节点到叶子结点的最大路径和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"https://leetcode-cn.com/problems/lowest-common-ancestor-of-a-binary-tree/"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最近公共祖先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函数名称是LowestCommonAncestor(T,e1,e2)</w:t>
      </w:r>
      <w:r>
        <w:rPr>
          <w:rFonts w:hint="eastAsia" w:cs="Times New Roman"/>
          <w:color w:val="auto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color w:val="auto"/>
          <w:sz w:val="24"/>
        </w:rPr>
        <w:t>初始条件是二叉树T存在；操作结果是该二叉树中e1节点和e2节点的最近公共祖先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"https://leetcode-cn.com/problems/invert-binary-tree/"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翻转二叉树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default" w:ascii="Times New Roman" w:hAnsi="Times New Roman" w:cs="Times New Roman"/>
          <w:color w:val="FF0000"/>
          <w:sz w:val="24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6.1pt;width:29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rFonts w:hint="eastAsia" w:cs="Times New Roman"/>
          <w:color w:val="auto"/>
          <w:sz w:val="24"/>
          <w:lang w:eastAsia="zh-CN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41163496"/>
      <w:bookmarkStart w:id="28" w:name="_Toc27492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  <w:lang w:eastAsia="zh-CN"/>
        </w:rPr>
        <w:t>；</w:t>
      </w:r>
    </w:p>
    <w:p>
      <w:pPr>
        <w:pStyle w:val="39"/>
        <w:spacing w:line="360" w:lineRule="auto"/>
        <w:ind w:firstLine="48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color w:val="3A3A3A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（1）距离小于k的顶点集合：</w:t>
      </w:r>
      <w:r>
        <w:rPr>
          <w:rFonts w:hint="default" w:ascii="Times New Roman" w:hAnsi="Times New Roman" w:cs="Times New Roman"/>
          <w:color w:val="auto"/>
          <w:sz w:val="24"/>
        </w:rPr>
        <w:t>函数名称是VerticesSetLessThanK(G,v,k)，初始条件是图G存在；操作结果是返回与顶点v距离小于k的顶点集合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（2）顶点间最短路径和长度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函数名称是ShortestPathLength(G,v,w); 初始条件是图G存在；操作结果是返回顶点v与顶点w的最短路径的长度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（3）图的连通分量：</w:t>
      </w:r>
      <w:r>
        <w:rPr>
          <w:rFonts w:hint="default" w:ascii="Times New Roman" w:hAnsi="Times New Roman" w:cs="Times New Roman"/>
          <w:color w:val="auto"/>
          <w:sz w:val="24"/>
        </w:rPr>
        <w:t>函数名称是ConnectedComponentsNums(G)，初始条件是图G存在；操作结果是返回图G的所有连通分量的个数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4"/>
          <w:lang w:val="en-US" w:eastAsia="zh-CN"/>
        </w:rPr>
        <w:t>4）</w:t>
      </w:r>
      <w:r>
        <w:rPr>
          <w:rFonts w:hint="default" w:ascii="Times New Roman" w:hAnsi="Times New Roman" w:cs="Times New Roman"/>
          <w:color w:val="FF0000"/>
          <w:sz w:val="24"/>
        </w:rPr>
        <w:t>实现图的文件形式保存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FF0000"/>
          <w:sz w:val="24"/>
          <w:lang w:eastAsia="zh-CN"/>
        </w:rPr>
      </w:pP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4"/>
          <w:lang w:val="en-US" w:eastAsia="zh-CN"/>
        </w:rPr>
        <w:t>5）</w:t>
      </w:r>
      <w:r>
        <w:rPr>
          <w:rFonts w:hint="default" w:ascii="Times New Roman" w:hAnsi="Times New Roman" w:cs="Times New Roman"/>
          <w:color w:val="FF0000"/>
          <w:sz w:val="24"/>
        </w:rPr>
        <w:t>实现多个图管理</w:t>
      </w: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设计相应的数据结构管理多个图的查找、添加、移除等功能。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  <w:lang w:val="en-US" w:eastAsia="zh-CN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20482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26875440"/>
      <w:bookmarkStart w:id="37" w:name="_Toc23123"/>
      <w:bookmarkStart w:id="38" w:name="_Toc441163498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14321"/>
      <w:bookmarkStart w:id="41" w:name="_Toc441163499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14292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iMjcyNmNhZTFjNjMxNGM3NTY3NGQxNDY1ZTBjNzkifQ=="/>
  </w:docVars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0FFB205C"/>
    <w:rsid w:val="13AD6755"/>
    <w:rsid w:val="1CD85EE2"/>
    <w:rsid w:val="23CE38C8"/>
    <w:rsid w:val="280E274C"/>
    <w:rsid w:val="28F71054"/>
    <w:rsid w:val="2C782AAE"/>
    <w:rsid w:val="551821DD"/>
    <w:rsid w:val="60A2287D"/>
    <w:rsid w:val="61C06CD9"/>
    <w:rsid w:val="73713D2B"/>
    <w:rsid w:val="777716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1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5"/>
    <w:qFormat/>
    <w:uiPriority w:val="99"/>
    <w:rPr>
      <w:rFonts w:ascii="宋体"/>
      <w:sz w:val="18"/>
      <w:szCs w:val="18"/>
    </w:rPr>
  </w:style>
  <w:style w:type="paragraph" w:styleId="7">
    <w:name w:val="Body Text"/>
    <w:basedOn w:val="1"/>
    <w:link w:val="31"/>
    <w:qFormat/>
    <w:uiPriority w:val="99"/>
    <w:rPr>
      <w:sz w:val="24"/>
    </w:rPr>
  </w:style>
  <w:style w:type="paragraph" w:styleId="8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37"/>
    <w:qFormat/>
    <w:uiPriority w:val="99"/>
    <w:rPr>
      <w:sz w:val="18"/>
      <w:szCs w:val="18"/>
    </w:rPr>
  </w:style>
  <w:style w:type="paragraph" w:styleId="12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5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next w:val="1"/>
    <w:link w:val="34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2">
    <w:name w:val="Table Grid"/>
    <w:basedOn w:val="21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locked/>
    <w:uiPriority w:val="22"/>
    <w:rPr>
      <w:b/>
      <w:bCs/>
    </w:rPr>
  </w:style>
  <w:style w:type="character" w:styleId="25">
    <w:name w:val="FollowedHyperlink"/>
    <w:qFormat/>
    <w:uiPriority w:val="99"/>
    <w:rPr>
      <w:rFonts w:cs="Times New Roman"/>
      <w:color w:val="800080"/>
      <w:u w:val="single"/>
    </w:rPr>
  </w:style>
  <w:style w:type="character" w:styleId="26">
    <w:name w:val="Emphasis"/>
    <w:basedOn w:val="23"/>
    <w:qFormat/>
    <w:locked/>
    <w:uiPriority w:val="20"/>
    <w:rPr>
      <w:i/>
      <w:iCs/>
    </w:rPr>
  </w:style>
  <w:style w:type="character" w:styleId="27">
    <w:name w:val="Hyperlink"/>
    <w:qFormat/>
    <w:uiPriority w:val="99"/>
    <w:rPr>
      <w:rFonts w:cs="Times New Roman"/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9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正文文本 字符"/>
    <w:link w:val="7"/>
    <w:semiHidden/>
    <w:qFormat/>
    <w:locked/>
    <w:uiPriority w:val="99"/>
    <w:rPr>
      <w:rFonts w:cs="Times New Roman"/>
      <w:sz w:val="24"/>
      <w:szCs w:val="24"/>
    </w:rPr>
  </w:style>
  <w:style w:type="character" w:customStyle="1" w:styleId="32">
    <w:name w:val="页眉 字符"/>
    <w:link w:val="1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页脚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标题 字符"/>
    <w:link w:val="20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5">
    <w:name w:val="文档结构图 字符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6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7">
    <w:name w:val="批注框文本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8">
    <w:name w:val="apple-converted-space"/>
    <w:qFormat/>
    <w:uiPriority w:val="99"/>
    <w:rPr>
      <w:rFonts w:cs="Times New Roman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1">
    <w:name w:val="标题 4 字符"/>
    <w:basedOn w:val="23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19</Pages>
  <Words>8221</Words>
  <Characters>13492</Characters>
  <Lines>127</Lines>
  <Paragraphs>35</Paragraphs>
  <TotalTime>187</TotalTime>
  <ScaleCrop>false</ScaleCrop>
  <LinksUpToDate>false</LinksUpToDate>
  <CharactersWithSpaces>14203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Drowning fish</cp:lastModifiedBy>
  <dcterms:modified xsi:type="dcterms:W3CDTF">2023-04-27T11:14:11Z</dcterms:modified>
  <dc:title>实验1 Turbo C 2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A5C5122061D8431AB3A791E3435ABD27</vt:lpwstr>
  </property>
</Properties>
</file>