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before="0" w:after="0" w:afterAutospacing="0"/>
        <w:jc w:val="center"/>
        <w:textAlignment w:val="center"/>
        <w:rPr>
          <w:rFonts w:hint="eastAsia" w:ascii="黑体" w:hAnsi="黑体" w:eastAsia="黑体" w:cs="黑体"/>
          <w:color w:val="auto"/>
          <w:sz w:val="24"/>
          <w:szCs w:val="24"/>
        </w:rPr>
      </w:pPr>
      <w:r>
        <w:rPr>
          <w:rFonts w:hint="eastAsia" w:ascii="黑体" w:hAnsi="黑体" w:eastAsia="黑体" w:cs="黑体"/>
          <w:color w:val="auto"/>
          <w:sz w:val="24"/>
          <w:szCs w:val="24"/>
          <w:rtl w:val="0"/>
        </w:rPr>
        <w:t>第十二回 王熙凤毒设相思局 贾天祥正照风月鉴</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color w:val="auto"/>
        </w:rPr>
      </w:pPr>
      <w:r>
        <w:rPr>
          <w:rFonts w:hint="eastAsia" w:ascii="黑体" w:hAnsi="黑体" w:eastAsia="黑体" w:cs="黑体"/>
          <w:b/>
          <w:color w:val="auto"/>
        </w:rPr>
        <w:t>【情节概述】</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ascii="宋体" w:hAnsi="宋体"/>
          <w:color w:val="auto"/>
        </w:rPr>
      </w:pPr>
      <w:r>
        <w:rPr>
          <w:rFonts w:hint="eastAsia" w:ascii="宋体" w:hAnsi="宋体"/>
          <w:color w:val="auto"/>
        </w:rPr>
        <w:t>贾瑞三番四次来找凤姐，凤姐先是假意应承，答应和他成就好事，让他晚上在穿堂等自己。寒冬腊月，风冷夜长。贾瑞空等了一夜，回去后反被父亲打了三四十板子，又让他不吃饭跪着在院子里读书。可是贾瑞并未因此灰心，凤姐又设计，让贾蓉贾蔷拆穿他，最后被逼写了一百两的借据，偷偷摸摸回来的时候又被人故意浇了一身屎尿。回来后就病了，且病越来越重。正着急时，一个跛足道人说能治病，给了他一面警幻仙子制的风月宝鉴，叮嘱他只可照反面。贾瑞看到反面是个骷髅，正面却是凤姐在镜子里招手。贾瑞就只照正面，在镜子里与凤姐成就好事，几次下来就一命呜呼了。贾代儒在众人的帮助下料理了丧事。</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ascii="宋体" w:hAnsi="宋体"/>
          <w:color w:val="auto"/>
        </w:rPr>
      </w:pPr>
      <w:r>
        <w:rPr>
          <w:rFonts w:hint="eastAsia" w:ascii="宋体" w:hAnsi="宋体"/>
          <w:color w:val="auto"/>
        </w:rPr>
        <w:t>林如海病重，托人带信来要黛玉回去，贾母派了贾琏带黛玉回去，叮嘱事毕仍带黛玉回来。</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rPr>
      </w:pPr>
      <w:r>
        <w:rPr>
          <w:rFonts w:hint="eastAsia" w:ascii="黑体" w:hAnsi="黑体" w:eastAsia="黑体" w:cs="黑体"/>
          <w:b/>
          <w:bCs/>
          <w:color w:val="auto"/>
          <w:sz w:val="21"/>
          <w:szCs w:val="21"/>
          <w:rtl w:val="0"/>
        </w:rPr>
        <w:t>【</w:t>
      </w:r>
      <w:r>
        <w:rPr>
          <w:rFonts w:hint="eastAsia" w:ascii="黑体" w:hAnsi="黑体" w:eastAsia="黑体" w:cs="黑体"/>
          <w:b/>
          <w:bCs/>
          <w:color w:val="auto"/>
          <w:sz w:val="21"/>
          <w:szCs w:val="21"/>
          <w:rtl w:val="0"/>
          <w:lang w:val="en-US" w:eastAsia="zh-CN"/>
        </w:rPr>
        <w:t>重点情节</w:t>
      </w:r>
      <w:r>
        <w:rPr>
          <w:rFonts w:hint="eastAsia" w:ascii="黑体" w:hAnsi="黑体" w:eastAsia="黑体" w:cs="黑体"/>
          <w:b/>
          <w:bCs/>
          <w:color w:val="auto"/>
          <w:sz w:val="21"/>
          <w:szCs w:val="21"/>
          <w:rtl w:val="0"/>
        </w:rPr>
        <w:t>】</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王熙凤毒设相思局</w:t>
      </w:r>
      <w:r>
        <w:rPr>
          <w:rFonts w:hint="eastAsia" w:ascii="宋体" w:hAnsi="宋体" w:eastAsia="宋体" w:cs="宋体"/>
          <w:color w:val="auto"/>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瑞见凤姐起淫心，屡次来荣府向凤姐“请安”，丑态毕露。凤姐见此不堪凤姐心中咒骂，直生一计。虚约贾瑞夜深后穿堂相会，而后命人四门紧锁断其出路。时值深冬，贾瑞几不曾冻死。贾代儒知他在外不干好事，打了他40大板，令他跪在天井做文章，早饭也不给他吃。事后贾瑞竟贼心不改。凤姐见他仍不悔改，又约他当晚在房后空屋相见。贾瑞不知是计，再度赴约，被贾蔷、贾蓉捉弄，各勒索五十两，又被粪尿泼身。</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贾天祥正照风月鉴</w:t>
      </w:r>
      <w:r>
        <w:rPr>
          <w:rFonts w:hint="eastAsia" w:ascii="宋体" w:hAnsi="宋体" w:eastAsia="宋体" w:cs="宋体"/>
          <w:color w:val="auto"/>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瑞知凤姐手段，受了这般侮辱，回家后即发重病，久治不愈。巧遇跛足道人赠“风月宝鉴”，叮嘱贾瑞只照反面。贾瑞照了一下镜子反面，是一个骷髅，十分怕人。贾瑞不听跛道人之言，正照风月宝鉴，正面是王熙凤的影子，他看了舍不得丢下，最终一命呜呼。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本回以贾瑞为主线：</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请安——赴约受冻挨打——再度赴约——被勒索泼粪——身死</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重点赏析】</w:t>
      </w:r>
    </w:p>
    <w:p>
      <w:pPr>
        <w:pageBreakBefore w:val="0"/>
        <w:widowControl w:val="0"/>
        <w:kinsoku/>
        <w:wordWrap/>
        <w:overflowPunct/>
        <w:topLinePunct w:val="0"/>
        <w:autoSpaceDE/>
        <w:autoSpaceDN/>
        <w:bidi w:val="0"/>
        <w:adjustRightInd/>
        <w:snapToGrid/>
        <w:spacing w:afterAutospacing="0"/>
        <w:ind w:firstLine="420"/>
        <w:jc w:val="center"/>
        <w:textAlignment w:val="cente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可怜贾瑞</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《红楼梦》第十二回“王熙凤毒设相思局, 贾天祥正照风月鉴”，写了生命的痴迷、沉沦、愚昧、无知，也刻画了人性中的毁灭欲。</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瑞在贪婪、愚蠢、猥琐之外，不免让人感到一点同情。因此，也有论者认为贾瑞也算个痴情的人物，从他最后的遭遇来看，确实悲惨、可叹。但不同于薄命女子，他是个须眉男儿，即便在当时的社会环境中，他也有更多把握自身命运的力量和更多选择的自由，因此，他的行为和结局，作者的主要评判态度应是咎由自取。</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痴情于凤姐一说，笔者认为应是后人的怜悯或讽刺、误读。他对凤姐，谈不上什么爱情，因为他既不了解自己，也不了解凤姐，他只是被一股执迷的淫欲念头牵引着，行为不堪，无法自主。</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贾瑞听了，喜得抓耳挠腮，又道：“嫂子天天也闷得很。”凤姐道：“正是呢，只盼个人来说话解解闷儿。”……贾瑞听了这话，越发撞在心坎儿上，由不得又往前凑了一凑，觑着眼看凤姐带的荷包。”</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段生动的描写，把贾瑞鬼迷心窍、色胆包天的样子直接录了下来。这样我们也就不难理解凤姐内心感到的羞辱、不屑，杀机顿起。凤姐对只不过是想偷香窃玉、仅止于语言挑逗的贾瑞，却简直祭出了斩妖除魔的手段。连平儿也咬牙切齿：“起这样念头，叫他不得好死”。</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凤姐的强烈反应，某种程度上有自我防卫的需求。凤姐如同一个精明的猎手，把试图猎艳的贾瑞一步步引入陷阱之中。作者用了“毒”字，可见手段之狠辣。贾瑞因凤姐而死，但说凤姐这个相思局便是为了置其于死地却又未必。凤姐主要还是以毒攻毒，给他一个沉重打击，让他知道自己的厉害，贾瑞的死，是他自己执迷不悟以及各种综合因素作用的结果。</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照风月宝鉴的反面，只看见一个骷髅。这有点佛家禅修“白骨观”的意思，通过观照一切生命都将化为枯骨，断除贪欲妄想，使心灵平静，获得智慧。可惜一般人都不愿正视这一严峻的生死问题，只想逃避，在声色中麻醉自己。贾瑞选择看正面的美人凤姐，荡悠悠觉得进了镜子，如是多次，最终力竭而亡。</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在本回中，贾瑞一直被贪婪淫欲奴役着，不可自拔，无力自主，在凤姐的相思局中一步步滑向深渊。生命，终究还是要靠自救，靠内心力量的觉醒。</w:t>
      </w:r>
    </w:p>
    <w:p>
      <w:pPr>
        <w:keepNext w:val="0"/>
        <w:keepLines w:val="0"/>
        <w:pageBreakBefore w:val="0"/>
        <w:kinsoku/>
        <w:wordWrap/>
        <w:overflowPunct/>
        <w:topLinePunct w:val="0"/>
        <w:autoSpaceDE/>
        <w:autoSpaceDN/>
        <w:bidi w:val="0"/>
        <w:adjustRightInd/>
        <w:snapToGrid/>
        <w:spacing w:beforeAutospacing="0" w:line="240" w:lineRule="auto"/>
        <w:ind w:firstLine="200"/>
        <w:textAlignment w:val="auto"/>
        <w:rPr>
          <w:rFonts w:ascii="楷体" w:hAnsi="楷体" w:eastAsia="楷体" w:cs="楷体"/>
          <w:bCs/>
          <w:color w:val="auto"/>
          <w:szCs w:val="21"/>
        </w:rPr>
      </w:pPr>
    </w:p>
    <w:p>
      <w:pPr>
        <w:keepNext w:val="0"/>
        <w:keepLines w:val="0"/>
        <w:pageBreakBefore w:val="0"/>
        <w:kinsoku/>
        <w:wordWrap/>
        <w:overflowPunct/>
        <w:topLinePunct w:val="0"/>
        <w:autoSpaceDE/>
        <w:autoSpaceDN/>
        <w:bidi w:val="0"/>
        <w:adjustRightInd/>
        <w:snapToGrid/>
        <w:spacing w:beforeAutospacing="0" w:line="240" w:lineRule="auto"/>
        <w:ind w:firstLine="200"/>
        <w:jc w:val="center"/>
        <w:textAlignment w:val="auto"/>
        <w:rPr>
          <w:rFonts w:ascii="宋体" w:hAnsi="宋体" w:eastAsia="宋体" w:cs="宋体"/>
          <w:color w:val="auto"/>
          <w:szCs w:val="21"/>
        </w:rPr>
      </w:pPr>
      <w:r>
        <w:rPr>
          <w:rFonts w:hint="eastAsia" w:ascii="宋体" w:hAnsi="宋体" w:eastAsia="宋体" w:cs="宋体"/>
          <w:color w:val="auto"/>
          <w:szCs w:val="21"/>
        </w:rPr>
        <w:t>“风月宝鉴”的寓意</w:t>
      </w:r>
    </w:p>
    <w:p>
      <w:pPr>
        <w:keepNext w:val="0"/>
        <w:keepLines w:val="0"/>
        <w:pageBreakBefore w:val="0"/>
        <w:numPr>
          <w:ilvl w:val="0"/>
          <w:numId w:val="1"/>
        </w:numPr>
        <w:kinsoku/>
        <w:wordWrap/>
        <w:overflowPunct/>
        <w:topLinePunct w:val="0"/>
        <w:autoSpaceDE/>
        <w:autoSpaceDN/>
        <w:bidi w:val="0"/>
        <w:adjustRightInd/>
        <w:snapToGrid/>
        <w:spacing w:beforeAutospacing="0" w:line="240" w:lineRule="auto"/>
        <w:ind w:firstLine="200"/>
        <w:textAlignment w:val="auto"/>
        <w:rPr>
          <w:rFonts w:ascii="宋体" w:hAnsi="宋体" w:eastAsia="宋体" w:cs="宋体"/>
          <w:color w:val="auto"/>
          <w:szCs w:val="21"/>
        </w:rPr>
      </w:pPr>
      <w:r>
        <w:rPr>
          <w:rFonts w:hint="eastAsia" w:ascii="宋体" w:hAnsi="宋体" w:eastAsia="宋体" w:cs="宋体"/>
          <w:color w:val="auto"/>
          <w:szCs w:val="21"/>
        </w:rPr>
        <w:t>是一面镜子</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ascii="宋体" w:hAnsi="宋体" w:eastAsia="宋体" w:cs="宋体"/>
          <w:color w:val="auto"/>
          <w:szCs w:val="21"/>
        </w:rPr>
      </w:pPr>
      <w:r>
        <w:rPr>
          <w:rFonts w:hint="eastAsia" w:ascii="宋体" w:hAnsi="宋体" w:eastAsia="宋体" w:cs="宋体"/>
          <w:color w:val="auto"/>
          <w:szCs w:val="21"/>
        </w:rPr>
        <w:t>由“警幻仙子”所制，目的是“治邪思妄动”之症，说白了，就是控制不良的欲望。</w:t>
      </w:r>
    </w:p>
    <w:p>
      <w:pPr>
        <w:keepNext w:val="0"/>
        <w:keepLines w:val="0"/>
        <w:pageBreakBefore w:val="0"/>
        <w:numPr>
          <w:ilvl w:val="0"/>
          <w:numId w:val="1"/>
        </w:numPr>
        <w:kinsoku/>
        <w:wordWrap/>
        <w:overflowPunct/>
        <w:topLinePunct w:val="0"/>
        <w:autoSpaceDE/>
        <w:autoSpaceDN/>
        <w:bidi w:val="0"/>
        <w:adjustRightInd/>
        <w:snapToGrid/>
        <w:spacing w:beforeAutospacing="0" w:line="240" w:lineRule="auto"/>
        <w:ind w:firstLine="200"/>
        <w:textAlignment w:val="auto"/>
        <w:rPr>
          <w:rFonts w:ascii="宋体" w:hAnsi="宋体" w:eastAsia="宋体" w:cs="宋体"/>
          <w:color w:val="auto"/>
          <w:szCs w:val="21"/>
        </w:rPr>
      </w:pPr>
      <w:r>
        <w:rPr>
          <w:rFonts w:hint="eastAsia" w:ascii="宋体" w:hAnsi="宋体" w:eastAsia="宋体" w:cs="宋体"/>
          <w:color w:val="auto"/>
          <w:szCs w:val="21"/>
        </w:rPr>
        <w:t>是作者对《红楼梦》一书的高超的比喻</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ascii="宋体" w:hAnsi="宋体" w:eastAsia="宋体" w:cs="宋体"/>
          <w:color w:val="auto"/>
          <w:szCs w:val="21"/>
        </w:rPr>
      </w:pPr>
      <w:r>
        <w:rPr>
          <w:rFonts w:hint="eastAsia" w:ascii="宋体" w:hAnsi="宋体" w:eastAsia="宋体" w:cs="宋体"/>
          <w:color w:val="auto"/>
          <w:szCs w:val="21"/>
        </w:rPr>
        <w:t>写“风月宝鉴”“两面皆可照人”，脂砚斋批“此书表里皆有喻也”。“观者记之，不要看这书正面，方是会看。”宝鉴的两面即指此书的表里。作者借道人之口说“千万不可照正面，只照他的背面，要紧，要紧”，其实是告诉作者，在看这本书时候千万不要把它当成风月小说甚至是色情小说，而要看这本书的另一面——也就是它所隐藏的血泪斑斑、白骨粼粼的历史。否则，就会像贾瑞那样陷入风月故事而无法自拔，那样将是十分危险的。</w:t>
      </w:r>
    </w:p>
    <w:p>
      <w:pPr>
        <w:keepNext w:val="0"/>
        <w:keepLines w:val="0"/>
        <w:pageBreakBefore w:val="0"/>
        <w:numPr>
          <w:ilvl w:val="0"/>
          <w:numId w:val="1"/>
        </w:numPr>
        <w:kinsoku/>
        <w:wordWrap/>
        <w:overflowPunct/>
        <w:topLinePunct w:val="0"/>
        <w:autoSpaceDE/>
        <w:autoSpaceDN/>
        <w:bidi w:val="0"/>
        <w:adjustRightInd/>
        <w:snapToGrid/>
        <w:spacing w:beforeAutospacing="0" w:line="240" w:lineRule="auto"/>
        <w:ind w:firstLine="200"/>
        <w:textAlignment w:val="auto"/>
        <w:rPr>
          <w:rFonts w:ascii="宋体" w:hAnsi="宋体" w:eastAsia="宋体" w:cs="宋体"/>
          <w:color w:val="auto"/>
          <w:szCs w:val="21"/>
        </w:rPr>
      </w:pPr>
      <w:r>
        <w:rPr>
          <w:rFonts w:hint="eastAsia" w:ascii="宋体" w:hAnsi="宋体" w:eastAsia="宋体" w:cs="宋体"/>
          <w:color w:val="auto"/>
          <w:szCs w:val="21"/>
        </w:rPr>
        <w:t>道教讲修远正本，佛家讲识本达新</w:t>
      </w:r>
    </w:p>
    <w:p>
      <w:pPr>
        <w:keepNext w:val="0"/>
        <w:keepLines w:val="0"/>
        <w:pageBreakBefore w:val="0"/>
        <w:kinsoku/>
        <w:wordWrap/>
        <w:overflowPunct/>
        <w:topLinePunct w:val="0"/>
        <w:autoSpaceDE/>
        <w:autoSpaceDN/>
        <w:bidi w:val="0"/>
        <w:adjustRightInd/>
        <w:snapToGrid/>
        <w:spacing w:beforeAutospacing="0" w:line="240" w:lineRule="auto"/>
        <w:ind w:firstLine="200"/>
        <w:textAlignment w:val="auto"/>
        <w:rPr>
          <w:rFonts w:ascii="宋体" w:hAnsi="宋体" w:eastAsia="宋体" w:cs="宋体"/>
          <w:color w:val="auto"/>
          <w:szCs w:val="21"/>
        </w:rPr>
      </w:pPr>
      <w:r>
        <w:rPr>
          <w:rFonts w:hint="eastAsia" w:ascii="宋体" w:hAnsi="宋体" w:eastAsia="宋体" w:cs="宋体"/>
          <w:color w:val="auto"/>
          <w:szCs w:val="21"/>
        </w:rPr>
        <w:t xml:space="preserve">  背面的骷髅正是真人眼中的人，佛教里的白骨观，是一种境界，现在再美丽的人，死了之后都是一具白骨罢了。所以有大修行的人，不为表象迷惑，直接看透本质。</w:t>
      </w:r>
    </w:p>
    <w:p>
      <w:pPr>
        <w:keepNext w:val="0"/>
        <w:keepLines w:val="0"/>
        <w:pageBreakBefore w:val="0"/>
        <w:numPr>
          <w:ilvl w:val="0"/>
          <w:numId w:val="1"/>
        </w:numPr>
        <w:kinsoku/>
        <w:wordWrap/>
        <w:overflowPunct/>
        <w:topLinePunct w:val="0"/>
        <w:autoSpaceDE/>
        <w:autoSpaceDN/>
        <w:bidi w:val="0"/>
        <w:adjustRightInd/>
        <w:snapToGrid/>
        <w:spacing w:beforeAutospacing="0" w:line="240" w:lineRule="auto"/>
        <w:ind w:firstLine="200"/>
        <w:textAlignment w:val="auto"/>
        <w:rPr>
          <w:rFonts w:ascii="宋体" w:hAnsi="宋体" w:eastAsia="宋体" w:cs="宋体"/>
          <w:color w:val="auto"/>
          <w:szCs w:val="21"/>
        </w:rPr>
      </w:pPr>
      <w:r>
        <w:rPr>
          <w:rFonts w:hint="eastAsia" w:ascii="宋体" w:hAnsi="宋体" w:eastAsia="宋体" w:cs="宋体"/>
          <w:color w:val="auto"/>
          <w:szCs w:val="21"/>
        </w:rPr>
        <w:t>贾瑞照反面，“只见一个骷髅里在里面”，骷髅是什么意思</w:t>
      </w:r>
    </w:p>
    <w:p>
      <w:pPr>
        <w:keepNext w:val="0"/>
        <w:keepLines w:val="0"/>
        <w:pageBreakBefore w:val="0"/>
        <w:kinsoku/>
        <w:wordWrap/>
        <w:overflowPunct/>
        <w:topLinePunct w:val="0"/>
        <w:autoSpaceDE/>
        <w:autoSpaceDN/>
        <w:bidi w:val="0"/>
        <w:adjustRightInd/>
        <w:snapToGrid/>
        <w:spacing w:beforeAutospacing="0" w:line="240" w:lineRule="auto"/>
        <w:ind w:firstLine="200"/>
        <w:textAlignment w:val="auto"/>
        <w:rPr>
          <w:rFonts w:ascii="宋体" w:hAnsi="宋体" w:eastAsia="宋体" w:cs="宋体"/>
          <w:color w:val="auto"/>
          <w:szCs w:val="21"/>
        </w:rPr>
      </w:pPr>
      <w:r>
        <w:rPr>
          <w:rFonts w:hint="eastAsia" w:ascii="宋体" w:hAnsi="宋体" w:eastAsia="宋体" w:cs="宋体"/>
          <w:color w:val="auto"/>
          <w:szCs w:val="21"/>
        </w:rPr>
        <w:t xml:space="preserve">    冯其庸教授解读是警醒世人，从美色中见骷髅，于富贵时见贫穷，于繁华时见凋零。所谓“风月宝鉴”，不仅警示男女之情，还包括了繁华生活的全部。如果贾瑞照跛足道人的话来做，只照反面不照正面，刻苦收敛自己，不想风花雪月，他会渐渐康复；贾瑞偏偏照正面，把镜子里面向他招手的凤姐、虚幻的凤姐，实际是索命鬼，当成爱怜对象，迷恋于淫乐，就只有送命。</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黑体" w:hAnsi="黑体" w:eastAsia="黑体" w:cs="黑体"/>
          <w:b/>
          <w:bCs/>
          <w:color w:val="auto"/>
          <w:sz w:val="21"/>
          <w:szCs w:val="21"/>
          <w:rtl w:val="0"/>
        </w:rPr>
      </w:pP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color w:val="auto"/>
          <w:sz w:val="21"/>
          <w:szCs w:val="21"/>
          <w:rtl w:val="0"/>
        </w:rPr>
      </w:pPr>
      <w:r>
        <w:rPr>
          <w:rFonts w:hint="eastAsia" w:ascii="黑体" w:hAnsi="黑体" w:eastAsia="黑体" w:cs="黑体"/>
          <w:b/>
          <w:bCs/>
          <w:color w:val="auto"/>
          <w:sz w:val="21"/>
          <w:szCs w:val="21"/>
          <w:rtl w:val="0"/>
        </w:rPr>
        <w:t>【</w:t>
      </w:r>
      <w:r>
        <w:rPr>
          <w:rFonts w:hint="eastAsia" w:ascii="黑体" w:hAnsi="黑体" w:eastAsia="黑体" w:cs="黑体"/>
          <w:b/>
          <w:bCs/>
          <w:color w:val="auto"/>
          <w:sz w:val="21"/>
          <w:szCs w:val="21"/>
          <w:rtl w:val="0"/>
          <w:lang w:val="en-US" w:eastAsia="zh-CN"/>
        </w:rPr>
        <w:t>本章练习</w:t>
      </w:r>
      <w:r>
        <w:rPr>
          <w:rFonts w:hint="eastAsia" w:ascii="黑体" w:hAnsi="黑体" w:eastAsia="黑体" w:cs="黑体"/>
          <w:b/>
          <w:bCs/>
          <w:color w:val="auto"/>
          <w:sz w:val="21"/>
          <w:szCs w:val="21"/>
          <w:rtl w:val="0"/>
        </w:rPr>
        <w:t>】</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color w:val="auto"/>
          <w:sz w:val="21"/>
          <w:szCs w:val="21"/>
          <w:rtl w:val="0"/>
        </w:rPr>
      </w:pPr>
      <w:r>
        <w:rPr>
          <w:rFonts w:hint="eastAsia" w:ascii="宋体" w:hAnsi="宋体" w:eastAsia="宋体" w:cs="宋体"/>
          <w:color w:val="auto"/>
          <w:szCs w:val="21"/>
        </w:rPr>
        <w:t xml:space="preserve">一、填空题 </w:t>
      </w:r>
    </w:p>
    <w:p>
      <w:pPr>
        <w:keepNext w:val="0"/>
        <w:keepLines w:val="0"/>
        <w:pageBreakBefore w:val="0"/>
        <w:numPr>
          <w:ilvl w:val="0"/>
          <w:numId w:val="2"/>
        </w:numPr>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王熙凤心狠手辣，她</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相思局，害死了贾瑞；而</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宁国府则表现了她的精明能干；弄权铁槛寺，又说明了她贪婪无</w:t>
      </w:r>
      <w:r>
        <w:rPr>
          <w:rFonts w:hint="eastAsia" w:ascii="宋体" w:hAnsi="宋体" w:eastAsia="宋体" w:cs="宋体"/>
          <w:color w:val="auto"/>
          <w:sz w:val="21"/>
          <w:szCs w:val="21"/>
          <w:rtl w:val="0"/>
          <w:lang w:val="en-US" w:eastAsia="zh-CN"/>
        </w:rPr>
        <w:t>比。</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ascii="宋体" w:hAnsi="宋体" w:eastAsia="宋体" w:cs="宋体"/>
          <w:color w:val="auto"/>
          <w:szCs w:val="21"/>
        </w:rPr>
      </w:pPr>
      <w:r>
        <w:rPr>
          <w:rFonts w:hint="eastAsia" w:ascii="宋体" w:hAnsi="宋体" w:eastAsia="宋体" w:cs="宋体"/>
          <w:color w:val="auto"/>
          <w:szCs w:val="21"/>
          <w:lang w:val="en-US" w:eastAsia="zh-CN"/>
        </w:rPr>
        <w:t>2、</w:t>
      </w:r>
      <w:r>
        <w:rPr>
          <w:rFonts w:hint="eastAsia" w:ascii="宋体" w:hAnsi="宋体" w:eastAsia="宋体" w:cs="宋体"/>
          <w:color w:val="auto"/>
          <w:szCs w:val="21"/>
        </w:rPr>
        <w:t>贾敬的寿辰，但贾敬却没有回宁国府过寿。贾珍将上等可吃的东西，稀奇些的果品，装了十六个大捧盒，命</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带领家下人等与贾敬送去。</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ascii="宋体" w:hAnsi="宋体" w:eastAsia="宋体" w:cs="宋体"/>
          <w:color w:val="auto"/>
          <w:szCs w:val="21"/>
        </w:rPr>
      </w:pPr>
      <w:r>
        <w:rPr>
          <w:rFonts w:hint="eastAsia" w:ascii="宋体" w:hAnsi="宋体" w:eastAsia="宋体" w:cs="宋体"/>
          <w:color w:val="auto"/>
          <w:szCs w:val="21"/>
          <w:lang w:val="en-US" w:eastAsia="zh-CN"/>
        </w:rPr>
        <w:t>3、</w:t>
      </w:r>
      <w:r>
        <w:rPr>
          <w:rFonts w:hint="eastAsia" w:ascii="宋体" w:hAnsi="宋体" w:eastAsia="宋体" w:cs="宋体"/>
          <w:color w:val="auto"/>
          <w:szCs w:val="21"/>
        </w:rPr>
        <w:t>贾敬寿辰，邢夫人、王夫人、凤姐儿、宝玉都来宁国府祝寿，但</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没有来，贾珍尤氏二人表示失望，</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代为解释原因。</w:t>
      </w:r>
    </w:p>
    <w:p>
      <w:pPr>
        <w:keepNext w:val="0"/>
        <w:keepLines w:val="0"/>
        <w:pageBreakBefore w:val="0"/>
        <w:kinsoku/>
        <w:wordWrap/>
        <w:overflowPunct/>
        <w:topLinePunct w:val="0"/>
        <w:autoSpaceDE/>
        <w:autoSpaceDN/>
        <w:bidi w:val="0"/>
        <w:adjustRightInd/>
        <w:snapToGrid/>
        <w:spacing w:beforeAutospacing="0" w:line="240" w:lineRule="auto"/>
        <w:ind w:firstLine="443" w:firstLineChars="211"/>
        <w:textAlignment w:val="auto"/>
        <w:rPr>
          <w:rFonts w:ascii="宋体" w:hAnsi="宋体" w:eastAsia="宋体" w:cs="宋体"/>
          <w:color w:val="auto"/>
          <w:szCs w:val="21"/>
        </w:rPr>
      </w:pPr>
      <w:r>
        <w:rPr>
          <w:rFonts w:hint="eastAsia" w:ascii="宋体" w:hAnsi="宋体" w:eastAsia="宋体" w:cs="宋体"/>
          <w:color w:val="auto"/>
          <w:szCs w:val="21"/>
          <w:lang w:val="en-US" w:eastAsia="zh-CN"/>
        </w:rPr>
        <w:t>4、</w:t>
      </w:r>
      <w:r>
        <w:rPr>
          <w:rFonts w:hint="eastAsia" w:ascii="宋体" w:hAnsi="宋体" w:eastAsia="宋体" w:cs="宋体"/>
          <w:color w:val="auto"/>
          <w:szCs w:val="21"/>
        </w:rPr>
        <w:t>本回题目是“庆寿宴”，但重点却落在了谈论</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的病上。</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ascii="宋体" w:hAnsi="宋体" w:eastAsia="宋体" w:cs="宋体"/>
          <w:color w:val="auto"/>
          <w:szCs w:val="21"/>
        </w:rPr>
      </w:pPr>
      <w:r>
        <w:rPr>
          <w:rFonts w:hint="eastAsia" w:ascii="宋体" w:hAnsi="宋体" w:eastAsia="宋体" w:cs="宋体"/>
          <w:color w:val="auto"/>
          <w:szCs w:val="21"/>
          <w:lang w:val="en-US" w:eastAsia="zh-CN"/>
        </w:rPr>
        <w:t>5、</w:t>
      </w:r>
      <w:r>
        <w:rPr>
          <w:rFonts w:hint="eastAsia" w:ascii="宋体" w:hAnsi="宋体" w:eastAsia="宋体" w:cs="宋体"/>
          <w:color w:val="auto"/>
          <w:szCs w:val="21"/>
        </w:rPr>
        <w:t>贾瑞去勾引凤姐，凤姐假意答应，却设下计捉弄他。贾瑞吃了一次苦头之后，却淫心不死，第二次又去，结果被</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二人敲诈了五十两银子。</w:t>
      </w:r>
    </w:p>
    <w:p>
      <w:pPr>
        <w:keepNext w:val="0"/>
        <w:keepLines w:val="0"/>
        <w:pageBreakBefore w:val="0"/>
        <w:kinsoku/>
        <w:wordWrap/>
        <w:overflowPunct/>
        <w:topLinePunct w:val="0"/>
        <w:autoSpaceDE/>
        <w:autoSpaceDN/>
        <w:bidi w:val="0"/>
        <w:adjustRightInd/>
        <w:snapToGrid/>
        <w:spacing w:beforeAutospacing="0" w:line="240" w:lineRule="auto"/>
        <w:ind w:firstLine="443" w:firstLineChars="211"/>
        <w:textAlignment w:val="auto"/>
        <w:rPr>
          <w:rFonts w:hint="default" w:ascii="宋体" w:hAnsi="宋体" w:eastAsia="宋体" w:cs="宋体"/>
          <w:color w:val="auto"/>
          <w:szCs w:val="21"/>
          <w:u w:val="single"/>
          <w:lang w:val="en-US" w:eastAsia="zh-CN"/>
        </w:rPr>
      </w:pP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楷体" w:hAnsi="楷体" w:eastAsia="楷体" w:cs="楷体"/>
          <w:color w:val="auto"/>
          <w:szCs w:val="21"/>
          <w:lang w:val="en-US" w:eastAsia="zh-CN"/>
        </w:rPr>
      </w:pPr>
      <w:r>
        <w:rPr>
          <w:rFonts w:hint="eastAsia" w:ascii="楷体" w:hAnsi="楷体" w:eastAsia="楷体" w:cs="楷体"/>
          <w:color w:val="auto"/>
          <w:szCs w:val="21"/>
          <w:lang w:val="en-US" w:eastAsia="zh-CN"/>
        </w:rPr>
        <w:t xml:space="preserve"> 1.</w:t>
      </w:r>
      <w:r>
        <w:rPr>
          <w:rFonts w:hint="eastAsia" w:ascii="宋体" w:hAnsi="宋体" w:eastAsia="宋体" w:cs="宋体"/>
          <w:color w:val="auto"/>
          <w:sz w:val="21"/>
          <w:szCs w:val="21"/>
          <w:rtl w:val="0"/>
        </w:rPr>
        <w:t>毒设、协理</w:t>
      </w:r>
      <w:r>
        <w:rPr>
          <w:rFonts w:hint="eastAsia" w:ascii="楷体" w:hAnsi="楷体" w:eastAsia="楷体" w:cs="楷体"/>
          <w:color w:val="auto"/>
          <w:szCs w:val="21"/>
          <w:lang w:val="en-US" w:eastAsia="zh-CN"/>
        </w:rPr>
        <w:t>2</w:t>
      </w:r>
      <w:r>
        <w:rPr>
          <w:rFonts w:hint="eastAsia" w:ascii="楷体" w:hAnsi="楷体" w:eastAsia="楷体" w:cs="楷体"/>
          <w:color w:val="auto"/>
          <w:szCs w:val="21"/>
        </w:rPr>
        <w:t xml:space="preserve">.贾蓉  </w:t>
      </w:r>
      <w:r>
        <w:rPr>
          <w:rFonts w:hint="eastAsia" w:ascii="楷体" w:hAnsi="楷体" w:eastAsia="楷体" w:cs="楷体"/>
          <w:color w:val="auto"/>
          <w:szCs w:val="21"/>
          <w:lang w:val="en-US" w:eastAsia="zh-CN"/>
        </w:rPr>
        <w:t>3</w:t>
      </w:r>
      <w:r>
        <w:rPr>
          <w:rFonts w:hint="eastAsia" w:ascii="楷体" w:hAnsi="楷体" w:eastAsia="楷体" w:cs="楷体"/>
          <w:color w:val="auto"/>
          <w:szCs w:val="21"/>
        </w:rPr>
        <w:t xml:space="preserve">.贾母  王熙凤 </w:t>
      </w:r>
      <w:r>
        <w:rPr>
          <w:rFonts w:hint="eastAsia" w:ascii="楷体" w:hAnsi="楷体" w:eastAsia="楷体" w:cs="楷体"/>
          <w:color w:val="auto"/>
          <w:szCs w:val="21"/>
          <w:lang w:val="en-US" w:eastAsia="zh-CN"/>
        </w:rPr>
        <w:t>4</w:t>
      </w:r>
      <w:r>
        <w:rPr>
          <w:rFonts w:hint="eastAsia" w:ascii="楷体" w:hAnsi="楷体" w:eastAsia="楷体" w:cs="楷体"/>
          <w:color w:val="auto"/>
          <w:szCs w:val="21"/>
        </w:rPr>
        <w:t xml:space="preserve">.秦可卿   </w:t>
      </w:r>
      <w:r>
        <w:rPr>
          <w:rFonts w:hint="eastAsia" w:ascii="楷体" w:hAnsi="楷体" w:eastAsia="楷体" w:cs="楷体"/>
          <w:color w:val="auto"/>
          <w:szCs w:val="21"/>
          <w:lang w:val="en-US" w:eastAsia="zh-CN"/>
        </w:rPr>
        <w:t>5</w:t>
      </w:r>
      <w:r>
        <w:rPr>
          <w:rFonts w:hint="eastAsia" w:ascii="楷体" w:hAnsi="楷体" w:eastAsia="楷体" w:cs="楷体"/>
          <w:color w:val="auto"/>
          <w:szCs w:val="21"/>
        </w:rPr>
        <w:t xml:space="preserve">.贾蓉  贾蔷 </w:t>
      </w:r>
      <w:r>
        <w:rPr>
          <w:rFonts w:hint="eastAsia" w:ascii="楷体" w:hAnsi="楷体" w:eastAsia="楷体" w:cs="楷体"/>
          <w:color w:val="auto"/>
          <w:szCs w:val="21"/>
          <w:lang w:val="en-US" w:eastAsia="zh-CN"/>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line="240" w:lineRule="auto"/>
        <w:textAlignment w:val="auto"/>
        <w:rPr>
          <w:color w:val="auto"/>
        </w:rPr>
      </w:pP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宋体" w:hAnsi="宋体" w:eastAsia="宋体" w:cs="宋体"/>
          <w:color w:val="auto"/>
          <w:szCs w:val="21"/>
        </w:rPr>
      </w:pPr>
      <w:r>
        <w:rPr>
          <w:rFonts w:hint="eastAsia" w:ascii="宋体" w:hAnsi="宋体" w:eastAsia="宋体" w:cs="宋体"/>
          <w:color w:val="auto"/>
          <w:sz w:val="21"/>
          <w:szCs w:val="21"/>
          <w:rtl w:val="0"/>
          <w:lang w:val="en-US" w:eastAsia="zh-CN"/>
        </w:rPr>
        <w:t>二、</w:t>
      </w:r>
      <w:r>
        <w:rPr>
          <w:rFonts w:hint="eastAsia" w:ascii="宋体" w:hAnsi="宋体" w:eastAsia="宋体" w:cs="宋体"/>
          <w:color w:val="auto"/>
          <w:szCs w:val="21"/>
        </w:rPr>
        <w:t>判断题</w:t>
      </w:r>
    </w:p>
    <w:p>
      <w:pPr>
        <w:keepNext w:val="0"/>
        <w:keepLines w:val="0"/>
        <w:pageBreakBefore w:val="0"/>
        <w:kinsoku/>
        <w:wordWrap/>
        <w:overflowPunct/>
        <w:topLinePunct w:val="0"/>
        <w:autoSpaceDE/>
        <w:autoSpaceDN/>
        <w:bidi w:val="0"/>
        <w:adjustRightInd/>
        <w:snapToGrid/>
        <w:spacing w:beforeAutospacing="0" w:line="240" w:lineRule="auto"/>
        <w:ind w:firstLine="443" w:firstLineChars="211"/>
        <w:textAlignment w:val="auto"/>
        <w:rPr>
          <w:rFonts w:ascii="宋体" w:hAnsi="宋体" w:eastAsia="宋体" w:cs="宋体"/>
          <w:color w:val="auto"/>
          <w:szCs w:val="21"/>
        </w:rPr>
      </w:pPr>
      <w:r>
        <w:rPr>
          <w:rFonts w:hint="eastAsia" w:ascii="宋体" w:hAnsi="宋体" w:eastAsia="宋体" w:cs="宋体"/>
          <w:color w:val="auto"/>
          <w:szCs w:val="21"/>
        </w:rPr>
        <w:t>1.贾敬过生日，却没有回到宁国府中，只叫贾珍、贾蓉好好伺候来人，又叫刻印《阴骘文》散发。邢夫人、王夫人感觉不好意思，尤氏说道：“大老爷原是好养静的，已经修炼成了，也算的是神仙了。太太们这么一说，这就叫做‘心到神知’了。”一句话说的满屋里的人都笑起来。（   ）</w:t>
      </w:r>
    </w:p>
    <w:p>
      <w:pPr>
        <w:keepNext w:val="0"/>
        <w:keepLines w:val="0"/>
        <w:pageBreakBefore w:val="0"/>
        <w:kinsoku/>
        <w:wordWrap/>
        <w:overflowPunct/>
        <w:topLinePunct w:val="0"/>
        <w:autoSpaceDE/>
        <w:autoSpaceDN/>
        <w:bidi w:val="0"/>
        <w:adjustRightInd/>
        <w:snapToGrid/>
        <w:spacing w:beforeAutospacing="0" w:line="240" w:lineRule="auto"/>
        <w:ind w:firstLine="443" w:firstLineChars="211"/>
        <w:textAlignment w:val="auto"/>
        <w:rPr>
          <w:rFonts w:ascii="宋体" w:hAnsi="宋体" w:eastAsia="宋体" w:cs="宋体"/>
          <w:color w:val="auto"/>
          <w:szCs w:val="21"/>
        </w:rPr>
      </w:pPr>
      <w:r>
        <w:rPr>
          <w:rFonts w:hint="eastAsia" w:ascii="宋体" w:hAnsi="宋体" w:eastAsia="宋体" w:cs="宋体"/>
          <w:color w:val="auto"/>
          <w:szCs w:val="21"/>
        </w:rPr>
        <w:t>2.宝玉听见秦可卿重病之中，说自己未必熬得过年去，不由得流泪。凤姐见她如此，也忍不住哭了起来。（    ）</w:t>
      </w:r>
    </w:p>
    <w:p>
      <w:pPr>
        <w:keepNext w:val="0"/>
        <w:keepLines w:val="0"/>
        <w:pageBreakBefore w:val="0"/>
        <w:kinsoku/>
        <w:wordWrap/>
        <w:overflowPunct/>
        <w:topLinePunct w:val="0"/>
        <w:autoSpaceDE/>
        <w:autoSpaceDN/>
        <w:bidi w:val="0"/>
        <w:adjustRightInd/>
        <w:snapToGrid/>
        <w:spacing w:beforeAutospacing="0" w:line="240" w:lineRule="auto"/>
        <w:ind w:firstLine="443" w:firstLineChars="211"/>
        <w:textAlignment w:val="auto"/>
        <w:rPr>
          <w:rFonts w:ascii="宋体" w:hAnsi="宋体" w:eastAsia="宋体" w:cs="宋体"/>
          <w:color w:val="auto"/>
          <w:szCs w:val="21"/>
        </w:rPr>
      </w:pPr>
      <w:r>
        <w:rPr>
          <w:rFonts w:hint="eastAsia" w:ascii="宋体" w:hAnsi="宋体" w:eastAsia="宋体" w:cs="宋体"/>
          <w:color w:val="auto"/>
          <w:szCs w:val="21"/>
        </w:rPr>
        <w:t>3.谈到秦可卿的病，贾母说：“可是呢。好个孩子，要是有些原故，可不叫人疼死。”并叮嘱王熙凤去好好看看秦氏。 （    ）</w:t>
      </w:r>
    </w:p>
    <w:p>
      <w:pPr>
        <w:keepNext w:val="0"/>
        <w:keepLines w:val="0"/>
        <w:pageBreakBefore w:val="0"/>
        <w:kinsoku/>
        <w:wordWrap/>
        <w:overflowPunct/>
        <w:topLinePunct w:val="0"/>
        <w:autoSpaceDE/>
        <w:autoSpaceDN/>
        <w:bidi w:val="0"/>
        <w:adjustRightInd/>
        <w:snapToGrid/>
        <w:spacing w:beforeAutospacing="0" w:line="240" w:lineRule="auto"/>
        <w:ind w:firstLine="443" w:firstLineChars="211"/>
        <w:textAlignment w:val="auto"/>
        <w:rPr>
          <w:rFonts w:ascii="宋体" w:hAnsi="宋体" w:eastAsia="宋体" w:cs="宋体"/>
          <w:color w:val="auto"/>
          <w:szCs w:val="21"/>
        </w:rPr>
      </w:pPr>
      <w:r>
        <w:rPr>
          <w:rFonts w:hint="eastAsia" w:ascii="宋体" w:hAnsi="宋体" w:eastAsia="宋体" w:cs="宋体"/>
          <w:color w:val="auto"/>
          <w:szCs w:val="21"/>
        </w:rPr>
        <w:t>4.贾瑞父母早亡，只有他祖父贾代儒教养。贾瑞第一次去赴王熙凤之约，被冻了一夜；第二次被敲诈了五十两银子，回来后又被贾代儒发狠打了三四十大阪，大病一场。（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楷体" w:hAnsi="楷体" w:eastAsia="楷体" w:cs="楷体"/>
          <w:color w:val="auto"/>
          <w:szCs w:val="21"/>
        </w:rPr>
      </w:pPr>
      <w:r>
        <w:rPr>
          <w:rFonts w:hint="eastAsia" w:ascii="楷体" w:hAnsi="楷体" w:eastAsia="楷体" w:cs="楷体"/>
          <w:color w:val="auto"/>
          <w:szCs w:val="21"/>
        </w:rPr>
        <w:t>二、1.错。是凤姐儿的话。2.错。凤姐儿心中虽十分难过，但恐怕病人见了众人这个样反添心酸，倒不是来开导劝解的意思了。3.正确。4.错。是第一次被打了三四十板。</w:t>
      </w:r>
    </w:p>
    <w:p>
      <w:pPr>
        <w:pStyle w:val="2"/>
        <w:rPr>
          <w:color w:val="auto"/>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default"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三、选择题</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下列关于《红楼梦》的说法中正确的一项是（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A．贾瑞母亲早亡，只有父亲代儒教养。代儒素日管教最严，忽见贾瑞一夜未归，便发狠将贾瑞打了三四十板，不许吃饭，令他跪在院内读文章，定要补出十天的功课来方罢。</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B．跛足道人送给贾瑞一面镜子，上面錾着“风月宝鉴”四字。跛足道人告诉贾瑞，此镜只可照正面，千万不可照反面。但因贾瑞经不住诱惑，不听跛足道人告诫，最终送了性命。</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C．林如海身染重病，写信特来接林黛玉回去。宝玉听后，心中很不自在，于是便在贾母面前多次拦劝，想不让黛玉回去。怎奈父女之情，人伦之常，贾母也没有办法。</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D．“金陵十二钗”中最先香消玉殒的是秦可卿，她在临死之前，先托梦给王熙凤，提醒她“月满则亏，水满则溢”“登高必跌重”。</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【答案】D</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以下对《红楼梦》思想内容与艺术特色的表述中，正确的是（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A．《红楼梦》以贾宝玉与林黛玉的爱情悲剧为线索，描写了贾、史、王、薛四大家族的兴衰史</w:t>
            </w:r>
            <w:r>
              <w:rPr>
                <w:rFonts w:hint="eastAsia" w:ascii="宋体" w:hAnsi="宋体" w:eastAsia="宋体" w:cs="宋体"/>
                <w:color w:val="auto"/>
                <w:sz w:val="21"/>
                <w:szCs w:val="21"/>
                <w:rtl w:val="0"/>
                <w:lang w:eastAsia="zh-CN"/>
              </w:rPr>
              <w:t>，</w:t>
            </w:r>
            <w:bookmarkStart w:id="0" w:name="_GoBack"/>
            <w:bookmarkEnd w:id="0"/>
            <w:r>
              <w:rPr>
                <w:rFonts w:hint="eastAsia" w:ascii="宋体" w:hAnsi="宋体" w:eastAsia="宋体" w:cs="宋体"/>
                <w:color w:val="auto"/>
                <w:sz w:val="21"/>
                <w:szCs w:val="21"/>
                <w:rtl w:val="0"/>
              </w:rPr>
              <w:t>刻画了种种人情世态。</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B．《红楼梦》中“金陵十二钗”指贾府或和贾府有关系的十二个女性主子，其中年龄最小，辈分也最小的是惜春。</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C．王熙凤是《红楼梦》中个性鲜明的人物，她贪婪、凶狠、狡诈，设计害死贾瑞，因此王熙凤身上没有丝毫人性之美。</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D．在《红楼梦》中曾多次写到“癞头和尚”与“跛足道人”，其目的不过是为了给作品增添神秘气息，吸引读者兴趣。</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【答案】A</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本题考查对小说内容和艺术特色的分析鉴赏能力。此类题考查的角度较多，有内容的理解，主旨的概括，形象（包括人物形象、物象和景物特点）分析，思想情感赏析，表现手法的分析等。解答这类题目，首先要题干的选择要求，然后浏览每个选项，再逐一进行分析。本题中，</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rPr>
        <w:t>B项，“其中年龄最小，辈分也最小的是惜春”错，巧姐儿才是年龄最小、辈分最小的一位。</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rPr>
        <w:t>C项，“没有丝毫人性之美”太过于绝对。王熙凤虽然为达目的不择手段，对与她作对的人更是冷酷无情。但是对那些与她没有利益关系却又身处困境的人，王熙凤却常怀一颗恻隐之心，往往施以援手。王熙凤多次接济刘姥姥。在第六回“刘姥姥一进荣国府”中，面对贫穷无势的刘姥姥，王熙凤完全可以不予理会，但王熙凤不但接见了刘姥姥，更把丫环做的衣服和20两银子送给刘姥姥，让刘姥姥一家得以度过严冬。第三十九回至四十二回，刘姥姥二进荣国府求助，王熙凤仍然积极施以援手，并且为了避免刘姥姥求助的尴尬，她说道：“也没有什么，不过随常的东西。好也罢，歹也罢，带了去，你们街坊邻舍看着也热闹些，也是上城一次。”由此可见，王熙凤的性格中也还有善良的因素，在面对无奈求助者时，王熙凤人性中蕴含的恻隐之心让她毫不犹豫的施以援手。王熙凤的性格绝不是单一的善与恶的问题，而是一个多面的、立体的、鲜活的性格综合体。</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rPr>
        <w:t>D项，“其目的不过是”错，这两人或明或暗地出现，草蛇灰线，神出鬼没，在甄士隐、甄英莲、林黛玉、薛宝钗、贾宝玉、贾瑞、王熙凤等人的故事中多次间接或直接出现，发挥了关键而又重要的作用。他们的作用是：开启和收束整个故事，给一场道尽世事苍凉的故事披上“梦幻”外衣，在文学上可以增添奇幻色彩；出现在一些特定的场景和情节中，通过“神仙”之口渲染故事的主旨，同时也对一些关键人物和事件进行暗示，务求达到“假作真时真亦假”的效果；作为“假作真时真亦假”的代表，引导读者对作者真实意图进行深层思考。</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rPr>
        <w:t>故选A。</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下面有关《红楼梦》内容的说法，不正确的两项是</w:t>
      </w:r>
    </w:p>
    <w:tbl>
      <w:tblPr>
        <w:tblStyle w:val="7"/>
        <w:tblW w:w="5000" w:type="pct"/>
        <w:tblInd w:w="0" w:type="dxa"/>
        <w:tblLayout w:type="autofit"/>
        <w:tblCellMar>
          <w:top w:w="0" w:type="dxa"/>
          <w:left w:w="0" w:type="dxa"/>
          <w:bottom w:w="0" w:type="dxa"/>
          <w:right w:w="0" w:type="dxa"/>
        </w:tblCellMar>
      </w:tblPr>
      <w:tblGrid>
        <w:gridCol w:w="9746"/>
      </w:tblGrid>
      <w:tr>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A．宝玉到梨香院探望宝钗，看见宝钗唇若施脂，眉如墨画，形容袅娜，性格风流，别是一番美丽。宝钗是标准的家族闺秀，自有一番温柔娴静、大方沉着的美丽。</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B．《国风》内容多是民歌和情诗。在贾政眼里，宝玉总是混在脂粉堆里不长进，如果再读说“情”的《国风》，自然无益于修身养性，故曰读《诗经》只是“哄人而已”。</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C．王熙凤毒设相思局，让贾瑞两次扑空。贾瑞在第二次赴约时，受到贾蓉和贾琏的捉弄和勒索，并被迫写下了欠款文契。</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D．探春替自己起了别号“秋爽居士”，宝玉认为不恰，说她这里梧桐、芭蕉尽有，不如即景而起。探春说自己最爱芭蕉，就称“蕉下客”罢。</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E．宝钗在看望黛玉时劝导黛玉要遵循古人“食谷者生”的中医理论，而黛玉却感叹“死生有命，富贵在天”，认为自己的命运也不是人力可强求的。</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【答案】AC</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本题考查把握作家作品的能力。这类题目的解答需要学生在熟悉并掌握相关名著内容及情节的前提下，根据题目要求作答。学生平时学习中应该多读名家名著，一方面扩展知识面，提高文学修养；另一方面也有利于解答题目。本题中，</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rPr>
        <w:t>A项，形容袅娜、性格风流的是秦可卿；</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rPr>
        <w:t>C项，“受到贾蓉和贾琏的捉弄和勒索”错误，不是贾琏，应是贾蔷。</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rPr>
        <w:t>故选AC。</w:t>
      </w:r>
    </w:p>
    <w:p>
      <w:pPr>
        <w:pageBreakBefore w:val="0"/>
        <w:widowControl w:val="0"/>
        <w:kinsoku/>
        <w:wordWrap/>
        <w:overflowPunct/>
        <w:topLinePunct w:val="0"/>
        <w:autoSpaceDE/>
        <w:autoSpaceDN/>
        <w:bidi w:val="0"/>
        <w:adjustRightInd/>
        <w:snapToGrid/>
        <w:spacing w:afterAutospacing="0"/>
        <w:textAlignment w:val="center"/>
        <w:rPr>
          <w:rFonts w:hint="default"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整本书阅读《红楼梦》：下列说法中不正确的一项是</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lang w:val="en-US" w:eastAsia="zh-CN"/>
        </w:rPr>
        <w:t xml:space="preserve">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A．王熙凤是《红楼梦》中塑造的非常成功的人物形象，她贪婪、凶狠、狡诈，“毒设相思局”中她设计害死试图调戏她的贾瑞。</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B．贾政长女元春被册封为妃，皇帝恩准探亲。荣国府为了迎接这一大典，修建极尽奢华的大观园，又采办女伶、女尼、女道士，出身世家、因病入空门的妙玉也进了荣府。</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C．在给秦可卿送丧途中，北静王看“宝玉”赞宝玉，赠以前日圣上亲赐念珠一串，回来后宝玉立马把这串念珠送给了湘云。</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D．“史大妹妹”心直口快不拘小节，很有男儿气概。她心无城府，曾在大家对长得像林黛玉的戏子“笑而不言”时脱口而出“是像林姐姐的样儿”。</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【答案】C</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本题考查学生识记文学名著的能力。解答此类题目，首先要明确题干的要求，如本题“整本书阅读《红楼梦》：下列说法中不正确的一项是”，然后根据对《红楼梦》中人物的特点和相关的事例进行选择。本题中，C项，“回来后宝玉立马把这串念珠送给了湘云”错，宝玉本来要送给黛玉，但黛玉说是臭男人的东西，不要。故选C。</w:t>
      </w:r>
    </w:p>
    <w:p>
      <w:pPr>
        <w:pStyle w:val="2"/>
        <w:numPr>
          <w:ilvl w:val="0"/>
          <w:numId w:val="0"/>
        </w:numP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四、简答题</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宋体" w:hAnsi="宋体" w:eastAsia="宋体" w:cs="宋体"/>
          <w:color w:val="auto"/>
          <w:szCs w:val="21"/>
        </w:rPr>
      </w:pPr>
      <w:r>
        <w:rPr>
          <w:rFonts w:hint="eastAsia" w:ascii="宋体" w:hAnsi="宋体" w:eastAsia="宋体" w:cs="宋体"/>
          <w:color w:val="auto"/>
          <w:szCs w:val="21"/>
        </w:rPr>
        <w:t>1</w:t>
      </w:r>
      <w:r>
        <w:rPr>
          <w:rFonts w:hint="eastAsia" w:ascii="宋体" w:hAnsi="宋体" w:eastAsia="宋体" w:cs="宋体"/>
          <w:color w:val="auto"/>
          <w:szCs w:val="21"/>
          <w:lang w:eastAsia="zh-CN"/>
        </w:rPr>
        <w:t>、</w:t>
      </w:r>
      <w:r>
        <w:rPr>
          <w:rFonts w:hint="eastAsia" w:ascii="宋体" w:hAnsi="宋体" w:eastAsia="宋体" w:cs="宋体"/>
          <w:color w:val="auto"/>
          <w:szCs w:val="21"/>
        </w:rPr>
        <w:t>秦可卿病重，王熙凤和宝玉前去探望，宝玉为什么哭了？</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ascii="楷体" w:hAnsi="楷体" w:eastAsia="楷体" w:cs="楷体"/>
          <w:bCs/>
          <w:color w:val="auto"/>
          <w:szCs w:val="21"/>
        </w:rPr>
      </w:pPr>
      <w:r>
        <w:rPr>
          <w:rFonts w:hint="eastAsia" w:ascii="宋体" w:hAnsi="宋体" w:eastAsia="宋体" w:cs="宋体"/>
          <w:color w:val="auto"/>
          <w:szCs w:val="21"/>
        </w:rPr>
        <w:t>答：</w:t>
      </w:r>
      <w:r>
        <w:rPr>
          <w:rFonts w:hint="eastAsia" w:ascii="楷体" w:hAnsi="楷体" w:eastAsia="楷体" w:cs="楷体"/>
          <w:bCs/>
          <w:color w:val="auto"/>
          <w:szCs w:val="21"/>
        </w:rPr>
        <w:t>1.</w:t>
      </w:r>
      <w:r>
        <w:rPr>
          <w:rFonts w:hint="eastAsia" w:ascii="楷体" w:hAnsi="楷体" w:eastAsia="楷体" w:cs="楷体"/>
          <w:bCs/>
          <w:color w:val="auto"/>
          <w:szCs w:val="21"/>
        </w:rPr>
        <w:fldChar w:fldCharType="begin"/>
      </w:r>
      <w:r>
        <w:rPr>
          <w:rFonts w:hint="eastAsia" w:ascii="楷体" w:hAnsi="楷体" w:eastAsia="楷体" w:cs="楷体"/>
          <w:bCs/>
          <w:color w:val="auto"/>
          <w:szCs w:val="21"/>
        </w:rPr>
        <w:instrText xml:space="preserve"> = 1 \* GB3 \* MERGEFORMAT </w:instrText>
      </w:r>
      <w:r>
        <w:rPr>
          <w:rFonts w:hint="eastAsia" w:ascii="楷体" w:hAnsi="楷体" w:eastAsia="楷体" w:cs="楷体"/>
          <w:bCs/>
          <w:color w:val="auto"/>
          <w:szCs w:val="21"/>
        </w:rPr>
        <w:fldChar w:fldCharType="separate"/>
      </w:r>
      <w:r>
        <w:rPr>
          <w:rFonts w:hint="eastAsia" w:ascii="楷体" w:hAnsi="楷体" w:eastAsia="楷体" w:cs="楷体"/>
          <w:color w:val="auto"/>
          <w:szCs w:val="21"/>
        </w:rPr>
        <w:t>①</w:t>
      </w:r>
      <w:r>
        <w:rPr>
          <w:rFonts w:hint="eastAsia" w:ascii="楷体" w:hAnsi="楷体" w:eastAsia="楷体" w:cs="楷体"/>
          <w:bCs/>
          <w:color w:val="auto"/>
          <w:szCs w:val="21"/>
        </w:rPr>
        <w:fldChar w:fldCharType="end"/>
      </w:r>
      <w:r>
        <w:rPr>
          <w:rFonts w:hint="eastAsia" w:ascii="楷体" w:hAnsi="楷体" w:eastAsia="楷体" w:cs="楷体"/>
          <w:bCs/>
          <w:color w:val="auto"/>
          <w:szCs w:val="21"/>
        </w:rPr>
        <w:t>宝玉和王熙凤来到秦可卿房中，看见可卿屋里挂着一幅《海棠春睡图》和“嫩寒锁梦因春冷，芳气袭人是酒香”的对联，想到自己在这个房间里睡晌觉梦到“太虚幻境”的事。</w:t>
      </w:r>
      <w:r>
        <w:rPr>
          <w:rFonts w:hint="eastAsia" w:ascii="楷体" w:hAnsi="楷体" w:eastAsia="楷体" w:cs="楷体"/>
          <w:bCs/>
          <w:color w:val="auto"/>
          <w:szCs w:val="21"/>
        </w:rPr>
        <w:fldChar w:fldCharType="begin"/>
      </w:r>
      <w:r>
        <w:rPr>
          <w:rFonts w:hint="eastAsia" w:ascii="楷体" w:hAnsi="楷体" w:eastAsia="楷体" w:cs="楷体"/>
          <w:bCs/>
          <w:color w:val="auto"/>
          <w:szCs w:val="21"/>
        </w:rPr>
        <w:instrText xml:space="preserve"> = 2 \* GB3 \* MERGEFORMAT </w:instrText>
      </w:r>
      <w:r>
        <w:rPr>
          <w:rFonts w:hint="eastAsia" w:ascii="楷体" w:hAnsi="楷体" w:eastAsia="楷体" w:cs="楷体"/>
          <w:bCs/>
          <w:color w:val="auto"/>
          <w:szCs w:val="21"/>
        </w:rPr>
        <w:fldChar w:fldCharType="separate"/>
      </w:r>
      <w:r>
        <w:rPr>
          <w:rFonts w:hint="eastAsia" w:ascii="楷体" w:hAnsi="楷体" w:eastAsia="楷体" w:cs="楷体"/>
          <w:color w:val="auto"/>
          <w:szCs w:val="21"/>
        </w:rPr>
        <w:t>②</w:t>
      </w:r>
      <w:r>
        <w:rPr>
          <w:rFonts w:hint="eastAsia" w:ascii="楷体" w:hAnsi="楷体" w:eastAsia="楷体" w:cs="楷体"/>
          <w:bCs/>
          <w:color w:val="auto"/>
          <w:szCs w:val="21"/>
        </w:rPr>
        <w:fldChar w:fldCharType="end"/>
      </w:r>
      <w:r>
        <w:rPr>
          <w:rFonts w:hint="eastAsia" w:ascii="楷体" w:hAnsi="楷体" w:eastAsia="楷体" w:cs="楷体"/>
          <w:bCs/>
          <w:color w:val="auto"/>
          <w:szCs w:val="21"/>
        </w:rPr>
        <w:t>后又听到秦氏说了一些“未必熬得过年的话”等，一时万箭攒心，那眼泪不觉流了下来。</w:t>
      </w:r>
    </w:p>
    <w:p>
      <w:pPr>
        <w:keepNext w:val="0"/>
        <w:keepLines w:val="0"/>
        <w:pageBreakBefore w:val="0"/>
        <w:kinsoku/>
        <w:wordWrap/>
        <w:overflowPunct/>
        <w:topLinePunct w:val="0"/>
        <w:autoSpaceDE/>
        <w:autoSpaceDN/>
        <w:bidi w:val="0"/>
        <w:adjustRightInd/>
        <w:snapToGrid/>
        <w:spacing w:beforeAutospacing="0" w:line="240" w:lineRule="auto"/>
        <w:ind w:firstLine="443" w:firstLineChars="211"/>
        <w:textAlignment w:val="auto"/>
        <w:rPr>
          <w:rFonts w:ascii="宋体" w:hAnsi="宋体" w:eastAsia="宋体" w:cs="宋体"/>
          <w:color w:val="auto"/>
          <w:szCs w:val="21"/>
        </w:rPr>
      </w:pP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宋体" w:hAnsi="宋体" w:eastAsia="宋体" w:cs="宋体"/>
          <w:color w:val="auto"/>
          <w:szCs w:val="21"/>
        </w:rPr>
      </w:pPr>
      <w:r>
        <w:rPr>
          <w:rFonts w:hint="eastAsia" w:ascii="宋体" w:hAnsi="宋体" w:eastAsia="宋体" w:cs="宋体"/>
          <w:color w:val="auto"/>
          <w:szCs w:val="21"/>
        </w:rPr>
        <w:t>2</w:t>
      </w:r>
      <w:r>
        <w:rPr>
          <w:rFonts w:hint="eastAsia" w:ascii="宋体" w:hAnsi="宋体" w:eastAsia="宋体" w:cs="宋体"/>
          <w:color w:val="auto"/>
          <w:szCs w:val="21"/>
          <w:lang w:eastAsia="zh-CN"/>
        </w:rPr>
        <w:t>、</w:t>
      </w:r>
      <w:r>
        <w:rPr>
          <w:rFonts w:hint="eastAsia" w:ascii="宋体" w:hAnsi="宋体" w:eastAsia="宋体" w:cs="宋体"/>
          <w:color w:val="auto"/>
          <w:szCs w:val="21"/>
        </w:rPr>
        <w:t>“见熙凤贾瑞起淫心”，请简要描述这一情节。</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default" w:ascii="宋体" w:hAnsi="宋体" w:eastAsia="宋体" w:cs="宋体"/>
          <w:color w:val="auto"/>
          <w:sz w:val="21"/>
          <w:szCs w:val="21"/>
          <w:rtl w:val="0"/>
          <w:lang w:val="en-US" w:eastAsia="zh-CN"/>
        </w:rPr>
      </w:pPr>
      <w:r>
        <w:rPr>
          <w:rFonts w:hint="eastAsia" w:ascii="宋体" w:hAnsi="宋体" w:eastAsia="宋体" w:cs="宋体"/>
          <w:color w:val="auto"/>
          <w:szCs w:val="21"/>
        </w:rPr>
        <w:t>答：</w:t>
      </w:r>
      <w:r>
        <w:rPr>
          <w:rFonts w:hint="eastAsia" w:ascii="楷体" w:hAnsi="楷体" w:eastAsia="楷体" w:cs="楷体"/>
          <w:bCs/>
          <w:color w:val="auto"/>
          <w:szCs w:val="21"/>
        </w:rPr>
        <w:fldChar w:fldCharType="begin"/>
      </w:r>
      <w:r>
        <w:rPr>
          <w:rFonts w:hint="eastAsia" w:ascii="楷体" w:hAnsi="楷体" w:eastAsia="楷体" w:cs="楷体"/>
          <w:bCs/>
          <w:color w:val="auto"/>
          <w:szCs w:val="21"/>
        </w:rPr>
        <w:instrText xml:space="preserve"> = 1 \* GB3 \* MERGEFORMAT </w:instrText>
      </w:r>
      <w:r>
        <w:rPr>
          <w:rFonts w:hint="eastAsia" w:ascii="楷体" w:hAnsi="楷体" w:eastAsia="楷体" w:cs="楷体"/>
          <w:bCs/>
          <w:color w:val="auto"/>
          <w:szCs w:val="21"/>
        </w:rPr>
        <w:fldChar w:fldCharType="separate"/>
      </w:r>
      <w:r>
        <w:rPr>
          <w:rFonts w:hint="eastAsia" w:ascii="楷体" w:hAnsi="楷体" w:eastAsia="楷体" w:cs="楷体"/>
          <w:color w:val="auto"/>
          <w:szCs w:val="21"/>
        </w:rPr>
        <w:t>①</w:t>
      </w:r>
      <w:r>
        <w:rPr>
          <w:rFonts w:hint="eastAsia" w:ascii="楷体" w:hAnsi="楷体" w:eastAsia="楷体" w:cs="楷体"/>
          <w:bCs/>
          <w:color w:val="auto"/>
          <w:szCs w:val="21"/>
        </w:rPr>
        <w:fldChar w:fldCharType="end"/>
      </w:r>
      <w:r>
        <w:rPr>
          <w:rFonts w:hint="eastAsia" w:ascii="楷体" w:hAnsi="楷体" w:eastAsia="楷体" w:cs="楷体"/>
          <w:bCs/>
          <w:color w:val="auto"/>
          <w:szCs w:val="21"/>
        </w:rPr>
        <w:t>熙凤正自看园中景致，贾瑞猛然窜出来。</w:t>
      </w:r>
      <w:r>
        <w:rPr>
          <w:rFonts w:hint="eastAsia" w:ascii="楷体" w:hAnsi="楷体" w:eastAsia="楷体" w:cs="楷体"/>
          <w:bCs/>
          <w:color w:val="auto"/>
          <w:szCs w:val="21"/>
        </w:rPr>
        <w:fldChar w:fldCharType="begin"/>
      </w:r>
      <w:r>
        <w:rPr>
          <w:rFonts w:hint="eastAsia" w:ascii="楷体" w:hAnsi="楷体" w:eastAsia="楷体" w:cs="楷体"/>
          <w:bCs/>
          <w:color w:val="auto"/>
          <w:szCs w:val="21"/>
        </w:rPr>
        <w:instrText xml:space="preserve"> = 2 \* GB3 \* MERGEFORMAT </w:instrText>
      </w:r>
      <w:r>
        <w:rPr>
          <w:rFonts w:hint="eastAsia" w:ascii="楷体" w:hAnsi="楷体" w:eastAsia="楷体" w:cs="楷体"/>
          <w:bCs/>
          <w:color w:val="auto"/>
          <w:szCs w:val="21"/>
        </w:rPr>
        <w:fldChar w:fldCharType="separate"/>
      </w:r>
      <w:r>
        <w:rPr>
          <w:rFonts w:hint="eastAsia" w:ascii="楷体" w:hAnsi="楷体" w:eastAsia="楷体" w:cs="楷体"/>
          <w:color w:val="auto"/>
          <w:szCs w:val="21"/>
        </w:rPr>
        <w:t>②</w:t>
      </w:r>
      <w:r>
        <w:rPr>
          <w:rFonts w:hint="eastAsia" w:ascii="楷体" w:hAnsi="楷体" w:eastAsia="楷体" w:cs="楷体"/>
          <w:bCs/>
          <w:color w:val="auto"/>
          <w:szCs w:val="21"/>
        </w:rPr>
        <w:fldChar w:fldCharType="end"/>
      </w:r>
      <w:r>
        <w:rPr>
          <w:rFonts w:hint="eastAsia" w:ascii="楷体" w:hAnsi="楷体" w:eastAsia="楷体" w:cs="楷体"/>
          <w:bCs/>
          <w:color w:val="auto"/>
          <w:szCs w:val="21"/>
        </w:rPr>
        <w:t>用语言挑逗熙凤，说与她“有缘”，并拿眼睛不住地觑着熙凤，熙凤假意应付，贾瑞神情亦发不堪，走的时候又一面走一面回头看。</w:t>
      </w:r>
      <w:r>
        <w:rPr>
          <w:rFonts w:hint="eastAsia" w:ascii="楷体" w:hAnsi="楷体" w:eastAsia="楷体" w:cs="楷体"/>
          <w:bCs/>
          <w:color w:val="auto"/>
          <w:szCs w:val="21"/>
        </w:rPr>
        <w:fldChar w:fldCharType="begin"/>
      </w:r>
      <w:r>
        <w:rPr>
          <w:rFonts w:hint="eastAsia" w:ascii="楷体" w:hAnsi="楷体" w:eastAsia="楷体" w:cs="楷体"/>
          <w:bCs/>
          <w:color w:val="auto"/>
          <w:szCs w:val="21"/>
        </w:rPr>
        <w:instrText xml:space="preserve"> = 3 \* GB3 \* MERGEFORMAT </w:instrText>
      </w:r>
      <w:r>
        <w:rPr>
          <w:rFonts w:hint="eastAsia" w:ascii="楷体" w:hAnsi="楷体" w:eastAsia="楷体" w:cs="楷体"/>
          <w:bCs/>
          <w:color w:val="auto"/>
          <w:szCs w:val="21"/>
        </w:rPr>
        <w:fldChar w:fldCharType="separate"/>
      </w:r>
      <w:r>
        <w:rPr>
          <w:rFonts w:hint="eastAsia" w:ascii="楷体" w:hAnsi="楷体" w:eastAsia="楷体" w:cs="楷体"/>
          <w:color w:val="auto"/>
          <w:szCs w:val="21"/>
        </w:rPr>
        <w:t>③</w:t>
      </w:r>
      <w:r>
        <w:rPr>
          <w:rFonts w:hint="eastAsia" w:ascii="楷体" w:hAnsi="楷体" w:eastAsia="楷体" w:cs="楷体"/>
          <w:bCs/>
          <w:color w:val="auto"/>
          <w:szCs w:val="21"/>
        </w:rPr>
        <w:fldChar w:fldCharType="end"/>
      </w:r>
      <w:r>
        <w:rPr>
          <w:rFonts w:hint="eastAsia" w:ascii="楷体" w:hAnsi="楷体" w:eastAsia="楷体" w:cs="楷体"/>
          <w:bCs/>
          <w:color w:val="auto"/>
          <w:szCs w:val="21"/>
        </w:rPr>
        <w:t>熙凤心中算计要用手段捉弄贾瑞。</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简述“王熙凤毒设相思局，贾天祥正照风月鉴”的过程。由此可见王熙凤怎样的性格特征？</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【答案】（1）第十二回。要点提示：见熙凤，起淫心（前因）；中圈套：冻一夜，被敲诈（经过）；得大病（后果）；看宝鉴：反、正照，自身亡（结局）；性格：狡诈狠毒、内心歹毒</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试题分析：本题主要考查名著阅读。本题以简答题的形式进行考查，解答时，首先要审清题干要求，然后结合平时积累进行思考、解答。解答此种题型，需要学生平时多读经典作品，多记忆，多感悟。“王熙凤毒设相思局，贾天祥正照风月鉴”的过程，贾瑞想打凤姐的主意，凤姐就故意勾引他。第一次定下时间地点让贾瑞等他，其实是故意把2边的门关上，故意让贾瑞受冻（那时冬天）了一夜。第二次，贾瑞还不死心有又去找凤姐，凤姐又定个地点让他等，还派了贾蓉贾蔷去抓他，贾蓉贾蔷就威胁他，让他拿钱给他们，最后还被粪水浇了一头。经过这2次的折腾，贾瑞身心都受创，病倒了。再加上对凤姐念念不忘，就是对情欲的看不透，所以死了。结果就是贾瑞死了。凤姐逍遥法外。性格：精明、狠毒。</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rPr>
        <w:t>【点睛】</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rPr>
        <w:t>从近两年考查的情况来看，选择题往往在十一部名著中考查五部，一部编写成一个选择项；而简答题则是在选择题之外的三部名著中选择两部考查，这一块是考查重点。方法上：一要积累名著中表现的作品思想意义，熟悉名著中重要人物的思想感情和性格特征。二要理清名著中的故事情节，积累名著中重要人物的主要情节，读懂小说关键细节的价值。三要重视作品中经典语言片段并理解其深刻含义，积累名著中体现作者倾向的内容。四要重视作品中人物的身份、经历、教养、气质等的刻画，积累名著中艺术技巧高超的内容。</w:t>
      </w: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547A4A"/>
    <w:multiLevelType w:val="singleLevel"/>
    <w:tmpl w:val="AF547A4A"/>
    <w:lvl w:ilvl="0" w:tentative="0">
      <w:start w:val="1"/>
      <w:numFmt w:val="decimal"/>
      <w:suff w:val="nothing"/>
      <w:lvlText w:val="%1、"/>
      <w:lvlJc w:val="left"/>
    </w:lvl>
  </w:abstractNum>
  <w:abstractNum w:abstractNumId="1">
    <w:nsid w:val="19366380"/>
    <w:multiLevelType w:val="singleLevel"/>
    <w:tmpl w:val="1936638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000000"/>
    <w:rsid w:val="09511023"/>
    <w:rsid w:val="0CA61E89"/>
    <w:rsid w:val="11F46030"/>
    <w:rsid w:val="249327F3"/>
    <w:rsid w:val="421260C4"/>
    <w:rsid w:val="43982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Dot1.dotx</Template>
  <Company>Microsoft</Company>
  <Pages>4</Pages>
  <Words>6267</Words>
  <Characters>6285</Characters>
  <Lines>1</Lines>
  <Paragraphs>1</Paragraphs>
  <TotalTime>6</TotalTime>
  <ScaleCrop>false</ScaleCrop>
  <LinksUpToDate>false</LinksUpToDate>
  <CharactersWithSpaces>6420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2014-05-15T02:20:00Z</dcterms:created>
  <dc:creator>Microsoft</dc:creator>
  <cp:lastModifiedBy>孤篷听雪</cp:lastModifiedBy>
  <dcterms:modified xsi:type="dcterms:W3CDTF">2022-08-07T02:00:41Z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2052-11.1.0.12302</vt:lpwstr>
  </property>
  <property fmtid="{D5CDD505-2E9C-101B-9397-08002B2CF9AE}" pid="7" name="ICV">
    <vt:lpwstr>E4F25399589C4389824DE82A7957B404</vt:lpwstr>
  </property>
</Properties>
</file>