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第十三回 秦可卿死封龙禁尉 王熙凤协理宁国府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秦可卿死后，曾给王熙凤托梦，要她及早为日后做个打算，建议王熙凤在祖茔附近多买田地。秦可卿只是贾家宁国府中一个孙子辈的媳妇，死了以后用的是忠义亲王老千岁定制的棺材，那本是皇家才有资格用的；为了出殡时灵幡上写的官职更漂亮些，立刻一千两银子就为贾蓉这个监生买一个五品官；前来拜祭的都是朝廷有封爵的家族：忠靖侯史鼎的夫人、锦乡侯、川宁侯、寿山伯等。贾珍在葬礼上倾其所有，极尽奢华，唯恐不够排场。宁国府突然遭遇这样大的事，尤氏又生病不能理事，宝玉就向贾珍举荐了凤姐来代理宁府事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秦可卿死封龙禁尉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 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秦可卿病故，托梦给凤姐，叮嘱其“月满则亏，水满则溢”，“登高必跌重”，以及须防乐极悲生，“树倒猢狲散”，特别是应该预留后路，在祖宗坟前附近以祭祀所需的钱粮和家塾所需要的供给的名义，多置办田庄土地房产，并告知近日贾府将有大喜事。说罢，又有两句临别赠言，让她一定要记着: “三春去后诸芳尽，各自须寻各自门”。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听说可卿身故，急火攻心而吐血，连夜赶去吊唁。贾珍极其悲痛，愿为秦可卿的丧礼尽其所有，动用了原为义忠亲王老千岁准备的棺木。贾珍因为想到贾蓉不过是个黄门监，没有官职，发丧时不够气派，为贾蓉“捐”了“龙禁尉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王熙凤协理宁国府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   宁府办丧，往来不断，内务繁杂，偏尤氏染疾，不能料理，宝玉向贾珍推荐凤姐，。贾珍便求凤姐协助，凤姐恃才应答，凌厉风行，即刻认真协理起来。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本回以秦可卿之死为主线：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   秦可卿病故——给王熙凤托梦——宝玉吐血吊唁——贾珍寻棺木、为贾蓉捐“龙禁尉”——宝玉推荐凤姐协助治丧——王熙凤协理宁国府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【重点赏析】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秦可卿：一番遗言，点破了终局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“盛衰”轮回，是《红楼梦》的一大主题。第一回，作者即通过茫茫大士与渺渺真人两位仙师之口道出：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“那红尘中有却有些乐事，但不能永远依恃，况又有‘美中不足，好事多魔’八个字紧相连属，瞬息间则又乐极悲生、人非物换，究竟是到头一梦、万境归空。”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对于这段话，脂砚斋也评曰：四句乃一部之总纲。可见这四句话在全书中的作用何其重要。在第十三回，作者进一步安排秦可卿托梦凤姐，做出一番振聋发聩的警世遗言。她说：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……常言“月满则亏，水满则溢”；又道是“登高必跌重”。如今我们家赫赫扬扬，已将百载，一日倘或乐极悲生，若应了那句“树倒猢狲散”的俗语，岂不虚称了一世的诗书旧族了！……婶婶好痴也！否极泰来，荣辱自古周而复始，岂是人力能可保常的……若目今以为荣华不绝，不思日后，终非长策。眼见不日又有一件非常喜事，真是烈火烹油、鲜花着锦之盛。要知道，也不过是瞬息的繁华，一时的欢乐，万不可忘了那“盛筵必散”的俗语。此时若不早为后虑，临期只恐后悔无益了……天机不可泄漏。只是我与婶子好了一场，临别赠你两句话，须要记着：三春去后诸芳尽，各自须寻各自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可卿所说的“月满则亏，水满则溢”、“登高必跌重”、“树倒猢狲散”、“乐极悲生”、“否极泰来”、“荣辱自古周而复始”、“盛筵必散”，都是同一深刻寓意，即事物发展到了极点，必然要走向反面。是物极必反的意思，也是一种警示。就是要世人明白，最好的和最坏的可以相互转化，而且具有一定的规律，一圈又一圈，一次又一次地循环往复，永无休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总之，可卿就是要借梦中一番遗言告诉凤姐，“贫富荣辱”自古来都是周而复始，是人力不可抗拒的。她这番话可谓：句句是深谋，字字是远虑。此时的贾府由宁荣二公算起，到贾蓉可卿这一辈，已经历经五世，奢华糜费，贪图享乐，家风日下，且后继乏人，表面看上去依旧气派非凡，实际上已经岌岌可危，随时都有可能分崩离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既然家族面临的处境令人堪忧，那么应该如何改善现状呢？秦可卿也给出了两条合理的规划：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第一，趁贾府如今盛时将祖茔附近多置田庄、房舍、地亩，以备祭祀供给之费；第二，将家塾也设于祖茔附近。两处费用的支出，也可合同族中按房掌管的地亩、钱粮等收入顺利完成祭祀、供给之事。之所以这样说，是因为在当时的社会，即使家族获罪败落，祭祀产业也可以不被充公入官。这样一来，祭祀得以永继，子孙也可在此务农读书，有个退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另外，可卿的遗言中，还有一个很重要的信息，即“眼见不日又有一件非常喜事”。这句话，正是为后文元春封妃、荣归省亲做以伏笔。为了元妃归省，宁荣二府可以说倾囊而出，修建园林，铺陈奢华，上至贾赦贾政，下至丫头仆妇，各个忙碌非常。归省之情境也成为《红楼梦》中最为繁华热闹的场景之一，当真是“烈火烹油、鲜花着锦”，只是这人间难得的乐事终究不能永远依恃，在贾府这历经百载的豪门过往中，也不过是瞬息的繁华，一时的欢乐，到头来不过是“红楼一梦，万境归空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可卿的最后一句“三春去后诸芳尽，各自须寻各自门”，更是为贾府的未来做了明确的谶示。虽然关于“三春”有两种不同的解释，一种为贾府四艳中的“元春、迎春、探春”的离去之后贾府即衰败，另一种为自可卿遗言后度过三个春秋贾府即衰败。但不论哪种解释，都是以贾府衰败为终了，都是“盛极必衰”的意涵。“各自须寻各自门”句，更是与“树倒猢狲散”、“飞鸟各投林”有遥相呼应之意，是指在贾府衰败之后，余下的那些苟延残喘的族人，必须自寻门路以求生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秦可卿的这一番遗言，是安中思危，高瞻远瞩。但梦中的凤姐虽然听在耳中，梦醒之后的又何曾记在心里？即使记在心里，对于已经堕入迷津的贾府众人，谁又在乎？谁又会认真的去实施？贾赦、贾珍、贾琏、贾蓉等人无所事事，沉迷酒色。贾政虽然应付官场，但距离“人情练达”太过遥远，所以一旦有事，定回天乏术。而被宁荣二公唯一器重的嫡孙贾宝玉，虽聪明灵慧，略可望成，但禀性乖张，生情怪谲，每日沉浸在自我的梦想世界中，拒绝长大，拒绝接受“经济之道”，拒绝挑起振兴家业的重担。贾府的未来可想而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府中一二可齐家的裙钗英雄，一个可卿，误入歧途悬梁自尽；一个凤姐，被权所惑为财所迷；一个探春，被命运裹夹着远嫁他乡。这样的家族，怎么可能永远鼎盛不衰？岂不正应了宁荣二公那句“吾家运数合终”？这样的结局，是他们个人的可悲命运，也是整个家族的可悲命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那一个梦，那一番遗言，是秦可卿看到了本质，也是给贾府的未来指明了方向，但对于一个没有任何人实施的计划来说，一切终究还是虚妄。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jc w:val="center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秦可卿托梦的寓意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秦可卿托梦王熙凤有三个内容。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第一个内容是：我们家赫赫扬扬，已将百载，一日倘或乐极生悲，若应了那句“树倒猢狲散”的俗语，岂不虚称了一世的诗书旧族了？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第二个内容是：如何给贾氏家族留后路？秦可卿说做两件事可以保家族的永全：一是祖茔，二是家塾。简单地说，就是在祖茔边多置田产并把家塾设到这里，这样就能保住家族最后的退路。为什么一定要在祖茔边置办田产？因为，祖茔旁的田产是唯一抄家时不被没收的田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第三个内容是：预告贾府将要有一件“烈火烹油，鲜花着锦”的喜事，秦可卿提醒王熙凤，纵使有喜事，也不要忘了“盛筵必散”的俗语。 </w:t>
      </w:r>
    </w:p>
    <w:p>
      <w:pPr>
        <w:pStyle w:val="2"/>
        <w:rPr>
          <w:rFonts w:hint="eastAsia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填空题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210" w:leftChars="0" w:firstLineChars="0"/>
        <w:textAlignment w:val="auto"/>
        <w:rPr>
          <w:rFonts w:hint="eastAsia" w:ascii="宋体" w:hAnsi="宋体"/>
        </w:rPr>
      </w:pPr>
      <w:r>
        <w:rPr>
          <w:rFonts w:hint="eastAsia" w:ascii="宋体" w:hAnsi="宋体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</w:rPr>
        <w:t>死后，曾给</w:t>
      </w:r>
      <w:r>
        <w:rPr>
          <w:rFonts w:hint="eastAsia" w:ascii="宋体" w:hAnsi="宋体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/>
        </w:rPr>
        <w:t>托梦，要她及早为日后做个打算，建议</w:t>
      </w:r>
      <w:r>
        <w:rPr>
          <w:rFonts w:hint="eastAsia" w:ascii="宋体" w:hAnsi="宋体"/>
          <w:u w:val="single"/>
          <w:lang w:val="en-US" w:eastAsia="zh-CN"/>
        </w:rPr>
        <w:t xml:space="preserve">         </w:t>
      </w:r>
      <w:r>
        <w:rPr>
          <w:rFonts w:hint="eastAsia" w:ascii="宋体" w:hAnsi="宋体"/>
        </w:rPr>
        <w:t>在祖茔附近</w:t>
      </w:r>
      <w:r>
        <w:rPr>
          <w:rFonts w:hint="eastAsia" w:ascii="宋体" w:hAnsi="宋体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210" w:leftChars="0" w:firstLineChars="0"/>
        <w:textAlignment w:val="auto"/>
        <w:rPr>
          <w:rFonts w:hint="eastAsia" w:ascii="宋体" w:hAnsi="宋体"/>
        </w:rPr>
      </w:pPr>
      <w:r>
        <w:rPr>
          <w:rFonts w:hint="eastAsia" w:ascii="宋体" w:hAnsi="宋体"/>
          <w:u w:val="single"/>
          <w:lang w:val="en-US" w:eastAsia="zh-CN"/>
        </w:rPr>
        <w:t xml:space="preserve">          </w:t>
      </w:r>
      <w:r>
        <w:rPr>
          <w:rFonts w:hint="eastAsia" w:ascii="宋体" w:hAnsi="宋体"/>
        </w:rPr>
        <w:t>只是贾家宁国府中一个孙子辈的媳妇，死了以后用的是</w:t>
      </w:r>
      <w:r>
        <w:rPr>
          <w:rFonts w:hint="eastAsia" w:ascii="宋体" w:hAnsi="宋体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</w:rPr>
        <w:t>定制的棺材，那本是皇家才有资格用的；为了出殡时灵幡上写的官职更漂亮些，立刻一千两银子就为</w:t>
      </w:r>
      <w:r>
        <w:rPr>
          <w:rFonts w:hint="eastAsia" w:ascii="宋体" w:hAnsi="宋体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</w:rPr>
        <w:t>这个监生买一个五品官；前来拜祭的都是朝廷有封爵的家族：忠靖侯史鼎的夫人、锦乡侯、川宁侯、寿山伯等。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210" w:leftChars="0" w:firstLineChars="0"/>
        <w:textAlignment w:val="auto"/>
        <w:rPr>
          <w:rFonts w:hint="eastAsia" w:ascii="宋体" w:hAnsi="宋体"/>
        </w:rPr>
      </w:pPr>
      <w:r>
        <w:rPr>
          <w:rFonts w:hint="eastAsia" w:ascii="宋体" w:hAnsi="宋体"/>
          <w:u w:val="single"/>
          <w:lang w:val="en-US" w:eastAsia="zh-CN"/>
        </w:rPr>
        <w:t xml:space="preserve">           </w:t>
      </w:r>
      <w:r>
        <w:rPr>
          <w:rFonts w:hint="eastAsia" w:ascii="宋体" w:hAnsi="宋体"/>
        </w:rPr>
        <w:t>在葬礼上倾其所有，极尽奢华，唯恐不够排场。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210" w:leftChars="0" w:firstLineChars="0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宁国府突然遭遇这样大的事，</w:t>
      </w:r>
      <w:r>
        <w:rPr>
          <w:rFonts w:hint="eastAsia" w:ascii="宋体" w:hAnsi="宋体"/>
          <w:u w:val="single"/>
          <w:lang w:val="en-US" w:eastAsia="zh-CN"/>
        </w:rPr>
        <w:t xml:space="preserve">         </w:t>
      </w:r>
      <w:r>
        <w:rPr>
          <w:rFonts w:hint="eastAsia" w:ascii="宋体" w:hAnsi="宋体"/>
        </w:rPr>
        <w:t>又生病不能理事，</w:t>
      </w:r>
      <w:r>
        <w:rPr>
          <w:rFonts w:hint="eastAsia" w:ascii="宋体" w:hAnsi="宋体"/>
          <w:u w:val="single"/>
          <w:lang w:val="en-US" w:eastAsia="zh-CN"/>
        </w:rPr>
        <w:t xml:space="preserve">      </w:t>
      </w:r>
      <w:r>
        <w:rPr>
          <w:rFonts w:hint="eastAsia" w:ascii="宋体" w:hAnsi="宋体"/>
        </w:rPr>
        <w:t>就向</w:t>
      </w:r>
      <w:r>
        <w:rPr>
          <w:rFonts w:hint="eastAsia" w:ascii="宋体" w:hAnsi="宋体"/>
          <w:u w:val="single"/>
          <w:lang w:val="en-US" w:eastAsia="zh-CN"/>
        </w:rPr>
        <w:t xml:space="preserve">      </w:t>
      </w:r>
      <w:r>
        <w:rPr>
          <w:rFonts w:hint="eastAsia" w:ascii="宋体" w:hAnsi="宋体"/>
        </w:rPr>
        <w:t>举荐了</w:t>
      </w:r>
      <w:r>
        <w:rPr>
          <w:rFonts w:hint="eastAsia" w:ascii="宋体" w:hAnsi="宋体"/>
          <w:u w:val="single"/>
          <w:lang w:val="en-US" w:eastAsia="zh-CN"/>
        </w:rPr>
        <w:t xml:space="preserve">          </w:t>
      </w:r>
      <w:r>
        <w:rPr>
          <w:rFonts w:hint="eastAsia" w:ascii="宋体" w:hAnsi="宋体"/>
        </w:rPr>
        <w:t>来代理宁府事务。</w:t>
      </w:r>
    </w:p>
    <w:p>
      <w:pPr>
        <w:pStyle w:val="2"/>
        <w:numPr>
          <w:ilvl w:val="0"/>
          <w:numId w:val="0"/>
        </w:numPr>
        <w:rPr>
          <w:rFonts w:hint="eastAsia" w:ascii="宋体" w:hAnsi="宋体"/>
        </w:rPr>
      </w:pPr>
      <w:r>
        <w:rPr>
          <w:rFonts w:hint="eastAsia" w:ascii="宋体" w:hAnsi="宋体"/>
        </w:rPr>
        <w:t>秦可卿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王熙凤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u w:val="single"/>
        </w:rPr>
        <w:t>王熙凤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</w:rPr>
        <w:t>多买田地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秦可卿</w:t>
      </w: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 w:ascii="宋体" w:hAnsi="宋体"/>
        </w:rPr>
        <w:t>忠义亲王老千岁</w:t>
      </w: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 w:ascii="宋体" w:hAnsi="宋体"/>
        </w:rPr>
        <w:t>贾蓉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>贾珍尤氏宝玉贾珍凤姐</w:t>
      </w:r>
    </w:p>
    <w:p>
      <w:pPr>
        <w:pStyle w:val="2"/>
        <w:numPr>
          <w:ilvl w:val="0"/>
          <w:numId w:val="0"/>
        </w:numPr>
        <w:rPr>
          <w:rFonts w:hint="default" w:ascii="宋体" w:hAnsi="宋体" w:eastAsiaTheme="minorEastAsia"/>
          <w:rtl w:val="0"/>
          <w:lang w:val="en-US" w:eastAsia="zh-CN"/>
        </w:rPr>
      </w:pPr>
      <w:r>
        <w:rPr>
          <w:rFonts w:hint="eastAsia" w:ascii="宋体" w:hAnsi="宋体"/>
          <w:rtl w:val="0"/>
          <w:lang w:val="en-US" w:eastAsia="zh-CN"/>
        </w:rPr>
        <w:t>二、选择题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秦可卿死前入谁之梦托后事？（   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36"/>
        <w:gridCol w:w="2437"/>
        <w:gridCol w:w="2437"/>
      </w:tblGrid>
      <w:tr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A．王熙凤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B．林黛玉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C．薛宝钗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D．李纨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【答案】A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“盛筵必散”一语出于《红楼梦》中何人之口?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36"/>
        <w:gridCol w:w="2437"/>
        <w:gridCol w:w="2437"/>
      </w:tblGrid>
      <w:tr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A．探春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B．秦可卿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C．小红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D．妙玉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“金陵十二钗”中最先病逝的是（   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A．林黛玉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B．秦可卿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C．妙玉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D．李纨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“情天情海幻情身，情既相逢必主淫。漫言不肖皆荣出，造衅开端实在宁。”这是谁的判词？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36"/>
        <w:gridCol w:w="2437"/>
        <w:gridCol w:w="2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B．王熙凤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C．贾元春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D．贾探春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【答案】A </w:t>
      </w:r>
    </w:p>
    <w:p>
      <w:pPr>
        <w:pStyle w:val="2"/>
        <w:rPr>
          <w:rFonts w:hint="eastAsia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第五回，宝玉在秦可卿房中看到有唐伯虎画的一幅什么画? 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48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A．《海棠美人图》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B．《海棠春睡图》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C．《太极图》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D．《为曹子清题唐寅美人图》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6、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下列关于《红楼梦》的表述，正确的是（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A．秦可卿死后，薛蟠送了一副上好的杉木板，价值一千两银子。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B．秦可卿的丫鬟宝珠触柱身亡，贾珍以孙女之礼殓殡。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C．王熙凤梦到秦可卿嘱咐她在祖茔附近多置房舍地亩，并说要有一件大喜事。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D．北静王水溶亲自在路上祭奠秦可卿，然后赠送宝玉一串念珠。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【答案】C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7、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下面关于秦可卿的情节和表述有误的一项是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 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A．秦可卿病死，贾珍恣意奢华，不仅东西都选上等，还花千两银子为儿子捐龙禁尉，以便丧礼风光。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B．秦氏死前给凤姐托梦。凤姐心中似戳了一刀，口吐鲜血。宝玉听说秦氏死了吓了一身冷汗，立刻赶去了宁国府。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C．在给秦可卿送丧途中，北静王看“宝玉”赞宝玉，赠以前日圣上亲赐念珠一串，最初宝玉要送给黛玉，但黛玉说是臭男人的东西，不要。后来宝玉把这串念珠送给了湘云。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D．在给秦可卿送丧途后，水月庵的智能私逃进城，找至秦钟家下看视秦钟，不料被秦业发现。秦业将智能逐出，将秦钟痛打一顿，自己也被气死了。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8、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下列各项中，对作品故事内容的叙述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的两项是（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）（  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A．凤姐要见秦可卿之弟秦钟。贾蓉说秦钟生的腼腆，没见过大世面，怕婶子见了生气。凤姐说“凭他什么样儿的，我也要见一见”。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B．宝玉见秦钟人品出众，心中似有所失。他恨自己生在侯门公府之家，不能早与秦钟交结。秦钟见宝玉也自思道：“天下竟有这等人物！如今看来，我竟成了泥猪癞狗了。”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C．林如海之祖曾袭过列侯，到林如海便从科第出身。可惜林家支庶不盛，子孙有限。林如海虽有几房姬妾，但未曾生有儿子，只有女儿林黛玉，因此爱之如珍宝。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D．秦可卿是贾蓉之妻，贾珍的儿媳妇。秦可卿死去，贾珍悲痛之极，哭得泪人一般，不仅为秦可卿置办了贵重的棺木，还为贾蓉捐了龙禁尉，以抬高秦可卿的身份。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E.王熙凤协理宁国府，威重令行，心中十分得意。对一迟到者，她喝令拉出去打二十板子，并革了他一月的银米。如此一来，众人皆知凤姐的厉害，不敢偷闲。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【答案】BC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9、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下列各项中对作品故事情节叙述有误的两项是（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)（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A．“好生奇怪，倒好像在那里见过一般，何等眼熟到如此！”这是黛玉初见宝玉时的心理活动。黛玉应贾母之召来到荣国府。宝黛初见，两个人竟然都有似曾相识的感觉，为此后两人之间的感情奠定了基础。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宁国府梅花盛开，贾珍妻尤氏请贾母等赏花。午饭后，宝玉倦怠，贾蓉妻秦氏安排宝玉在上房内间休息。因墙上挂有“燃藜图”和对联“世事洞明皆学问，人情练达即文章”，宝玉心中不快，后到秦氏卧室歇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荣宁两府的宁国公和荣国公是一母同胞。荣国公居长，荣国公的长子贾代善，其妻贾母是金陵世勋史候家小姐，生二子名曰贾敬、贾政，贾宝玉和贾环是贾政之子；宁国公儿子贾代化，孙子贾珍，贾蓉是贾珍之子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听说秦可卿病故，宝玉急火攻心而吐血；贾珍悲痛之极，哭得泪人一般；丫鬟宝珠触柱而亡。贾珍愿为其丧礼尽其所有，不仅为她置办了贵重的棺木，而且花千两银子为贾蓉捐了龙禁尉，以抬高其身份。小丫头瑞珠甘为义女，在灵前哀哀欲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贾珍之友冯紫英推荐大夫张友士为秦可卿看病，张大夫认为，秦可卿的病是忧虑伤脾，肝目忒旺，经血不能按时而至造成的。其病根源在于秦可卿心性高强、聪明过人，但聪明太过，则不如意事常有；不如意事常有，则思虑太过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【答案】C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10、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下列各项中，对作品故事情节的叙述不正确的两项是(5分)</w:t>
      </w:r>
    </w:p>
    <w:tbl>
      <w:tblPr>
        <w:tblStyle w:val="6"/>
        <w:tblW w:w="0" w:type="auto"/>
        <w:tblInd w:w="10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8" w:type="dxa"/>
              <w:bottom w:w="75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珍便忙向袖中取了宁国府对牌出来,命宝玉送与凤姐,又说:“妹妹爱怎样就怎样,要什么，只管拿这个取去,也不必问我。只求别存心替我省钱,只要好看为上；二则也要同那府里一样待人才好,不要存心怕人抱怨。只这两件外,我再没不放心的了。”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这段文字选自《红楼梦》第十三回。由于秦氏去世，宁府人手不够，事务又极其繁杂，贾珍便拄着拐杖去请凤姐来协助办理丧事。凤姐知道这是一个表现的好机会，心里十分乐意，征得王夫人同意后便应承下来。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8" w:type="dxa"/>
              <w:bottom w:w="75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玉与秦钟二人同来同往，同坐同起，十分亲密。后来他们与家塾中香怜、玉爱二人相知，惹得同窗金荣等人十分嫉恨。一次，趁贾代儒不在，金荣便与秦钟、香怜等争斗起来。后来在李贵等几个大仆人的喝令调停下，金荣被迫向宝玉作了揖；宝玉仍不依，最后金荣只得向宝玉磕头赔罪才算了事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8" w:type="dxa"/>
              <w:bottom w:w="75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荣府贾政生了一个公子，一落胎胞，嘴里便衔了一块玉来，就取名作宝玉。贾宝玉两周岁时，贾政想试一试他将来的志向，便将各种物件摆了无数，让他抓取。谁知他一概不取，伸手只把些脂粉钗环抓来。贾政大怒，说他“将来酒色之徒耳”，但贾母还是把他当命根一样看待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8" w:type="dxa"/>
              <w:bottom w:w="75" w:type="dxa"/>
              <w:right w:w="108" w:type="dxa"/>
            </w:tcMar>
            <w:vAlign w:val="center"/>
          </w:tcPr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黛玉笑道:“你又在我跟前弄鬼.趁早儿给我瞧,好多着呢。”宝玉道:“好妹妹,若论你,我是不怕的。你看了,好歹别告诉别人去。真真这是好书！你要看了,连饭也不想吃呢。”一面说,一面递了过去。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E、说毕,赌气回房,将前日宝玉所烦他作的那个香袋儿——才做了一半——赌气拿过来就铰。宝玉见他生气,便知不妥,忙赶过来,早剪破了。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【答案】BD </w:t>
      </w:r>
    </w:p>
    <w:p>
      <w:pPr>
        <w:pStyle w:val="2"/>
        <w:rPr>
          <w:rFonts w:hint="default" w:eastAsia="宋体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三、简答题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《红楼梦》第十三回中，秦可卿托梦给王熙凤，托梦的主要内容是什么？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【答案】（1）①要切记“树倒猢狲散”的名言；②要采取措施保护危难时刻的家族；③马上要有件大喜事到来，但最后还是“盛筵必散”。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《红楼梦》“秦可卿死封龙禁尉，王熙凤协理宁国府”这一章回中，有秦可卿托梦王熙凤的情节，请根据托梦内容和秦可卿死后众人的表现，概括秦可卿的形象特点。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【答案】富有远见:叮嘱王熙凤“盛筵必散”，居安思危；②人缘好:平辈想她和睦亲密，下一 辈想她素日慈爱，宝玉为之吐血，丫鬟瑞珠为之触柱而亡，宝珠甘为其义女；③贤惠:长辈想她素日孝顺。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在《红楼梦》中，</w:t>
      </w:r>
      <w:bookmarkStart w:id="0" w:name="_GoBack"/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秦可卿死后是什么原因让王熙凤来协理宁国府</w:t>
      </w:r>
      <w:bookmarkEnd w:id="0"/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，请用简洁的语言概括原因（注意理清要点）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原因有三：一是王熙凤“自幼假充男儿教养”，从小就养成了“玩笑着就有杀伐决断”的泼天大胆，即今人谓之为“魄力”的那种东西。凤姐在童贞时代养成的性格，并不符合儿童的天性，是一种人格分裂的变态性格。由于她是在特殊环境里养成的特殊性格，成年后自然就“越发历练老成”了，且“言谈又爽利，心机又极深细”，又极善察颜观色、阿谀奉承，故深得老太太的欢心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二是王、贾两家特殊的姻亲关系。王夫人是凤姐的姑妈，姑侄都嫁到贾家，尽管凤姐是个“客卿”，但宁府感到特别放心。例如凤姐受命之后，贾珍“便忙向袖中取出了宁府对牌出来，命宝玉送与凤姐。又说，“妹妹要怎样就怎样，要什么只管拿这个取去，也不必问我”。宁府连监察之权都放弃了，可见对凤姐宠信之隆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三是王家豪富可以力敌贾府。时谚云：“东海缺少白玉床，龙王请来金陵王。”钱多势大，且两家又有一损俱损、一荣俱荣的内在联系，这给凤姐入选平添了不少砝码。深得老太太欢心是前提条件，一损俱损、一荣俱荣的利害关系是绝对条件，钱多势大是必要条件，这三个条件缺一不可，这都不是探春、可卿辈能俱备的，因此协理宁府非凤姐莫属了。（答对一点2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王熙凤是在什么情况之下“协理宁国府”的？她是如何做的？表现了她怎样的性格特点？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秦可卿死后，宁国府大办丧事。由于贾珍之妻尤氏犯病，不能料事，遂请凤姐协理。凤姐很快看出宁国府的诸种弊端，马上有针对性地制订了一系列措施，一一加以整治，杀伐决断，令行禁止。此后，众人兢兢业业，不敢偷懒。表现出了凤姐的敏锐干练，严厉精明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1FF87"/>
    <w:multiLevelType w:val="singleLevel"/>
    <w:tmpl w:val="E3F1FF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DB8AE2E"/>
    <w:multiLevelType w:val="singleLevel"/>
    <w:tmpl w:val="3DB8AE2E"/>
    <w:lvl w:ilvl="0" w:tentative="0">
      <w:start w:val="1"/>
      <w:numFmt w:val="decimal"/>
      <w:suff w:val="nothing"/>
      <w:lvlText w:val="%1、"/>
      <w:lvlJc w:val="left"/>
      <w:pPr>
        <w:ind w:left="210"/>
      </w:pPr>
    </w:lvl>
  </w:abstractNum>
  <w:abstractNum w:abstractNumId="2">
    <w:nsid w:val="4492DEAB"/>
    <w:multiLevelType w:val="singleLevel"/>
    <w:tmpl w:val="4492DEAB"/>
    <w:lvl w:ilvl="0" w:tentative="0">
      <w:start w:val="4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14AA248E"/>
    <w:rsid w:val="160B7006"/>
    <w:rsid w:val="16C97D87"/>
    <w:rsid w:val="172704E0"/>
    <w:rsid w:val="223722CD"/>
    <w:rsid w:val="28DC0376"/>
    <w:rsid w:val="46152242"/>
    <w:rsid w:val="51A743E5"/>
    <w:rsid w:val="5D2D6319"/>
    <w:rsid w:val="6C7C72A7"/>
    <w:rsid w:val="6E5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6</Pages>
  <Words>8668</Words>
  <Characters>8676</Characters>
  <Lines>1</Lines>
  <Paragraphs>1</Paragraphs>
  <TotalTime>21</TotalTime>
  <ScaleCrop>false</ScaleCrop>
  <LinksUpToDate>false</LinksUpToDate>
  <CharactersWithSpaces>8918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2022-08-10T01:37:08Z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FAB8FD5F7EA24EA78047739F69D95201</vt:lpwstr>
  </property>
</Properties>
</file>