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ageBreakBefore w:val="0"/>
        <w:widowControl w:val="0"/>
        <w:kinsoku/>
        <w:wordWrap/>
        <w:overflowPunct/>
        <w:topLinePunct w:val="0"/>
        <w:autoSpaceDE/>
        <w:autoSpaceDN/>
        <w:bidi w:val="0"/>
        <w:adjustRightInd/>
        <w:snapToGrid/>
        <w:spacing w:before="0" w:after="0" w:afterAutospacing="0"/>
        <w:jc w:val="center"/>
        <w:textAlignment w:val="center"/>
        <w:rPr>
          <w:rFonts w:hint="eastAsia" w:ascii="宋体" w:hAnsi="宋体" w:eastAsia="宋体" w:cs="宋体"/>
          <w:color w:val="auto"/>
          <w:sz w:val="21"/>
          <w:szCs w:val="21"/>
          <w:rtl w:val="0"/>
        </w:rPr>
      </w:pPr>
      <w:r>
        <w:rPr>
          <w:rFonts w:hint="eastAsia" w:ascii="黑体" w:hAnsi="黑体" w:eastAsia="黑体" w:cs="黑体"/>
          <w:color w:val="auto"/>
          <w:sz w:val="24"/>
          <w:szCs w:val="24"/>
          <w:rtl w:val="0"/>
        </w:rPr>
        <w:t>第十六回 贾元春才选凤藻宫 秦鲸卿夭逝黄泉路</w:t>
      </w:r>
      <w:r>
        <w:rPr>
          <w:rFonts w:hint="eastAsia" w:ascii="宋体" w:hAnsi="宋体" w:eastAsia="宋体" w:cs="宋体"/>
          <w:color w:val="auto"/>
          <w:sz w:val="21"/>
          <w:szCs w:val="21"/>
          <w:rtl w:val="0"/>
        </w:rPr>
        <w:t>  </w:t>
      </w:r>
    </w:p>
    <w:p>
      <w:pPr>
        <w:keepNext w:val="0"/>
        <w:keepLines w:val="0"/>
        <w:pageBreakBefore w:val="0"/>
        <w:kinsoku/>
        <w:wordWrap/>
        <w:overflowPunct/>
        <w:topLinePunct w:val="0"/>
        <w:autoSpaceDE/>
        <w:autoSpaceDN/>
        <w:bidi w:val="0"/>
        <w:spacing w:line="240" w:lineRule="auto"/>
        <w:jc w:val="left"/>
        <w:textAlignment w:val="auto"/>
        <w:rPr>
          <w:rFonts w:hint="eastAsia" w:ascii="黑体" w:hAnsi="黑体" w:eastAsia="黑体" w:cs="黑体"/>
          <w:b/>
        </w:rPr>
      </w:pPr>
      <w:r>
        <w:rPr>
          <w:rFonts w:hint="eastAsia" w:ascii="黑体" w:hAnsi="黑体" w:eastAsia="黑体" w:cs="黑体"/>
          <w:b/>
        </w:rPr>
        <w:t>【情节概述】</w:t>
      </w:r>
    </w:p>
    <w:p>
      <w:pPr>
        <w:keepNext w:val="0"/>
        <w:keepLines w:val="0"/>
        <w:pageBreakBefore w:val="0"/>
        <w:kinsoku/>
        <w:wordWrap/>
        <w:overflowPunct/>
        <w:topLinePunct w:val="0"/>
        <w:autoSpaceDE/>
        <w:autoSpaceDN/>
        <w:bidi w:val="0"/>
        <w:spacing w:line="240" w:lineRule="auto"/>
        <w:ind w:firstLine="630" w:firstLineChars="300"/>
        <w:jc w:val="left"/>
        <w:textAlignment w:val="auto"/>
        <w:rPr>
          <w:rFonts w:ascii="宋体" w:hAnsi="宋体"/>
        </w:rPr>
      </w:pPr>
      <w:r>
        <w:rPr>
          <w:rFonts w:hint="eastAsia" w:ascii="宋体" w:hAnsi="宋体"/>
        </w:rPr>
        <w:t>人说“祸福相倚”，这边秦可卿的丧事刚料理完毕，突然传来好消息，贾元春被封为凤藻宫尚书，加封贤德妃，贾府上下顿时一片欢腾。皇上又考虑到众多妃子进宫后不能和家人团聚，有失伦常，特地准许有接驾条件的可以迎接妃子回家省亲。贾府又商量重修楼宇园子，准备迎驾。贾政不大会打理这些事情，恰好贾琏办完林如海的丧事，带了黛玉回来，就嘱托贾琏、贾珍、赖大、林之孝、吴新登、詹光、程日兴等几人安插摆布。这一项大工程下来，各人自有算盘，贾琏也在凤姐的干涉下，顺便安排了自己的两个奶哥哥。</w:t>
      </w:r>
    </w:p>
    <w:p>
      <w:pPr>
        <w:pageBreakBefore w:val="0"/>
        <w:widowControl w:val="0"/>
        <w:kinsoku/>
        <w:wordWrap/>
        <w:overflowPunct/>
        <w:topLinePunct w:val="0"/>
        <w:autoSpaceDE/>
        <w:autoSpaceDN/>
        <w:bidi w:val="0"/>
        <w:adjustRightInd/>
        <w:snapToGrid/>
        <w:spacing w:afterAutospacing="0"/>
        <w:ind w:firstLine="630" w:firstLineChars="300"/>
        <w:textAlignment w:val="center"/>
        <w:rPr>
          <w:rFonts w:hint="eastAsia" w:ascii="宋体" w:hAnsi="宋体"/>
        </w:rPr>
      </w:pPr>
      <w:r>
        <w:rPr>
          <w:rFonts w:hint="eastAsia" w:ascii="宋体" w:hAnsi="宋体"/>
        </w:rPr>
        <w:t>秦钟自从从馒头庵回来，就一直生病。后来智能从庵里偷跑出来私会秦钟，被秦钟的父亲秦业发现，撵走了智能，痛打了秦钟一顿，病势更重，没多久就一命呜呼了。宝玉伤心不已。</w:t>
      </w:r>
    </w:p>
    <w:p>
      <w:pPr>
        <w:pageBreakBefore w:val="0"/>
        <w:widowControl w:val="0"/>
        <w:kinsoku/>
        <w:wordWrap/>
        <w:overflowPunct/>
        <w:topLinePunct w:val="0"/>
        <w:autoSpaceDE/>
        <w:autoSpaceDN/>
        <w:bidi w:val="0"/>
        <w:adjustRightInd/>
        <w:snapToGrid/>
        <w:spacing w:afterAutospacing="0"/>
        <w:textAlignment w:val="center"/>
        <w:rPr>
          <w:rFonts w:hint="eastAsia" w:ascii="黑体" w:hAnsi="黑体" w:eastAsia="黑体" w:cs="黑体"/>
          <w:b/>
          <w:bCs/>
          <w:color w:val="auto"/>
          <w:sz w:val="21"/>
          <w:szCs w:val="21"/>
          <w:rtl w:val="0"/>
        </w:rPr>
      </w:pPr>
      <w:r>
        <w:rPr>
          <w:rFonts w:hint="eastAsia" w:ascii="黑体" w:hAnsi="黑体" w:eastAsia="黑体" w:cs="黑体"/>
          <w:b/>
          <w:bCs/>
          <w:color w:val="auto"/>
          <w:sz w:val="21"/>
          <w:szCs w:val="21"/>
          <w:rtl w:val="0"/>
        </w:rPr>
        <w:t>【内容概括】</w:t>
      </w:r>
    </w:p>
    <w:p>
      <w:pPr>
        <w:pageBreakBefore w:val="0"/>
        <w:widowControl w:val="0"/>
        <w:kinsoku/>
        <w:wordWrap/>
        <w:overflowPunct/>
        <w:topLinePunct w:val="0"/>
        <w:autoSpaceDE/>
        <w:autoSpaceDN/>
        <w:bidi w:val="0"/>
        <w:adjustRightInd/>
        <w:snapToGrid/>
        <w:spacing w:afterAutospacing="0"/>
        <w:ind w:firstLine="422" w:firstLineChars="200"/>
        <w:textAlignment w:val="center"/>
        <w:rPr>
          <w:rFonts w:hint="eastAsia" w:ascii="宋体" w:hAnsi="宋体" w:eastAsia="宋体" w:cs="宋体"/>
          <w:b/>
          <w:bCs/>
          <w:color w:val="auto"/>
          <w:sz w:val="21"/>
          <w:szCs w:val="21"/>
          <w:rtl w:val="0"/>
          <w:lang w:eastAsia="zh-CN"/>
        </w:rPr>
      </w:pPr>
      <w:r>
        <w:rPr>
          <w:rFonts w:hint="eastAsia" w:ascii="宋体" w:hAnsi="宋体" w:eastAsia="宋体" w:cs="宋体"/>
          <w:b/>
          <w:bCs/>
          <w:color w:val="auto"/>
          <w:sz w:val="21"/>
          <w:szCs w:val="21"/>
          <w:rtl w:val="0"/>
        </w:rPr>
        <w:t>贾元春才选凤藻宫</w:t>
      </w:r>
      <w:r>
        <w:rPr>
          <w:rFonts w:hint="eastAsia" w:ascii="宋体" w:hAnsi="宋体" w:eastAsia="宋体" w:cs="宋体"/>
          <w:b/>
          <w:bCs/>
          <w:color w:val="auto"/>
          <w:sz w:val="21"/>
          <w:szCs w:val="21"/>
          <w:rtl w:val="0"/>
          <w:lang w:eastAsia="zh-CN"/>
        </w:rPr>
        <w:t>：</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贾政寿辰，众人齐集庆贺。忽六宫太监前来降旨。家政等诚惶，急撤酒戏，燃香案，启中门跪接。贾政等奉旨入宫，福祸未知，众人惊恐。后传来消息，元春升为贵妃。和家上下，喜庆不止。皇恩浩荡，后宫妃子，家有独门楼宇的，准其出宫省亲。贾府着手兴建大观园。 </w:t>
      </w:r>
    </w:p>
    <w:p>
      <w:pPr>
        <w:keepNext w:val="0"/>
        <w:keepLines w:val="0"/>
        <w:pageBreakBefore w:val="0"/>
        <w:widowControl w:val="0"/>
        <w:kinsoku/>
        <w:wordWrap/>
        <w:overflowPunct/>
        <w:topLinePunct w:val="0"/>
        <w:autoSpaceDE/>
        <w:autoSpaceDN/>
        <w:bidi w:val="0"/>
        <w:adjustRightInd/>
        <w:snapToGrid/>
        <w:spacing w:afterAutospacing="0"/>
        <w:ind w:firstLine="422" w:firstLineChars="200"/>
        <w:textAlignment w:val="center"/>
        <w:rPr>
          <w:rFonts w:hint="eastAsia" w:ascii="宋体" w:hAnsi="宋体" w:eastAsia="宋体" w:cs="宋体"/>
          <w:b/>
          <w:bCs/>
          <w:color w:val="auto"/>
          <w:sz w:val="21"/>
          <w:szCs w:val="21"/>
          <w:rtl w:val="0"/>
          <w:lang w:eastAsia="zh-CN"/>
        </w:rPr>
      </w:pPr>
      <w:r>
        <w:rPr>
          <w:rFonts w:hint="eastAsia" w:ascii="宋体" w:hAnsi="宋体" w:eastAsia="宋体" w:cs="宋体"/>
          <w:b/>
          <w:bCs/>
          <w:color w:val="auto"/>
          <w:sz w:val="21"/>
          <w:szCs w:val="21"/>
          <w:rtl w:val="0"/>
        </w:rPr>
        <w:t>秦鲸卿夭逝黄泉路</w:t>
      </w:r>
      <w:r>
        <w:rPr>
          <w:rFonts w:hint="eastAsia" w:ascii="宋体" w:hAnsi="宋体" w:eastAsia="宋体" w:cs="宋体"/>
          <w:b/>
          <w:bCs/>
          <w:color w:val="auto"/>
          <w:sz w:val="21"/>
          <w:szCs w:val="21"/>
          <w:rtl w:val="0"/>
          <w:lang w:eastAsia="zh-CN"/>
        </w:rPr>
        <w:t>：</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秦钟最体松骨弱的，自上回馒头庵与智能儿淫戏一回，又感风寒，归家一病卧床不起。智能儿尝遍禁果，亦动凡心，逃出庙门，投奔秦钟，不想被秦钟老父碰个正着。老父见秦钟不思功名，竟下流勾当，捶胸顿足，老病就发，一命呜呼。秦钟见此，悔恨不迭，更添一层病痛，不日随老父而去。宝玉伤心欲绝。 </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本回主要交代修建大观园的原因，其中穿插因退婚风波屈死两条年轻生命的事件，以及秦钟的夭逝。                           </w:t>
      </w:r>
    </w:p>
    <w:p>
      <w:pPr>
        <w:pageBreakBefore w:val="0"/>
        <w:widowControl w:val="0"/>
        <w:kinsoku/>
        <w:wordWrap/>
        <w:overflowPunct/>
        <w:topLinePunct w:val="0"/>
        <w:autoSpaceDE/>
        <w:autoSpaceDN/>
        <w:bidi w:val="0"/>
        <w:adjustRightInd/>
        <w:snapToGrid/>
        <w:spacing w:afterAutospacing="0"/>
        <w:textAlignment w:val="center"/>
        <w:rPr>
          <w:rFonts w:hint="eastAsia" w:ascii="黑体" w:hAnsi="黑体" w:eastAsia="黑体" w:cs="黑体"/>
          <w:b/>
          <w:bCs/>
          <w:color w:val="auto"/>
          <w:sz w:val="21"/>
          <w:szCs w:val="21"/>
          <w:rtl w:val="0"/>
          <w:lang w:val="en-US" w:eastAsia="zh-CN"/>
        </w:rPr>
      </w:pPr>
      <w:r>
        <w:rPr>
          <w:rFonts w:hint="eastAsia" w:ascii="黑体" w:hAnsi="黑体" w:eastAsia="黑体" w:cs="黑体"/>
          <w:b/>
          <w:bCs/>
          <w:color w:val="auto"/>
          <w:sz w:val="21"/>
          <w:szCs w:val="21"/>
          <w:rtl w:val="0"/>
          <w:lang w:eastAsia="zh-CN"/>
        </w:rPr>
        <w:t>【</w:t>
      </w:r>
      <w:r>
        <w:rPr>
          <w:rFonts w:hint="eastAsia" w:ascii="黑体" w:hAnsi="黑体" w:eastAsia="黑体" w:cs="黑体"/>
          <w:b/>
          <w:bCs/>
          <w:color w:val="auto"/>
          <w:sz w:val="21"/>
          <w:szCs w:val="21"/>
          <w:rtl w:val="0"/>
          <w:lang w:val="en-US" w:eastAsia="zh-CN"/>
        </w:rPr>
        <w:t>重点赏析】</w:t>
      </w:r>
    </w:p>
    <w:p>
      <w:pPr>
        <w:pageBreakBefore w:val="0"/>
        <w:widowControl w:val="0"/>
        <w:kinsoku/>
        <w:wordWrap/>
        <w:overflowPunct/>
        <w:topLinePunct w:val="0"/>
        <w:autoSpaceDE/>
        <w:autoSpaceDN/>
        <w:bidi w:val="0"/>
        <w:adjustRightInd/>
        <w:snapToGrid/>
        <w:spacing w:afterAutospacing="0"/>
        <w:jc w:val="center"/>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繁花一梦：从元春封妃到秦钟之死</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红楼梦》是一部伟大的奇书，不仅全书寓意深刻，人物形象鲜明，每回每部分也自成体系，蕴含贯穿着全书主旨，如同一幅全息影像图，精彩纷呈，美轮美奂。第十六回，如果用几个字概括，写出的也正是“红”“楼”“梦”。</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贾元春才选凤藻宫”正是“红”之极也，为迎元妃省亲，贾府上下忙作一团；“审察两府地方，缮画省亲殿宇”，为修建大观园紧锣密鼓地准备，写的是“楼”——人物故事展开的舞台；“秦鲸卿夭逝黄泉路”写的则是“梦”，多少锦绣繁华，终如红尘一梦。如此强烈深刻的对比，正是为了震撼读者，唤醒读者。多少人还在红尘中执迷不悟，为追求虚幻的东西堵上生命、健康、亲情，只有直面死亡才有可能去思考生命的意义。</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本回的开始和结束，写的都是死亡。开始写张家女儿——金哥之死，结尾写秦钟之死，却在两个悲剧故事之间，写了元春才选凤藻宫，加封为贤德妃的“大喜事”。写这段具体场景时，作者仍然采用了极擅长的多组对比手法，先是写贾政生辰热闹非常。</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世俗中人，对这些变幻不息的外在的虚名、利益最为看重，孜孜以求，对生命中真正重要的亲情、友情、内心的快乐却漠然以对。天下皆醉，唯我独醒，真正保持清醒，保持纯真天性的却是宝玉。因秦钟生病，“宝玉心中怅然如有所失，虽闻得元春晋封之事亦未解得愁闷”。</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面对秦钟和智能儿的恋情，秦业进行必要管束是无可厚非的，只不过，秦业由此产生极度的焦虑、失望，试图用棍棒矫正一切，自己先垮了下去，也导致秦钟在肉体惩罚和精神重压下生病步入死亡。秦钟的命运，想必也引发他不少感触和思考，却还没有明确头绪，“因此众人嘲他越发呆了”。他只有听到黛玉从扬州回来了，才略有些喜意。而与他有相同境界的，也只有黛玉。当宝玉将北静王所赠苓香串珍重取出来，转赠黛玉。黛玉说：“什么臭男人拿过的，我不要他。”遂掷而不取。皇家的东西代表尘世间最高的功名富贵，几乎所有人都以得到皇家的施舍为荣，宝玉不看重，黛玉更是嗤之以鼻。只有这两人才称得上仙侣知己。和宝玉一样，黛玉看重的是真心真情。礼物如果是宝玉自己用过心的，哪怕只是几方旧帕，也能让黛玉感动不已。如果是转自别人的，缺少了爱人的气息，哪怕是价值千金也如同粪土。</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《红楼梦》富有高远的精神理想，但更伟大的是，作者并不把理想放在空中楼阁上，只写理想，他更将笔端深入到俗世现实中。他知道理想与现实，缺一不可，也只有与俗世现实对比，才见理想的伟大。</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贾琏凤姐为省亲预做准备，准备大兴土木，修建园林。在这么一项大工程中，各方人士积极活动，谋差使的，领职务的，索好处的。写了凤姐瞒着贾琏收取利银，平儿帮忙圆谎，写了贾琏乳母赵嬷嬷来吃个饭，其实是赶着为两儿子讨差使；写了贾蔷在贾珍贾蓉的关照下领了下姑苏请聘教习、采买女孩子、置办乐器行头的“美差”，并得到贾琏凤姐的确认许可，而在家族的“大事业”中不乏与掌权者个人的权钱交易，贾琏凤姐相关人等显然都要从中捞取一笔好处的。</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这些俗务，作者通过一两个场景，几番对话便展现出来，信息量极大。通过赵嬷嬷的回忆，我们可知，像接驾迎贵妃这种热闹非凡的场面上的事，花钱如流水。“别讲银子成乐粪土，凭是世上有的，没有不是堆积如山的”。光是贾蔷去姑苏一出手，便是要几万的银子来打底的。贾府后来的财政危机，也在此时埋下了伏笔。</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本回写完“红”和“楼”，最后笔锋一转，写了秦钟之死，归入了黄粱一“梦”。在生死大限前，生命如此之短暂、脆弱，秦钟临死前却依然什么都放不下，记念着家务，惦记着智能儿。“人生不满百，常怀千岁忧”，真是红尘中人的共性。秦钟临死前留给宝玉的话：“以前你我见识自为高过世人，我今日才知自误了。以后还该立志功名，以荣耀显达为是”，与其说是对宝玉的规劝，不如说是对自我命运的悲叹、惋惜。</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在他短暂的一生中，柔弱，被动，听凭感性的泛滥，无力主宰自己的命运，也没找到生命的意义，与宝玉的友情、与智能儿的恋情，也许是仅有的安慰，但在死亡阴影下，这些也是空花水月，无从凭借的。他在痛苦悔恨下只是希望换一种活法，哪怕按照父辈们的规劝，好好读书，求取功名，以补偿对父亲对家族的内疚。某种意义上，秦钟是未完成，未觉悟的宝玉。他代表了宝玉成长中的一个阶段。秦钟之死，也如同一朵还来不及开放的花儿，在阳光下凋谢了。</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贾府盛极一时的繁华如梦幻泡影，共读红楼梦，感受、思考生命的真意。</w:t>
      </w:r>
    </w:p>
    <w:p>
      <w:pPr>
        <w:keepNext w:val="0"/>
        <w:keepLines w:val="0"/>
        <w:pageBreakBefore w:val="0"/>
        <w:widowControl/>
        <w:kinsoku/>
        <w:wordWrap/>
        <w:overflowPunct/>
        <w:topLinePunct w:val="0"/>
        <w:autoSpaceDE/>
        <w:autoSpaceDN/>
        <w:bidi w:val="0"/>
        <w:spacing w:line="240" w:lineRule="auto"/>
        <w:ind w:firstLine="420" w:firstLineChars="200"/>
        <w:jc w:val="center"/>
        <w:textAlignment w:val="auto"/>
        <w:rPr>
          <w:rFonts w:ascii="宋体" w:hAnsi="宋体" w:eastAsia="宋体" w:cs="宋体"/>
          <w:kern w:val="0"/>
          <w:szCs w:val="21"/>
        </w:rPr>
      </w:pPr>
      <w:r>
        <w:rPr>
          <w:rFonts w:ascii="宋体" w:hAnsi="宋体" w:eastAsia="宋体" w:cs="宋体"/>
          <w:kern w:val="0"/>
          <w:szCs w:val="21"/>
        </w:rPr>
        <w:t>甄家接驾</w:t>
      </w:r>
    </w:p>
    <w:p>
      <w:pPr>
        <w:keepNext w:val="0"/>
        <w:keepLines w:val="0"/>
        <w:pageBreakBefore w:val="0"/>
        <w:widowControl/>
        <w:kinsoku/>
        <w:wordWrap/>
        <w:overflowPunct/>
        <w:topLinePunct w:val="0"/>
        <w:autoSpaceDE/>
        <w:autoSpaceDN/>
        <w:bidi w:val="0"/>
        <w:spacing w:line="240" w:lineRule="auto"/>
        <w:ind w:firstLine="420" w:firstLineChars="200"/>
        <w:jc w:val="left"/>
        <w:textAlignment w:val="auto"/>
        <w:rPr>
          <w:rFonts w:ascii="宋体" w:hAnsi="宋体" w:eastAsia="宋体" w:cs="宋体"/>
          <w:kern w:val="0"/>
          <w:szCs w:val="21"/>
        </w:rPr>
      </w:pPr>
      <w:r>
        <w:rPr>
          <w:rFonts w:ascii="宋体" w:hAnsi="宋体" w:eastAsia="宋体" w:cs="宋体"/>
          <w:kern w:val="0"/>
          <w:szCs w:val="21"/>
        </w:rPr>
        <w:t>脂砚斋特地点出，此回是“借省亲事写南巡”。借赵嬷嬷之口，对康熙南巡大发议论。</w:t>
      </w:r>
    </w:p>
    <w:p>
      <w:pPr>
        <w:keepNext w:val="0"/>
        <w:keepLines w:val="0"/>
        <w:pageBreakBefore w:val="0"/>
        <w:widowControl/>
        <w:kinsoku/>
        <w:wordWrap/>
        <w:overflowPunct/>
        <w:topLinePunct w:val="0"/>
        <w:autoSpaceDE/>
        <w:autoSpaceDN/>
        <w:bidi w:val="0"/>
        <w:spacing w:line="240" w:lineRule="auto"/>
        <w:ind w:firstLine="420" w:firstLineChars="200"/>
        <w:jc w:val="left"/>
        <w:textAlignment w:val="auto"/>
        <w:rPr>
          <w:szCs w:val="21"/>
        </w:rPr>
      </w:pPr>
      <w:r>
        <w:rPr>
          <w:rFonts w:ascii="宋体" w:hAnsi="宋体" w:eastAsia="宋体" w:cs="宋体"/>
          <w:kern w:val="0"/>
          <w:szCs w:val="21"/>
        </w:rPr>
        <w:t>康熙一朝，曹氏备受恩宠，享尽荣华富贵，所以折射到《红楼梦》一书中，便有第十六回中借赵嬷嬷和凤姐儿之口的酽酽怀旧之情，她们说起“当年太祖皇帝仿舜巡的故事”“那时咱们贾府正在姑苏扬州一带监造海舫，修理海塘，只预备接驾一次，把银子都花得淌海水似的”。凤姐她们“王府也预备过一次”，而“如今 现在江南的甄家</w:t>
      </w:r>
      <w:r>
        <w:rPr>
          <w:rFonts w:hint="eastAsia" w:ascii="宋体" w:hAnsi="宋体" w:eastAsia="宋体" w:cs="宋体"/>
          <w:kern w:val="0"/>
          <w:szCs w:val="21"/>
        </w:rPr>
        <w:t>……</w:t>
      </w:r>
      <w:r>
        <w:rPr>
          <w:rFonts w:ascii="宋体" w:hAnsi="宋体" w:eastAsia="宋体" w:cs="宋体"/>
          <w:kern w:val="0"/>
          <w:szCs w:val="21"/>
        </w:rPr>
        <w:t>独他家接驾四次</w:t>
      </w:r>
      <w:r>
        <w:rPr>
          <w:rFonts w:hint="eastAsia" w:ascii="宋体" w:hAnsi="宋体" w:eastAsia="宋体" w:cs="宋体"/>
          <w:kern w:val="0"/>
          <w:szCs w:val="21"/>
        </w:rPr>
        <w:t>……</w:t>
      </w:r>
      <w:r>
        <w:rPr>
          <w:rFonts w:ascii="宋体" w:hAnsi="宋体" w:eastAsia="宋体" w:cs="宋体"/>
          <w:kern w:val="0"/>
          <w:szCs w:val="21"/>
        </w:rPr>
        <w:t xml:space="preserve">别讲银子成了土泥，凭是世上所有的，没有不是堆山塞海的，罪过可惜’四个字竟顾不得了”但在第七十五回中却明文写道，“甄家犯了罪，现今抄没家私，调取进京治罪”，甄家“才来了几个女人，气色不成气色，慌慌张张的”，他们到了贾府上房，“还有些东西”（显然是寄顿隐瞒的财产）。虽曹家的事在小说中化为了甄、贾二家，这情节是源于康熙死后曹家的实际遭遇，当无可争辩。 </w:t>
      </w:r>
    </w:p>
    <w:p>
      <w:pPr>
        <w:pStyle w:val="2"/>
        <w:rPr>
          <w:rFonts w:hint="eastAsia"/>
          <w:rtl w:val="0"/>
        </w:rPr>
      </w:pP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p>
    <w:p>
      <w:pPr>
        <w:keepNext w:val="0"/>
        <w:keepLines w:val="0"/>
        <w:pageBreakBefore w:val="0"/>
        <w:widowControl w:val="0"/>
        <w:kinsoku/>
        <w:wordWrap/>
        <w:overflowPunct/>
        <w:topLinePunct w:val="0"/>
        <w:autoSpaceDE/>
        <w:autoSpaceDN/>
        <w:bidi w:val="0"/>
        <w:adjustRightInd/>
        <w:snapToGrid/>
        <w:spacing w:afterAutospacing="0"/>
        <w:textAlignment w:val="center"/>
        <w:rPr>
          <w:rFonts w:hint="eastAsia" w:ascii="黑体" w:hAnsi="黑体" w:eastAsia="黑体" w:cs="黑体"/>
          <w:b/>
          <w:bCs/>
          <w:color w:val="auto"/>
          <w:sz w:val="21"/>
          <w:szCs w:val="21"/>
          <w:rtl w:val="0"/>
        </w:rPr>
      </w:pPr>
      <w:r>
        <w:rPr>
          <w:rFonts w:hint="eastAsia" w:ascii="黑体" w:hAnsi="黑体" w:eastAsia="黑体" w:cs="黑体"/>
          <w:b/>
          <w:bCs/>
          <w:sz w:val="21"/>
          <w:szCs w:val="21"/>
          <w:rtl w:val="0"/>
        </w:rPr>
        <w:t>【</w:t>
      </w:r>
      <w:r>
        <w:rPr>
          <w:rFonts w:hint="eastAsia" w:ascii="黑体" w:hAnsi="黑体" w:eastAsia="黑体" w:cs="黑体"/>
          <w:b/>
          <w:bCs/>
          <w:sz w:val="21"/>
          <w:szCs w:val="21"/>
          <w:rtl w:val="0"/>
          <w:lang w:val="en-US" w:eastAsia="zh-CN"/>
        </w:rPr>
        <w:t>本章练习</w:t>
      </w:r>
      <w:r>
        <w:rPr>
          <w:rFonts w:hint="eastAsia" w:ascii="黑体" w:hAnsi="黑体" w:eastAsia="黑体" w:cs="黑体"/>
          <w:b/>
          <w:bCs/>
          <w:sz w:val="21"/>
          <w:szCs w:val="21"/>
          <w:rtl w:val="0"/>
        </w:rPr>
        <w:t>】</w:t>
      </w:r>
    </w:p>
    <w:p>
      <w:pPr>
        <w:keepNext w:val="0"/>
        <w:keepLines w:val="0"/>
        <w:pageBreakBefore w:val="0"/>
        <w:kinsoku/>
        <w:wordWrap/>
        <w:overflowPunct/>
        <w:topLinePunct w:val="0"/>
        <w:autoSpaceDE/>
        <w:autoSpaceDN/>
        <w:bidi w:val="0"/>
        <w:spacing w:line="240" w:lineRule="auto"/>
        <w:textAlignment w:val="auto"/>
        <w:rPr>
          <w:rFonts w:hint="eastAsia" w:ascii="宋体" w:hAnsi="宋体" w:eastAsia="宋体" w:cs="宋体"/>
          <w:szCs w:val="21"/>
        </w:rPr>
      </w:pPr>
      <w:r>
        <w:rPr>
          <w:rFonts w:hint="eastAsia" w:ascii="宋体" w:hAnsi="宋体" w:eastAsia="宋体" w:cs="宋体"/>
          <w:szCs w:val="21"/>
        </w:rPr>
        <w:t xml:space="preserve">一、填空题 </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ascii="宋体" w:hAnsi="宋体" w:eastAsia="宋体" w:cs="宋体"/>
          <w:kern w:val="0"/>
          <w:szCs w:val="21"/>
        </w:rPr>
      </w:pPr>
      <w:r>
        <w:rPr>
          <w:rFonts w:hint="eastAsia" w:ascii="宋体" w:hAnsi="宋体" w:eastAsia="宋体" w:cs="宋体"/>
          <w:color w:val="auto"/>
          <w:sz w:val="21"/>
          <w:szCs w:val="21"/>
          <w:rtl w:val="0"/>
          <w:lang w:val="en-US" w:eastAsia="zh-CN"/>
        </w:rPr>
        <w:t>1、</w:t>
      </w:r>
      <w:r>
        <w:rPr>
          <w:rFonts w:hint="eastAsia" w:ascii="宋体" w:hAnsi="宋体" w:eastAsia="宋体" w:cs="宋体"/>
          <w:color w:val="auto"/>
          <w:sz w:val="21"/>
          <w:szCs w:val="21"/>
          <w:rtl w:val="0"/>
        </w:rPr>
        <w:t>元春的父亲是</w:t>
      </w:r>
      <w:r>
        <w:rPr>
          <w:rFonts w:hint="eastAsia" w:ascii="宋体" w:hAnsi="宋体" w:eastAsia="宋体" w:cs="宋体"/>
          <w:color w:val="auto"/>
          <w:sz w:val="21"/>
          <w:szCs w:val="21"/>
          <w:u w:val="single"/>
          <w:rtl w:val="0"/>
          <w:lang w:val="en-US" w:eastAsia="zh-CN"/>
        </w:rPr>
        <w:t xml:space="preserve">     </w:t>
      </w:r>
      <w:r>
        <w:rPr>
          <w:rFonts w:hint="eastAsia" w:ascii="宋体" w:hAnsi="宋体" w:eastAsia="宋体" w:cs="宋体"/>
          <w:color w:val="auto"/>
          <w:sz w:val="21"/>
          <w:szCs w:val="21"/>
          <w:rtl w:val="0"/>
        </w:rPr>
        <w:t>，她后被册封为</w:t>
      </w:r>
      <w:r>
        <w:rPr>
          <w:rFonts w:hint="eastAsia" w:ascii="宋体" w:hAnsi="宋体" w:eastAsia="宋体" w:cs="宋体"/>
          <w:color w:val="auto"/>
          <w:sz w:val="21"/>
          <w:szCs w:val="21"/>
          <w:u w:val="single"/>
          <w:rtl w:val="0"/>
          <w:lang w:val="en-US" w:eastAsia="zh-CN"/>
        </w:rPr>
        <w:t xml:space="preserve">       </w:t>
      </w:r>
      <w:r>
        <w:rPr>
          <w:rFonts w:hint="eastAsia" w:ascii="宋体" w:hAnsi="宋体" w:eastAsia="宋体" w:cs="宋体"/>
          <w:color w:val="auto"/>
          <w:sz w:val="21"/>
          <w:szCs w:val="21"/>
          <w:rtl w:val="0"/>
        </w:rPr>
        <w:t>。元妃省亲时，贾家为迎接她，特盖了一座省亲别墅，就是</w:t>
      </w:r>
      <w:r>
        <w:rPr>
          <w:rFonts w:hint="eastAsia" w:ascii="宋体" w:hAnsi="宋体" w:eastAsia="宋体" w:cs="宋体"/>
          <w:color w:val="auto"/>
          <w:sz w:val="21"/>
          <w:szCs w:val="21"/>
          <w:u w:val="single"/>
          <w:rtl w:val="0"/>
          <w:lang w:val="en-US" w:eastAsia="zh-CN"/>
        </w:rPr>
        <w:t xml:space="preserve">          </w:t>
      </w:r>
      <w:r>
        <w:rPr>
          <w:rFonts w:hint="eastAsia" w:ascii="宋体" w:hAnsi="宋体" w:eastAsia="宋体" w:cs="宋体"/>
          <w:color w:val="auto"/>
          <w:sz w:val="21"/>
          <w:szCs w:val="21"/>
          <w:rtl w:val="0"/>
        </w:rPr>
        <w:t>。（3分）</w:t>
      </w:r>
      <w:r>
        <w:rPr>
          <w:rFonts w:hint="eastAsia" w:ascii="宋体" w:hAnsi="宋体" w:eastAsia="宋体" w:cs="宋体"/>
          <w:color w:val="auto"/>
          <w:sz w:val="21"/>
          <w:szCs w:val="21"/>
          <w:rtl w:val="0"/>
        </w:rPr>
        <w:br w:type="textWrapping"/>
      </w:r>
      <w:r>
        <w:rPr>
          <w:rFonts w:hint="eastAsia" w:ascii="宋体" w:hAnsi="宋体" w:eastAsia="宋体" w:cs="宋体"/>
          <w:color w:val="auto"/>
          <w:sz w:val="21"/>
          <w:szCs w:val="21"/>
          <w:rtl w:val="0"/>
          <w:lang w:val="en-US" w:eastAsia="zh-CN"/>
        </w:rPr>
        <w:t xml:space="preserve"> </w:t>
      </w:r>
      <w:r>
        <w:rPr>
          <w:rFonts w:hint="eastAsia" w:ascii="宋体" w:hAnsi="宋体" w:eastAsia="宋体" w:cs="宋体"/>
          <w:color w:val="auto"/>
          <w:sz w:val="21"/>
          <w:szCs w:val="21"/>
          <w:rtl w:val="0"/>
        </w:rPr>
        <w:t>　</w:t>
      </w:r>
      <w:r>
        <w:rPr>
          <w:rFonts w:hint="eastAsia" w:ascii="宋体" w:hAnsi="宋体" w:eastAsia="宋体" w:cs="宋体"/>
          <w:color w:val="auto"/>
          <w:sz w:val="21"/>
          <w:szCs w:val="21"/>
          <w:rtl w:val="0"/>
          <w:lang w:val="en-US" w:eastAsia="zh-CN"/>
        </w:rPr>
        <w:t>2</w:t>
      </w:r>
      <w:r>
        <w:rPr>
          <w:rFonts w:hint="eastAsia" w:ascii="宋体" w:hAnsi="宋体" w:eastAsia="宋体" w:cs="宋体"/>
          <w:kern w:val="0"/>
          <w:szCs w:val="21"/>
        </w:rPr>
        <w:t>.元春被晋封为</w:t>
      </w:r>
      <w:r>
        <w:rPr>
          <w:rFonts w:hint="eastAsia" w:ascii="宋体" w:hAnsi="宋体" w:eastAsia="宋体" w:cs="宋体"/>
          <w:kern w:val="0"/>
          <w:szCs w:val="21"/>
          <w:u w:val="single"/>
          <w:lang w:val="en-US" w:eastAsia="zh-CN"/>
        </w:rPr>
        <w:t xml:space="preserve">                 </w:t>
      </w:r>
      <w:r>
        <w:rPr>
          <w:rFonts w:hint="eastAsia" w:ascii="宋体" w:hAnsi="宋体" w:eastAsia="宋体" w:cs="宋体"/>
          <w:kern w:val="0"/>
          <w:szCs w:val="21"/>
        </w:rPr>
        <w:t>，加封</w:t>
      </w:r>
      <w:r>
        <w:rPr>
          <w:rFonts w:hint="eastAsia" w:ascii="宋体" w:hAnsi="宋体" w:eastAsia="宋体" w:cs="宋体"/>
          <w:kern w:val="0"/>
          <w:szCs w:val="21"/>
          <w:u w:val="single"/>
          <w:lang w:val="en-US" w:eastAsia="zh-CN"/>
        </w:rPr>
        <w:t xml:space="preserve">             </w:t>
      </w:r>
      <w:r>
        <w:rPr>
          <w:rFonts w:hint="eastAsia" w:ascii="宋体" w:hAnsi="宋体" w:eastAsia="宋体" w:cs="宋体"/>
          <w:kern w:val="0"/>
          <w:szCs w:val="21"/>
        </w:rPr>
        <w:t>，贾母带领有品级的</w:t>
      </w:r>
      <w:r>
        <w:rPr>
          <w:rFonts w:hint="eastAsia" w:ascii="宋体" w:hAnsi="宋体" w:eastAsia="宋体" w:cs="宋体"/>
          <w:kern w:val="0"/>
          <w:szCs w:val="21"/>
          <w:u w:val="single"/>
          <w:lang w:val="en-US" w:eastAsia="zh-CN"/>
        </w:rPr>
        <w:t xml:space="preserve">      </w:t>
      </w:r>
      <w:r>
        <w:rPr>
          <w:rFonts w:hint="eastAsia" w:ascii="宋体" w:hAnsi="宋体" w:eastAsia="宋体" w:cs="宋体"/>
          <w:kern w:val="0"/>
          <w:szCs w:val="21"/>
        </w:rPr>
        <w:t>、</w:t>
      </w:r>
      <w:r>
        <w:rPr>
          <w:rFonts w:hint="eastAsia" w:ascii="宋体" w:hAnsi="宋体" w:eastAsia="宋体" w:cs="宋体"/>
          <w:kern w:val="0"/>
          <w:szCs w:val="21"/>
          <w:u w:val="single"/>
          <w:lang w:val="en-US" w:eastAsia="zh-CN"/>
        </w:rPr>
        <w:t xml:space="preserve">      </w:t>
      </w:r>
      <w:r>
        <w:rPr>
          <w:rFonts w:hint="eastAsia" w:ascii="宋体" w:hAnsi="宋体" w:eastAsia="宋体" w:cs="宋体"/>
          <w:kern w:val="0"/>
          <w:szCs w:val="21"/>
        </w:rPr>
        <w:t>、</w:t>
      </w:r>
      <w:r>
        <w:rPr>
          <w:rFonts w:hint="eastAsia" w:ascii="宋体" w:hAnsi="宋体" w:eastAsia="宋体" w:cs="宋体"/>
          <w:kern w:val="0"/>
          <w:szCs w:val="21"/>
          <w:u w:val="single"/>
          <w:lang w:val="en-US" w:eastAsia="zh-CN"/>
        </w:rPr>
        <w:t xml:space="preserve">      </w:t>
      </w:r>
      <w:r>
        <w:rPr>
          <w:rFonts w:hint="eastAsia" w:ascii="宋体" w:hAnsi="宋体" w:eastAsia="宋体" w:cs="宋体"/>
          <w:kern w:val="0"/>
          <w:szCs w:val="21"/>
        </w:rPr>
        <w:t>，一共四乘大轿入朝。</w:t>
      </w:r>
      <w:r>
        <w:rPr>
          <w:rFonts w:hint="eastAsia" w:ascii="宋体" w:hAnsi="宋体" w:eastAsia="宋体" w:cs="宋体"/>
          <w:kern w:val="0"/>
          <w:szCs w:val="21"/>
          <w:u w:val="single"/>
          <w:lang w:val="en-US" w:eastAsia="zh-CN"/>
        </w:rPr>
        <w:t xml:space="preserve">         </w:t>
      </w:r>
      <w:r>
        <w:rPr>
          <w:rFonts w:hint="eastAsia" w:ascii="宋体" w:hAnsi="宋体" w:eastAsia="宋体" w:cs="宋体"/>
          <w:kern w:val="0"/>
          <w:szCs w:val="21"/>
        </w:rPr>
        <w:t>、</w:t>
      </w:r>
      <w:r>
        <w:rPr>
          <w:rFonts w:hint="eastAsia" w:ascii="宋体" w:hAnsi="宋体" w:eastAsia="宋体" w:cs="宋体"/>
          <w:kern w:val="0"/>
          <w:szCs w:val="21"/>
          <w:u w:val="single"/>
          <w:lang w:val="en-US" w:eastAsia="zh-CN"/>
        </w:rPr>
        <w:t xml:space="preserve">         </w:t>
      </w:r>
      <w:r>
        <w:rPr>
          <w:rFonts w:hint="eastAsia" w:ascii="宋体" w:hAnsi="宋体" w:eastAsia="宋体" w:cs="宋体"/>
          <w:kern w:val="0"/>
          <w:szCs w:val="21"/>
        </w:rPr>
        <w:t>亦换了朝服，带领</w:t>
      </w:r>
      <w:r>
        <w:rPr>
          <w:rFonts w:hint="eastAsia" w:ascii="宋体" w:hAnsi="宋体" w:eastAsia="宋体" w:cs="宋体"/>
          <w:kern w:val="0"/>
          <w:szCs w:val="21"/>
          <w:u w:val="single"/>
          <w:lang w:val="en-US" w:eastAsia="zh-CN"/>
        </w:rPr>
        <w:t xml:space="preserve">           </w:t>
      </w:r>
      <w:r>
        <w:rPr>
          <w:rFonts w:hint="eastAsia" w:ascii="宋体" w:hAnsi="宋体" w:eastAsia="宋体" w:cs="宋体"/>
          <w:kern w:val="0"/>
          <w:szCs w:val="21"/>
        </w:rPr>
        <w:t>、</w:t>
      </w:r>
      <w:r>
        <w:rPr>
          <w:rFonts w:hint="eastAsia" w:ascii="宋体" w:hAnsi="宋体" w:eastAsia="宋体" w:cs="宋体"/>
          <w:kern w:val="0"/>
          <w:szCs w:val="21"/>
          <w:u w:val="single"/>
          <w:lang w:val="en-US" w:eastAsia="zh-CN"/>
        </w:rPr>
        <w:t xml:space="preserve">             </w:t>
      </w:r>
      <w:r>
        <w:rPr>
          <w:rFonts w:hint="eastAsia" w:ascii="宋体" w:hAnsi="宋体" w:eastAsia="宋体" w:cs="宋体"/>
          <w:kern w:val="0"/>
          <w:szCs w:val="21"/>
        </w:rPr>
        <w:t>侍奉贾母大轿前往。</w:t>
      </w:r>
    </w:p>
    <w:p>
      <w:pPr>
        <w:keepNext w:val="0"/>
        <w:keepLines w:val="0"/>
        <w:pageBreakBefore w:val="0"/>
        <w:numPr>
          <w:ilvl w:val="0"/>
          <w:numId w:val="0"/>
        </w:numPr>
        <w:kinsoku/>
        <w:wordWrap/>
        <w:overflowPunct/>
        <w:topLinePunct w:val="0"/>
        <w:autoSpaceDE/>
        <w:autoSpaceDN/>
        <w:bidi w:val="0"/>
        <w:spacing w:line="240" w:lineRule="auto"/>
        <w:ind w:firstLine="420" w:firstLineChars="200"/>
        <w:textAlignment w:val="auto"/>
        <w:rPr>
          <w:rFonts w:ascii="宋体" w:hAnsi="宋体" w:eastAsia="宋体" w:cs="宋体"/>
          <w:szCs w:val="21"/>
        </w:rPr>
      </w:pPr>
      <w:r>
        <w:rPr>
          <w:rFonts w:hint="eastAsia" w:ascii="宋体" w:hAnsi="宋体" w:eastAsia="宋体" w:cs="宋体"/>
          <w:szCs w:val="21"/>
          <w:lang w:val="en-US" w:eastAsia="zh-CN"/>
        </w:rPr>
        <w:t>3.</w:t>
      </w:r>
      <w:r>
        <w:rPr>
          <w:rFonts w:hint="eastAsia" w:ascii="宋体" w:hAnsi="宋体" w:eastAsia="宋体" w:cs="宋体"/>
          <w:szCs w:val="21"/>
          <w:u w:val="single"/>
          <w:lang w:val="en-US" w:eastAsia="zh-CN"/>
        </w:rPr>
        <w:t xml:space="preserve">             </w:t>
      </w:r>
      <w:r>
        <w:rPr>
          <w:rFonts w:hint="eastAsia" w:ascii="宋体" w:hAnsi="宋体" w:eastAsia="宋体" w:cs="宋体"/>
          <w:szCs w:val="21"/>
        </w:rPr>
        <w:t>途中受了风寒，加之与智能偷期绻缱，身体失调，只得在家歇息。</w:t>
      </w:r>
      <w:r>
        <w:rPr>
          <w:rFonts w:hint="eastAsia" w:ascii="宋体" w:hAnsi="宋体" w:eastAsia="宋体" w:cs="宋体"/>
          <w:szCs w:val="21"/>
          <w:u w:val="single"/>
          <w:lang w:val="en-US" w:eastAsia="zh-CN"/>
        </w:rPr>
        <w:t xml:space="preserve">         </w:t>
      </w:r>
      <w:r>
        <w:rPr>
          <w:rFonts w:hint="eastAsia" w:ascii="宋体" w:hAnsi="宋体" w:eastAsia="宋体" w:cs="宋体"/>
          <w:szCs w:val="21"/>
        </w:rPr>
        <w:t>果然出面帮张财主解决纠纷。不料张家小姐得知父母退了前夫后自缢，守备之子闻讯亦投河自尽。张李两家人财两空，凤姐坐享三千两，此后更加恣意作为。</w:t>
      </w:r>
    </w:p>
    <w:p>
      <w:pPr>
        <w:keepNext w:val="0"/>
        <w:keepLines w:val="0"/>
        <w:pageBreakBefore w:val="0"/>
        <w:numPr>
          <w:numId w:val="0"/>
        </w:numPr>
        <w:kinsoku/>
        <w:wordWrap/>
        <w:overflowPunct/>
        <w:topLinePunct w:val="0"/>
        <w:autoSpaceDE/>
        <w:autoSpaceDN/>
        <w:bidi w:val="0"/>
        <w:spacing w:line="240" w:lineRule="auto"/>
        <w:ind w:firstLine="420" w:firstLineChars="200"/>
        <w:textAlignment w:val="auto"/>
        <w:rPr>
          <w:rFonts w:ascii="宋体" w:hAnsi="宋体" w:eastAsia="宋体" w:cs="宋体"/>
          <w:szCs w:val="21"/>
        </w:rPr>
      </w:pPr>
      <w:r>
        <w:rPr>
          <w:rFonts w:hint="eastAsia" w:ascii="宋体" w:hAnsi="宋体" w:eastAsia="宋体" w:cs="宋体"/>
          <w:szCs w:val="21"/>
          <w:u w:val="none"/>
          <w:lang w:val="en-US" w:eastAsia="zh-CN"/>
        </w:rPr>
        <w:t>4.</w:t>
      </w:r>
      <w:r>
        <w:rPr>
          <w:rFonts w:hint="eastAsia" w:ascii="宋体" w:hAnsi="宋体" w:eastAsia="宋体" w:cs="宋体"/>
          <w:szCs w:val="21"/>
          <w:u w:val="single"/>
          <w:lang w:val="en-US" w:eastAsia="zh-CN"/>
        </w:rPr>
        <w:t xml:space="preserve">            </w:t>
      </w:r>
      <w:r>
        <w:rPr>
          <w:rFonts w:hint="eastAsia" w:ascii="宋体" w:hAnsi="宋体" w:eastAsia="宋体" w:cs="宋体"/>
          <w:szCs w:val="21"/>
        </w:rPr>
        <w:t>时逢生辰，贾府上下正在庆贺，却闻宫中有旨，众人惶惶不安，却原来是</w:t>
      </w:r>
      <w:r>
        <w:rPr>
          <w:rFonts w:hint="eastAsia" w:ascii="宋体" w:hAnsi="宋体" w:eastAsia="宋体" w:cs="宋体"/>
          <w:szCs w:val="21"/>
          <w:u w:val="single"/>
          <w:lang w:val="en-US" w:eastAsia="zh-CN"/>
        </w:rPr>
        <w:t xml:space="preserve">          </w:t>
      </w:r>
      <w:r>
        <w:rPr>
          <w:rFonts w:hint="eastAsia" w:ascii="宋体" w:hAnsi="宋体" w:eastAsia="宋体" w:cs="宋体"/>
          <w:szCs w:val="21"/>
        </w:rPr>
        <w:t>被封为贤德妃，贾府一片欢腾。</w:t>
      </w:r>
    </w:p>
    <w:p>
      <w:pPr>
        <w:keepNext w:val="0"/>
        <w:keepLines w:val="0"/>
        <w:pageBreakBefore w:val="0"/>
        <w:numPr>
          <w:numId w:val="0"/>
        </w:numPr>
        <w:kinsoku/>
        <w:wordWrap/>
        <w:overflowPunct/>
        <w:topLinePunct w:val="0"/>
        <w:autoSpaceDE/>
        <w:autoSpaceDN/>
        <w:bidi w:val="0"/>
        <w:spacing w:line="240" w:lineRule="auto"/>
        <w:ind w:firstLine="420" w:firstLineChars="200"/>
        <w:textAlignment w:val="auto"/>
        <w:rPr>
          <w:rFonts w:ascii="宋体" w:hAnsi="宋体" w:eastAsia="宋体" w:cs="宋体"/>
          <w:szCs w:val="21"/>
        </w:rPr>
      </w:pPr>
      <w:r>
        <w:rPr>
          <w:rFonts w:hint="eastAsia" w:ascii="宋体" w:hAnsi="宋体" w:eastAsia="宋体" w:cs="宋体"/>
          <w:szCs w:val="21"/>
          <w:u w:val="none"/>
          <w:lang w:val="en-US" w:eastAsia="zh-CN"/>
        </w:rPr>
        <w:t>5.</w:t>
      </w:r>
      <w:r>
        <w:rPr>
          <w:rFonts w:hint="eastAsia" w:ascii="宋体" w:hAnsi="宋体" w:eastAsia="宋体" w:cs="宋体"/>
          <w:szCs w:val="21"/>
          <w:u w:val="single"/>
          <w:lang w:val="en-US" w:eastAsia="zh-CN"/>
        </w:rPr>
        <w:t xml:space="preserve">           </w:t>
      </w:r>
      <w:r>
        <w:rPr>
          <w:rFonts w:hint="eastAsia" w:ascii="宋体" w:hAnsi="宋体" w:eastAsia="宋体" w:cs="宋体"/>
          <w:szCs w:val="21"/>
        </w:rPr>
        <w:t>私逃进城看望秦钟，却被</w:t>
      </w:r>
      <w:r>
        <w:rPr>
          <w:rFonts w:hint="eastAsia" w:ascii="宋体" w:hAnsi="宋体" w:eastAsia="宋体" w:cs="宋体"/>
          <w:szCs w:val="21"/>
          <w:u w:val="single"/>
          <w:lang w:val="en-US" w:eastAsia="zh-CN"/>
        </w:rPr>
        <w:t xml:space="preserve">            </w:t>
      </w:r>
      <w:r>
        <w:rPr>
          <w:rFonts w:hint="eastAsia" w:ascii="宋体" w:hAnsi="宋体" w:eastAsia="宋体" w:cs="宋体"/>
          <w:szCs w:val="21"/>
        </w:rPr>
        <w:t>察觉逐出，大怒之后</w:t>
      </w:r>
      <w:r>
        <w:rPr>
          <w:rFonts w:hint="eastAsia" w:ascii="宋体" w:hAnsi="宋体" w:eastAsia="宋体" w:cs="宋体"/>
          <w:szCs w:val="21"/>
          <w:u w:val="single"/>
          <w:lang w:val="en-US" w:eastAsia="zh-CN"/>
        </w:rPr>
        <w:t xml:space="preserve">          </w:t>
      </w:r>
      <w:r>
        <w:rPr>
          <w:rFonts w:hint="eastAsia" w:ascii="宋体" w:hAnsi="宋体" w:eastAsia="宋体" w:cs="宋体"/>
          <w:szCs w:val="21"/>
        </w:rPr>
        <w:t>发病而死，秦钟亦病情加重。</w:t>
      </w:r>
    </w:p>
    <w:p>
      <w:pPr>
        <w:keepNext w:val="0"/>
        <w:keepLines w:val="0"/>
        <w:pageBreakBefore w:val="0"/>
        <w:kinsoku/>
        <w:wordWrap/>
        <w:overflowPunct/>
        <w:topLinePunct w:val="0"/>
        <w:autoSpaceDE/>
        <w:autoSpaceDN/>
        <w:bidi w:val="0"/>
        <w:spacing w:line="240" w:lineRule="auto"/>
        <w:textAlignment w:val="auto"/>
        <w:rPr>
          <w:rFonts w:hint="eastAsia" w:ascii="楷体" w:hAnsi="楷体" w:eastAsia="楷体" w:cs="楷体"/>
          <w:szCs w:val="21"/>
          <w:lang w:eastAsia="zh-CN"/>
        </w:rPr>
      </w:pPr>
      <w:r>
        <w:rPr>
          <w:rFonts w:hint="eastAsia" w:ascii="楷体" w:hAnsi="楷体" w:eastAsia="楷体" w:cs="楷体"/>
          <w:color w:val="0033CC"/>
          <w:kern w:val="0"/>
          <w:szCs w:val="21"/>
          <w:lang w:val="en-US" w:eastAsia="zh-CN"/>
        </w:rPr>
        <w:t xml:space="preserve"> </w:t>
      </w:r>
    </w:p>
    <w:p>
      <w:pPr>
        <w:keepNext w:val="0"/>
        <w:keepLines w:val="0"/>
        <w:pageBreakBefore w:val="0"/>
        <w:kinsoku/>
        <w:wordWrap/>
        <w:overflowPunct/>
        <w:topLinePunct w:val="0"/>
        <w:autoSpaceDE/>
        <w:autoSpaceDN/>
        <w:bidi w:val="0"/>
        <w:spacing w:line="240" w:lineRule="auto"/>
        <w:textAlignment w:val="auto"/>
        <w:rPr>
          <w:rFonts w:hint="eastAsia" w:ascii="宋体" w:hAnsi="宋体" w:eastAsia="宋体" w:cs="宋体"/>
          <w:szCs w:val="21"/>
        </w:rPr>
      </w:pPr>
      <w:r>
        <w:rPr>
          <w:rFonts w:hint="eastAsia" w:ascii="宋体" w:hAnsi="宋体" w:eastAsia="宋体" w:cs="宋体"/>
          <w:szCs w:val="21"/>
        </w:rPr>
        <w:t>二、判断题</w:t>
      </w:r>
    </w:p>
    <w:p>
      <w:pPr>
        <w:keepNext w:val="0"/>
        <w:keepLines w:val="0"/>
        <w:pageBreakBefore w:val="0"/>
        <w:widowControl/>
        <w:kinsoku/>
        <w:wordWrap/>
        <w:overflowPunct/>
        <w:topLinePunct w:val="0"/>
        <w:autoSpaceDE/>
        <w:autoSpaceDN/>
        <w:bidi w:val="0"/>
        <w:spacing w:line="240" w:lineRule="auto"/>
        <w:ind w:firstLine="420" w:firstLineChars="200"/>
        <w:jc w:val="left"/>
        <w:textAlignment w:val="auto"/>
        <w:rPr>
          <w:rFonts w:ascii="宋体" w:hAnsi="宋体" w:eastAsia="宋体" w:cs="宋体"/>
          <w:kern w:val="0"/>
          <w:szCs w:val="21"/>
        </w:rPr>
      </w:pPr>
      <w:r>
        <w:rPr>
          <w:rFonts w:ascii="宋体" w:hAnsi="宋体" w:eastAsia="宋体" w:cs="宋体"/>
          <w:kern w:val="0"/>
          <w:szCs w:val="21"/>
        </w:rPr>
        <w:t>1.元春被晋封，独宝玉一个皆视有如无，毫不曾介意，因为他心中惦记着黛玉。贾琏与黛玉回来，先遣人来报信，明日就可到家，宝玉听了，方略有些喜意。见面时彼此悲喜交接，未免又大哭一阵，后又致喜庆之词。宝玉心中品度黛玉，越发出落的超逸了</w:t>
      </w:r>
      <w:r>
        <w:rPr>
          <w:rFonts w:hint="eastAsia" w:ascii="宋体" w:hAnsi="宋体" w:eastAsia="宋体" w:cs="宋体"/>
          <w:kern w:val="0"/>
          <w:szCs w:val="21"/>
        </w:rPr>
        <w:t>。</w:t>
      </w:r>
      <w:r>
        <w:rPr>
          <w:rFonts w:ascii="宋体" w:hAnsi="宋体" w:eastAsia="宋体" w:cs="宋体"/>
          <w:kern w:val="0"/>
          <w:szCs w:val="21"/>
        </w:rPr>
        <w:t>（）</w:t>
      </w:r>
    </w:p>
    <w:p>
      <w:pPr>
        <w:keepNext w:val="0"/>
        <w:keepLines w:val="0"/>
        <w:pageBreakBefore w:val="0"/>
        <w:widowControl/>
        <w:kinsoku/>
        <w:wordWrap/>
        <w:overflowPunct/>
        <w:topLinePunct w:val="0"/>
        <w:autoSpaceDE/>
        <w:autoSpaceDN/>
        <w:bidi w:val="0"/>
        <w:spacing w:line="240" w:lineRule="auto"/>
        <w:ind w:firstLine="420" w:firstLineChars="200"/>
        <w:jc w:val="left"/>
        <w:textAlignment w:val="auto"/>
        <w:rPr>
          <w:rFonts w:ascii="宋体" w:hAnsi="宋体" w:eastAsia="宋体" w:cs="宋体"/>
          <w:kern w:val="0"/>
          <w:szCs w:val="21"/>
        </w:rPr>
      </w:pPr>
      <w:r>
        <w:rPr>
          <w:rFonts w:ascii="宋体" w:hAnsi="宋体" w:eastAsia="宋体" w:cs="宋体"/>
          <w:kern w:val="0"/>
          <w:szCs w:val="21"/>
        </w:rPr>
        <w:t>2.贾琏回来，在内室中王熙凤以一番风趣的话向这“国舅爷”表示迎接，并正话反说夸耀自己协理宁国府的功劳。来旺儿媳妇来送利钱银子，王熙凤怕贾琏得知放债得利的事</w:t>
      </w:r>
      <w:r>
        <w:rPr>
          <w:rFonts w:hint="eastAsia" w:ascii="宋体" w:hAnsi="宋体" w:eastAsia="宋体" w:cs="宋体"/>
          <w:kern w:val="0"/>
          <w:szCs w:val="21"/>
        </w:rPr>
        <w:t>，借</w:t>
      </w:r>
      <w:r>
        <w:rPr>
          <w:rFonts w:ascii="宋体" w:hAnsi="宋体" w:eastAsia="宋体" w:cs="宋体"/>
          <w:kern w:val="0"/>
          <w:szCs w:val="21"/>
        </w:rPr>
        <w:t>口说是香菱来了而掩饰过去。</w:t>
      </w:r>
      <w:r>
        <w:rPr>
          <w:rFonts w:hint="eastAsia" w:ascii="宋体" w:hAnsi="宋体" w:eastAsia="宋体" w:cs="宋体"/>
          <w:kern w:val="0"/>
          <w:szCs w:val="21"/>
        </w:rPr>
        <w:t>（   ）</w:t>
      </w:r>
    </w:p>
    <w:p>
      <w:pPr>
        <w:keepNext w:val="0"/>
        <w:keepLines w:val="0"/>
        <w:pageBreakBefore w:val="0"/>
        <w:widowControl/>
        <w:kinsoku/>
        <w:wordWrap/>
        <w:overflowPunct/>
        <w:topLinePunct w:val="0"/>
        <w:autoSpaceDE/>
        <w:autoSpaceDN/>
        <w:bidi w:val="0"/>
        <w:spacing w:line="240" w:lineRule="auto"/>
        <w:ind w:firstLine="420" w:firstLineChars="200"/>
        <w:jc w:val="left"/>
        <w:textAlignment w:val="auto"/>
        <w:rPr>
          <w:rFonts w:ascii="宋体" w:hAnsi="宋体" w:eastAsia="宋体" w:cs="宋体"/>
          <w:kern w:val="0"/>
          <w:szCs w:val="21"/>
        </w:rPr>
      </w:pPr>
      <w:r>
        <w:rPr>
          <w:rFonts w:ascii="宋体" w:hAnsi="宋体" w:eastAsia="宋体" w:cs="宋体"/>
          <w:kern w:val="0"/>
          <w:szCs w:val="21"/>
        </w:rPr>
        <w:t>3.贾琏的乳母赵嬷嬷来求王熙凤为两个儿子谋差，王熙风爽快地答应了，还用“外</w:t>
      </w:r>
      <w:r>
        <w:rPr>
          <w:rFonts w:hint="eastAsia" w:ascii="宋体" w:hAnsi="宋体" w:eastAsia="宋体" w:cs="宋体"/>
          <w:kern w:val="0"/>
          <w:szCs w:val="21"/>
        </w:rPr>
        <w:t>人</w:t>
      </w:r>
      <w:r>
        <w:rPr>
          <w:rFonts w:ascii="宋体" w:hAnsi="宋体" w:eastAsia="宋体" w:cs="宋体"/>
          <w:kern w:val="0"/>
          <w:szCs w:val="21"/>
        </w:rPr>
        <w:t>”“内人”的话来取笑贾琏。</w:t>
      </w:r>
      <w:r>
        <w:rPr>
          <w:rFonts w:hint="eastAsia" w:ascii="宋体" w:hAnsi="宋体" w:eastAsia="宋体" w:cs="宋体"/>
          <w:kern w:val="0"/>
          <w:szCs w:val="21"/>
        </w:rPr>
        <w:t>（   ）</w:t>
      </w:r>
    </w:p>
    <w:p>
      <w:pPr>
        <w:keepNext w:val="0"/>
        <w:keepLines w:val="0"/>
        <w:pageBreakBefore w:val="0"/>
        <w:widowControl/>
        <w:kinsoku/>
        <w:wordWrap/>
        <w:overflowPunct/>
        <w:topLinePunct w:val="0"/>
        <w:autoSpaceDE/>
        <w:autoSpaceDN/>
        <w:bidi w:val="0"/>
        <w:spacing w:line="240" w:lineRule="auto"/>
        <w:ind w:firstLine="420" w:firstLineChars="200"/>
        <w:jc w:val="left"/>
        <w:textAlignment w:val="auto"/>
        <w:rPr>
          <w:rFonts w:ascii="宋体" w:hAnsi="宋体" w:eastAsia="宋体" w:cs="宋体"/>
          <w:kern w:val="0"/>
          <w:szCs w:val="21"/>
        </w:rPr>
      </w:pPr>
      <w:r>
        <w:rPr>
          <w:rFonts w:ascii="宋体" w:hAnsi="宋体" w:eastAsia="宋体" w:cs="宋体"/>
          <w:kern w:val="0"/>
          <w:szCs w:val="21"/>
        </w:rPr>
        <w:t>4.贾琏、王熙凤说起元妃省亲之事，赵嬷嬷便提到金陵王家接驾四次的风光和奢华这从侧面衬托了元妃省亲的热闹</w:t>
      </w:r>
      <w:r>
        <w:rPr>
          <w:rFonts w:hint="eastAsia" w:ascii="宋体" w:hAnsi="宋体" w:eastAsia="宋体" w:cs="宋体"/>
          <w:kern w:val="0"/>
          <w:szCs w:val="21"/>
        </w:rPr>
        <w:t>。（    ）</w:t>
      </w:r>
    </w:p>
    <w:p>
      <w:pPr>
        <w:keepNext w:val="0"/>
        <w:keepLines w:val="0"/>
        <w:pageBreakBefore w:val="0"/>
        <w:widowControl/>
        <w:kinsoku/>
        <w:wordWrap/>
        <w:overflowPunct/>
        <w:topLinePunct w:val="0"/>
        <w:autoSpaceDE/>
        <w:autoSpaceDN/>
        <w:bidi w:val="0"/>
        <w:spacing w:line="240" w:lineRule="auto"/>
        <w:ind w:firstLine="420" w:firstLineChars="200"/>
        <w:jc w:val="left"/>
        <w:textAlignment w:val="auto"/>
        <w:rPr>
          <w:rFonts w:ascii="宋体" w:hAnsi="宋体" w:eastAsia="宋体" w:cs="宋体"/>
          <w:kern w:val="0"/>
          <w:szCs w:val="21"/>
        </w:rPr>
      </w:pPr>
      <w:r>
        <w:rPr>
          <w:rFonts w:ascii="宋体" w:hAnsi="宋体" w:eastAsia="宋体" w:cs="宋体"/>
          <w:kern w:val="0"/>
          <w:szCs w:val="21"/>
        </w:rPr>
        <w:t>5.宝玉看望将死的秦钟，秦钟劝他“以后还该立志功名，以荣耀显达为是”，并自悔“以前你我见识自为高过世人，我今日才知自误了”</w:t>
      </w:r>
      <w:r>
        <w:rPr>
          <w:rFonts w:hint="eastAsia" w:ascii="宋体" w:hAnsi="宋体" w:eastAsia="宋体" w:cs="宋体"/>
          <w:kern w:val="0"/>
          <w:szCs w:val="21"/>
        </w:rPr>
        <w:t>。（   ）</w:t>
      </w:r>
    </w:p>
    <w:p>
      <w:pPr>
        <w:pageBreakBefore w:val="0"/>
        <w:widowControl w:val="0"/>
        <w:kinsoku/>
        <w:wordWrap/>
        <w:overflowPunct/>
        <w:topLinePunct w:val="0"/>
        <w:autoSpaceDE/>
        <w:autoSpaceDN/>
        <w:bidi w:val="0"/>
        <w:adjustRightInd/>
        <w:snapToGrid/>
        <w:spacing w:afterAutospacing="0"/>
        <w:textAlignment w:val="center"/>
        <w:rPr>
          <w:rFonts w:hint="eastAsia" w:ascii="楷体" w:hAnsi="楷体" w:eastAsia="楷体" w:cs="楷体"/>
          <w:color w:val="0033CC"/>
          <w:kern w:val="0"/>
          <w:szCs w:val="21"/>
          <w:lang w:val="en-US" w:eastAsia="zh-CN"/>
        </w:rPr>
      </w:pPr>
      <w:r>
        <w:rPr>
          <w:rFonts w:hint="eastAsia" w:ascii="楷体" w:hAnsi="楷体" w:eastAsia="楷体" w:cs="楷体"/>
          <w:color w:val="0033CC"/>
          <w:kern w:val="0"/>
          <w:szCs w:val="21"/>
          <w:lang w:val="en-US" w:eastAsia="zh-CN"/>
        </w:rPr>
        <w:t xml:space="preserve"> </w:t>
      </w:r>
    </w:p>
    <w:p>
      <w:pPr>
        <w:pageBreakBefore w:val="0"/>
        <w:widowControl w:val="0"/>
        <w:kinsoku/>
        <w:wordWrap/>
        <w:overflowPunct/>
        <w:topLinePunct w:val="0"/>
        <w:autoSpaceDE/>
        <w:autoSpaceDN/>
        <w:bidi w:val="0"/>
        <w:adjustRightInd/>
        <w:snapToGrid/>
        <w:spacing w:afterAutospacing="0"/>
        <w:textAlignment w:val="center"/>
        <w:rPr>
          <w:rFonts w:hint="default" w:ascii="宋体" w:hAnsi="宋体" w:eastAsia="宋体" w:cs="宋体"/>
          <w:color w:val="auto"/>
          <w:sz w:val="21"/>
          <w:szCs w:val="21"/>
          <w:rtl w:val="0"/>
          <w:lang w:val="en-US" w:eastAsia="zh-CN"/>
        </w:rPr>
      </w:pPr>
      <w:r>
        <w:rPr>
          <w:rFonts w:hint="eastAsia" w:ascii="宋体" w:hAnsi="宋体" w:eastAsia="宋体" w:cs="宋体"/>
          <w:color w:val="auto"/>
          <w:sz w:val="21"/>
          <w:szCs w:val="21"/>
          <w:rtl w:val="0"/>
          <w:lang w:val="en-US" w:eastAsia="zh-CN"/>
        </w:rPr>
        <w:t>三、选择题</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1.</w:t>
      </w:r>
      <w:r>
        <w:rPr>
          <w:rFonts w:hint="eastAsia" w:ascii="宋体" w:hAnsi="宋体" w:eastAsia="宋体" w:cs="宋体"/>
          <w:color w:val="auto"/>
          <w:sz w:val="21"/>
          <w:szCs w:val="21"/>
          <w:rtl w:val="0"/>
        </w:rPr>
        <w:t>多选题，下列说法中不正确的两项是（   ）（   ）</w:t>
      </w:r>
    </w:p>
    <w:tbl>
      <w:tblPr>
        <w:tblStyle w:val="7"/>
        <w:tblW w:w="5000" w:type="pct"/>
        <w:tblInd w:w="0" w:type="dxa"/>
        <w:tblLayout w:type="autofit"/>
        <w:tblCellMar>
          <w:top w:w="0" w:type="dxa"/>
          <w:left w:w="0" w:type="dxa"/>
          <w:bottom w:w="0" w:type="dxa"/>
          <w:right w:w="0" w:type="dxa"/>
        </w:tblCellMar>
      </w:tblPr>
      <w:tblGrid>
        <w:gridCol w:w="9746"/>
      </w:tblGrid>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A．秦可卿死后，她的丫鬟名宝珠者，见秦氏死了，也触柱而亡。贾珍以孙女之礼殓殡。</w:t>
            </w:r>
          </w:p>
        </w:tc>
      </w:tr>
      <w:tr>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B．王熙风是《红楼梦》中塑造的非常成功的人物形象，她贪婪、凶狠、狡诈，“毒设相思局”中她设计害死试图调戏她的贾瑞。</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C．贾政长女元春被册封为妃，皇帝恩准探亲。荣国府为了迎接这一大典，修建极尽奢华的大观园，又采办女伶、女尼、女道士，出身世家、因病入空门的妙玉也进了荣府。</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D．大观园试才题对额，贾宝玉大展风采，贾政也很欢喜，还破天荒地夸了宝玉几句。</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E．在元春省亲的宴会上，元妃邀众人作诗。宝玉作《怡红快绿》一首，起草内有“绿玉春犹卷”一句，被宝钗瞥见，教他把“绿玉”改做“绿蜡”，并指出用典出处。宝玉听了不觉洞开心意，笑称宝钗为师傅。</w:t>
            </w:r>
          </w:p>
        </w:tc>
      </w:tr>
    </w:tbl>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lang w:val="en-US" w:eastAsia="zh-CN"/>
        </w:rPr>
        <w:t xml:space="preserve">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2.</w:t>
      </w:r>
      <w:r>
        <w:rPr>
          <w:rFonts w:hint="eastAsia" w:ascii="宋体" w:hAnsi="宋体" w:eastAsia="宋体" w:cs="宋体"/>
          <w:color w:val="auto"/>
          <w:sz w:val="21"/>
          <w:szCs w:val="21"/>
          <w:rtl w:val="0"/>
        </w:rPr>
        <w:t>下列关于《红楼梦》的叙述与分析，不正确的两项是（   ）（   ）</w:t>
      </w:r>
    </w:p>
    <w:tbl>
      <w:tblPr>
        <w:tblStyle w:val="7"/>
        <w:tblW w:w="5000" w:type="pct"/>
        <w:tblInd w:w="0" w:type="dxa"/>
        <w:tblLayout w:type="autofit"/>
        <w:tblCellMar>
          <w:top w:w="0" w:type="dxa"/>
          <w:left w:w="0" w:type="dxa"/>
          <w:bottom w:w="0" w:type="dxa"/>
          <w:right w:w="0" w:type="dxa"/>
        </w:tblCellMar>
      </w:tblPr>
      <w:tblGrid>
        <w:gridCol w:w="9746"/>
      </w:tblGrid>
      <w:tr>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A．元春加封贤德妃的消息传至贾家，宁荣两府上下内外，莫不欣然踊跃，个个面有得意之状，只有宝玉置若罔闻。</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B．“才自清明志自高，生于末世运偏消”这句判词表明了迎春的才情与品性，暗示其生于即将没落的封建家族，才能无处施展的命运。</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C．秦可卿丧事头绪纷繁，再加上尤氏又犯了旧疾，不能料理事务，于是贾珍听了宝玉的意见，请王熙凤协理宁国府。</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D．刘姥姥进荣国府求助历尽曲折，先是想求人找周瑞，门口那些人听了都不想理睬后辗转找到周瑞家的，好不容易才见到王熙凤，得了二十两银子。</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E．宝钗金锁上錾有“莫失莫忘,仙寿恒昌”，宝玉所戴的玉上刻有“不离不弃，芳龄永继”，莺儿说玉和金锁上的字正好是一对，寓意金玉良缘。</w:t>
            </w:r>
          </w:p>
        </w:tc>
      </w:tr>
    </w:tbl>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lang w:val="en-US" w:eastAsia="zh-CN"/>
        </w:rPr>
        <w:t xml:space="preserve">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3.</w:t>
      </w:r>
      <w:r>
        <w:rPr>
          <w:rFonts w:hint="eastAsia" w:ascii="宋体" w:hAnsi="宋体" w:eastAsia="宋体" w:cs="宋体"/>
          <w:color w:val="auto"/>
          <w:sz w:val="21"/>
          <w:szCs w:val="21"/>
          <w:rtl w:val="0"/>
        </w:rPr>
        <w:t>下列各项中，对作品故事情节的叙述</w:t>
      </w:r>
      <w:r>
        <w:rPr>
          <w:rFonts w:hint="eastAsia" w:ascii="宋体" w:hAnsi="宋体" w:eastAsia="宋体" w:cs="宋体"/>
          <w:color w:val="auto"/>
          <w:sz w:val="21"/>
          <w:szCs w:val="21"/>
          <w:u w:val="single"/>
          <w:rtl w:val="0"/>
        </w:rPr>
        <w:t>不正确</w:t>
      </w:r>
      <w:r>
        <w:rPr>
          <w:rFonts w:hint="eastAsia" w:ascii="宋体" w:hAnsi="宋体" w:eastAsia="宋体" w:cs="宋体"/>
          <w:color w:val="auto"/>
          <w:sz w:val="21"/>
          <w:szCs w:val="21"/>
          <w:rtl w:val="0"/>
        </w:rPr>
        <w:t>的两项是（   ）（   ）</w:t>
      </w:r>
    </w:p>
    <w:tbl>
      <w:tblPr>
        <w:tblStyle w:val="7"/>
        <w:tblW w:w="5000" w:type="pct"/>
        <w:tblInd w:w="0" w:type="dxa"/>
        <w:tblLayout w:type="autofit"/>
        <w:tblCellMar>
          <w:top w:w="0" w:type="dxa"/>
          <w:left w:w="0" w:type="dxa"/>
          <w:bottom w:w="0" w:type="dxa"/>
          <w:right w:w="0" w:type="dxa"/>
        </w:tblCellMar>
      </w:tblPr>
      <w:tblGrid>
        <w:gridCol w:w="9746"/>
      </w:tblGrid>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A．宝玉在梦境中遇到警幻仙姑，随她选进入“太虚幻境”，看到有“痴情司”，“结怨司”，“朝啼司”等等，遂请求警幻仙姑让他进去游玩，于是警幻仙姑带他进了“痴情司”，大略翻看了“金陵十二钗正册、副册、又副册”，却不知其中暗含了家中女子的命运。</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B．宝玉要喝凉酒，宝钗劝他一番，他便换了热酒来饮。黛玉见此情形不禁心生醋意，借紫鹃来给她送手炉之际讽刺宝玉“我平日和你说的，全当耳旁风；怎么他说了你就依，比圣旨还快些!”</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C．皇帝恩准元春回家省亲，并特许贾府建造省亲别院，因此贾府上下忙于置办采买、建造省亲院。于是贾琏的乳母赵嬷嬷来凤姐这替她两个儿子讨差事。贾蔷也来向凤姐求差事，凤姐让他带上赵嬷嬷的两个儿子下姑苏置办戏班子。</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D．一日晚上，尤氏发现角门无人看管，失职的老婆子不但没有认错还冲撞了尤氏，尤氏气得冒火。凤姐命人将犯事婆子捆绑治罪，邢夫人陪房费婆子因涉及亲家而向邢夫人进谗，早看不惯凤姐受宠的邢夫人便趁机当众人面给凤姐难看，凤姐气得大骂费婆子。</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E．宝玉到潇湘馆探望黛玉，见她在读一本“天书”，经黛玉解说方知那是琴谱，于是两人就谈起琴理。黛玉说琴是涵养性情、静心养性之物，并提到琴音可遇知音。宝玉听得饶有兴致，并要和黛玉一起学琴，黛玉却说“琴者，禁也”，抚琴讲究甚多，且“知音难遇”，宝玉不免扫兴。</w:t>
            </w:r>
          </w:p>
        </w:tc>
      </w:tr>
    </w:tbl>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lang w:val="en-US" w:eastAsia="zh-CN"/>
        </w:rPr>
        <w:t xml:space="preserve">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4.</w:t>
      </w:r>
      <w:r>
        <w:rPr>
          <w:rFonts w:hint="eastAsia" w:ascii="宋体" w:hAnsi="宋体" w:eastAsia="宋体" w:cs="宋体"/>
          <w:color w:val="auto"/>
          <w:sz w:val="21"/>
          <w:szCs w:val="21"/>
          <w:rtl w:val="0"/>
        </w:rPr>
        <w:t>下列关于《红楼梦》的说法中不正确的一项是（   ）（   ）</w:t>
      </w:r>
    </w:p>
    <w:tbl>
      <w:tblPr>
        <w:tblStyle w:val="7"/>
        <w:tblW w:w="5000" w:type="pct"/>
        <w:tblInd w:w="0" w:type="dxa"/>
        <w:tblLayout w:type="autofit"/>
        <w:tblCellMar>
          <w:top w:w="0" w:type="dxa"/>
          <w:left w:w="0" w:type="dxa"/>
          <w:bottom w:w="0" w:type="dxa"/>
          <w:right w:w="0" w:type="dxa"/>
        </w:tblCellMar>
      </w:tblPr>
      <w:tblGrid>
        <w:gridCol w:w="9746"/>
      </w:tblGrid>
      <w:tr>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A．贾元春，金陵十二钗之一，因为德才兼备，被晋封为凤藻宫尚书，加封贤德妃。</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B．《红楼梦》里有句话说：“一个是阆苑仙葩，一个是美玉无瑕”，其中“阆苑仙葩”指的是贾宝玉，“美玉无瑕”指的是林黛玉。</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C．水月庵的智能私逃进城，找至秦钟家下看视秦钟，不料被秦业发现。秦业将智能逐出，将秦钟痛打一顿，自己也被气死了。</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D．王熙凤协理宁国府，宁国府中都总管来升说凤姐“是个有名的烈贷，脸酸心硬，一时恼了，不认人的”。</w:t>
            </w:r>
          </w:p>
        </w:tc>
      </w:tr>
    </w:tbl>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lang w:val="en-US" w:eastAsia="zh-CN"/>
        </w:rPr>
        <w:t xml:space="preserve">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5.</w:t>
      </w:r>
      <w:r>
        <w:rPr>
          <w:rFonts w:hint="eastAsia" w:ascii="宋体" w:hAnsi="宋体" w:eastAsia="宋体" w:cs="宋体"/>
          <w:color w:val="auto"/>
          <w:sz w:val="21"/>
          <w:szCs w:val="21"/>
          <w:rtl w:val="0"/>
        </w:rPr>
        <w:t>宝玉因为牵挂一个人，“虽闻得元春晋封之事，亦未解得愁闷。贾母等如何谢恩，如何回家，亲朋如何来庆贺，宁荣两处近日如何热闹，众人如何得意，独他一个皆视有如无，毫不曾介意。因此众人嘲他越发呆了。”宝玉牵挂的人是谁？</w:t>
      </w:r>
    </w:p>
    <w:tbl>
      <w:tblPr>
        <w:tblStyle w:val="7"/>
        <w:tblW w:w="5000" w:type="pct"/>
        <w:tblInd w:w="0" w:type="dxa"/>
        <w:tblLayout w:type="autofit"/>
        <w:tblCellMar>
          <w:top w:w="0" w:type="dxa"/>
          <w:left w:w="0" w:type="dxa"/>
          <w:bottom w:w="0" w:type="dxa"/>
          <w:right w:w="0" w:type="dxa"/>
        </w:tblCellMar>
      </w:tblPr>
      <w:tblGrid>
        <w:gridCol w:w="9746"/>
      </w:tblGrid>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A．智能</w:t>
            </w:r>
            <w:r>
              <w:rPr>
                <w:rFonts w:hint="eastAsia" w:ascii="宋体" w:hAnsi="宋体" w:eastAsia="宋体" w:cs="宋体"/>
                <w:color w:val="auto"/>
                <w:sz w:val="21"/>
                <w:szCs w:val="21"/>
                <w:rtl w:val="0"/>
                <w:lang w:val="en-US" w:eastAsia="zh-CN"/>
              </w:rPr>
              <w:t xml:space="preserve">      </w:t>
            </w:r>
            <w:r>
              <w:rPr>
                <w:rFonts w:hint="eastAsia" w:ascii="宋体" w:hAnsi="宋体" w:eastAsia="宋体" w:cs="宋体"/>
                <w:color w:val="auto"/>
                <w:sz w:val="21"/>
                <w:szCs w:val="21"/>
                <w:rtl w:val="0"/>
              </w:rPr>
              <w:t>B．龄官</w:t>
            </w:r>
            <w:r>
              <w:rPr>
                <w:rFonts w:hint="eastAsia" w:ascii="宋体" w:hAnsi="宋体" w:eastAsia="宋体" w:cs="宋体"/>
                <w:color w:val="auto"/>
                <w:sz w:val="21"/>
                <w:szCs w:val="21"/>
                <w:rtl w:val="0"/>
                <w:lang w:val="en-US" w:eastAsia="zh-CN"/>
              </w:rPr>
              <w:t xml:space="preserve">     </w:t>
            </w:r>
            <w:r>
              <w:rPr>
                <w:rFonts w:hint="eastAsia" w:ascii="宋体" w:hAnsi="宋体" w:eastAsia="宋体" w:cs="宋体"/>
                <w:color w:val="auto"/>
                <w:sz w:val="21"/>
                <w:szCs w:val="21"/>
                <w:rtl w:val="0"/>
              </w:rPr>
              <w:t>C．琪官</w:t>
            </w:r>
            <w:r>
              <w:rPr>
                <w:rFonts w:hint="eastAsia" w:ascii="宋体" w:hAnsi="宋体" w:eastAsia="宋体" w:cs="宋体"/>
                <w:color w:val="auto"/>
                <w:sz w:val="21"/>
                <w:szCs w:val="21"/>
                <w:rtl w:val="0"/>
                <w:lang w:val="en-US" w:eastAsia="zh-CN"/>
              </w:rPr>
              <w:t xml:space="preserve">    </w:t>
            </w:r>
            <w:r>
              <w:rPr>
                <w:rFonts w:hint="eastAsia" w:ascii="宋体" w:hAnsi="宋体" w:eastAsia="宋体" w:cs="宋体"/>
                <w:color w:val="auto"/>
                <w:sz w:val="21"/>
                <w:szCs w:val="21"/>
                <w:rtl w:val="0"/>
              </w:rPr>
              <w:t>D．秦钟</w:t>
            </w:r>
          </w:p>
        </w:tc>
      </w:tr>
    </w:tbl>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lang w:val="en-US" w:eastAsia="zh-CN"/>
        </w:rPr>
        <w:t xml:space="preserve">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6.</w:t>
      </w:r>
      <w:r>
        <w:rPr>
          <w:rFonts w:hint="eastAsia" w:ascii="宋体" w:hAnsi="宋体" w:eastAsia="宋体" w:cs="宋体"/>
          <w:color w:val="auto"/>
          <w:sz w:val="21"/>
          <w:szCs w:val="21"/>
          <w:rtl w:val="0"/>
        </w:rPr>
        <w:t>整本书阅读《红楼梦》：下列说法中不正确的一项是（   ）（   ）</w:t>
      </w:r>
    </w:p>
    <w:tbl>
      <w:tblPr>
        <w:tblStyle w:val="7"/>
        <w:tblW w:w="5000" w:type="pct"/>
        <w:tblInd w:w="0" w:type="dxa"/>
        <w:tblLayout w:type="autofit"/>
        <w:tblCellMar>
          <w:top w:w="0" w:type="dxa"/>
          <w:left w:w="0" w:type="dxa"/>
          <w:bottom w:w="0" w:type="dxa"/>
          <w:right w:w="0" w:type="dxa"/>
        </w:tblCellMar>
      </w:tblPr>
      <w:tblGrid>
        <w:gridCol w:w="9746"/>
      </w:tblGrid>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A．王熙凤是《红楼梦》中塑造的非常成功的人物形象，她贪婪、凶狠、狡诈，“毒设相思局”中她设计害死试图调戏她的贾瑞。</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B．贾政长女元春被册封为妃，皇帝恩准探亲。荣国府为了迎接这一大典，修建极尽奢华的大观园，又采办女伶、女尼、女道士，出身世家、因病入空门的妙玉也进了荣府。</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C．在给秦可卿送丧途中，北静王看“宝玉”赞宝玉，赠以前日圣上亲赐念珠一串，回来后宝玉立马把这串念珠送给了湘云。</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D．“史大妹妹”心直口快不拘小节，很有男儿气概。她心无城府，曾在大家对长得像林黛玉的戏子“笑而不言”时脱口而出“是像林姐姐的样儿”。</w:t>
            </w:r>
          </w:p>
        </w:tc>
      </w:tr>
    </w:tbl>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lang w:val="en-US" w:eastAsia="zh-CN"/>
        </w:rPr>
        <w:t xml:space="preserve">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p>
    <w:p>
      <w:pPr>
        <w:keepNext w:val="0"/>
        <w:keepLines w:val="0"/>
        <w:pageBreakBefore w:val="0"/>
        <w:widowControl/>
        <w:numPr>
          <w:ilvl w:val="0"/>
          <w:numId w:val="1"/>
        </w:numPr>
        <w:kinsoku/>
        <w:wordWrap/>
        <w:overflowPunct/>
        <w:topLinePunct w:val="0"/>
        <w:autoSpaceDE/>
        <w:autoSpaceDN/>
        <w:bidi w:val="0"/>
        <w:spacing w:line="240" w:lineRule="auto"/>
        <w:jc w:val="left"/>
        <w:textAlignment w:val="auto"/>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简答题</w:t>
      </w:r>
    </w:p>
    <w:p>
      <w:pPr>
        <w:keepNext w:val="0"/>
        <w:keepLines w:val="0"/>
        <w:pageBreakBefore w:val="0"/>
        <w:widowControl/>
        <w:numPr>
          <w:numId w:val="0"/>
        </w:numPr>
        <w:kinsoku/>
        <w:wordWrap/>
        <w:overflowPunct/>
        <w:topLinePunct w:val="0"/>
        <w:autoSpaceDE/>
        <w:autoSpaceDN/>
        <w:bidi w:val="0"/>
        <w:spacing w:line="240" w:lineRule="auto"/>
        <w:ind w:firstLine="420" w:firstLineChars="200"/>
        <w:jc w:val="left"/>
        <w:textAlignment w:val="auto"/>
        <w:rPr>
          <w:rFonts w:ascii="宋体" w:hAnsi="宋体" w:eastAsia="宋体" w:cs="宋体"/>
          <w:kern w:val="0"/>
          <w:szCs w:val="21"/>
        </w:rPr>
      </w:pPr>
      <w:r>
        <w:rPr>
          <w:rFonts w:ascii="宋体" w:hAnsi="宋体" w:eastAsia="宋体" w:cs="宋体"/>
          <w:kern w:val="0"/>
          <w:szCs w:val="21"/>
        </w:rPr>
        <w:t>1.请简述秦钟之死的情节。</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color w:val="auto"/>
          <w:sz w:val="21"/>
          <w:szCs w:val="21"/>
          <w:rtl w:val="0"/>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kinsoku/>
        <w:wordWrap/>
        <w:overflowPunct/>
        <w:topLinePunct w:val="0"/>
        <w:autoSpaceDE/>
        <w:autoSpaceDN/>
        <w:bidi w:val="0"/>
        <w:spacing w:line="240" w:lineRule="auto"/>
        <w:ind w:firstLine="420" w:firstLineChars="200"/>
        <w:textAlignment w:val="auto"/>
        <w:rPr>
          <w:rFonts w:ascii="宋体" w:hAnsi="宋体" w:eastAsia="宋体" w:cs="宋体"/>
          <w:szCs w:val="21"/>
          <w:u w:val="single"/>
        </w:rPr>
      </w:pPr>
    </w:p>
    <w:p>
      <w:pPr>
        <w:keepNext w:val="0"/>
        <w:keepLines w:val="0"/>
        <w:pageBreakBefore w:val="0"/>
        <w:kinsoku/>
        <w:wordWrap/>
        <w:overflowPunct/>
        <w:topLinePunct w:val="0"/>
        <w:autoSpaceDE/>
        <w:autoSpaceDN/>
        <w:bidi w:val="0"/>
        <w:spacing w:line="240" w:lineRule="auto"/>
        <w:ind w:firstLine="420" w:firstLineChars="200"/>
        <w:textAlignment w:val="auto"/>
        <w:rPr>
          <w:rFonts w:ascii="宋体" w:hAnsi="宋体" w:eastAsia="宋体" w:cs="宋体"/>
          <w:szCs w:val="21"/>
          <w:u w:val="single"/>
        </w:rPr>
      </w:pPr>
    </w:p>
    <w:p>
      <w:pPr>
        <w:keepNext w:val="0"/>
        <w:keepLines w:val="0"/>
        <w:pageBreakBefore w:val="0"/>
        <w:widowControl/>
        <w:kinsoku/>
        <w:wordWrap/>
        <w:overflowPunct/>
        <w:topLinePunct w:val="0"/>
        <w:autoSpaceDE/>
        <w:autoSpaceDN/>
        <w:bidi w:val="0"/>
        <w:spacing w:line="240" w:lineRule="auto"/>
        <w:ind w:firstLine="315" w:firstLineChars="150"/>
        <w:jc w:val="left"/>
        <w:textAlignment w:val="auto"/>
        <w:rPr>
          <w:rFonts w:ascii="宋体" w:hAnsi="宋体" w:eastAsia="宋体" w:cs="宋体"/>
          <w:kern w:val="0"/>
          <w:szCs w:val="21"/>
        </w:rPr>
      </w:pPr>
      <w:r>
        <w:rPr>
          <w:rFonts w:hint="eastAsia" w:ascii="宋体" w:hAnsi="宋体" w:eastAsia="宋体" w:cs="宋体"/>
          <w:kern w:val="0"/>
          <w:szCs w:val="21"/>
        </w:rPr>
        <w:t>2.</w:t>
      </w:r>
      <w:r>
        <w:rPr>
          <w:rFonts w:ascii="宋体" w:hAnsi="宋体" w:eastAsia="宋体" w:cs="宋体"/>
          <w:kern w:val="0"/>
          <w:szCs w:val="21"/>
        </w:rPr>
        <w:t>林黛玉葬过父亲后，回到贾府。宝玉将北静王所赠的鹳鸰香串转赠黛玉。黛玉有何表现？表现了她怎样的性格？</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color w:val="auto"/>
          <w:sz w:val="21"/>
          <w:szCs w:val="21"/>
          <w:rtl w:val="0"/>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widowControl/>
        <w:kinsoku/>
        <w:wordWrap/>
        <w:overflowPunct/>
        <w:topLinePunct w:val="0"/>
        <w:autoSpaceDE/>
        <w:autoSpaceDN/>
        <w:bidi w:val="0"/>
        <w:spacing w:line="240" w:lineRule="auto"/>
        <w:ind w:firstLine="420" w:firstLineChars="200"/>
        <w:jc w:val="left"/>
        <w:textAlignment w:val="auto"/>
        <w:rPr>
          <w:rFonts w:ascii="宋体" w:hAnsi="宋体" w:eastAsia="宋体" w:cs="宋体"/>
          <w:kern w:val="0"/>
          <w:szCs w:val="21"/>
        </w:rPr>
      </w:pPr>
    </w:p>
    <w:p>
      <w:pPr>
        <w:keepNext w:val="0"/>
        <w:keepLines w:val="0"/>
        <w:pageBreakBefore w:val="0"/>
        <w:widowControl/>
        <w:kinsoku/>
        <w:wordWrap/>
        <w:overflowPunct/>
        <w:topLinePunct w:val="0"/>
        <w:autoSpaceDE/>
        <w:autoSpaceDN/>
        <w:bidi w:val="0"/>
        <w:spacing w:line="240" w:lineRule="auto"/>
        <w:ind w:firstLine="420" w:firstLineChars="200"/>
        <w:jc w:val="left"/>
        <w:textAlignment w:val="auto"/>
        <w:rPr>
          <w:szCs w:val="21"/>
        </w:rPr>
      </w:pPr>
      <w:r>
        <w:rPr>
          <w:rFonts w:ascii="宋体" w:hAnsi="宋体" w:eastAsia="宋体" w:cs="宋体"/>
          <w:kern w:val="0"/>
          <w:szCs w:val="21"/>
        </w:rPr>
        <w:t>3.贾府要盖造省亲别院，贾蓉、贾蔷来找贾琏和王熙凤，所为何事？经过如何？</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color w:val="auto"/>
          <w:sz w:val="21"/>
          <w:szCs w:val="21"/>
          <w:rtl w:val="0"/>
        </w:rPr>
      </w:pPr>
      <w:r>
        <w:rPr>
          <w:rFonts w:hint="eastAsia" w:ascii="宋体" w:hAnsi="宋体" w:eastAsia="宋体" w:cs="宋体"/>
          <w:b w:val="0"/>
          <w:bCs w:val="0"/>
          <w:color w:val="auto"/>
          <w:sz w:val="21"/>
          <w:szCs w:val="21"/>
          <w:u w:val="single"/>
          <w:rtl w:val="0"/>
          <w:lang w:val="en-US" w:eastAsia="zh-CN"/>
        </w:rPr>
        <w:t xml:space="preserve">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Pr>
      </w:pPr>
      <w:bookmarkStart w:id="0" w:name="_GoBack"/>
      <w:bookmarkEnd w:id="0"/>
    </w:p>
    <w:sectPr>
      <w:headerReference r:id="rId3" w:type="default"/>
      <w:footerReference r:id="rId4" w:type="default"/>
      <w:pgSz w:w="11906" w:h="16838"/>
      <w:pgMar w:top="1440" w:right="1080" w:bottom="1440" w:left="108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5"/>
                          </w:pPr>
                          <w:r>
                            <w:fldChar w:fldCharType="begin"/>
                          </w:r>
                          <w:r>
                            <w:instrText xml:space="preserve"> PAGE  \* MERGEFORMAT </w:instrText>
                          </w:r>
                          <w:r>
                            <w:fldChar w:fldCharType="separate"/>
                          </w:r>
                          <w:r>
                            <w:t>1</w:t>
                          </w:r>
                          <w:r>
                            <w:fldChar w:fldCharType="end"/>
                          </w:r>
                        </w:p>
                      </w:txbxContent>
                    </wps:txbx>
                    <wps:bodyPr wrap="none" lIns="0" tIns="0" rIns="0" bIns="0" upright="1">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AkSrbzIAQAAmQMAAA4AAAAAAAAAAQAgAAAAHgEAAGRycy9lMm9Eb2Mu&#10;eG1sUEsFBgAAAAAGAAYAWQEAAFgFAAAAAA==&#10;">
              <v:fill on="f" focussize="0,0"/>
              <v:stroke on="f"/>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2E7AC8"/>
    <w:multiLevelType w:val="singleLevel"/>
    <w:tmpl w:val="632E7AC8"/>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UyYWQ5ZjNiNjk4NzZjYTU3YTFlNzBmNjU2N2JhZmIifQ=="/>
  </w:docVars>
  <w:rsids>
    <w:rsidRoot w:val="00000000"/>
    <w:rsid w:val="01FA599C"/>
    <w:rsid w:val="0AF61E6A"/>
    <w:rsid w:val="29997C83"/>
    <w:rsid w:val="2BC77774"/>
    <w:rsid w:val="38EA70E6"/>
    <w:rsid w:val="43D144C2"/>
    <w:rsid w:val="492E2FDE"/>
    <w:rsid w:val="6B8A08B5"/>
    <w:rsid w:val="72EA41CA"/>
    <w:rsid w:val="7C5C4760"/>
    <w:rsid w:val="7EF66D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textAlignment w:val="center"/>
    </w:pPr>
    <w:rPr>
      <w:rFonts w:asciiTheme="minorHAnsi" w:hAnsiTheme="minorHAnsi" w:eastAsiaTheme="minorEastAsia" w:cstheme="minorBidi"/>
      <w:kern w:val="2"/>
      <w:sz w:val="21"/>
      <w:szCs w:val="22"/>
      <w:lang w:val="en-US" w:eastAsia="zh-CN" w:bidi="ar-SA"/>
    </w:rPr>
  </w:style>
  <w:style w:type="paragraph" w:styleId="3">
    <w:name w:val="heading 1"/>
    <w:basedOn w:val="1"/>
    <w:next w:val="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99"/>
    <w:pPr>
      <w:spacing w:before="100" w:beforeAutospacing="1" w:after="120"/>
    </w:pPr>
  </w:style>
  <w:style w:type="paragraph" w:styleId="5">
    <w:name w:val="footer"/>
    <w:basedOn w:val="1"/>
    <w:semiHidden/>
    <w:unhideWhenUsed/>
    <w:uiPriority w:val="99"/>
    <w:pPr>
      <w:tabs>
        <w:tab w:val="center" w:pos="4153"/>
        <w:tab w:val="right" w:pos="8306"/>
      </w:tabs>
      <w:snapToGrid w:val="0"/>
      <w:jc w:val="left"/>
    </w:pPr>
    <w:rPr>
      <w:sz w:val="18"/>
    </w:rPr>
  </w:style>
  <w:style w:type="paragraph" w:styleId="6">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Dot1.dotx</Template>
  <Company>Microsoft</Company>
  <Pages>5</Pages>
  <Words>6688</Words>
  <Characters>6722</Characters>
  <Lines>1</Lines>
  <Paragraphs>1</Paragraphs>
  <TotalTime>0</TotalTime>
  <ScaleCrop>false</ScaleCrop>
  <LinksUpToDate>false</LinksUpToDate>
  <CharactersWithSpaces>7057</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2014-05-15T02:20:00Z</dcterms:created>
  <dc:creator>Microsoft</dc:creator>
  <cp:lastModifiedBy>孤篷听雪</cp:lastModifiedBy>
  <dcterms:modified xsi:type="dcterms:W3CDTF">2022-07-19T01:52:23Z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2052-11.1.0.11875</vt:lpwstr>
  </property>
  <property fmtid="{D5CDD505-2E9C-101B-9397-08002B2CF9AE}" pid="7" name="ICV">
    <vt:lpwstr>955D14643F74469A93718587FB04C8DA</vt:lpwstr>
  </property>
</Properties>
</file>