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240" w:lineRule="auto"/>
        <w:jc w:val="center"/>
        <w:rPr>
          <w:rFonts w:ascii="宋体" w:hAnsi="宋体"/>
          <w:b/>
        </w:rPr>
      </w:pPr>
      <w:r>
        <w:rPr>
          <w:rFonts w:hint="eastAsia" w:ascii="宋体" w:hAnsi="宋体"/>
          <w:b/>
        </w:rPr>
        <w:t>第二十二回   听曲文宝玉悟禅机  制灯谜贾政悲谶语</w:t>
      </w:r>
    </w:p>
    <w:p>
      <w:pPr>
        <w:keepNext w:val="0"/>
        <w:keepLines w:val="0"/>
        <w:pageBreakBefore w:val="0"/>
        <w:kinsoku/>
        <w:wordWrap/>
        <w:overflowPunct/>
        <w:topLinePunct w:val="0"/>
        <w:autoSpaceDE/>
        <w:autoSpaceDN/>
        <w:bidi w:val="0"/>
        <w:adjustRightInd/>
        <w:snapToGrid/>
        <w:spacing w:beforeAutospacing="0" w:line="240" w:lineRule="auto"/>
        <w:jc w:val="left"/>
        <w:rPr>
          <w:rFonts w:ascii="宋体" w:hAnsi="宋体"/>
          <w:b/>
        </w:rPr>
      </w:pPr>
      <w:r>
        <w:rPr>
          <w:rFonts w:hint="eastAsia" w:ascii="宋体" w:hAnsi="宋体"/>
          <w:b/>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rPr>
      </w:pPr>
      <w:r>
        <w:rPr>
          <w:rFonts w:hint="eastAsia" w:ascii="宋体" w:hAnsi="宋体"/>
        </w:rPr>
        <w:t>贾府给宝钗过生日，规格比黛玉还要高一等，贾母特地命人请来戏班唱戏，宝钗揣摩着贾母的喜好点戏，深得贾母喜欢。</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rPr>
      </w:pPr>
      <w:r>
        <w:rPr>
          <w:rFonts w:hint="eastAsia" w:ascii="宋体" w:hAnsi="宋体"/>
        </w:rPr>
        <w:t>贾母非常喜欢唱戏时的一个小旦，王熙凤说她长得像一个人，宝钗和宝玉都猜到了，却不敢说，唯独湘云心直口快，说出了像林黛玉，宝玉忙给湘云使了个眼色。就因为这一个眼色，湘云和黛玉都恼上了宝玉，觉得宝玉看不起自己，宝玉里外不是人，回自己房间生气去了，和袭人说话间突然有了想法，笔占一偈，又填一词，觉得自己悟了禅机，没想到第二天便被黛玉问住。</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left"/>
        <w:rPr>
          <w:rFonts w:ascii="宋体" w:hAnsi="宋体"/>
        </w:rPr>
      </w:pPr>
      <w:r>
        <w:rPr>
          <w:rFonts w:hint="eastAsia" w:ascii="宋体" w:hAnsi="宋体"/>
        </w:rPr>
        <w:t>宫中的元春送出灯谜让大家猜，大家都是一猜就着，却也都装作苦想半日才猜到的。贾母也让大家玩猜谜，贾政觉得众姐妹做的灯谜都暗含不祥之感。</w:t>
      </w:r>
    </w:p>
    <w:p>
      <w:pPr>
        <w:keepNext w:val="0"/>
        <w:keepLines w:val="0"/>
        <w:pageBreakBefore w:val="0"/>
        <w:kinsoku/>
        <w:wordWrap/>
        <w:overflowPunct/>
        <w:topLinePunct w:val="0"/>
        <w:autoSpaceDE/>
        <w:autoSpaceDN/>
        <w:bidi w:val="0"/>
        <w:adjustRightInd/>
        <w:snapToGrid/>
        <w:spacing w:beforeAutospacing="0" w:line="240" w:lineRule="auto"/>
        <w:rPr>
          <w:b/>
          <w:bCs/>
          <w:szCs w:val="21"/>
        </w:rPr>
      </w:pPr>
      <w:r>
        <w:rPr>
          <w:rFonts w:hint="eastAsia"/>
          <w:b/>
          <w:bCs/>
          <w:szCs w:val="21"/>
        </w:rPr>
        <w:t>【重点揭示】</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听曲文宝玉悟禅机：</w:t>
      </w:r>
      <w:r>
        <w:rPr>
          <w:rFonts w:hint="eastAsia" w:ascii="楷体" w:hAnsi="楷体" w:eastAsia="楷体" w:cs="楷体"/>
          <w:color w:val="000000"/>
          <w:szCs w:val="21"/>
        </w:rPr>
        <w:t>贾母为宝钗过生日，定了一班新出的小戏，宝钗点了一出《西游记》，并对宝玉讲解《山门》，“宝玉听了，喜的拍膝摇头，称赞不已，又赞宝钗无书不知”。宝玉参禅，遭到黛玉、宝钗、湘云嘲笑，宝钗讲述六祖惠能的故事。</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贾宝玉得罪两佳人：</w:t>
      </w:r>
      <w:r>
        <w:rPr>
          <w:rFonts w:hint="eastAsia" w:ascii="楷体" w:hAnsi="楷体" w:eastAsia="楷体" w:cs="楷体"/>
          <w:color w:val="000000"/>
          <w:szCs w:val="21"/>
        </w:rPr>
        <w:t>薛宝钗生日那天请戏班子唱戏，听完戏后，史湘云和林黛玉开玩笑，说她像戏子，宝玉知道黛玉容易生气多心，向史湘云使眼色。哪知惹恼了史湘云和林黛玉，贾宝玉弄了个两头不讨好，气得写了一首解嘲诗，被众姑娘取笑。</w:t>
      </w:r>
    </w:p>
    <w:p>
      <w:pPr>
        <w:keepNext w:val="0"/>
        <w:keepLines w:val="0"/>
        <w:pageBreakBefore w:val="0"/>
        <w:kinsoku/>
        <w:wordWrap/>
        <w:overflowPunct/>
        <w:topLinePunct w:val="0"/>
        <w:autoSpaceDE/>
        <w:autoSpaceDN/>
        <w:bidi w:val="0"/>
        <w:adjustRightInd/>
        <w:snapToGrid/>
        <w:spacing w:beforeAutospacing="0" w:line="240" w:lineRule="auto"/>
        <w:ind w:firstLine="422" w:firstLineChars="200"/>
        <w:rPr>
          <w:rFonts w:ascii="宋体" w:hAnsi="宋体" w:eastAsia="宋体" w:cs="宋体"/>
          <w:b/>
          <w:color w:val="000000" w:themeColor="text1"/>
          <w:szCs w:val="21"/>
          <w14:textFill>
            <w14:solidFill>
              <w14:schemeClr w14:val="tx1"/>
            </w14:solidFill>
          </w14:textFill>
        </w:rPr>
      </w:pPr>
      <w:r>
        <w:rPr>
          <w:rFonts w:hint="eastAsia" w:ascii="楷体" w:hAnsi="楷体" w:eastAsia="楷体" w:cs="楷体"/>
          <w:b/>
          <w:color w:val="000000"/>
          <w:szCs w:val="21"/>
        </w:rPr>
        <w:t>制灯迷贾政悲谶语：</w:t>
      </w:r>
      <w:r>
        <w:rPr>
          <w:rFonts w:hint="eastAsia" w:ascii="楷体" w:hAnsi="楷体" w:eastAsia="楷体" w:cs="楷体"/>
          <w:color w:val="000000"/>
          <w:szCs w:val="21"/>
        </w:rPr>
        <w:t>由于元妃送来灯谜，大家都在贾母处猜谜、作谜。贾政看到大家所作的灯谜竟分别是爆竹、算盘、风筝、海灯等散落、漂浮之物，心中不免有一种不祥之感。尤其是宝钗的一首七律，更不像福寿之人所作，左思右想，竟然悲伤感</w:t>
      </w:r>
      <w:r>
        <w:rPr>
          <w:rFonts w:hint="eastAsia" w:ascii="宋体" w:hAnsi="宋体" w:eastAsia="宋体" w:cs="宋体"/>
          <w:color w:val="000000" w:themeColor="text1"/>
          <w:szCs w:val="21"/>
          <w14:textFill>
            <w14:solidFill>
              <w14:schemeClr w14:val="tx1"/>
            </w14:solidFill>
          </w14:textFill>
        </w:rPr>
        <w:t>慨，难以成寐。</w:t>
      </w:r>
    </w:p>
    <w:p>
      <w:pPr>
        <w:keepNext w:val="0"/>
        <w:keepLines w:val="0"/>
        <w:pageBreakBefore w:val="0"/>
        <w:kinsoku/>
        <w:wordWrap/>
        <w:overflowPunct/>
        <w:topLinePunct w:val="0"/>
        <w:autoSpaceDE/>
        <w:autoSpaceDN/>
        <w:bidi w:val="0"/>
        <w:adjustRightInd/>
        <w:snapToGrid/>
        <w:spacing w:beforeAutospacing="0" w:line="240" w:lineRule="auto"/>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b/>
          <w:bCs/>
          <w:color w:val="000000" w:themeColor="text1"/>
          <w:szCs w:val="21"/>
          <w14:textFill>
            <w14:solidFill>
              <w14:schemeClr w14:val="tx1"/>
            </w14:solidFill>
          </w14:textFill>
        </w:rPr>
        <w:t>跟踪训练</w:t>
      </w:r>
      <w:r>
        <w:rPr>
          <w:rFonts w:hint="eastAsia" w:ascii="宋体" w:hAnsi="宋体" w:eastAsia="宋体" w:cs="宋体"/>
          <w:color w:val="000000" w:themeColor="text1"/>
          <w:szCs w:val="21"/>
          <w14:textFill>
            <w14:solidFill>
              <w14:schemeClr w14:val="tx1"/>
            </w14:solidFill>
          </w14:textFill>
        </w:rPr>
        <w:t>】</w:t>
      </w:r>
    </w:p>
    <w:p>
      <w:pPr>
        <w:pStyle w:val="2"/>
        <w:keepNext w:val="0"/>
        <w:keepLines w:val="0"/>
        <w:pageBreakBefore w:val="0"/>
        <w:kinsoku/>
        <w:wordWrap/>
        <w:overflowPunct/>
        <w:topLinePunct w:val="0"/>
        <w:autoSpaceDE/>
        <w:autoSpaceDN/>
        <w:bidi w:val="0"/>
        <w:adjustRightInd/>
        <w:snapToGrid/>
        <w:spacing w:before="0" w:beforeAutospacing="0" w:after="0" w:line="240" w:lineRule="auto"/>
      </w:pPr>
    </w:p>
    <w:p>
      <w:pPr>
        <w:keepNext w:val="0"/>
        <w:keepLines w:val="0"/>
        <w:pageBreakBefore w:val="0"/>
        <w:kinsoku/>
        <w:wordWrap/>
        <w:overflowPunct/>
        <w:topLinePunct w:val="0"/>
        <w:autoSpaceDE/>
        <w:autoSpaceDN/>
        <w:bidi w:val="0"/>
        <w:adjustRightInd/>
        <w:snapToGrid/>
        <w:spacing w:beforeAutospacing="0" w:line="24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一、填空题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color w:val="000000" w:themeColor="text1"/>
          <w:szCs w:val="21"/>
          <w:shd w:val="clear" w:color="auto" w:fill="FFFFFF"/>
          <w14:textFill>
            <w14:solidFill>
              <w14:schemeClr w14:val="tx1"/>
            </w14:solidFill>
          </w14:textFill>
        </w:rPr>
      </w:pPr>
      <w:r>
        <w:rPr>
          <w:rFonts w:hint="eastAsia" w:ascii="宋体" w:hAnsi="宋体" w:eastAsia="宋体" w:cs="宋体"/>
          <w:color w:val="000000" w:themeColor="text1"/>
          <w:szCs w:val="21"/>
          <w:shd w:val="clear" w:color="auto" w:fill="FFFFFF"/>
          <w14:textFill>
            <w14:solidFill>
              <w14:schemeClr w14:val="tx1"/>
            </w14:solidFill>
          </w14:textFill>
        </w:rPr>
        <w:t>1.</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szCs w:val="21"/>
          <w:shd w:val="clear" w:color="auto" w:fill="FFFFFF"/>
          <w14:textFill>
            <w14:solidFill>
              <w14:schemeClr w14:val="tx1"/>
            </w14:solidFill>
          </w14:textFill>
        </w:rPr>
        <w:t>生日这天请戏班子唱戏，听了戏文后，史湘云就跟林黛玉开了个玩笑，贾宝玉知道林黛玉容易生气多心，向史湘云挤眼叫她不要开玩笑，哪知史湘云认为我不能说笑话，林黛玉则认为史湘云出身侯门我不配与她说笑话，贾宝玉弄了个两头不讨好。气得写了一首解</w:t>
      </w:r>
      <w:r>
        <w:rPr>
          <w:rFonts w:hint="eastAsia" w:ascii="宋体" w:hAnsi="宋体" w:eastAsia="宋体" w:cs="宋体"/>
          <w:color w:val="000000" w:themeColor="text1"/>
          <w:szCs w:val="21"/>
          <w:shd w:val="clear" w:color="auto" w:fill="FFFFFF"/>
          <w:lang w:val="en-US" w:eastAsia="zh-CN"/>
          <w14:textFill>
            <w14:solidFill>
              <w14:schemeClr w14:val="tx1"/>
            </w14:solidFill>
          </w14:textFill>
        </w:rPr>
        <w:t>嘲</w:t>
      </w:r>
      <w:r>
        <w:rPr>
          <w:rFonts w:hint="eastAsia" w:ascii="宋体" w:hAnsi="宋体" w:eastAsia="宋体" w:cs="宋体"/>
          <w:color w:val="000000" w:themeColor="text1"/>
          <w:szCs w:val="21"/>
          <w:shd w:val="clear" w:color="auto" w:fill="FFFFFF"/>
          <w14:textFill>
            <w14:solidFill>
              <w14:schemeClr w14:val="tx1"/>
            </w14:solidFill>
          </w14:textFill>
        </w:rPr>
        <w:t>诗，姑娘们看了个个取笑他。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shd w:val="clear" w:color="auto" w:fill="FFFFFF"/>
          <w14:textFill>
            <w14:solidFill>
              <w14:schemeClr w14:val="tx1"/>
            </w14:solidFill>
          </w14:textFill>
        </w:rPr>
        <w:t>2.贾元春命太监送了一个灯迷出来，各个姑娘都封了自己的迷底由太监带回宫，并且还要和一个迷语送进宫。晚上，</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szCs w:val="21"/>
          <w:shd w:val="clear" w:color="auto" w:fill="FFFFFF"/>
          <w14:textFill>
            <w14:solidFill>
              <w14:schemeClr w14:val="tx1"/>
            </w14:solidFill>
          </w14:textFill>
        </w:rPr>
        <w:t>与孩子们一起玩猜迷，贾宝玉给出的迷语其迷底是爆竹、迎春给出的迷语其迷底是算盘、探春给出的迷语其迷底是风筝、惜春给出的迷语其迷底是海灯。猜了以后，觉得这些迷语有不祥的意思，伤悲感慨，借故推辞就早回去了。</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lang w:val="en-US" w:eastAsia="zh-CN"/>
          <w14:textFill>
            <w14:solidFill>
              <w14:schemeClr w14:val="tx1"/>
            </w14:solidFill>
          </w14:textFill>
        </w:rPr>
        <w:t>3</w:t>
      </w:r>
      <w:r>
        <w:rPr>
          <w:rFonts w:hint="eastAsia" w:ascii="宋体" w:hAnsi="宋体" w:eastAsia="宋体" w:cs="宋体"/>
          <w:color w:val="000000" w:themeColor="text1"/>
          <w:kern w:val="0"/>
          <w:szCs w:val="21"/>
          <w14:textFill>
            <w14:solidFill>
              <w14:schemeClr w14:val="tx1"/>
            </w14:solidFill>
          </w14:textFill>
        </w:rPr>
        <w:t>.众姐妹制作的灯谜，都有对自己人生归宿与生存状态的暗示，试说明下列灯谜的制作者、谜底和暗示的人生归宿与生存状态。</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（1）猴子身轻站树梢。</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身自端方，体自坚硬。虽不能言，有言必应。</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能使妖魔胆尽摧，身如束帛气如雷声震得人方恐，回首相看已化灰</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天运人功理不穷，有功无运也难逢。因何镇日纷纷乱，只为阴阳数不同。</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（5）阶下儿童仰面时，清明妆点最娘宜游丝一断浑无力，莫向东风怨别离。</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前身色相总无成，不听菱歌听佛经。莫道此生沉黑海，性中自有大光明。</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朝罢谁携两袖烟，琴边衾里总无缘。晓筹不用鸡人报，五夜无烦侍女添。焦首朝朝还暮暮，煎心日日复年年。光阴荏苒须当惜，风雨阴晴任变迁。</w:t>
      </w:r>
      <w:r>
        <w:rPr>
          <w:rFonts w:hint="eastAsia" w:ascii="宋体" w:hAnsi="宋体" w:eastAsia="宋体" w:cs="宋体"/>
          <w:color w:val="000000" w:themeColor="text1"/>
          <w:kern w:val="0"/>
          <w:szCs w:val="21"/>
          <w:lang w:val="en-US" w:eastAsia="zh-CN"/>
          <w14:textFill>
            <w14:solidFill>
              <w14:schemeClr w14:val="tx1"/>
            </w14:solidFill>
          </w14:textFill>
        </w:rPr>
        <w:t>-‘</w:t>
      </w:r>
      <w:bookmarkStart w:id="0" w:name="_GoBack"/>
      <w:bookmarkEnd w:id="0"/>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有眼无珠腹内空，荷花出水喜相逢。梧桐叶落分离别，恩爱夫妻不到久。</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制作者：</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谜底：</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暗示：</w:t>
      </w:r>
      <w:r>
        <w:rPr>
          <w:rFonts w:hint="eastAsia" w:ascii="宋体" w:hAnsi="宋体" w:eastAsia="宋体" w:cs="宋体"/>
          <w:color w:val="000000" w:themeColor="text1"/>
          <w:szCs w:val="21"/>
          <w:u w:val="single"/>
          <w:shd w:val="clear" w:color="auto" w:fill="FFFFFF"/>
          <w:lang w:val="en-US" w:eastAsia="zh-CN"/>
          <w14:textFill>
            <w14:solidFill>
              <w14:schemeClr w14:val="tx1"/>
            </w14:solidFill>
          </w14:textFill>
        </w:rPr>
        <w:t xml:space="preserve">                  </w:t>
      </w:r>
    </w:p>
    <w:p>
      <w:pPr>
        <w:pStyle w:val="2"/>
      </w:pP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hint="eastAsia" w:ascii="楷体" w:hAnsi="楷体" w:eastAsia="楷体" w:cs="楷体"/>
          <w:color w:val="0033CC"/>
          <w:kern w:val="0"/>
          <w:szCs w:val="21"/>
        </w:rPr>
      </w:pPr>
      <w:r>
        <w:rPr>
          <w:rFonts w:hint="eastAsia" w:ascii="楷体" w:hAnsi="楷体" w:eastAsia="楷体" w:cs="楷体"/>
          <w:color w:val="0033CC"/>
          <w:szCs w:val="21"/>
          <w:shd w:val="clear" w:color="auto" w:fill="FFFFFF"/>
        </w:rPr>
        <w:t xml:space="preserve">一、1.薛宝钗   2.贾政   贾政  </w:t>
      </w:r>
      <w:r>
        <w:rPr>
          <w:rFonts w:hint="eastAsia" w:ascii="楷体" w:hAnsi="楷体" w:eastAsia="楷体" w:cs="楷体"/>
          <w:color w:val="0033CC"/>
          <w:kern w:val="0"/>
          <w:szCs w:val="21"/>
        </w:rPr>
        <w:t xml:space="preserve">3.（1）贾母  荔枝   树倒猢狲散 （2）贾政  砚台   他端方正直，死板不变通（3）元春  炮竹  她荣华转瞬即逝（4）迎春  算盘  她身世坎坷，命运多舛（5）探春  风筝   她日后远嫁（6）惜春  佛前海灯  她最终出家（7）黛玉  更香  她终生经受煎熬（8）宝钗  竹夫人，这是一种用竹篾编成的夏季抱着取凉的器具，冬天要被抛弃的，是怨妇的代名词     她最终守寡 </w:t>
      </w:r>
    </w:p>
    <w:p>
      <w:pPr>
        <w:pStyle w:val="2"/>
      </w:pP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二、判断题（对的打“√”，错的打“×”）</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1.贾母喜欢宝钗稳重和平，正值她才过第个生辰，便让大家凑份子，唤了凤姐来，交与她备酒戏。凤姐凑趣贫嘴，说的满屋里都笑起来。（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2.宝钗点了一出《山门》。宝玉不满，宝钗解释这出戏排场辞藻都好，还给他念了《寄生草》的曲词。宝玉喜的拍膝摇头称赏，又赞宝钗无书不知。黛玉把嘴一撇道：“安静些看戏吧！还没唱《山门》，你就《妆疯》了。”（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3.贾母深爱那做小旦的和那做小丑的，令人行赏。凤姐说那小且扮上活像一个人。宝钗心内也知道，却点头不说；探春也点了点头 儿不敢说。湘云便接口道：“我知道，是像林姐姐的模样儿。宝玉听了，忙把湘云瞅了一眼。（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4.宝玉的“参禅”：“你证我证，心证意证是无有证，斯可云证，无可云证，是立足境。”反映了他因无力化解与两个女孩子之间的情感碰撞而心绪烦忧的心理。（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5.宝玉写偈语，填《寄生草》后，黛玉带宝钗、湘云来问他：“至贵者宝，至坚者玉。尔有何贵？尔有何坚？”宝玉竟不能答。宝钗又续了两句“无立足境，方是于净。”黛玉则举南宗六祖惠能的典故进一步做解释。（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6.元妃送来灯谜让大家猜，只有探春和贾环猜得不对，因而没有得到赏赐。探春自以为玩笑小事，并不介意；贾环便觉得没趣。（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7.由于元妃送来灯谜，大家在贾母处猜谜，贾政看到大家所作的谜语分别是爆竹、算盘、风筝、海灯等，心中有不祥的预感。（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0033CC"/>
          <w:szCs w:val="21"/>
        </w:rPr>
      </w:pPr>
      <w:r>
        <w:rPr>
          <w:rFonts w:hint="eastAsia" w:ascii="楷体" w:hAnsi="楷体" w:eastAsia="楷体" w:cs="楷体"/>
          <w:color w:val="0033CC"/>
          <w:kern w:val="0"/>
          <w:szCs w:val="21"/>
        </w:rPr>
        <w:t xml:space="preserve">二、1.错误。是贾母自己捐资二十两。2.正确。3.错误。是宝玉点头不敢说。4.正确。5.错误。是黛玉续，宝钗解释。6.错误。改“探春”为“迎春”。7.正确。 </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rFonts w:ascii="宋体" w:hAnsi="宋体" w:cs="宋体"/>
          <w:b/>
        </w:rPr>
      </w:pPr>
      <w:r>
        <w:rPr>
          <w:rFonts w:hint="eastAsia" w:ascii="宋体" w:hAnsi="宋体" w:eastAsia="宋体" w:cs="宋体"/>
          <w:b/>
          <w:lang w:val="en-US" w:eastAsia="zh-CN"/>
        </w:rPr>
        <w:t>三</w:t>
      </w:r>
      <w:r>
        <w:rPr>
          <w:rFonts w:hint="eastAsia" w:ascii="宋体" w:hAnsi="宋体" w:eastAsia="宋体" w:cs="宋体"/>
          <w:b/>
        </w:rPr>
        <w:t>、</w:t>
      </w:r>
      <w:r>
        <w:rPr>
          <w:rFonts w:hint="eastAsia" w:ascii="宋体" w:hAnsi="宋体" w:cs="宋体"/>
          <w:b/>
        </w:rPr>
        <w:t>选择题</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1．贾母给宝钗过生日，叫大家点戏，宝钗点了一出《鲁智深醉闹五台山》，贾宝玉不以为然，宝钗告诉他，其中一段唱词填得极妙。宝钗便念道：漫揾英雄泪，相离处士家。谢慈悲剃度在莲台下。没缘法转眼分离乍。赤条条来去无牵挂。那里讨烟蓑雨笠卷单行？一任俺芒鞋破钵随缘化！</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rFonts w:hint="eastAsia"/>
        </w:rPr>
      </w:pPr>
      <w:r>
        <w:t>请问这支曲子的名字是</w:t>
      </w:r>
      <w:r>
        <w:rPr>
          <w:rFonts w:hint="eastAsia"/>
        </w:rPr>
        <w:t xml:space="preserve">（ </w:t>
      </w:r>
      <w:r>
        <w:t xml:space="preserve">   </w:t>
      </w:r>
      <w:r>
        <w:rPr>
          <w:rFonts w:hint="eastAsia"/>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A．《后庭花》</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B．《南吕·一枝花》</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C．《寄生草》</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D．《端正好》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【答案】C</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解析】此题考核理解中外名著的能力。名著的考核主要集中的中外的作家、作品等。重点记忆课本涉及到的和经典阅读中列出的作品。平时注意积累，理出线索，形成体系。此题主要考核《红楼梦》中诗词的内容，选C。</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2．春节期间猜灯谜，是古人一种娱乐方式。谜语本是无关紧要的文字游戏，《红楼梦》第二十二回，作者于其中寓以深意，使每人作的谜语，都切合他们的身份、遭遇，融入人物的鲜明个性，成为塑造人物的手段之一。下列说明与人物</w:t>
      </w:r>
      <w:r>
        <w:rPr>
          <w:em w:val="dot"/>
        </w:rPr>
        <w:t>不符</w:t>
      </w:r>
      <w:r>
        <w:t>的一项是</w:t>
      </w:r>
      <w:r>
        <w:rPr>
          <w:rFonts w:hint="eastAsia"/>
        </w:rPr>
        <w:t xml:space="preserve">（ </w:t>
      </w:r>
      <w:r>
        <w:t xml:space="preserve">    </w:t>
      </w:r>
      <w:r>
        <w:rPr>
          <w:rFonts w:hint="eastAsia"/>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A．“猴子身轻站树梢”——打一果名(荔枝) 。这条谜语只适用于一家之主的“老祖宗”，“站树梢”即“立枝”，也就是“荔枝”、“离枝”的谐音，猴子即猢猕，寓“树倒猢猕散”。</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B．“能使妖魔胆尽摧，身如束帛气如雷。一声震得人方恐，回首相看已化灰”——打一玩物（爆竹）。这条预言了秦可卿的薨然而逝，曾经如雷的气势、慑人的威力都会随之灰飞烟灭，适合秦可卿的身份。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C．“阶下儿童仰面时，清明妆点最堪宜。游丝一断浑无力，莫向东风怨别离”——打一玩物(风筝)。此谜预言离家远嫁是探春的归宿，故由探春作出。</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D．“身自端方，体自坚硬。虽不能言，有言必应。”——打一用物(砚台)。砚台，寓忠君之心“坚定而强硬”，有着矢志不移的顽固，是封建末世的“用物”，正是贾政的自画像。</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【答案】B</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解析】此题考查学生对名著阅读的理解与掌握。解答此类题目，要广泛阅读名作，从作家到作品的人物形象、故事情节、艺术特点、主旨思想要全面掌握。本题题干已经明确“下列说明与人物不符的一项”，可根据自己对《红楼梦》中有关人物的描写，按照自己的熟悉程度，依次比照排除。</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B项，“适合秦可卿的身份”理解错误。这条灯谜中“如雷”是形容声音之大，“已化灰”是爆竹炸过后的情形。妖魔当象征贾家的政敌。当贾家家运兴旺、势力煊赫的时候，谁不惧怕他家，特别是元春当了娘娘，贾家成了“皇亲国戚”。秦氏出丧、元妃省亲之类的盛大举动正是一声震得人方恐之时，上自王公贵族，下迄市井小民，然而否极泰来，烈火烹油的盛举之后，接着就是烟消火灭之时，元春的谜语成了她的家族命运的极恰切的谶语。再由《红楼梦》中秦可卿的描述“生得袅娜纤巧，行事又温柔平和”可知不符合秦可卿的身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故选B。</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3．下列各项中叙述有误的一项是</w:t>
      </w:r>
      <w:r>
        <w:rPr>
          <w:rFonts w:hint="eastAsia"/>
        </w:rPr>
        <w:t xml:space="preserve">（ </w:t>
      </w:r>
      <w:r>
        <w:t xml:space="preserve">   </w:t>
      </w:r>
      <w:r>
        <w:rPr>
          <w:rFonts w:hint="eastAsia"/>
        </w:rPr>
        <w:t>）</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A．黛玉性格忧郁，因一个误会触动寄人篱下的凄凉正逢饯花之期，又勾起伤春愁思，于是将残花埋葬在沁芳亭。她由落花想到自己的命运，口吟《葬花词》。</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B．元妃回官后把那天省亲的题咏成册命人在大观园中磨石镌刻，元妃因怕大观园寥落，竟命令宝玉与诸姐妹搬进去居住。宝玉从此每天与姐妹们一起读书写字下棋心满意足。</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C．有一次宝玉回来后，头滚进王夫人的怀里，又要和彩霞说笑，这不禁引起贾环的嫉妒，他便装失手推翻烛台烫伤了宝玉的脸。</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t>D．三月桃花开时宝玉在大观园里偷读《牡丹亭》被黛玉发现，后来黛玉也认真阅读，二人借《牡丹亭》里的词句表白。</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【答案】D</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解析】本题考查学生识记文学名著内容以及把握书中人物形象的能力。解答这类题目，首先要熟知设题书籍的内容，然后要把握书中人物形象的特点、活动，最后进行辨析。本题中，D项，“偷读《牡丹亭》被黛玉发现……借《牡丹亭》里的词句表白”错误，《牡丹亭》应为《西厢记》。故选D。</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lang w:val="en-US" w:eastAsia="zh-CN"/>
          <w14:textFill>
            <w14:solidFill>
              <w14:schemeClr w14:val="tx1"/>
            </w14:solidFill>
          </w14:textFill>
        </w:rPr>
        <w:t>四</w:t>
      </w:r>
      <w:r>
        <w:rPr>
          <w:rFonts w:hint="eastAsia" w:ascii="宋体" w:hAnsi="宋体" w:eastAsia="宋体" w:cs="宋体"/>
          <w:color w:val="000000" w:themeColor="text1"/>
          <w:kern w:val="0"/>
          <w:szCs w:val="21"/>
          <w14:textFill>
            <w14:solidFill>
              <w14:schemeClr w14:val="tx1"/>
            </w14:solidFill>
          </w14:textFill>
        </w:rPr>
        <w:t>、简答题</w:t>
      </w: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xml:space="preserve">1.简述宝钗点《鲁智深醉闹五台山》（《山门》），并为宝玉解说的情节。 </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0033CC"/>
          <w:kern w:val="0"/>
          <w:szCs w:val="21"/>
        </w:rPr>
      </w:pPr>
      <w:r>
        <w:rPr>
          <w:rFonts w:hint="eastAsia" w:ascii="宋体" w:hAnsi="宋体" w:eastAsia="宋体" w:cs="宋体"/>
          <w:szCs w:val="21"/>
        </w:rPr>
        <w:t>答：</w:t>
      </w:r>
      <w:r>
        <w:rPr>
          <w:rFonts w:hint="eastAsia" w:ascii="楷体" w:hAnsi="楷体" w:eastAsia="楷体" w:cs="楷体"/>
          <w:color w:val="0033CC"/>
          <w:kern w:val="0"/>
          <w:szCs w:val="21"/>
        </w:rPr>
        <w:t>三、1.①宝钗点此戏后，宝玉不满。②宝钗便解释这出戏如何排场又好，辞藻更妙。③并念了其中首曲子，使宝玉称赏不已，赞宝钗无书不知。④林黛玉则讽刺他《妆疯》。⑤这为后文宝玉写偈语进行了铺垫。</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宋体"/>
          <w:szCs w:val="21"/>
          <w:u w:val="single"/>
        </w:rPr>
      </w:pPr>
    </w:p>
    <w:p>
      <w:pPr>
        <w:keepNext w:val="0"/>
        <w:keepLines w:val="0"/>
        <w:pageBreakBefore w:val="0"/>
        <w:widowControl/>
        <w:kinsoku/>
        <w:wordWrap/>
        <w:overflowPunct/>
        <w:topLinePunct w:val="0"/>
        <w:autoSpaceDE/>
        <w:autoSpaceDN/>
        <w:bidi w:val="0"/>
        <w:adjustRightInd/>
        <w:snapToGrid/>
        <w:spacing w:beforeAutospacing="0" w:line="240" w:lineRule="auto"/>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2.宝玉因何被湘云和黛玉二人“恼恨”？简述此事件的前因、经过、后果。</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rPr>
          <w:rFonts w:ascii="楷体" w:hAnsi="楷体" w:eastAsia="楷体" w:cs="楷体"/>
          <w:color w:val="0033CC"/>
          <w:szCs w:val="21"/>
        </w:rPr>
      </w:pPr>
      <w:r>
        <w:rPr>
          <w:rFonts w:hint="eastAsia" w:ascii="宋体" w:hAnsi="宋体" w:eastAsia="宋体" w:cs="宋体"/>
          <w:szCs w:val="21"/>
        </w:rPr>
        <w:t>答：</w:t>
      </w:r>
      <w:r>
        <w:rPr>
          <w:rFonts w:hint="eastAsia" w:ascii="楷体" w:hAnsi="楷体" w:eastAsia="楷体" w:cs="楷体"/>
          <w:color w:val="0033CC"/>
          <w:kern w:val="0"/>
          <w:szCs w:val="21"/>
        </w:rPr>
        <w:t xml:space="preserve">2.①凤姐说一个小旦扮上活像一个人，众人不语，只有湘云说像林妹妹的模样儿。宝玉忙对湘云使个眼色。②晚间，湘云便命翠缕收拾东西走，宝玉解释“林妹妹是个多心的人”，不想被走来的黛玉听到。③宝玉来寻黛玉，又被黛玉恼恨。④宝玉回去后，想到“来去无牵挂”的戏词，伤心地写了一篇偈语，又填了《寄生草》。⑤黛玉看了，与宝钗、湘云一起来问宝玉，使宝玉不再参禅自寻苦恼。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rPr>
          <w:rFonts w:hint="eastAsia" w:ascii="宋体" w:hAnsi="宋体" w:eastAsia="宋体" w:cs="宋体"/>
          <w:szCs w:val="21"/>
          <w:lang w:val="en-US" w:eastAsia="zh-CN"/>
        </w:rPr>
        <w:t>3.</w:t>
      </w:r>
      <w:r>
        <w:t>《红楼梦》第二十二回中，林黛玉曾用贾宝玉的名字开玩笑地诘问他：“宝玉，我问你：至贵者宝，至坚者玉。尔有何贵？尔有何坚？”请依据原著，谈谈你对宝玉的“贵”与“坚”的理解。</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【答案】宝玉的“贵”是指“天地间，人为贵”。宝玉对于女性的爱护，怜惜，都是他的可贵之处。宝玉的“坚”是指“情比金坚”，是黛玉所期望的情之坚贞与厚重。</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【解析】本题考查名著阅读的能力。</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本题要求依据原著，谈谈你对宝玉的“贵”与“坚”的理解。《红楼梦》第二十二回中，一进来黛玉便笑道：“宝玉，我问你，你又何贵？尔有何坚？”宝玉竟不能答。“天地间，人为贵。”宝玉对于女性的爱护，怜惜，都是他的可贵之处。此时的宝玉尚年少，他自己都不知道自己的可贵之处，他只是凭着本性的善良与公平来处世而已，但是聪慧过人的黛玉却看懂他的珍贵之处。所以，在她眼里宝玉至贵。这是黛玉眼里你有何贵的深意。是问宝玉，也是肯定宝玉。可惜，宝玉不能解。再来，尔有何坚？古人言道“情比金坚”，黛玉要的爱情是什么？孤标傲世携谁隐，一样花开为底迟。而当时的社会，只有一个宝玉对待女性是平等的，他对黛玉，并非只是一般的男女情爱，更是将黛玉引为知己，他对黛玉的爱是超越了世俗的精神之爱，因而能“情比金坚”。</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pPr>
      <w:r>
        <w:rPr>
          <w:rFonts w:hint="eastAsia"/>
          <w:lang w:val="en-US" w:eastAsia="zh-CN"/>
        </w:rPr>
        <w:t>4</w:t>
      </w:r>
      <w:r>
        <w:t>．《红楼梦》第二十二回，贾政与贾母互相出灯谜给对方猜的过程中，贾政有怎样的的具体表现？请据此分析他的形象特点。</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【答案】表现：①贾政猜谜时，明明知道谜底，却故意乱猜，罚了很多东西后才猜到。②贾政出谜后，悄悄告诉宝玉，让他把谜底透露给贾母。形象：贾政不断逗乐讨好贾母，是一个孝顺的儿子。</w:t>
      </w:r>
    </w:p>
    <w:p>
      <w:pPr>
        <w:keepNext w:val="0"/>
        <w:keepLines w:val="0"/>
        <w:pageBreakBefore w:val="0"/>
        <w:kinsoku/>
        <w:wordWrap/>
        <w:overflowPunct/>
        <w:topLinePunct w:val="0"/>
        <w:autoSpaceDE/>
        <w:autoSpaceDN/>
        <w:bidi w:val="0"/>
        <w:adjustRightInd/>
        <w:snapToGrid/>
        <w:spacing w:beforeAutospacing="0" w:line="240" w:lineRule="auto"/>
        <w:jc w:val="left"/>
        <w:textAlignment w:val="center"/>
        <w:rPr>
          <w:color w:val="FF0000"/>
        </w:rPr>
      </w:pPr>
      <w:r>
        <w:rPr>
          <w:color w:val="FF0000"/>
        </w:rPr>
        <w:t>【解析】试题分析：本题主要考查名著阅读。本题以简答题的形式进行考查，解答时，首先要审清题干要求，然后结合平时积累进行思考、解答。解答此种题型，需要学生平时多读经典作品，多记忆，多感悟。元春省亲回宫后命人送来一灯谜与大家猜，猜出后再写一灯谜与答案一起呈上，之后又送了猜对者各样礼物。贾母见元妃如此有兴致，自觉高兴，便也让黛玉、探春等人写一灯谜与屏上供猜乐用。此时贾政朝罢回家，见母亲高兴，又在节间，便也来取乐。只是因有贾政在，大家都不自在，贾母见了，便出了个灯谜给贾政猜，贾政故意说错几个再猜对后，也出了个让贾母猜。之后宝玉给贾政倒酒，“贾母因说‘你瞧瞧那屏上，都是他姊妹们做的，再猜一猜我听。’”于是贾政便猜了。因此灯谜是贾母让猜得，并非黛玉等人特意写好给贾政猜的。贾政不断逗乐讨好贾母，是一个孝顺的儿子。</w:t>
      </w:r>
    </w:p>
    <w:p>
      <w:pPr>
        <w:pStyle w:val="2"/>
        <w:keepNext w:val="0"/>
        <w:keepLines w:val="0"/>
        <w:pageBreakBefore w:val="0"/>
        <w:kinsoku/>
        <w:wordWrap/>
        <w:overflowPunct/>
        <w:topLinePunct w:val="0"/>
        <w:autoSpaceDE/>
        <w:autoSpaceDN/>
        <w:bidi w:val="0"/>
        <w:adjustRightInd/>
        <w:snapToGrid/>
        <w:spacing w:before="0" w:beforeAutospacing="0" w:after="0" w:line="240" w:lineRule="auto"/>
        <w:rPr>
          <w:rFonts w:hint="eastAsia" w:eastAsia="宋体"/>
          <w:lang w:val="en-US" w:eastAsia="zh-CN"/>
        </w:rPr>
      </w:pPr>
    </w:p>
    <w:p>
      <w:pPr>
        <w:keepNext w:val="0"/>
        <w:keepLines w:val="0"/>
        <w:pageBreakBefore w:val="0"/>
        <w:kinsoku/>
        <w:wordWrap/>
        <w:overflowPunct/>
        <w:topLinePunct w:val="0"/>
        <w:autoSpaceDE/>
        <w:autoSpaceDN/>
        <w:bidi w:val="0"/>
        <w:adjustRightInd/>
        <w:snapToGrid/>
        <w:spacing w:beforeAutospacing="0" w:line="240" w:lineRule="auto"/>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C0F03"/>
    <w:multiLevelType w:val="singleLevel"/>
    <w:tmpl w:val="27FC0F03"/>
    <w:lvl w:ilvl="0" w:tentative="0">
      <w:start w:val="6"/>
      <w:numFmt w:val="decimal"/>
      <w:suff w:val="nothing"/>
      <w:lvlText w:val="（%1）"/>
      <w:lvlJc w:val="left"/>
    </w:lvl>
  </w:abstractNum>
  <w:abstractNum w:abstractNumId="1">
    <w:nsid w:val="5034D002"/>
    <w:multiLevelType w:val="singleLevel"/>
    <w:tmpl w:val="5034D002"/>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87065F3"/>
    <w:rsid w:val="187065F3"/>
    <w:rsid w:val="2E3C7362"/>
    <w:rsid w:val="38A327F3"/>
    <w:rsid w:val="54017988"/>
    <w:rsid w:val="5CB22489"/>
    <w:rsid w:val="70BC3486"/>
    <w:rsid w:val="759B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4971</Words>
  <Characters>5006</Characters>
  <Lines>0</Lines>
  <Paragraphs>0</Paragraphs>
  <TotalTime>23</TotalTime>
  <ScaleCrop>false</ScaleCrop>
  <LinksUpToDate>false</LinksUpToDate>
  <CharactersWithSpaces>5565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2022-07-12T02:45:00Z</dcterms:created>
  <dc:creator>linmo</dc:creator>
  <cp:lastModifiedBy>孤篷听雪</cp:lastModifiedBy>
  <dcterms:modified xsi:type="dcterms:W3CDTF">2022-08-17T01:58:29Z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50AA312720984B548632CDA1AA9100D1</vt:lpwstr>
  </property>
</Properties>
</file>