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b/>
          <w:sz w:val="24"/>
          <w:szCs w:val="24"/>
        </w:rPr>
        <w:t>第二十六回  峰腰桥设言传心事  潇湘馆春宁发幽情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宝玉生病时，贾芸昼夜守在宝玉身边，和小红等人混熟了。小红托坠儿向贾芸要回自己以前丢的帕子，贾芸将自己用过的给了她。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宝玉在屋里呆得无聊，逛到了潇湘馆，在窗外听到黛玉说了一句《西厢记》里的话，玩笑心起，也回了一句《西厢记》里面的话，惹恼了黛玉，宝玉正哄她时，袭人过来说贾政叫他。宝玉心怀忐忑地去了，却发现原来是薛蟠为了叫他出来而骗他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宝玉和薛蟠等人大吃大喝回来后，宝钗正赶过来送东西，二人就聊了起来，黛玉因为担心宝玉，晚上到怡红院来看他，偏偏晴雯和碧痕生气，没有听出黛玉的声音，不给开门。 黛玉在门外听见宝玉和宝钗说话，又开始胡思乱想，站在墙角下哭了起来。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蘅芜苑设言传心事：</w:t>
      </w:r>
      <w:r>
        <w:rPr>
          <w:rFonts w:hint="eastAsia" w:ascii="宋体" w:hAnsi="宋体" w:eastAsia="宋体" w:cs="楷体"/>
          <w:color w:val="000000"/>
          <w:szCs w:val="21"/>
        </w:rPr>
        <w:t>贾芸在大观园里修剪树木，在蜂腰桥上遇到了红玉，因旁边有人没有好意思讲话，只能以眉目传情。贾芸让坠儿把自己拾到的手帕带给红玉，却在还手帕上使了个主意，把自己的手帕带给了红玉，把红玉的手帕留下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宋体" w:hAnsi="宋体" w:eastAsia="宋体" w:cs="楷体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潇湘馆春困发幽情：</w:t>
      </w:r>
      <w:r>
        <w:rPr>
          <w:rFonts w:hint="eastAsia" w:ascii="宋体" w:hAnsi="宋体" w:eastAsia="宋体" w:cs="楷体"/>
          <w:color w:val="000000"/>
          <w:szCs w:val="21"/>
        </w:rPr>
        <w:t>薛蟠以贾政名义骗宝玉出去吃酒。去了一天，林黛玉怕贾宝玉挨他父亲打，晚上也过来看贾宝玉，正好</w:t>
      </w:r>
      <w:r>
        <w:rPr>
          <w:rFonts w:hint="eastAsia" w:ascii="宋体" w:hAnsi="宋体" w:eastAsia="宋体" w:cs="楷体"/>
          <w:szCs w:val="21"/>
        </w:rPr>
        <w:t>丫环之间斗气，林黛玉敲门丫环没有开门。这时贾宝玉开门送薛宝钗，林黛玉认为贾宝玉因为薛宝钗故意不开门，哭着回去了。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2" w:firstLineChars="200"/>
        <w:jc w:val="left"/>
        <w:rPr>
          <w:rFonts w:hint="eastAsia" w:ascii="黑体" w:hAnsi="黑体" w:eastAsia="黑体" w:cs="黑体"/>
          <w:b/>
          <w:bCs/>
          <w:kern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【难点思考】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林黛玉“春困发幽情”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黛玉长叹“每日家情思睡昏昏”。脂砚斋评：“用情忘情神化之文。”忘情，就是忘了动。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宝玉笑道：“好丫头，若共你多情小姐同鸳帐，怎舍得叠被铺床’？”脂砚斋评：“真正无意忘情。”“真正无意忘情冲口而出之语。”“方才见芸哥所拿之书一定是《西厢记》，不然如何忘情至此？”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潇湘馆的一场春困幽情中，林黛玉表露出了渴望爱又渴望尊重，情意绵绵又自尊自爱的神情。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林黛玉是情不自禁，躺在床上长叹：“每日家情思睡昏昏。”《西厢记》崔莺莺思念张生的唱词，成了她寄托情思的咏叹调，而且一边说边伸懒腰。不仅心理，连身体的动作都表现出缠绵情意。此情此景，宝玉全部看在眼里，“不觉心内痒将起来”。但是当宝玉掀帘子进来，正准备向自己所爱的人表达爱意的时候，意想不到的事情发生了。本来宝玉的突然到来，黛玉是欣悦而幸福的，所以尽管因“忘情”而脸红，却“拿袖子遮了脸，翻身向里装睡”，等着宝玉去触碰她的身体。宝玉才要搬他的身子时，两个奶娘说：“妹妹睡觉呢，等醒了再请来。”林黛玉此时却翻身坐了起来，笑道：“谁睡觉呢。”显然是怕宝玉误听而离开自己。接着黛玉坐在床上，一面抬手整理鬓发，一面笑向宝玉道：“人家睡觉，你进来作什么？”此时的黛玉，“星眼微饧，香腮带赤”，不论情态还是言语，都有调情的意味。所以宝玉“不觉神魂早荡，一歪身坐在椅子上”，追问她刚才念了一句什么词，并轻佻的用手指打响，说“给你个榧子吃”。恰好紫鹃此时进来，宝玉脱口而出：“若共你多情小姐同鸳帐，怎舍得叠被铺床？”也借用《西厢记》的唱词来回应黛玉。不料黛玉登时撂下脸来，说宝玉拿她取笑，而且还哭了，声言要告诉舅舅。这说明黛玉虽然多情多到情意缠绵，却又是极自尊自重的：她尽管想得到宝玉的感情，却是以不失去自己的自尊为前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楷体"/>
          <w:b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="宋体" w:hAnsi="宋体" w:eastAsia="宋体" w:cs="楷体"/>
          <w:b/>
          <w:szCs w:val="21"/>
        </w:rPr>
      </w:pPr>
      <w:r>
        <w:rPr>
          <w:rFonts w:hint="eastAsia" w:ascii="宋体" w:hAnsi="宋体" w:eastAsia="宋体" w:cs="楷体"/>
          <w:b/>
          <w:szCs w:val="21"/>
        </w:rPr>
        <w:t>【</w:t>
      </w:r>
      <w:r>
        <w:rPr>
          <w:rFonts w:hint="eastAsia" w:ascii="宋体" w:hAnsi="宋体" w:eastAsia="宋体" w:cs="楷体"/>
          <w:b/>
          <w:szCs w:val="21"/>
          <w:lang w:val="en-US" w:eastAsia="zh-CN"/>
        </w:rPr>
        <w:t>本章练习</w:t>
      </w:r>
      <w:r>
        <w:rPr>
          <w:rFonts w:hint="eastAsia" w:ascii="宋体" w:hAnsi="宋体" w:eastAsia="宋体" w:cs="楷体"/>
          <w:b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="宋体" w:hAnsi="宋体" w:eastAsia="宋体" w:cstheme="majorEastAsia"/>
          <w:bCs/>
          <w:szCs w:val="21"/>
        </w:rPr>
      </w:pPr>
      <w:r>
        <w:rPr>
          <w:rFonts w:hint="eastAsia" w:ascii="宋体" w:hAnsi="宋体" w:eastAsia="宋体" w:cstheme="majorEastAsia"/>
          <w:bCs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</w:pPr>
      <w:r>
        <w:rPr>
          <w:rFonts w:hint="eastAsia" w:ascii="宋体" w:hAnsi="宋体" w:eastAsia="宋体" w:cstheme="majorEastAsia"/>
          <w:kern w:val="0"/>
          <w:szCs w:val="21"/>
        </w:rPr>
        <w:t>1.一日，宝玉信步来到潇湘馆，在窗外听到黛玉说了一句“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theme="majorEastAsia"/>
          <w:kern w:val="0"/>
          <w:szCs w:val="21"/>
        </w:rPr>
        <w:t>”,不禁心痒，遂也用《西厢记》中“若共你多情小姐同鸳帐，怎舍得叠被铺床。”之语同黛玉玩笑。二人正闹，薛蟠借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theme="majorEastAsia"/>
          <w:kern w:val="0"/>
          <w:szCs w:val="21"/>
        </w:rPr>
        <w:t>之名将在潇湘馆玩的宝玉骗出门，在薛家玩乐一天，袭人和黛玉为此担心，黛玉晚上到怡红院探看宝玉，由于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theme="majorEastAsia"/>
          <w:kern w:val="0"/>
          <w:szCs w:val="21"/>
        </w:rPr>
        <w:t>和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theme="majorEastAsia"/>
          <w:kern w:val="0"/>
          <w:szCs w:val="21"/>
        </w:rPr>
        <w:t>拌嘴了，正闹脾气，且有没有听清黛玉的声音，烦躁得很，没有开门。这不禁动了黛玉身世之悲，开始悲悲戚戚，呜咽起来。黛玉正在悲泣时，忽然听见院门一响，接着宝玉袭人等送了</w:t>
      </w:r>
      <w:r>
        <w:rPr>
          <w:rFonts w:hint="eastAsia" w:ascii="宋体" w:hAnsi="宋体" w:eastAsia="宋体" w:cstheme="majorEastAsia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theme="majorEastAsia"/>
          <w:kern w:val="0"/>
          <w:szCs w:val="21"/>
        </w:rPr>
        <w:t>出来。自己更觉无趣，知道半夜才睡下。</w:t>
      </w:r>
      <w:r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2.</w:t>
      </w:r>
      <w:r>
        <w:rPr>
          <w:rFonts w:hint="eastAsia" w:ascii="宋体" w:hAnsi="宋体" w:eastAsia="宋体" w:cstheme="majorEastAsia"/>
          <w:kern w:val="0"/>
          <w:szCs w:val="21"/>
        </w:rPr>
        <w:t>薛蟠</w:t>
      </w:r>
      <w:r>
        <w:rPr>
          <w:rFonts w:hint="eastAsia" w:ascii="宋体" w:hAnsi="宋体" w:eastAsia="宋体" w:cstheme="majorEastAsia"/>
          <w:bCs/>
          <w:kern w:val="0"/>
          <w:szCs w:val="21"/>
        </w:rPr>
        <w:t>以贾政名义通过</w:t>
      </w:r>
      <w:r>
        <w:rPr>
          <w:rFonts w:hint="eastAsia" w:ascii="宋体" w:hAnsi="宋体" w:eastAsia="宋体" w:cstheme="majorEastAsia"/>
          <w:bCs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theme="majorEastAsia"/>
          <w:bCs/>
          <w:kern w:val="0"/>
          <w:szCs w:val="21"/>
        </w:rPr>
        <w:t>骗宝玉出来吃他生日的藕、瓜、鲟鱼、熏暹猪，还闹出了把“</w:t>
      </w:r>
      <w:r>
        <w:rPr>
          <w:rFonts w:hint="eastAsia" w:ascii="宋体" w:hAnsi="宋体" w:eastAsia="宋体" w:cstheme="majorEastAsia"/>
          <w:bCs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theme="majorEastAsia"/>
          <w:bCs/>
          <w:kern w:val="0"/>
          <w:szCs w:val="21"/>
        </w:rPr>
        <w:t>”说成“庚黄”的笑话。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3.神武将军冯唐之子</w:t>
      </w:r>
      <w:r>
        <w:rPr>
          <w:rFonts w:hint="eastAsia" w:ascii="宋体" w:hAnsi="宋体" w:eastAsia="宋体" w:cstheme="majorEastAsia"/>
          <w:bCs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theme="majorEastAsia"/>
          <w:bCs/>
          <w:kern w:val="0"/>
          <w:szCs w:val="21"/>
        </w:rPr>
        <w:t>，性格豪爽，曾挥拳把仇都尉的儿子打伤，是曹雪芹佚稿中所谓的四侠之一。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bCs/>
          <w:color w:val="0066FF"/>
          <w:szCs w:val="21"/>
        </w:rPr>
        <w:t>一、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 xml:space="preserve"> 1  每日家情思睡昏昏     贾政    晴雯    碧痕     宝钗   2. 焙茗   唐寅3.冯紫英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1.小丫头佳蕙得了些赏钱托红玉保管红玉说：“千里搭长棚，没有不散的筵席。”后来，宝玉传贾芸说些没要紧的话，贾芸通过佳蕙掉换了小红的罗帕。（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2.林黛玉听见贾政叫了宝玉去，心中也替他忧虑。至晚饭后，闻听宝玉来了，心里要找他问问是怎么样了。见宝钗进宝玉的院内去了，自己也便随后走了来。不想袭人没听出她的声音，使性子说宝玉一概不许放人进来。黛玉由此对宝玉产生误会，悲悲戚戚地哭泣起来。（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二、1.错误。是通过坠儿换手帕。2.错误。是晴雯使性子。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theme="majorEastAsia"/>
          <w:bCs/>
          <w:kern w:val="0"/>
          <w:szCs w:val="21"/>
          <w:lang w:val="en-US" w:eastAsia="zh-CN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三、</w:t>
      </w:r>
      <w:r>
        <w:rPr>
          <w:rFonts w:hint="eastAsia" w:ascii="宋体" w:hAnsi="宋体" w:eastAsia="宋体" w:cstheme="majorEastAsia"/>
          <w:bCs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．下列各项关于《红楼梦》内容的叙述有误的一项是（</w:t>
      </w:r>
      <w:r>
        <w:rPr>
          <w:rFonts w:ascii="'Times New Roman'" w:hAnsi="'Times New Roman'" w:eastAsia="'Times New Roman'" w:cs="'Times New Roman'"/>
        </w:rPr>
        <w:t>      </w:t>
      </w:r>
      <w: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A．宝玉病时，全家忙碌，贾芸红玉等人守着宝玉，渐渐混熟，贾芸把自己的手帕传给红玉。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B．黛玉因记挂宝玉被父亲叫去，晚上来怡红院看望，由于袭人发脾气，且有没有听清黛玉的声音，烦躁的很，没有开门，这不禁动了黛玉的身世之悲，开始哭泣。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C．宝玉在冯紫英家，与琪官蒋玉菡互相欣赏，并交换了汗巾。谁知道那是袭人的东西。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D．三月桃花开时，宝玉在大观园里偷读《西厢记》被黛玉发现，后来黛玉也认真阅读，二人借《牡丹亭》里的词句表白。宝玉自比张生，黛玉自比崔莺莺。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试题分析：本题考查学生名著导读情况。解答此类题目，要求考生用心读《课标》推荐的名著，对名著的作者、人物、主题、主要情节要了解掌握。了解教材有关作品涉及的文学常识等，并注意分门别类地加以区别识记，这样按照题目要求，一步一步回答即可。本题考查考生对名著《红楼梦》有关内容了解掌握情况。答题时，要求考生对于要求阅读的作品能够通读。阅读时还要了解识记相关的一些内容。本题B项，“由于袭人发脾气”说法错误，应该是“由于晴雯发脾气”。故选B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  <w:lang w:val="en-US" w:eastAsia="zh-CN"/>
        </w:rPr>
        <w:t>四、</w:t>
      </w:r>
      <w:r>
        <w:rPr>
          <w:rFonts w:hint="eastAsia" w:ascii="宋体" w:hAnsi="宋体" w:eastAsia="宋体" w:cstheme="majorEastAsia"/>
          <w:bCs/>
          <w:kern w:val="0"/>
          <w:szCs w:val="21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1.“蜂腰桥设言传心事”，简述贾芸和小红</w:t>
      </w:r>
      <w:r>
        <w:rPr>
          <w:rFonts w:ascii="宋体" w:hAnsi="宋体" w:eastAsia="宋体" w:cs="宋体"/>
          <w:kern w:val="0"/>
          <w:szCs w:val="21"/>
        </w:rPr>
        <w:t>传情的过程。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="宋体" w:hAnsi="宋体" w:eastAsia="宋体" w:cs="宋体"/>
          <w:szCs w:val="21"/>
          <w:u w:val="single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三、1.①贾芸和小红相遇即互相有好感。②小红遗失了一块手帕，见贾芸手里拿的手帕，倒像是自己的③在蜂腰桥，两人相遇。四目相对，眉目传情。④后来，贾芸从坠儿那里得知捡到的手帕确是小红的，却把自己的手帕假作捡到的，交给坠儿，成为传情之物。⑤在滴翠亭上，坠儿把手帕给了小红，并向小红要谢礼，恰巧被扑蝶的宝钗听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2.你怎么理解林黛玉的“春困发幽情”？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楷体"/>
          <w:bCs/>
          <w:color w:val="0033CC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="宋体" w:hAnsi="宋体" w:eastAsia="宋体" w:cs="宋体"/>
          <w:szCs w:val="21"/>
          <w:u w:val="single"/>
        </w:rPr>
      </w:pPr>
      <w:r>
        <w:rPr>
          <w:rFonts w:hint="eastAsia" w:ascii="楷体" w:hAnsi="楷体" w:eastAsia="楷体" w:cs="楷体"/>
          <w:color w:val="0066FF"/>
          <w:szCs w:val="21"/>
        </w:rPr>
        <w:t>2.“春困”的“春”，既是春天的春，又是心中的春，双关。“幽情”，指内心隐秘的爱情欲望。德国诗人海涅有诗云：“春天春天，爱情的季节，你的到来使我多么抑郁！”回目中的“春困”，就是这个意思；林黛玉的心语“每日家情思睡昏昏，”也是这个意思。黛玉的幽情是有专一对象的，即贾宝玉，而且主要是纯情的相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theme="majorEastAsia"/>
          <w:bCs/>
          <w:kern w:val="0"/>
          <w:szCs w:val="21"/>
        </w:rPr>
      </w:pPr>
      <w:r>
        <w:rPr>
          <w:rFonts w:hint="eastAsia" w:ascii="宋体" w:hAnsi="宋体" w:eastAsia="宋体" w:cstheme="majorEastAsia"/>
          <w:bCs/>
          <w:kern w:val="0"/>
          <w:szCs w:val="21"/>
        </w:rPr>
        <w:t>3.本回后半部分写薛蟠邀宝玉、冯紫英等过生日的事有什么作用？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66FF"/>
          <w:szCs w:val="21"/>
        </w:rPr>
        <w:t>3.写薛蟠邀宝玉、冯紫英等过生日，作者意在用这个情节之庸俗，来反衬宝黛谈爱之雅。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/>
        <w:jc w:val="left"/>
        <w:textAlignment w:val="center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/>
        <w:jc w:val="left"/>
        <w:textAlignment w:val="center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ascii="楷体" w:hAnsi="楷体" w:eastAsia="楷体" w:cs="楷体"/>
        </w:rPr>
        <w:t>《红楼梦》第二十六回：黛玉来到怡红院，丫环们不开门，甚为伤感，也不顾苍苔露冷，花径风寒，独立墙角边花阴之下，悲悲戚戚，鸣咽起来。接下来，书中有一段文字说：原来这林黛玉秉绝代姿容，具希世俊美，不期这一哭，那附近柳枝花朵上的宿鸟栖鸦一闻此声，俱忒楞楞飞起远避，不忍再听。真是：花魂默默无情绪，鸟梦痴痴何处惊…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rPr>
          <w:rFonts w:ascii="'Times New Roman'" w:hAnsi="'Times New Roman'" w:eastAsia="'Times New Roman'" w:cs="'Times New Roman'"/>
        </w:rPr>
        <w:t>   </w:t>
      </w:r>
      <w:r>
        <w:t>请结合原著内容，从写作手法的角度谈谈如何理解这段文字的内容。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【答案】①寓情于景。“苍苔露冷，花径风寒”，表达了林黛玉因怡红院不开门而产生的悲切与寄人篱下的伤感；②拟人。花鸟拟人，说不忍听黛玉的哭声，极写她的悲泣令人怜悯。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本题考查学生把握写作手法以及理解文章内容的能力。写作方面常见的有：悬念，照应，联想，想象，抑扬结合、点面结合、动静结合、叙议结合、情景交融、衬托对比、伏笔照应、托物言志、白描细描、铺垫悬念、正侧面结合、比喻象征、借古讽今、卒章显志、承上启下、开门见山，烘托、渲染、动静相衬、虚实相生、实写与虚写、托物寓意、咏物抒情、借景抒情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本题题干“请结合原著内容，从写作手法的角度谈谈如何理解这段文字的内容”。首先“苍苔露冷，花径风寒”寓情于景。林黛玉到怡红院叫门不开，见门里出来宝钗和宝玉，她自是嫉妒，误以为宝玉厚宝钗而薄自己，同亦也有寄人篱下之伤感，所以呜呜咽咽哭起来。所以看到的景自然是露也冷，风亦寒，人的主观情感强加在景物之中。拟人。花鸟拟人，“那附近柳枝花朵上的宿鸟栖鸦一闻此声，俱忒楞楞飞起远避，不忍再听”连鸟儿都不忍听黛玉的哭声而飞走；“花魂默默无情绪，鸟梦痴痴何处惊”，见林黛玉哭泣，花为之神魂颠倒，默默伤感；鸟也从梦中惊起，弄得痴痴呆呆，极写她的悲泣令人怜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5</w:t>
      </w:r>
      <w:r>
        <w:t>．《红楼梦》中第二十六回“蜂腰桥设言传心事，潇湘馆春困发幽情”中，黛玉晚上去怡红院看望宝玉，因无人肯开门而落泪。请简要分析林黛玉落泪的原因。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【答案】黛玉叩门时，晴雯语气冲人，不给开门；黛玉想到父母双亡，无依无靠，自己依栖贾府，是贾府的客人；听到屋内宝玉和宝钗的笑声；觉得宝玉误会了她。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试题分析：此题考核赏析中外名著的能力。重点记忆课本涉及到的和经典阅读中列出的作品，做到详知细节，平时注意积累，理出线索，形成体系。此题注意答出“晴雯语气冲人”“身世处境”“宝玉误会”三个原因。</w:t>
      </w:r>
    </w:p>
    <w:bookmarkEnd w:id="0"/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'Times New Roman'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r>
      <w:drawing>
        <wp:inline distT="0" distB="0" distL="0" distR="0">
          <wp:extent cx="276225" cy="323850"/>
          <wp:effectExtent l="0" t="0" r="9525" b="0"/>
          <wp:docPr id="2" name="图片 2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学科网LOGO源文件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5dIo3RAAAAAgEAAA8AAAAAAAAAAQAgAAAAIgAAAGRycy9kb3ducmV2LnhtbFBL&#10;AQIUABQAAAAIAIdO4kByIULbxAEAAIkDAAAOAAAAAAAAAAEAIAAAACA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 w:eastAsia="宋体" w:cs="宋体"/>
        <w:kern w:val="0"/>
        <w:sz w:val="24"/>
        <w:szCs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-674370</wp:posOffset>
          </wp:positionH>
          <wp:positionV relativeFrom="paragraph">
            <wp:posOffset>-520700</wp:posOffset>
          </wp:positionV>
          <wp:extent cx="7572375" cy="857250"/>
          <wp:effectExtent l="0" t="0" r="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693" cy="85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363227"/>
    <w:rsid w:val="0001360E"/>
    <w:rsid w:val="00041561"/>
    <w:rsid w:val="00051F46"/>
    <w:rsid w:val="000A547E"/>
    <w:rsid w:val="000A7AF9"/>
    <w:rsid w:val="000B5830"/>
    <w:rsid w:val="000D38AA"/>
    <w:rsid w:val="000D3C0E"/>
    <w:rsid w:val="000D7007"/>
    <w:rsid w:val="000E4A0D"/>
    <w:rsid w:val="001131AB"/>
    <w:rsid w:val="00146953"/>
    <w:rsid w:val="001F4C7C"/>
    <w:rsid w:val="00200D54"/>
    <w:rsid w:val="00230A34"/>
    <w:rsid w:val="0027067E"/>
    <w:rsid w:val="002771D2"/>
    <w:rsid w:val="00277B05"/>
    <w:rsid w:val="002A2BCA"/>
    <w:rsid w:val="002A7A8A"/>
    <w:rsid w:val="002D2951"/>
    <w:rsid w:val="002E56FE"/>
    <w:rsid w:val="00332564"/>
    <w:rsid w:val="00363227"/>
    <w:rsid w:val="003F2158"/>
    <w:rsid w:val="0040402F"/>
    <w:rsid w:val="004151FC"/>
    <w:rsid w:val="004647A5"/>
    <w:rsid w:val="0047331D"/>
    <w:rsid w:val="00486104"/>
    <w:rsid w:val="0056487D"/>
    <w:rsid w:val="005D39E2"/>
    <w:rsid w:val="005E071A"/>
    <w:rsid w:val="00682735"/>
    <w:rsid w:val="006E406D"/>
    <w:rsid w:val="0072254A"/>
    <w:rsid w:val="00742152"/>
    <w:rsid w:val="00743EDE"/>
    <w:rsid w:val="00747DD3"/>
    <w:rsid w:val="00761BAF"/>
    <w:rsid w:val="00762853"/>
    <w:rsid w:val="00764454"/>
    <w:rsid w:val="00765898"/>
    <w:rsid w:val="00772400"/>
    <w:rsid w:val="007D0D8B"/>
    <w:rsid w:val="007E320A"/>
    <w:rsid w:val="0084724C"/>
    <w:rsid w:val="0085328A"/>
    <w:rsid w:val="008E30BA"/>
    <w:rsid w:val="009035F2"/>
    <w:rsid w:val="00913910"/>
    <w:rsid w:val="009B07E8"/>
    <w:rsid w:val="009D71D4"/>
    <w:rsid w:val="00A14711"/>
    <w:rsid w:val="00A14B0F"/>
    <w:rsid w:val="00A47816"/>
    <w:rsid w:val="00A95B8C"/>
    <w:rsid w:val="00B02B44"/>
    <w:rsid w:val="00B205AE"/>
    <w:rsid w:val="00BA74D3"/>
    <w:rsid w:val="00BE71A9"/>
    <w:rsid w:val="00BF2518"/>
    <w:rsid w:val="00BF2B35"/>
    <w:rsid w:val="00BF3C37"/>
    <w:rsid w:val="00BF4AD7"/>
    <w:rsid w:val="00C02FC6"/>
    <w:rsid w:val="00C137E9"/>
    <w:rsid w:val="00C2613D"/>
    <w:rsid w:val="00CC7E5B"/>
    <w:rsid w:val="00CE4B41"/>
    <w:rsid w:val="00D13098"/>
    <w:rsid w:val="00D37CDD"/>
    <w:rsid w:val="00D5230F"/>
    <w:rsid w:val="00D561B6"/>
    <w:rsid w:val="00D666A4"/>
    <w:rsid w:val="00D96AC3"/>
    <w:rsid w:val="00DB5CE3"/>
    <w:rsid w:val="00DD0D58"/>
    <w:rsid w:val="00DE1C40"/>
    <w:rsid w:val="00E16D34"/>
    <w:rsid w:val="00E57503"/>
    <w:rsid w:val="00E73FBF"/>
    <w:rsid w:val="00EA5024"/>
    <w:rsid w:val="00F27283"/>
    <w:rsid w:val="00F30333"/>
    <w:rsid w:val="00F75B4D"/>
    <w:rsid w:val="00F93A2B"/>
    <w:rsid w:val="00FE455C"/>
    <w:rsid w:val="01252182"/>
    <w:rsid w:val="01C62AD0"/>
    <w:rsid w:val="029268C1"/>
    <w:rsid w:val="03CF2F98"/>
    <w:rsid w:val="05B2287E"/>
    <w:rsid w:val="06DB4D38"/>
    <w:rsid w:val="09884E4D"/>
    <w:rsid w:val="0ABA354D"/>
    <w:rsid w:val="0B283384"/>
    <w:rsid w:val="0BDA16D6"/>
    <w:rsid w:val="0C24188E"/>
    <w:rsid w:val="0DDD1267"/>
    <w:rsid w:val="0F8616AC"/>
    <w:rsid w:val="100869BB"/>
    <w:rsid w:val="115672B2"/>
    <w:rsid w:val="12294625"/>
    <w:rsid w:val="132136BB"/>
    <w:rsid w:val="13BD5894"/>
    <w:rsid w:val="14CC656D"/>
    <w:rsid w:val="1509082F"/>
    <w:rsid w:val="152E1E74"/>
    <w:rsid w:val="15D925F8"/>
    <w:rsid w:val="16FC76DF"/>
    <w:rsid w:val="171F261B"/>
    <w:rsid w:val="17A70A3C"/>
    <w:rsid w:val="19190E20"/>
    <w:rsid w:val="1962650A"/>
    <w:rsid w:val="1B1C18C2"/>
    <w:rsid w:val="1B1E0135"/>
    <w:rsid w:val="1C194361"/>
    <w:rsid w:val="1CBE354B"/>
    <w:rsid w:val="1DA41D83"/>
    <w:rsid w:val="1DCD537A"/>
    <w:rsid w:val="1E3443D2"/>
    <w:rsid w:val="1FCB6B4C"/>
    <w:rsid w:val="2016565B"/>
    <w:rsid w:val="20B65767"/>
    <w:rsid w:val="20E05058"/>
    <w:rsid w:val="21526EFD"/>
    <w:rsid w:val="233C7104"/>
    <w:rsid w:val="2375758E"/>
    <w:rsid w:val="23B30025"/>
    <w:rsid w:val="245C1D9B"/>
    <w:rsid w:val="245C4DD6"/>
    <w:rsid w:val="247B47B6"/>
    <w:rsid w:val="24E0278D"/>
    <w:rsid w:val="25B811AB"/>
    <w:rsid w:val="26056184"/>
    <w:rsid w:val="27291C8F"/>
    <w:rsid w:val="2745681F"/>
    <w:rsid w:val="27C81C77"/>
    <w:rsid w:val="280A595A"/>
    <w:rsid w:val="28AA4DB5"/>
    <w:rsid w:val="28B761ED"/>
    <w:rsid w:val="29E851D9"/>
    <w:rsid w:val="2AAA4920"/>
    <w:rsid w:val="2AD866C9"/>
    <w:rsid w:val="2C010A09"/>
    <w:rsid w:val="2C541E7C"/>
    <w:rsid w:val="2D1E5EE6"/>
    <w:rsid w:val="2D4C36B6"/>
    <w:rsid w:val="2D5159D8"/>
    <w:rsid w:val="2E1400FE"/>
    <w:rsid w:val="2F943E02"/>
    <w:rsid w:val="2FE5429B"/>
    <w:rsid w:val="30274567"/>
    <w:rsid w:val="303C4506"/>
    <w:rsid w:val="30BC2D20"/>
    <w:rsid w:val="31343C0F"/>
    <w:rsid w:val="31726A47"/>
    <w:rsid w:val="317367C3"/>
    <w:rsid w:val="31FC055C"/>
    <w:rsid w:val="32077F40"/>
    <w:rsid w:val="32232012"/>
    <w:rsid w:val="323863E9"/>
    <w:rsid w:val="32DD7B8C"/>
    <w:rsid w:val="33833B9D"/>
    <w:rsid w:val="33EF571F"/>
    <w:rsid w:val="352C20B9"/>
    <w:rsid w:val="35DE1CBA"/>
    <w:rsid w:val="36BF5320"/>
    <w:rsid w:val="38E31F4D"/>
    <w:rsid w:val="39106F10"/>
    <w:rsid w:val="39EC3312"/>
    <w:rsid w:val="3A526C1D"/>
    <w:rsid w:val="3AE1550C"/>
    <w:rsid w:val="3BDE3D11"/>
    <w:rsid w:val="3BFD7B4A"/>
    <w:rsid w:val="3D382DD7"/>
    <w:rsid w:val="3E3072A8"/>
    <w:rsid w:val="412B23F7"/>
    <w:rsid w:val="41AB3631"/>
    <w:rsid w:val="421E5CBB"/>
    <w:rsid w:val="43680B7E"/>
    <w:rsid w:val="46995717"/>
    <w:rsid w:val="46CC018D"/>
    <w:rsid w:val="47B54ABB"/>
    <w:rsid w:val="48CC62EE"/>
    <w:rsid w:val="490F4079"/>
    <w:rsid w:val="49A539F4"/>
    <w:rsid w:val="49F33430"/>
    <w:rsid w:val="49FD6E85"/>
    <w:rsid w:val="4A0773AB"/>
    <w:rsid w:val="4A5F4ED1"/>
    <w:rsid w:val="4AC6613A"/>
    <w:rsid w:val="4BE40A05"/>
    <w:rsid w:val="4D907548"/>
    <w:rsid w:val="4E892CE2"/>
    <w:rsid w:val="4EDF2D30"/>
    <w:rsid w:val="4F3073FE"/>
    <w:rsid w:val="4F7A2FDC"/>
    <w:rsid w:val="50BA5B25"/>
    <w:rsid w:val="515B3133"/>
    <w:rsid w:val="51787342"/>
    <w:rsid w:val="51894534"/>
    <w:rsid w:val="52912DBB"/>
    <w:rsid w:val="530D4D40"/>
    <w:rsid w:val="532B1251"/>
    <w:rsid w:val="5373083B"/>
    <w:rsid w:val="539B4D2E"/>
    <w:rsid w:val="54512A9B"/>
    <w:rsid w:val="562D38C3"/>
    <w:rsid w:val="563D685A"/>
    <w:rsid w:val="56545657"/>
    <w:rsid w:val="56854D0F"/>
    <w:rsid w:val="56CF60AA"/>
    <w:rsid w:val="578142D5"/>
    <w:rsid w:val="581B7E29"/>
    <w:rsid w:val="582117B4"/>
    <w:rsid w:val="58A502B8"/>
    <w:rsid w:val="58B26C4D"/>
    <w:rsid w:val="5A825C13"/>
    <w:rsid w:val="5AD46BF2"/>
    <w:rsid w:val="5B496DBA"/>
    <w:rsid w:val="5B5D182A"/>
    <w:rsid w:val="5BA33145"/>
    <w:rsid w:val="5C0C3667"/>
    <w:rsid w:val="5C3B13CD"/>
    <w:rsid w:val="5D2B42F8"/>
    <w:rsid w:val="5F6367E0"/>
    <w:rsid w:val="61145350"/>
    <w:rsid w:val="61B44BB8"/>
    <w:rsid w:val="61C208FC"/>
    <w:rsid w:val="6253225D"/>
    <w:rsid w:val="62CF79EE"/>
    <w:rsid w:val="63833936"/>
    <w:rsid w:val="63D47950"/>
    <w:rsid w:val="64B41880"/>
    <w:rsid w:val="653F607A"/>
    <w:rsid w:val="65835787"/>
    <w:rsid w:val="676831CD"/>
    <w:rsid w:val="67CC1041"/>
    <w:rsid w:val="67E512D9"/>
    <w:rsid w:val="68547FA4"/>
    <w:rsid w:val="685F2548"/>
    <w:rsid w:val="69CE4DEF"/>
    <w:rsid w:val="6A5602CA"/>
    <w:rsid w:val="6A963509"/>
    <w:rsid w:val="6AB7574B"/>
    <w:rsid w:val="6AC84637"/>
    <w:rsid w:val="6B7E26C2"/>
    <w:rsid w:val="6B8827D8"/>
    <w:rsid w:val="6C4C535C"/>
    <w:rsid w:val="6D895883"/>
    <w:rsid w:val="6E8B002A"/>
    <w:rsid w:val="6EAE18E1"/>
    <w:rsid w:val="6EB80F17"/>
    <w:rsid w:val="6F4F5FBB"/>
    <w:rsid w:val="6FD56387"/>
    <w:rsid w:val="71EF5F83"/>
    <w:rsid w:val="73F14B2C"/>
    <w:rsid w:val="7646328A"/>
    <w:rsid w:val="769C047E"/>
    <w:rsid w:val="76C75E77"/>
    <w:rsid w:val="76D81ED3"/>
    <w:rsid w:val="771E6084"/>
    <w:rsid w:val="77A140E5"/>
    <w:rsid w:val="77D82436"/>
    <w:rsid w:val="780F6DA0"/>
    <w:rsid w:val="78D77F5F"/>
    <w:rsid w:val="7AE83B74"/>
    <w:rsid w:val="7B383A70"/>
    <w:rsid w:val="7B9B1449"/>
    <w:rsid w:val="7C2017F2"/>
    <w:rsid w:val="7C34371E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99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6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unhideWhenUsed/>
    <w:qFormat/>
    <w:uiPriority w:val="0"/>
    <w:rPr>
      <w:color w:val="0000FF"/>
      <w:u w:val="single"/>
    </w:rPr>
  </w:style>
  <w:style w:type="character" w:customStyle="1" w:styleId="22">
    <w:name w:val="正文文本 Char"/>
    <w:basedOn w:val="17"/>
    <w:link w:val="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眉 Char"/>
    <w:basedOn w:val="17"/>
    <w:link w:val="11"/>
    <w:qFormat/>
    <w:uiPriority w:val="99"/>
    <w:rPr>
      <w:sz w:val="18"/>
      <w:szCs w:val="18"/>
    </w:rPr>
  </w:style>
  <w:style w:type="paragraph" w:customStyle="1" w:styleId="2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29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1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2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5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8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9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0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1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2">
    <w:name w:val="0 Text"/>
    <w:qFormat/>
    <w:uiPriority w:val="0"/>
    <w:rPr>
      <w:color w:val="0000FF"/>
      <w:u w:val="single"/>
    </w:rPr>
  </w:style>
  <w:style w:type="paragraph" w:customStyle="1" w:styleId="43">
    <w:name w:val="Body text|1"/>
    <w:basedOn w:val="1"/>
    <w:link w:val="44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44">
    <w:name w:val="Body text|1_"/>
    <w:basedOn w:val="17"/>
    <w:link w:val="43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2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paragraph" w:styleId="5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7B75232B38-A165-1FB7-499C-2E1C792CACB5%25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7B75232B38-A165-1FB7-499C-2E1C792CACB5%25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3676</Words>
  <Characters>3695</Characters>
  <Lines>220</Lines>
  <Paragraphs>62</Paragraphs>
  <TotalTime>0</TotalTime>
  <ScaleCrop>false</ScaleCrop>
  <LinksUpToDate>false</LinksUpToDate>
  <CharactersWithSpaces>3835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2022-08-15T00:00:50Z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4AA322993B794D45ACD0A37163F3837A</vt:lpwstr>
  </property>
</Properties>
</file>