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ind w:firstLine="482"/>
        <w:jc w:val="center"/>
        <w:rPr>
          <w:rFonts w:hint="eastAsia" w:ascii="宋体" w:eastAsia="宋体" w:cs="宋体"/>
          <w:b/>
          <w:u w:val="none"/>
        </w:rPr>
      </w:pPr>
      <w:r>
        <w:rPr>
          <w:rFonts w:hint="eastAsia" w:ascii="黑体" w:eastAsia="黑体" w:cs="黑体"/>
          <w:b/>
          <w:sz w:val="24"/>
          <w:szCs w:val="24"/>
          <w:u w:val="none"/>
        </w:rPr>
        <w:t>第三十五回  白玉钏亲尝莲叶羹  黄金莺巧结梅花络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黑体" w:eastAsia="黑体" w:cs="黑体"/>
          <w:b/>
          <w:u w:val="none"/>
        </w:rPr>
      </w:pPr>
      <w:r>
        <w:rPr>
          <w:rFonts w:hint="eastAsia" w:ascii="黑体" w:eastAsia="黑体" w:cs="黑体"/>
          <w:b/>
          <w:u w:val="none"/>
        </w:rPr>
        <w:t>【情节概述】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ind w:firstLine="420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黛玉担心宝玉，很早就来到怡红院，却只是站在花阴下面，看着来看望宝玉的一干人等来来往往，感慨自己孤苦无依。</w:t>
      </w:r>
    </w:p>
    <w:p>
      <w:pPr>
        <w:pStyle w:val="37"/>
        <w:shd w:val="clear" w:color="FFFFFF" w:fill="FFFFFF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薛姨妈和宝钗母女一起来看宝玉，正巧贾母和凤姐等人都在，宝玉想吃荷叶莲蓬汤，王熙凤便让人做了十大碗大家一起吃，贾母说她拿着公家的钱做人情，凤姐便说银子从她账上领。汤好后，王夫人让玉钏儿给宝玉送过去，见到她，宝玉又想起她姐姐金钏儿的不幸，又伤心又惭愧，急巴巴讨好玉钏儿，千方百计哄着她也喝了一口汤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ind w:firstLine="420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袭人现在深得王夫人之心，今天特意赐了两碗饭给袭人，袭人不解，宝钗却明白王夫人的意思，知道她将来是要给定玉做妾的。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eastAsia" w:ascii="宋体" w:eastAsia="宋体" w:cs="宋体"/>
          <w:b/>
          <w:bCs/>
          <w:sz w:val="21"/>
          <w:szCs w:val="21"/>
          <w:u w:val="none"/>
        </w:rPr>
      </w:pPr>
      <w:r>
        <w:rPr>
          <w:rFonts w:hint="eastAsia" w:ascii="黑体" w:eastAsia="黑体" w:cs="黑体"/>
          <w:b/>
          <w:bCs/>
          <w:sz w:val="21"/>
          <w:szCs w:val="21"/>
          <w:u w:val="none"/>
        </w:rPr>
        <w:t>【重点揭示】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2"/>
        <w:rPr>
          <w:rFonts w:hint="eastAsia" w:ascii="宋体" w:eastAsia="宋体" w:cs="宋体"/>
          <w:b/>
          <w:sz w:val="21"/>
          <w:szCs w:val="21"/>
          <w:u w:val="none"/>
        </w:rPr>
      </w:pPr>
      <w:r>
        <w:rPr>
          <w:rFonts w:hint="eastAsia" w:ascii="宋体" w:eastAsia="宋体" w:cs="宋体"/>
          <w:b/>
          <w:sz w:val="21"/>
          <w:szCs w:val="21"/>
          <w:u w:val="none"/>
        </w:rPr>
        <w:t>凤姐做汤买人情：</w:t>
      </w:r>
      <w:r>
        <w:rPr>
          <w:rFonts w:hint="eastAsia" w:ascii="宋体" w:eastAsia="宋体" w:cs="宋体"/>
          <w:sz w:val="21"/>
          <w:szCs w:val="21"/>
          <w:u w:val="none"/>
        </w:rPr>
        <w:t>宝玉要吃小荷叶儿莲蓬汤。凤姐叫做十来碗请大家吃，贾母说她拿官中钱做人情，她自告奋勇做东道，银子在她帐上领。贾母对薛姨妈夸口说她有本事叫凤姐弄来东西大家吃。凤姐说贾母若不嫌肉酸，不然连她也吃。煮好后，便给宝玉送去。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2"/>
        <w:rPr>
          <w:rFonts w:hint="eastAsia" w:ascii="宋体" w:eastAsia="宋体" w:cs="宋体"/>
          <w:b/>
          <w:sz w:val="21"/>
          <w:szCs w:val="21"/>
          <w:u w:val="none"/>
        </w:rPr>
      </w:pPr>
      <w:r>
        <w:rPr>
          <w:rFonts w:hint="eastAsia" w:ascii="宋体" w:eastAsia="宋体" w:cs="宋体"/>
          <w:b/>
          <w:sz w:val="21"/>
          <w:szCs w:val="21"/>
          <w:u w:val="none"/>
        </w:rPr>
        <w:t>白玉钏亲尝莲叶羹：</w:t>
      </w:r>
      <w:r>
        <w:rPr>
          <w:rFonts w:hint="eastAsia" w:ascii="宋体" w:eastAsia="宋体" w:cs="宋体"/>
          <w:sz w:val="21"/>
          <w:szCs w:val="21"/>
          <w:u w:val="none"/>
        </w:rPr>
        <w:t>贾宝玉在家养伤。煮了莲叶羹，王夫人叫玉钏送给贾宝玉吃。贾宝玉看到玉钏不高兴，就逗她笑，并想法叫玉钏尝了一口莲叶羹后，自己才肯吃。在接见傅式家的婆子时，没注意打翻了汤碗，烫了手却只管问玉钏被烫了没有，被众人笑成呆子。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hint="eastAsia" w:ascii="宋体" w:eastAsia="宋体" w:cs="宋体"/>
          <w:b/>
          <w:sz w:val="21"/>
          <w:szCs w:val="21"/>
          <w:u w:val="none"/>
        </w:rPr>
      </w:pPr>
      <w:r>
        <w:rPr>
          <w:rFonts w:hint="eastAsia" w:ascii="黑体" w:eastAsia="黑体" w:cs="黑体"/>
          <w:b/>
          <w:sz w:val="21"/>
          <w:szCs w:val="21"/>
          <w:u w:val="none"/>
        </w:rPr>
        <w:t>【</w:t>
      </w:r>
      <w:r>
        <w:rPr>
          <w:rFonts w:hint="eastAsia" w:ascii="黑体" w:eastAsia="黑体" w:cs="黑体"/>
          <w:b/>
          <w:sz w:val="21"/>
          <w:szCs w:val="21"/>
          <w:u w:val="none"/>
          <w:lang w:val="en-US" w:eastAsia="zh-CN"/>
        </w:rPr>
        <w:t>本章练习</w:t>
      </w:r>
      <w:r>
        <w:rPr>
          <w:rFonts w:hint="eastAsia" w:ascii="黑体" w:eastAsia="黑体" w:cs="黑体"/>
          <w:b/>
          <w:sz w:val="21"/>
          <w:szCs w:val="21"/>
          <w:u w:val="none"/>
        </w:rPr>
        <w:t>】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hint="eastAsia" w:ascii="宋体" w:eastAsia="宋体" w:cs="宋体"/>
          <w:b/>
          <w:sz w:val="21"/>
          <w:szCs w:val="21"/>
          <w:u w:val="none"/>
        </w:rPr>
      </w:pPr>
      <w:r>
        <w:rPr>
          <w:rFonts w:hint="eastAsia" w:ascii="宋体" w:eastAsia="宋体" w:cs="宋体"/>
          <w:b/>
          <w:sz w:val="21"/>
          <w:szCs w:val="21"/>
          <w:u w:val="none"/>
        </w:rPr>
        <w:t xml:space="preserve">一、填空题 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1.林黛玉遇见</w:t>
      </w:r>
      <w:r>
        <w:rPr>
          <w:rFonts w:ascii="宋体" w:eastAsia="宋体" w:cs="宋体"/>
          <w:sz w:val="21"/>
          <w:szCs w:val="21"/>
          <w:u w:val="single" w:color="auto"/>
        </w:rPr>
        <w:t xml:space="preserve">           </w:t>
      </w:r>
      <w:r>
        <w:rPr>
          <w:rFonts w:hint="eastAsia" w:ascii="宋体" w:eastAsia="宋体" w:cs="宋体"/>
          <w:sz w:val="21"/>
          <w:szCs w:val="21"/>
          <w:u w:val="none"/>
        </w:rPr>
        <w:t>经过，见她无精打采，又见眼上有哭泣之状，便笑道：“姐姐也自保重些儿。就是哭出两缸眼泪来，也医不好棒疮。”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2.黛玉看众人去看宝玉，想起有父母的好处来，不觉又想起《</w:t>
      </w:r>
      <w:r>
        <w:rPr>
          <w:rFonts w:ascii="宋体" w:eastAsia="宋体" w:cs="宋体"/>
          <w:sz w:val="21"/>
          <w:szCs w:val="21"/>
          <w:u w:val="single" w:color="auto"/>
        </w:rPr>
        <w:t xml:space="preserve">            </w:t>
      </w:r>
      <w:r>
        <w:rPr>
          <w:rFonts w:hint="eastAsia" w:ascii="宋体" w:eastAsia="宋体" w:cs="宋体"/>
          <w:sz w:val="21"/>
          <w:szCs w:val="21"/>
          <w:u w:val="none"/>
        </w:rPr>
        <w:t>》中所云“幽僻处可有人行，点苍苔白露冷泠”二句来，感叹自己比</w:t>
      </w:r>
      <w:r>
        <w:rPr>
          <w:rFonts w:ascii="宋体" w:eastAsia="宋体" w:cs="宋体"/>
          <w:sz w:val="21"/>
          <w:szCs w:val="21"/>
          <w:u w:val="single" w:color="auto"/>
        </w:rPr>
        <w:t xml:space="preserve">              </w:t>
      </w:r>
      <w:r>
        <w:rPr>
          <w:rFonts w:hint="eastAsia" w:ascii="宋体" w:eastAsia="宋体" w:cs="宋体"/>
          <w:sz w:val="21"/>
          <w:szCs w:val="21"/>
          <w:u w:val="none"/>
        </w:rPr>
        <w:t>还命薄，连孀母弱弟俱无。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3.王熙风吩咐做莲叶羹，并逗笑说：“借势儿弄些大家吃，托赖连我也上个俊儿。”贾母听了，笑道：“猴儿，把你乖的！拿着官中的钱你做人。”风姐笑说自己做东道。</w:t>
      </w:r>
      <w:r>
        <w:rPr>
          <w:rFonts w:ascii="宋体" w:eastAsia="宋体" w:cs="宋体"/>
          <w:sz w:val="21"/>
          <w:szCs w:val="21"/>
          <w:u w:val="single" w:color="auto"/>
        </w:rPr>
        <w:t xml:space="preserve">          </w:t>
      </w:r>
      <w:r>
        <w:rPr>
          <w:rFonts w:hint="eastAsia" w:ascii="宋体" w:eastAsia="宋体" w:cs="宋体"/>
          <w:sz w:val="21"/>
          <w:szCs w:val="21"/>
          <w:u w:val="none"/>
        </w:rPr>
        <w:t>借机地奉承贾母说：“我来了这么几年，留神看起来，风丫头凭他怎么巧，再巧不过老太太去。”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4.贾母说熙风嘴乖，所以得人疼她。</w:t>
      </w:r>
      <w:r>
        <w:rPr>
          <w:rFonts w:ascii="宋体" w:eastAsia="宋体" w:cs="宋体"/>
          <w:sz w:val="21"/>
          <w:szCs w:val="21"/>
          <w:u w:val="single" w:color="auto"/>
        </w:rPr>
        <w:t xml:space="preserve">               </w:t>
      </w:r>
      <w:r>
        <w:rPr>
          <w:rFonts w:hint="eastAsia" w:ascii="宋体" w:eastAsia="宋体" w:cs="宋体"/>
          <w:sz w:val="21"/>
          <w:szCs w:val="21"/>
          <w:u w:val="none"/>
        </w:rPr>
        <w:t>说若是会说话的可疼，这些姊妹里头也只是凤姐和</w:t>
      </w:r>
      <w:r>
        <w:rPr>
          <w:rFonts w:ascii="宋体" w:eastAsia="宋体" w:cs="宋体"/>
          <w:sz w:val="21"/>
          <w:szCs w:val="21"/>
          <w:u w:val="single" w:color="auto"/>
        </w:rPr>
        <w:t xml:space="preserve">      </w:t>
      </w:r>
      <w:r>
        <w:rPr>
          <w:rFonts w:hint="eastAsia" w:ascii="宋体" w:eastAsia="宋体" w:cs="宋体"/>
          <w:sz w:val="21"/>
          <w:szCs w:val="21"/>
          <w:u w:val="none"/>
        </w:rPr>
        <w:t>可疼了。贾母却说：“从我们家四个女孩儿算起，全不如宝丫头。”</w:t>
      </w:r>
      <w:r>
        <w:rPr>
          <w:rFonts w:ascii="宋体" w:eastAsia="宋体" w:cs="宋体"/>
          <w:sz w:val="21"/>
          <w:szCs w:val="21"/>
          <w:u w:val="single" w:color="auto"/>
        </w:rPr>
        <w:t xml:space="preserve">           </w:t>
      </w:r>
      <w:r>
        <w:rPr>
          <w:rFonts w:hint="eastAsia" w:ascii="宋体" w:eastAsia="宋体" w:cs="宋体"/>
          <w:sz w:val="21"/>
          <w:szCs w:val="21"/>
          <w:u w:val="none"/>
        </w:rPr>
        <w:t>也附和说老太太时常背地里说这丫头好。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5.宝玉闻得通判傅试有个妹子，名唤</w:t>
      </w:r>
      <w:r>
        <w:rPr>
          <w:rFonts w:ascii="宋体" w:eastAsia="宋体" w:cs="宋体"/>
          <w:sz w:val="21"/>
          <w:szCs w:val="21"/>
          <w:u w:val="single" w:color="auto"/>
        </w:rPr>
        <w:t xml:space="preserve">           </w:t>
      </w:r>
      <w:r>
        <w:rPr>
          <w:rFonts w:hint="eastAsia" w:ascii="宋体" w:eastAsia="宋体" w:cs="宋体"/>
          <w:sz w:val="21"/>
          <w:szCs w:val="21"/>
          <w:u w:val="none"/>
        </w:rPr>
        <w:t>，也是个琼秀玉，传说才貌俱全，所以对他们家派来的仆人不敢怠慢。</w:t>
      </w:r>
    </w:p>
    <w:p>
      <w:pPr>
        <w:pStyle w:val="2"/>
        <w:keepNext w:val="0"/>
        <w:keepLines w:val="0"/>
        <w:pageBreakBefore w:val="0"/>
        <w:widowControl w:val="0"/>
        <w:rPr>
          <w:rFonts w:hint="eastAsia" w:eastAsia="宋体"/>
          <w:lang w:eastAsia="zh-CN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二、判断题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1.宝玉想吃莲叶羹，贾母便一迭声地叫人做去。王熙熙风让人找来汤模子，共有三四十样，打得十分精巧，连薛姨妈都赞叹不已，可见贾府的奢华。（）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2.贾母问薛姨妈等：“想什么吃，只管告诉我，我有本事叫凤丫头弄了来咱们吃。”风姐儿笑道：“我们老祖宗只是嫌人肉酸，若不嫌人肉酸，早已把我吃了呢。”（）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3.宝玉请莺儿打络子，莺儿笑道：“这有什么趣儿，倒不如打个络子把玉络上呢。”还建议用金线配着黑珠儿线，一根一根地拈上，打成络子，这才好看。（    ）</w:t>
      </w:r>
    </w:p>
    <w:p>
      <w:pPr>
        <w:pStyle w:val="2"/>
        <w:keepNext w:val="0"/>
        <w:keepLines w:val="0"/>
        <w:pageBreakBefore w:val="0"/>
        <w:widowControl w:val="0"/>
        <w:rPr>
          <w:rFonts w:hint="eastAsia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  <w:lang w:val="en-US" w:eastAsia="zh-CN"/>
        </w:rPr>
        <w:t xml:space="preserve"> </w:t>
      </w:r>
      <w:r>
        <w:t>三、选择题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1.</w:t>
      </w:r>
      <w:r>
        <w:rPr>
          <w:rFonts w:hint="eastAsia" w:ascii="宋体" w:eastAsia="宋体" w:cs="宋体"/>
          <w:u w:val="none"/>
        </w:rPr>
        <w:t>在第三十五回中，莺儿为宝玉结了一个什么花样的丝络? （    ）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2078"/>
          <w:tab w:val="left" w:pos="4156"/>
          <w:tab w:val="left" w:pos="6234"/>
        </w:tabs>
        <w:spacing w:line="240" w:lineRule="auto"/>
        <w:ind w:firstLine="420" w:firstLineChars="200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A．如意结</w:t>
      </w:r>
      <w:r>
        <w:rPr>
          <w:rFonts w:hint="eastAsia" w:ascii="宋体" w:eastAsia="宋体" w:cs="宋体"/>
          <w:u w:val="none"/>
        </w:rPr>
        <w:tab/>
      </w:r>
      <w:r>
        <w:rPr>
          <w:rFonts w:hint="eastAsia" w:ascii="宋体" w:eastAsia="宋体" w:cs="宋体"/>
          <w:u w:val="none"/>
        </w:rPr>
        <w:t>B．万字结</w:t>
      </w:r>
      <w:r>
        <w:rPr>
          <w:rFonts w:hint="eastAsia" w:ascii="宋体" w:eastAsia="宋体" w:cs="宋体"/>
          <w:u w:val="none"/>
        </w:rPr>
        <w:tab/>
      </w:r>
      <w:r>
        <w:rPr>
          <w:rFonts w:hint="eastAsia" w:ascii="宋体" w:eastAsia="宋体" w:cs="宋体"/>
          <w:u w:val="none"/>
        </w:rPr>
        <w:t>C．双飞燕</w:t>
      </w:r>
      <w:r>
        <w:rPr>
          <w:rFonts w:hint="eastAsia" w:ascii="宋体" w:eastAsia="宋体" w:cs="宋体"/>
          <w:u w:val="none"/>
        </w:rPr>
        <w:tab/>
      </w:r>
      <w:r>
        <w:rPr>
          <w:rFonts w:hint="eastAsia" w:ascii="宋体" w:eastAsia="宋体" w:cs="宋体"/>
          <w:u w:val="none"/>
        </w:rPr>
        <w:t>D．梅花络</w:t>
      </w:r>
    </w:p>
    <w:p>
      <w:pPr>
        <w:pStyle w:val="2"/>
        <w:keepNext w:val="0"/>
        <w:keepLines w:val="0"/>
        <w:pageBreakBefore w:val="0"/>
        <w:widowControl w:val="0"/>
        <w:rPr>
          <w:rFonts w:hint="eastAsia" w:eastAsia="宋体"/>
          <w:lang w:eastAsia="zh-CN"/>
        </w:rPr>
      </w:pPr>
      <w:r>
        <w:rPr>
          <w:rFonts w:hint="eastAsia" w:ascii="宋体" w:eastAsia="宋体" w:cs="宋体"/>
          <w:color w:val="FF0000"/>
          <w:u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ascii="宋体" w:eastAsia="宋体" w:cs="宋体"/>
          <w:u w:val="none"/>
        </w:rPr>
        <w:t>2.</w:t>
      </w:r>
      <w:r>
        <w:rPr>
          <w:rFonts w:hint="eastAsia" w:ascii="宋体" w:eastAsia="宋体" w:cs="宋体"/>
          <w:u w:val="none"/>
        </w:rPr>
        <w:t>下列表述，不正确的一项是（     ）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A．莺儿是宝钗的丫鬟，玉钏儿是王夫人的丫鬟。她们一起来给宝玉送他想吃的荷叶汤。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B．进了怡红院，莺儿不管是杌子还是脚踏，都不敢随意入座，可见平日里宝钗立下的规矩非常严整。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C．袭人拉着莺儿去另外的房间，是为了让宝玉和玉钏儿单独说话，可见袭人对玉钏儿的体贴。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D．金钏儿投井自杀，玉钏儿因为姐姐的事情怨忿宝玉，她在宝玉面前毫无遮掩地表现了这种情绪。</w:t>
      </w:r>
    </w:p>
    <w:p>
      <w:pPr>
        <w:pStyle w:val="2"/>
        <w:keepNext w:val="0"/>
        <w:keepLines w:val="0"/>
        <w:pageBreakBefore w:val="0"/>
        <w:widowControl w:val="0"/>
        <w:rPr>
          <w:rFonts w:hint="eastAsia" w:eastAsia="宋体"/>
          <w:lang w:eastAsia="zh-CN"/>
        </w:rPr>
      </w:pPr>
      <w:r>
        <w:rPr>
          <w:rFonts w:hint="eastAsia" w:ascii="宋体" w:eastAsia="宋体" w:cs="宋体"/>
          <w:color w:val="FF0000"/>
          <w:u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ascii="宋体" w:eastAsia="宋体" w:cs="宋体"/>
          <w:u w:val="none"/>
        </w:rPr>
        <w:t>3.</w:t>
      </w:r>
      <w:r>
        <w:rPr>
          <w:rFonts w:hint="eastAsia" w:ascii="宋体" w:eastAsia="宋体" w:cs="宋体"/>
          <w:u w:val="none"/>
        </w:rPr>
        <w:t>下列分析和理解，不正确的一项是（     ）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A．宝玉“走不动”，央求玉钏儿为自己端荷叶汤，因为宝玉刚刚挨了贾政几十板子的痛打。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B．宝玉故意说荷叶汤没有味道，让玉钏儿尝尝，实是想讨好玉钏儿。一则宝玉对金钏儿之死愧疚，一则关爱女孩是其常态。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C．从婆子们的对话可以看出，宝玉平日里的言行流传于贾府，并传播到府外，形成了一定的舆论。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D．宝玉本不喜欢与婆子们搭话，之所以愿意见傅试家的两个婆子，主要是因为贾政很看重傅试。</w:t>
      </w:r>
    </w:p>
    <w:p>
      <w:pPr>
        <w:pStyle w:val="2"/>
        <w:keepNext w:val="0"/>
        <w:keepLines w:val="0"/>
        <w:pageBreakBefore w:val="0"/>
        <w:widowControl w:val="0"/>
        <w:rPr>
          <w:rFonts w:hint="eastAsia"/>
        </w:rPr>
      </w:pPr>
      <w:r>
        <w:rPr>
          <w:rFonts w:hint="eastAsia" w:ascii="宋体" w:eastAsia="宋体" w:cs="宋体"/>
          <w:color w:val="FF0000"/>
          <w:u w:val="none"/>
          <w:lang w:val="en-US" w:eastAsia="zh-CN"/>
        </w:rPr>
        <w:t xml:space="preserve"> </w:t>
      </w:r>
      <w:r>
        <w:t>四、简答题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ind w:firstLine="420" w:firstLineChars="200"/>
        <w:jc w:val="left"/>
        <w:rPr>
          <w:rFonts w:ascii="宋体" w:eastAsia="宋体" w:cs="宋体"/>
          <w:u w:val="none"/>
        </w:rPr>
      </w:pPr>
      <w:r>
        <w:rPr>
          <w:rFonts w:ascii="宋体" w:eastAsia="宋体" w:cs="宋体"/>
          <w:u w:val="none"/>
        </w:rPr>
        <w:t>1.</w:t>
      </w:r>
      <w:r>
        <w:rPr>
          <w:rFonts w:hint="eastAsia" w:ascii="宋体" w:eastAsia="宋体" w:cs="宋体"/>
          <w:u w:val="none"/>
        </w:rPr>
        <w:t>请梳理玉钏儿对宝玉态度的变化，请分条作答。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ascii="宋体" w:eastAsia="宋体" w:cs="宋体"/>
          <w:color w:val="FF0000"/>
          <w:u w:val="no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</w:t>
      </w:r>
    </w:p>
    <w:p>
      <w:pPr>
        <w:pStyle w:val="2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42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ascii="宋体" w:eastAsia="宋体" w:cs="宋体"/>
          <w:sz w:val="21"/>
          <w:szCs w:val="21"/>
          <w:u w:val="none"/>
        </w:rPr>
        <w:t>2</w:t>
      </w:r>
      <w:r>
        <w:rPr>
          <w:rFonts w:hint="eastAsia" w:ascii="宋体" w:eastAsia="宋体" w:cs="宋体"/>
          <w:sz w:val="21"/>
          <w:szCs w:val="21"/>
          <w:u w:val="none"/>
        </w:rPr>
        <w:t>.简述“白玉钏亲尝莲叶羹”的情节。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ascii="宋体" w:eastAsia="宋体" w:cs="宋体"/>
          <w:sz w:val="21"/>
          <w:szCs w:val="21"/>
          <w:u w:val="none"/>
        </w:rPr>
        <w:t>3</w:t>
      </w:r>
      <w:r>
        <w:rPr>
          <w:rFonts w:hint="eastAsia" w:ascii="宋体" w:eastAsia="宋体" w:cs="宋体"/>
          <w:sz w:val="21"/>
          <w:szCs w:val="21"/>
          <w:u w:val="none"/>
        </w:rPr>
        <w:t>.简述“黄金莺巧结梅花络”的情节。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rPr>
          <w:rFonts w:ascii="宋体" w:eastAsia="宋体" w:cs="宋体"/>
          <w:bCs/>
          <w:color w:val="000000"/>
          <w:sz w:val="21"/>
          <w:szCs w:val="21"/>
          <w:u w:val="none"/>
        </w:rPr>
      </w:pP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rPr>
          <w:rFonts w:ascii="宋体" w:eastAsia="宋体" w:cs="宋体"/>
          <w:bCs/>
          <w:color w:val="000000"/>
          <w:sz w:val="21"/>
          <w:szCs w:val="21"/>
          <w:u w:val="none"/>
        </w:rPr>
      </w:pP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ascii="宋体" w:eastAsia="宋体" w:cs="宋体"/>
          <w:sz w:val="21"/>
          <w:szCs w:val="21"/>
          <w:u w:val="none"/>
        </w:rPr>
        <w:t>4</w:t>
      </w:r>
      <w:r>
        <w:rPr>
          <w:rFonts w:hint="eastAsia" w:ascii="宋体" w:eastAsia="宋体" w:cs="宋体"/>
          <w:sz w:val="21"/>
          <w:szCs w:val="21"/>
          <w:u w:val="none"/>
        </w:rPr>
        <w:t>.王夫人为什么特意给袭人送菜？请简述相关情节。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2"/>
        <w:jc w:val="left"/>
        <w:rPr>
          <w:rFonts w:ascii="宋体" w:eastAsia="宋体" w:cs="宋体"/>
          <w:b/>
          <w:color w:val="FF0000"/>
          <w:sz w:val="21"/>
          <w:szCs w:val="21"/>
          <w:u w:val="none"/>
        </w:rPr>
      </w:pP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bCs/>
          <w:sz w:val="21"/>
          <w:szCs w:val="21"/>
          <w:u w:val="none"/>
        </w:rPr>
      </w:pPr>
      <w:r>
        <w:rPr>
          <w:rFonts w:ascii="宋体" w:eastAsia="宋体" w:cs="宋体"/>
          <w:bCs/>
          <w:sz w:val="21"/>
          <w:szCs w:val="21"/>
          <w:u w:val="none"/>
        </w:rPr>
        <w:t>5.</w:t>
      </w:r>
      <w:r>
        <w:rPr>
          <w:rFonts w:hint="eastAsia" w:ascii="宋体" w:eastAsia="宋体" w:cs="宋体"/>
          <w:bCs/>
          <w:sz w:val="21"/>
          <w:szCs w:val="21"/>
          <w:u w:val="none"/>
        </w:rPr>
        <w:t>王夫人特意打发人送了两碗菜来，对此，袭人、宝玉、宝钗各有怎样的反应？宝钗的反应说明了什么？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eastAsia" w:ascii="宋体" w:eastAsia="宋体" w:cs="宋体"/>
          <w:bCs/>
          <w:color w:val="000000"/>
          <w:szCs w:val="21"/>
        </w:rPr>
      </w:pPr>
    </w:p>
    <w:sectPr>
      <w:footerReference r:id="rId6" w:type="first"/>
      <w:headerReference r:id="rId3" w:type="default"/>
      <w:footerReference r:id="rId4" w:type="default"/>
      <w:footerReference r:id="rId5" w:type="even"/>
      <w:pgSz w:w="11906" w:h="16838"/>
      <w:pgMar w:top="1440" w:right="1080" w:bottom="1440" w:left="1080" w:header="851" w:footer="99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>
      <w:rPr>
        <w:rStyle w:val="24"/>
      </w:rPr>
      <w:fldChar w:fldCharType="begin"/>
    </w:r>
    <w:r>
      <w:rPr>
        <w:rStyle w:val="24"/>
      </w:rPr>
      <w:instrText xml:space="preserve">Page</w:instrText>
    </w:r>
    <w:r>
      <w:rPr>
        <w:rStyle w:val="24"/>
      </w:rPr>
      <w:fldChar w:fldCharType="separate"/>
    </w:r>
    <w:r>
      <w:rPr>
        <w:rStyle w:val="24"/>
      </w:rPr>
      <w:t>1</w:t>
    </w:r>
    <w:r>
      <w:rPr>
        <w:rStyle w:val="24"/>
      </w:rPr>
      <w:fldChar w:fldCharType="end"/>
    </w:r>
  </w:p>
  <w:p>
    <w:pPr>
      <w:pStyle w:val="1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>
      <w:rPr>
        <w:rStyle w:val="24"/>
      </w:rPr>
      <w:fldChar w:fldCharType="begin"/>
    </w:r>
    <w:r>
      <w:rPr>
        <w:rStyle w:val="24"/>
      </w:rPr>
      <w:instrText xml:space="preserve">Page</w:instrText>
    </w:r>
    <w:r>
      <w:rPr>
        <w:rStyle w:val="24"/>
      </w:rPr>
      <w:fldChar w:fldCharType="separate"/>
    </w:r>
    <w:r>
      <w:rPr>
        <w:rStyle w:val="24"/>
      </w:rPr>
      <w:t>1</w:t>
    </w:r>
    <w:r>
      <w:rPr>
        <w:rStyle w:val="24"/>
      </w:rPr>
      <w:fldChar w:fldCharType="end"/>
    </w:r>
  </w:p>
  <w:p>
    <w:pPr>
      <w:pStyle w:val="11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>
      <w:rPr>
        <w:rStyle w:val="24"/>
      </w:rPr>
      <w:fldChar w:fldCharType="begin"/>
    </w:r>
    <w:r>
      <w:rPr>
        <w:rStyle w:val="24"/>
      </w:rPr>
      <w:instrText xml:space="preserve">Page</w:instrText>
    </w:r>
    <w:r>
      <w:rPr>
        <w:rStyle w:val="24"/>
      </w:rPr>
      <w:fldChar w:fldCharType="separate"/>
    </w:r>
    <w:r>
      <w:rPr>
        <w:rStyle w:val="24"/>
      </w:rPr>
      <w:t>1</w:t>
    </w:r>
    <w:r>
      <w:rPr>
        <w:rStyle w:val="24"/>
      </w:rPr>
      <w:fldChar w:fldCharType="end"/>
    </w:r>
  </w:p>
  <w:p>
    <w:pPr>
      <w:pStyle w:val="11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  <w:p>
    <w:pPr>
      <w:pBdr>
        <w:bottom w:val="none" w:color="auto" w:sz="0" w:space="0"/>
      </w:pBdr>
      <w:rPr>
        <w:rFonts w:ascii="Times New Roman" w:hAnsi="Times New Roman" w:eastAsia="宋体" w:cs="Times New Roman"/>
        <w:sz w:val="2"/>
        <w:szCs w:val="2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" name="图片 4" descr="学科网 zxxk.co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学科网 zxxk.com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4" cy="9525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106680</wp:posOffset>
          </wp:positionV>
          <wp:extent cx="10160" cy="10160"/>
          <wp:effectExtent l="0" t="0" r="0" b="0"/>
          <wp:wrapNone/>
          <wp:docPr id="4" name="图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9" cy="10159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mc:AlternateContent>
        <mc:Choice Requires="wps">
          <w:drawing>
            <wp:inline distT="0" distB="0" distL="0" distR="0">
              <wp:extent cx="10160" cy="10160"/>
              <wp:effectExtent l="0" t="0" r="0" b="0"/>
              <wp:docPr id="6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60" cy="1016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 w:hAnsi="宋体"/>
                              <w:sz w:val="16"/>
                              <w:szCs w:val="16"/>
                              <w14:textFill>
                                <w14:gradFill>
                                  <w14:gsLst>
                                    <w14:gs w14:pos="0">
                                      <w14:srgbClr w14:val="AAAAAA"/>
                                    </w14:gs>
                                    <w14:gs w14:pos="100000">
                                      <w14:srgbClr w14:val="AAAAA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宋体" w:hAnsi="宋体"/>
                              <w:sz w:val="16"/>
                              <w:szCs w:val="16"/>
                              <w14:textFill>
                                <w14:gradFill>
                                  <w14:gsLst>
                                    <w14:gs w14:pos="0">
                                      <w14:srgbClr w14:val="AAAAAA"/>
                                    </w14:gs>
                                    <w14:gs w14:pos="100000">
                                      <w14:srgbClr w14:val="AAAAA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学科网（北京）股份有限公司</w:t>
                          </w:r>
                        </w:p>
                      </w:txbxContent>
                    </wps:txbx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 2" o:spid="_x0000_s1026" o:spt="1" style="height:0.8pt;width:0.8pt;" filled="f" stroked="t" coordsize="21600,21600" o:gfxdata="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UqcAAzwAAAAEBAAAPAAAAAAAAAAEAIAAAACIAAABkcnMvZG93&#10;bnJldi54bWxQSwECFAAUAAAACACHTuJAN1YkCgkCAAApBAAADgAAAAAAAAABACAAAAAeAQAAZHJz&#10;L2Uyb0RvYy54bWxQSwUGAAAAAAYABgBZAQAAmQUAAAAA&#10;">
              <v:fill on="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宋体" w:hAnsi="宋体"/>
                        <w:sz w:val="16"/>
                        <w:szCs w:val="16"/>
                        <w14:textFill>
                          <w14:gradFill>
                            <w14:gsLst>
                              <w14:gs w14:pos="0">
                                <w14:srgbClr w14:val="AAAAAA"/>
                              </w14:gs>
                              <w14:gs w14:pos="100000">
                                <w14:srgbClr w14:val="AAAAA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rFonts w:ascii="宋体" w:hAnsi="宋体"/>
                        <w:sz w:val="16"/>
                        <w:szCs w:val="16"/>
                        <w14:textFill>
                          <w14:gradFill>
                            <w14:gsLst>
                              <w14:gs w14:pos="0">
                                <w14:srgbClr w14:val="AAAAAA"/>
                              </w14:gs>
                              <w14:gs w14:pos="100000">
                                <w14:srgbClr w14:val="AAAAA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学科网（北京）股份有限公司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ompat>
    <w:spaceForUL/>
    <w:useFELayout/>
    <w:compatSetting w:name="compatibilityMode" w:uri="http://schemas.microsoft.com/office/word" w:val="14"/>
  </w:compat>
  <w:docVars>
    <w:docVar w:name="commondata" w:val="eyJoZGlkIjoiNGUyYWQ5ZjNiNjk4NzZjYTU3YTFlNzBmNjU2N2JhZmIifQ=="/>
  </w:docVars>
  <w:rsids>
    <w:rsidRoot w:val="00000000"/>
    <w:rsid w:val="016E3AD4"/>
    <w:rsid w:val="115A7E21"/>
    <w:rsid w:val="287405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Calibri" w:cs="Calibri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Times New Roman" w:hAnsi="Times New Roman" w:eastAsia="黑体"/>
      <w:b/>
      <w:sz w:val="32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22">
    <w:name w:val="Default Paragraph Font"/>
    <w:qFormat/>
    <w:uiPriority w:val="0"/>
  </w:style>
  <w:style w:type="table" w:default="1" w:styleId="2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00" w:beforeAutospacing="1" w:after="120"/>
    </w:pPr>
  </w:style>
  <w:style w:type="paragraph" w:styleId="6">
    <w:name w:val="toc 7"/>
    <w:basedOn w:val="1"/>
    <w:next w:val="1"/>
    <w:qFormat/>
    <w:uiPriority w:val="0"/>
    <w:pPr>
      <w:spacing w:after="57"/>
      <w:ind w:left="1701" w:right="0" w:firstLine="0"/>
    </w:pPr>
  </w:style>
  <w:style w:type="paragraph" w:styleId="7">
    <w:name w:val="toc 5"/>
    <w:basedOn w:val="1"/>
    <w:next w:val="1"/>
    <w:qFormat/>
    <w:uiPriority w:val="0"/>
    <w:pPr>
      <w:spacing w:after="57"/>
      <w:ind w:left="1134" w:right="0" w:firstLine="0"/>
    </w:pPr>
  </w:style>
  <w:style w:type="paragraph" w:styleId="8">
    <w:name w:val="toc 3"/>
    <w:basedOn w:val="1"/>
    <w:next w:val="1"/>
    <w:qFormat/>
    <w:uiPriority w:val="0"/>
    <w:pPr>
      <w:spacing w:after="57"/>
      <w:ind w:left="567" w:right="0" w:firstLine="0"/>
    </w:pPr>
  </w:style>
  <w:style w:type="paragraph" w:styleId="9">
    <w:name w:val="toc 8"/>
    <w:basedOn w:val="1"/>
    <w:next w:val="1"/>
    <w:qFormat/>
    <w:uiPriority w:val="0"/>
    <w:pPr>
      <w:spacing w:after="57"/>
      <w:ind w:left="1984" w:right="0" w:firstLine="0"/>
    </w:pPr>
  </w:style>
  <w:style w:type="paragraph" w:styleId="10">
    <w:name w:val="endnote text"/>
    <w:basedOn w:val="1"/>
    <w:qFormat/>
    <w:uiPriority w:val="0"/>
    <w:pPr>
      <w:spacing w:after="0" w:line="240" w:lineRule="auto"/>
    </w:pPr>
    <w:rPr>
      <w:sz w:val="20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13">
    <w:name w:val="toc 1"/>
    <w:basedOn w:val="1"/>
    <w:next w:val="1"/>
    <w:qFormat/>
    <w:uiPriority w:val="0"/>
    <w:pPr>
      <w:spacing w:after="57"/>
      <w:ind w:left="0" w:right="0" w:firstLine="0"/>
    </w:pPr>
  </w:style>
  <w:style w:type="paragraph" w:styleId="14">
    <w:name w:val="toc 4"/>
    <w:basedOn w:val="1"/>
    <w:next w:val="1"/>
    <w:qFormat/>
    <w:uiPriority w:val="0"/>
    <w:pPr>
      <w:spacing w:after="57"/>
      <w:ind w:left="850" w:right="0" w:firstLine="0"/>
    </w:pPr>
  </w:style>
  <w:style w:type="paragraph" w:styleId="15">
    <w:name w:val="Subtitle"/>
    <w:basedOn w:val="1"/>
    <w:next w:val="1"/>
    <w:qFormat/>
    <w:uiPriority w:val="0"/>
    <w:pPr>
      <w:spacing w:before="200" w:after="200"/>
    </w:pPr>
    <w:rPr>
      <w:sz w:val="24"/>
      <w:szCs w:val="24"/>
    </w:rPr>
  </w:style>
  <w:style w:type="paragraph" w:styleId="16">
    <w:name w:val="footnote text"/>
    <w:basedOn w:val="1"/>
    <w:qFormat/>
    <w:uiPriority w:val="0"/>
    <w:pPr>
      <w:spacing w:after="40" w:line="240" w:lineRule="auto"/>
    </w:pPr>
    <w:rPr>
      <w:sz w:val="18"/>
    </w:rPr>
  </w:style>
  <w:style w:type="paragraph" w:styleId="17">
    <w:name w:val="toc 6"/>
    <w:basedOn w:val="1"/>
    <w:next w:val="1"/>
    <w:qFormat/>
    <w:uiPriority w:val="0"/>
    <w:pPr>
      <w:spacing w:after="57"/>
      <w:ind w:left="1417" w:right="0" w:firstLine="0"/>
    </w:pPr>
  </w:style>
  <w:style w:type="paragraph" w:styleId="18">
    <w:name w:val="toc 2"/>
    <w:basedOn w:val="1"/>
    <w:next w:val="1"/>
    <w:qFormat/>
    <w:uiPriority w:val="0"/>
    <w:pPr>
      <w:spacing w:after="57"/>
      <w:ind w:left="283" w:right="0" w:firstLine="0"/>
    </w:pPr>
  </w:style>
  <w:style w:type="paragraph" w:styleId="19">
    <w:name w:val="toc 9"/>
    <w:basedOn w:val="1"/>
    <w:next w:val="1"/>
    <w:qFormat/>
    <w:uiPriority w:val="0"/>
    <w:pPr>
      <w:spacing w:after="57"/>
      <w:ind w:left="2268" w:right="0" w:firstLine="0"/>
    </w:pPr>
  </w:style>
  <w:style w:type="paragraph" w:styleId="20">
    <w:name w:val="Title"/>
    <w:basedOn w:val="1"/>
    <w:next w:val="1"/>
    <w:qFormat/>
    <w:uiPriority w:val="0"/>
    <w:pPr>
      <w:spacing w:before="300" w:after="200"/>
      <w:contextualSpacing/>
    </w:pPr>
    <w:rPr>
      <w:sz w:val="48"/>
      <w:szCs w:val="48"/>
    </w:rPr>
  </w:style>
  <w:style w:type="character" w:styleId="23">
    <w:name w:val="endnote reference"/>
    <w:basedOn w:val="22"/>
    <w:qFormat/>
    <w:uiPriority w:val="0"/>
    <w:rPr>
      <w:vertAlign w:val="superscript"/>
    </w:rPr>
  </w:style>
  <w:style w:type="character" w:styleId="24">
    <w:name w:val="page number"/>
    <w:basedOn w:val="22"/>
    <w:qFormat/>
    <w:uiPriority w:val="0"/>
  </w:style>
  <w:style w:type="character" w:styleId="25">
    <w:name w:val="Hyperlink"/>
    <w:qFormat/>
    <w:uiPriority w:val="0"/>
    <w:rPr>
      <w:color w:val="0000FF"/>
      <w:u w:val="single"/>
    </w:rPr>
  </w:style>
  <w:style w:type="character" w:styleId="26">
    <w:name w:val="footnote reference"/>
    <w:basedOn w:val="22"/>
    <w:qFormat/>
    <w:uiPriority w:val="0"/>
    <w:rPr>
      <w:vertAlign w:val="superscript"/>
    </w:rPr>
  </w:style>
  <w:style w:type="paragraph" w:customStyle="1" w:styleId="27">
    <w:name w:val="Heading 1"/>
    <w:basedOn w:val="1"/>
    <w:next w:val="1"/>
    <w:qFormat/>
    <w:uiPriority w:val="0"/>
    <w:pPr>
      <w:keepNext/>
      <w:keepLines/>
      <w:widowControl w:val="0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customStyle="1" w:styleId="28">
    <w:name w:val="Heading 2"/>
    <w:basedOn w:val="1"/>
    <w:next w:val="1"/>
    <w:qFormat/>
    <w:uiPriority w:val="0"/>
    <w:pPr>
      <w:keepNext/>
      <w:keepLines/>
      <w:widowControl w:val="0"/>
      <w:spacing w:before="360" w:after="200"/>
      <w:outlineLvl w:val="1"/>
    </w:pPr>
    <w:rPr>
      <w:rFonts w:ascii="Arial" w:hAnsi="Arial" w:eastAsia="Arial" w:cs="Arial"/>
      <w:sz w:val="34"/>
    </w:rPr>
  </w:style>
  <w:style w:type="paragraph" w:customStyle="1" w:styleId="29">
    <w:name w:val="Heading 3"/>
    <w:basedOn w:val="1"/>
    <w:next w:val="1"/>
    <w:qFormat/>
    <w:uiPriority w:val="0"/>
    <w:pPr>
      <w:keepNext/>
      <w:keepLines/>
      <w:widowControl w:val="0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customStyle="1" w:styleId="30">
    <w:name w:val="Heading 4"/>
    <w:basedOn w:val="1"/>
    <w:next w:val="1"/>
    <w:qFormat/>
    <w:uiPriority w:val="0"/>
    <w:pPr>
      <w:keepNext/>
      <w:keepLines/>
      <w:widowControl w:val="0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customStyle="1" w:styleId="31">
    <w:name w:val="Heading 5"/>
    <w:basedOn w:val="1"/>
    <w:next w:val="1"/>
    <w:qFormat/>
    <w:uiPriority w:val="0"/>
    <w:pPr>
      <w:keepNext/>
      <w:keepLines/>
      <w:widowControl w:val="0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customStyle="1" w:styleId="32">
    <w:name w:val="Heading 6"/>
    <w:basedOn w:val="1"/>
    <w:next w:val="1"/>
    <w:qFormat/>
    <w:uiPriority w:val="0"/>
    <w:pPr>
      <w:keepNext/>
      <w:keepLines/>
      <w:widowControl w:val="0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customStyle="1" w:styleId="33">
    <w:name w:val="Heading 7"/>
    <w:basedOn w:val="1"/>
    <w:next w:val="1"/>
    <w:qFormat/>
    <w:uiPriority w:val="0"/>
    <w:pPr>
      <w:keepNext/>
      <w:keepLines/>
      <w:widowControl w:val="0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customStyle="1" w:styleId="34">
    <w:name w:val="Heading 8"/>
    <w:basedOn w:val="1"/>
    <w:next w:val="1"/>
    <w:qFormat/>
    <w:uiPriority w:val="0"/>
    <w:pPr>
      <w:keepNext/>
      <w:keepLines/>
      <w:widowControl w:val="0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customStyle="1" w:styleId="35">
    <w:name w:val="Heading 9"/>
    <w:basedOn w:val="1"/>
    <w:next w:val="1"/>
    <w:qFormat/>
    <w:uiPriority w:val="0"/>
    <w:pPr>
      <w:keepNext/>
      <w:keepLines/>
      <w:widowControl w:val="0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paragraph" w:styleId="36">
    <w:name w:val="List Paragraph"/>
    <w:basedOn w:val="1"/>
    <w:qFormat/>
    <w:uiPriority w:val="0"/>
    <w:pPr>
      <w:ind w:left="720"/>
      <w:contextualSpacing/>
    </w:pPr>
  </w:style>
  <w:style w:type="paragraph" w:styleId="37">
    <w:name w:val="No Spacing"/>
    <w:qFormat/>
    <w:uiPriority w:val="0"/>
    <w:pPr>
      <w:spacing w:before="0" w:after="0" w:line="240" w:lineRule="auto"/>
    </w:pPr>
    <w:rPr>
      <w:rFonts w:ascii="Calibri" w:hAnsi="Calibri" w:eastAsia="Calibri" w:cs="Calibri"/>
      <w:sz w:val="20"/>
      <w:szCs w:val="20"/>
      <w:lang w:val="en-US" w:eastAsia="zh-CN" w:bidi="ar-SA"/>
    </w:rPr>
  </w:style>
  <w:style w:type="paragraph" w:styleId="38">
    <w:name w:val="Quote"/>
    <w:basedOn w:val="1"/>
    <w:next w:val="1"/>
    <w:qFormat/>
    <w:uiPriority w:val="0"/>
    <w:pPr>
      <w:ind w:left="720" w:right="720"/>
    </w:pPr>
    <w:rPr>
      <w:i/>
    </w:rPr>
  </w:style>
  <w:style w:type="paragraph" w:styleId="39">
    <w:name w:val="Intense Quote"/>
    <w:basedOn w:val="1"/>
    <w:next w:val="1"/>
    <w:qFormat/>
    <w:uiPriority w:val="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F2F2F2" w:fill="F2F2F2"/>
      <w:ind w:left="720" w:right="720"/>
      <w:contextualSpacing w:val="0"/>
    </w:pPr>
    <w:rPr>
      <w:i/>
    </w:rPr>
  </w:style>
  <w:style w:type="paragraph" w:customStyle="1" w:styleId="4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41">
    <w:name w:val="Footer"/>
    <w:basedOn w:val="1"/>
    <w:qFormat/>
    <w:uiPriority w:val="0"/>
    <w:pPr>
      <w:tabs>
        <w:tab w:val="center" w:pos="7143"/>
        <w:tab w:val="right" w:pos="14287"/>
      </w:tabs>
      <w:spacing w:after="0" w:line="240" w:lineRule="auto"/>
    </w:pPr>
  </w:style>
  <w:style w:type="paragraph" w:customStyle="1" w:styleId="42">
    <w:name w:val="Caption"/>
    <w:basedOn w:val="1"/>
    <w:next w:val="1"/>
    <w:qFormat/>
    <w:uiPriority w:val="0"/>
    <w:pPr>
      <w:spacing w:line="276" w:lineRule="auto"/>
    </w:pPr>
    <w:rPr>
      <w:b/>
      <w:bCs/>
      <w:color w:val="4F81BD"/>
      <w:sz w:val="18"/>
      <w:szCs w:val="18"/>
    </w:rPr>
  </w:style>
  <w:style w:type="paragraph" w:customStyle="1" w:styleId="43">
    <w:name w:val="TOC Heading"/>
    <w:qFormat/>
    <w:uiPriority w:val="0"/>
    <w:rPr>
      <w:rFonts w:ascii="Calibri" w:hAnsi="Calibri" w:eastAsia="Calibri" w:cs="Calibri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3</Pages>
  <Words>3019</Words>
  <Characters>3045</Characters>
  <Lines>0</Lines>
  <Paragraphs>65</Paragraphs>
  <TotalTime>0</TotalTime>
  <ScaleCrop>false</ScaleCrop>
  <LinksUpToDate>false</LinksUpToDate>
  <CharactersWithSpaces>3169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2022-07-13T10:34:00Z</dcterms:created>
  <dc:creator>linmo</dc:creator>
  <cp:lastModifiedBy>孤篷听雪</cp:lastModifiedBy>
  <dcterms:modified xsi:type="dcterms:W3CDTF">2022-07-19T13:17:14Z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0B888717B6344AD8BCFAB692A6A2198B</vt:lpwstr>
  </property>
</Properties>
</file>