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第四十七回   呆霸王调情遭苦打    冷郎君惧祸走他乡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【情节概述】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eastAsia="宋体"/>
        </w:rPr>
      </w:pPr>
      <w:r>
        <w:rPr>
          <w:rFonts w:ascii="宋体" w:hAnsi="宋体"/>
        </w:rPr>
        <w:t>王熙凤正开解贾母时，邢夫人来了，贾母讽刺邢夫人太过三从四德，只知奉承贾赦，并让她告诉贾赦不要打鸳鸯的主意，邢夫人被说得不敢回嘴，只站在一旁侍候。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 w:eastAsia="宋体"/>
        </w:rPr>
      </w:pPr>
      <w:r>
        <w:rPr>
          <w:rFonts w:ascii="宋体" w:hAnsi="宋体"/>
        </w:rPr>
        <w:t>说完邢夫人，贾母又让丫头把大伙都叫回来继续打牌，鸳鸯也出来坐在贾母下手，牌桌上大家一起逗贾母开心，贾母心情才刚有所好转，贾琏又来请邢夫人，被贾母奚落嘲笑了一番，连之前和鲍二家的事又被重新提起。邢夫人回去将贾母的话转告贾赦，贾赦自此之后称病不敢见贾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黑体" w:hAnsi="黑体" w:eastAsia="黑体"/>
        </w:rPr>
      </w:pPr>
      <w:r>
        <w:rPr>
          <w:rFonts w:ascii="宋体" w:hAnsi="宋体"/>
        </w:rPr>
        <w:t>薛蟠在赖大家碰见了风流倜傥的柳湘莲，想勾引他，柳湘莲将他约到无人的地方一顿毒打，打得薛蟠直喊爷爷告饶</w:t>
      </w:r>
      <w:r>
        <w:rPr>
          <w:rFonts w:ascii="黑体" w:hAnsi="黑体" w:eastAsia="黑体"/>
        </w:rPr>
        <w:t>。回家后薛姨娘说要告官，被宝钗劝住。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rPr>
          <w:rFonts w:ascii="宋体" w:hAnsi="宋体" w:eastAsia="宋体" w:cs="宋体"/>
          <w:b/>
          <w:bCs/>
        </w:rPr>
      </w:pPr>
      <w:r>
        <w:rPr>
          <w:rFonts w:ascii="宋体" w:hAnsi="宋体" w:cs="宋体"/>
          <w:b/>
          <w:bCs/>
        </w:rPr>
        <w:t>呆霸王调情遭苦打：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rPr>
          <w:rFonts w:ascii="宋体" w:hAnsi="宋体" w:eastAsia="宋体" w:cs="宋体"/>
        </w:rPr>
      </w:pPr>
      <w:r>
        <w:rPr>
          <w:rFonts w:ascii="宋体" w:hAnsi="宋体" w:cs="宋体"/>
        </w:rPr>
        <w:t>贾母训邢夫人“三从四德”，“贤慧太过”，后叫薛姨妈、王夫人、凤姐、鸳鸯打牌斗乐，凤姐输钱说笑逗贾母喜欢。贾赦忍气花银买了嫣红做妾，自此告病不敢见贾母。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十四日，贾母等往赖大花园坐半日。世家子弟柳湘莲被请来作陪。柳湘莲与与宝玉交好，谈给秦钟上坟事，并言自己要出门三年五载。薛蟠误以为他是优伶一路人物，与之调情。柳湘莲施计引其出城怒打。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/>
          <w:bCs/>
        </w:rPr>
      </w:pPr>
      <w:r>
        <w:rPr>
          <w:lang w:val="en-US"/>
        </w:rPr>
        <w:t> </w:t>
      </w:r>
      <w:r>
        <w:rPr>
          <w:rFonts w:ascii="宋体" w:hAnsi="宋体" w:cs="宋体"/>
          <w:b/>
          <w:bCs/>
        </w:rPr>
        <w:t>冷郎君惧祸走他乡：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赖大请客，请来柳湘莲等世家子弟作陪。薛蟠却把柳湘莲误当着唱戏的“优伶”，调戏于他。柳湘莲气愤不过，表面上附和着薛蟠，却把他骗到城外。到城外无人处，柳湘莲把薛蟠狠狠揍了一顿。打了薛蟠，柳湘莲知道自己闯了大祸，连夜远走他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ascii="宋体" w:hAnsi="宋体" w:eastAsia="宋体" w:cs="宋体"/>
          <w:b/>
          <w:bCs/>
        </w:rPr>
      </w:pPr>
      <w:r>
        <w:rPr>
          <w:rFonts w:ascii="宋体" w:hAnsi="宋体" w:cs="宋体"/>
          <w:b/>
          <w:bCs/>
        </w:rPr>
        <w:t>本回以去赖大家赴宴为主线：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牌桌上凤姐逗趣——柳湘莲与贾宝玉谈给秦钟上坟——薛蟠纠缠——柳湘莲痛打薛蟠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eastAsia="黑体"/>
          <w:b/>
          <w:bCs/>
        </w:rPr>
      </w:pPr>
      <w:r>
        <w:rPr>
          <w:rFonts w:eastAsia="黑体"/>
          <w:b/>
          <w:bCs/>
          <w:lang w:val="en-US"/>
        </w:rPr>
        <w:t> </w:t>
      </w:r>
      <w:r>
        <w:rPr>
          <w:rFonts w:ascii="黑体" w:hAnsi="黑体" w:eastAsia="黑体"/>
          <w:b/>
          <w:bCs/>
          <w:lang w:val="en-US"/>
        </w:rPr>
        <w:t>【人物赏析】</w:t>
      </w:r>
      <w:r>
        <w:rPr>
          <w:rFonts w:eastAsia="黑体"/>
          <w:b/>
          <w:bCs/>
          <w:lang w:val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rPr>
          <w:rFonts w:ascii="宋体" w:hAnsi="宋体" w:eastAsia="宋体" w:cs="宋体"/>
        </w:rPr>
      </w:pPr>
      <w:r>
        <w:rPr>
          <w:rFonts w:ascii="宋体" w:hAnsi="宋体" w:cs="宋体"/>
        </w:rPr>
        <w:t>冷二郎柳湘莲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315"/>
        <w:jc w:val="left"/>
      </w:pPr>
      <w:r>
        <w:rPr>
          <w:rFonts w:ascii="宋体" w:hAnsi="宋体" w:cs="宋体"/>
        </w:rPr>
        <w:t>柳湘莲，人称冷二郎，是个萍踪浪迹的世家子弟，他在红楼梦里的戏份并不多，但他的冷酷、帅气、多才多艺、侠骨柔情，让人印象深刻。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第</w:t>
      </w:r>
      <w:r>
        <w:rPr>
          <w:lang w:val="en-US"/>
        </w:rPr>
        <w:t>47</w:t>
      </w:r>
      <w:r>
        <w:rPr>
          <w:rFonts w:ascii="宋体" w:hAnsi="宋体" w:cs="宋体"/>
        </w:rPr>
        <w:t>回“呆霸王调情遭苦打，冷郎君惧祸走他乡”，是柳湘莲第一次与读者见面。原文有一段关于柳湘莲的小传，短短六七十字，一个少年游侠跃然纸上：那柳湘莲原是世家子弟，读书不成，父母早丧，素性爽侠，不拘细事，酷好耍枪舞剑，赌博吃酒，以至眠花卧柳，吹笛弹筝，无所不为。因他年纪又轻，生得又美，不知他身份的人，却误认作优伶一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薛蟠正是把柳湘莲误认作优伶的人，因此犯了旧病，对他多番挑逗，柳湘莲想走开完事，无奈呆霸王紧追不舍，还乱嚷乱叫的说：“谁放了小柳儿走了！”柳湘莲气的火星乱迸，但他是游侠，又酷好舞刀弄棒的，想教训薛蟠一番，自然有的是主意和身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柳湘莲是个非常机智之人。他讨厌薛蟠的丑态，并不直接打他一顿，而是将薛蟠诱骗到外面，“等一会儿到我那里去，咱们另喝一夜酒。我那里还有两个绝色的孩子，从没出过门。你一个人也不用带，那里自会有人服侍你”，然后约好在北门桥头上相见。他步步为营，就是为了痛打薛蟠一顿。薛蟠信以为真，两人骑马下了桥头，在一个人烟稀少的苇塘边下马，一语未完，柳湘莲只用了三分力气，薛蟠浑身就像开了果子铺。柳湘莲道，“我把你个瞎了眼睛的，你认认大爷是谁</w:t>
      </w:r>
      <w:r>
        <w:rPr>
          <w:lang w:val="en-US"/>
        </w:rPr>
        <w:t>?</w:t>
      </w:r>
      <w:r>
        <w:rPr>
          <w:rFonts w:ascii="宋体" w:hAnsi="宋体" w:eastAsia="宋体" w:cs="宋体"/>
        </w:rPr>
        <w:t>”</w:t>
      </w:r>
      <w:r>
        <w:rPr>
          <w:rFonts w:ascii="宋体" w:hAnsi="宋体" w:cs="宋体"/>
        </w:rPr>
        <w:t>又取了马鞭来抽打薛蟠，还让薛蟠喝肮脏的水。可以说是痛打纨绔子弟，维护自尊心，让人拍手称快！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在痛打薛蟠之前，他曾与宝玉相见，谈到他要出门去，在外面逛个三年五载再回来，这也说明柳湘莲打了薛蟠以后并不是逃跑，而是本来就有远行的打算。虽然他与薛蟠有这点过节，但当遇到外出游艺归来的薛蟠有危险时，他并没有袖手旁观，幸灾乐祸，而是不计前嫌，拔刀相助，两人冰释前嫌，结为兄弟。这说明他嫉恶如仇，行侠仗义的个性。也正因此，本就大大咧咧的薛蟠，也没再计较往事，而是与柳湘莲结为兄弟，并为他与尤三姐的婚事忙前忙后。由此可知，柳湘莲是个有义气，值得深交的朋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柳湘莲对待死去的秦钟能如此细心体贴，对待宝玉情同手足，尤其在尤三姐自刎后他懊悔、自责、抚棺大哭，都说明他不是无情冷酷之人。。说明他侠骨柔肠，外冷内热。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</w:pPr>
      <w:r>
        <w:rPr>
          <w:rFonts w:ascii="宋体" w:hAnsi="宋体" w:cs="宋体"/>
        </w:rPr>
        <w:t>只是他对待当时腐朽的社会多了一些痛心，多了一些冷漠而已。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lang w:val="en-US"/>
        </w:rPr>
      </w:pPr>
      <w:r>
        <w:rPr>
          <w:lang w:val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r>
        <w:rPr>
          <w:rFonts w:ascii="黑体" w:hAnsi="黑体" w:eastAsia="黑体"/>
          <w:b/>
          <w:bCs/>
          <w:szCs w:val="21"/>
        </w:rPr>
        <w:t>【本章练习】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r>
        <w:t>填空题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1.王熙凤正开解贾母时，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auto"/>
        </w:rPr>
        <w:t>来了，贾母讽刺邢夫人太过三从四德，只知奉承</w:t>
      </w:r>
      <w:r>
        <w:rPr>
          <w:rFonts w:hint="eastAsia" w:ascii="宋体" w:hAnsi="宋体" w:eastAsia="宋体" w:cs="宋体"/>
          <w:strike w:val="0"/>
          <w:dstrike w:val="0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，并让她告诉</w:t>
      </w:r>
      <w:r>
        <w:rPr>
          <w:rFonts w:hint="eastAsia" w:ascii="宋体" w:hAnsi="宋体" w:eastAsia="宋体" w:cs="宋体"/>
          <w:color w:val="auto"/>
          <w:u w:val="none" w:color="FFFFFF"/>
        </w:rPr>
        <w:t xml:space="preserve"> </w:t>
      </w:r>
      <w:r>
        <w:rPr>
          <w:rFonts w:hint="eastAsia" w:ascii="宋体" w:hAnsi="宋体" w:eastAsia="宋体" w:cs="宋体"/>
          <w:color w:val="auto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color w:val="auto"/>
        </w:rPr>
        <w:t>不要打</w:t>
      </w:r>
      <w:r>
        <w:rPr>
          <w:rFonts w:hint="eastAsia" w:ascii="宋体" w:hAnsi="宋体" w:eastAsia="宋体" w:cs="宋体"/>
          <w:color w:val="auto"/>
          <w:u w:val="none" w:color="FFFFFF"/>
        </w:rPr>
        <w:t xml:space="preserve"> 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</w:t>
      </w:r>
      <w:r>
        <w:rPr>
          <w:rFonts w:hint="eastAsia" w:ascii="宋体" w:hAnsi="宋体" w:eastAsia="宋体" w:cs="宋体"/>
          <w:color w:val="auto"/>
        </w:rPr>
        <w:t>的主意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/>
        </w:rPr>
        <w:t> </w:t>
      </w:r>
      <w:r>
        <w:rPr>
          <w:rFonts w:hint="eastAsia" w:ascii="宋体" w:hAnsi="宋体" w:eastAsia="宋体" w:cs="宋体"/>
          <w:color w:val="auto"/>
        </w:rPr>
        <w:t>邢夫人贾赦贾赦鸳鸯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2.薛蟠在赖大家碰见了风流倜傥的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</w:t>
      </w:r>
      <w:r>
        <w:rPr>
          <w:rFonts w:hint="eastAsia" w:ascii="宋体" w:hAnsi="宋体" w:eastAsia="宋体" w:cs="宋体"/>
          <w:color w:val="auto"/>
          <w:u w:val="single" w:color="FFFFFF"/>
        </w:rPr>
        <w:t xml:space="preserve"> </w:t>
      </w:r>
      <w:r>
        <w:rPr>
          <w:rFonts w:hint="eastAsia" w:ascii="宋体" w:hAnsi="宋体" w:eastAsia="宋体" w:cs="宋体"/>
          <w:color w:val="auto"/>
        </w:rPr>
        <w:t>，想勾引他，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   </w:t>
      </w:r>
      <w:r>
        <w:rPr>
          <w:rFonts w:hint="eastAsia" w:ascii="宋体" w:hAnsi="宋体" w:eastAsia="宋体" w:cs="宋体"/>
          <w:color w:val="auto"/>
        </w:rPr>
        <w:t>将他约到无人的地方一顿毒打，打得薛蟠直喊爷爷告饶。回家后薛姨娘说要告官，被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         </w:t>
      </w:r>
      <w:r>
        <w:rPr>
          <w:rFonts w:hint="eastAsia" w:ascii="宋体" w:hAnsi="宋体" w:eastAsia="宋体" w:cs="宋体"/>
          <w:color w:val="auto"/>
        </w:rPr>
        <w:t>劝住。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both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color w:val="1D41D5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t>二、选择题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1 .下列对名著《红楼梦》故事情节叙述正确的两项是（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A．第四十七回呆霸王薛蟠向柳湘莲调情遭柳一顿暴打，只被打得“好兄弟”“好哥哥”“好老爷”的乱叫，喝了泥水才给放过。原来这柳湘莲最痛恨这个不堪的薛蟠，只和宝玉交好。前文宝玉挨打，忠肃王爷要找的戏子琪官就是他。尤三姐耻情拔剑自刎，他后悔莫及，也拔剑自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B．宝玉问黛玉“是几时孟光接了梁鸿案？”黛玉笑道：“谁知他竟真是个好人，我素日只当他藏奸。”黛玉于是把始末告诉宝玉，宝玉方知缘故，因笑道：“我说呢，正纳闷‘是几时孟光接了梁鸿案’，原来是从‘小孩儿口没遮拦’就接了案了。” “小孩儿口没遮拦”这件事指的是前儿在宴会上行酒令时失于检点随口说出《西厢记》《牡丹亭》中的句子，后宝钗真诚劝告，解了黛玉的疑癖。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C．第四十九回“脂粉香娃割腥啖膻”，说得就是性格豪爽的史湘云和宝玉烧烤了鹿肉来吃，还说吃这个方爱吃酒，吃了酒才有诗。谁知吃了肉、玩射覆酒令喝多了酒竟醉卧在石头上，“四面芍药花飞了一身，满头脸衣襟上皆是红香散乱。”睡着了嘴里还嘟嘟囔囔的吟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D．刘姥姥忙笑道：“这叫作以毒攻毒，以火攻火的法子。姑奶奶定要依我这名字，他必长命百岁。” 刘姥姥一进荣国府，确是不枉此行，得了一百多两银子，还有好多衣服绸缎瓜果点心，满意而去。临行前刘姥姥给凤姐的女儿取名为巧姐。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E．“袭人定了一回, 哭道:"不知紫鹃姑奶奶说了些什么话, 那个呆子眼也直了,手脚也冷了,话也不说了,李妈妈掐着也不疼了,已死了大半个了!连李妈妈都说不中用了,那里放声大哭.只怕这会子都死了!”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紫鹃故意试探宝玉对林黛玉是否真心。这里紫鹃说的是林黛玉要回苏州去，宝玉听了便如头顶上响了一个焦雷一般，不作声了。晴雯见时已是两眼呆呆，满脸紫胀。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  <w:color w:val="1D41D5"/>
          <w:lang w:val="en-US"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2 .下列各项中对作品内容的表述，不正确的两项是（  ）（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A．柳湘莲为了摆脱薛蟠对自己的骚扰，假意让薛蟠跟从自己去寻欢作乐，把他骗到北门外的塘边，糊弄薛蟠发誓结义，趁机狠狠教训了呆薛蟠。不仅打了，还用马鞭抽了，灌了他几口脏水。薛蟠大吐酒水，全身疼痛难禁，后悔自己的认错人。薛姨妈要告官，被宝钗拦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B．袭人见宝玉人性恣情，不务正业，便以生气要回到贾母身边之事试探宝玉，见宝玉对她恋恋不舍，便趁机加以劝谏，为宝玉定下三个条件，大意是，一不许再说身化轻烟的花，二不许讽刺追求功名利禄的人，三不许吃别人嘴上的胭脂。宝玉吞吞吐吐没有全部答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C．宝玉来看黛玉，黛玉觉得宝玉对自己的态度忽冷忽热。无意中听到雪雁说宝玉定亲的传言，千愁万绪堆上心头来，便打定了主意，将身子糟蹋了下去，一死了之。众人请医问药，宝玉实言安慰，都不管用，直到饭也绝粒，粥也不喝。奄奄一息，垂毙殆尽。听到侍书说是要和园子里的姑娘定亲，要“亲上加亲”，顿时清爽许多，病也渐渐好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D．香菱和众人斗草，不小心把裙子弄赃了。其裙为宝钗所赠，怕辜负了宝钗的心，又怕薛姨妈责备，贾宝玉便建议香菱换一条一样的裙子。正好袭人有一样的裙子，便把裙子换与香菱，又将脏裙子拿去收拾。香菱临走时，让宝玉不要告诉薛姨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/>
        </w:rPr>
      </w:pPr>
      <w:r>
        <w:rPr>
          <w:rFonts w:hint="eastAsia"/>
        </w:rPr>
        <w:t>E．中秋家宴冷清，湘云与黛玉去凹晶馆赏月联诗。黛玉发现池中有黑影，湘云便捡个小石片打过去，却飞起一只大白鹤。湘云灵机一动，便联出上句“寒塘渡鹤影”，黛玉寻思半日对道：“冷月葬花魂”，湘云拍手称奇，但又觉太颓废。后妙玉从山后转出，说这句子虽好只是过于颓败凄楚，此亦关人之气数，让她们不要再联下去而请到她那里喝茶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none"/>
          <w:rtl w:val="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none"/>
          <w:rtl w:val="0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non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none"/>
          <w:rtl w:val="0"/>
          <w:lang w:val="en-US" w:eastAsia="zh-CN"/>
        </w:rPr>
        <w:t xml:space="preserve">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  <w:r>
        <w:t>三、简答题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</w:rPr>
        <w:t>1．“呆霸王调情遭苦打”，</w:t>
      </w:r>
      <w:r>
        <w:rPr>
          <w:rFonts w:ascii="宋体" w:hAnsi="宋体"/>
          <w:szCs w:val="21"/>
        </w:rPr>
        <w:t>请简要介绍柳湘莲的基本情况和他痛打薛蟠的事件。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</w:pPr>
    </w:p>
    <w:sectPr>
      <w:footerReference r:id="rId3" w:type="default"/>
      <w:pgSz w:w="11906" w:h="16838"/>
      <w:pgMar w:top="1440" w:right="1083" w:bottom="1440" w:left="1083" w:header="0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065"/>
              <wp:effectExtent l="0" t="0" r="0" b="0"/>
              <wp:wrapNone/>
              <wp:docPr id="1" name="_x005F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" cy="138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5F_x0000_s2049" o:spid="_x0000_s1026" o:spt="1" style="position:absolute;left:0pt;margin-top:0.05pt;height:10.95pt;width:4.6pt;mso-position-horizontal:center;mso-position-horizontal-relative:margin;z-index:-251657216;mso-width-relative:page;mso-height-relative:page;" filled="f" stroked="f" coordsize="21600,21600" o:gfxdata="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J&#10;yjZa0wAAAAIBAAAPAAAAAAAAAAEAIAAAACIAAABkcnMvZG93bnJldi54bWxQSwECFAAUAAAACACH&#10;TuJAkW9OQ7cBAACEAwAADgAAAAAAAAABACAAAAAiAQAAZHJzL2Uyb0RvYy54bWxQSwUGAAAAAAYA&#10;BgBZAQAASwUAAAAA&#10;">
              <v:fill on="f" focussize="0,0"/>
              <v:stroke on="f" weight="0.737007874015748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taiwa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ulTrailSpace/>
    <w:doNotExpandShiftReturn/>
    <w:useFELayout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7A034DD"/>
    <w:rsid w:val="32DA3BF2"/>
    <w:rsid w:val="563C1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bidi w:val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2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index 5"/>
    <w:basedOn w:val="1"/>
    <w:next w:val="1"/>
    <w:qFormat/>
    <w:uiPriority w:val="0"/>
    <w:pPr>
      <w:ind w:left="1680" w:firstLine="0"/>
      <w:jc w:val="left"/>
    </w:pPr>
  </w:style>
  <w:style w:type="paragraph" w:styleId="8">
    <w:name w:val="footer"/>
    <w:next w:val="7"/>
    <w:qFormat/>
    <w:uiPriority w:val="0"/>
    <w:pPr>
      <w:widowControl w:val="0"/>
      <w:tabs>
        <w:tab w:val="center" w:pos="4153"/>
        <w:tab w:val="right" w:pos="8306"/>
      </w:tabs>
      <w:bidi w:val="0"/>
      <w:snapToGrid w:val="0"/>
      <w:jc w:val="left"/>
      <w:textAlignment w:val="center"/>
    </w:pPr>
    <w:rPr>
      <w:rFonts w:ascii="Calibri" w:hAnsi="Calibri" w:eastAsia="宋体" w:cs="Arial"/>
      <w:color w:val="auto"/>
      <w:kern w:val="2"/>
      <w:sz w:val="18"/>
      <w:szCs w:val="22"/>
      <w:lang w:val="en-US" w:eastAsia="zh-CN" w:bidi="ar-SA"/>
    </w:rPr>
  </w:style>
  <w:style w:type="paragraph" w:styleId="9">
    <w:name w:val="header"/>
    <w:basedOn w:val="1"/>
    <w:qFormat/>
    <w:uiPriority w:val="0"/>
  </w:style>
  <w:style w:type="paragraph" w:styleId="10">
    <w:name w:val="List"/>
    <w:basedOn w:val="2"/>
    <w:uiPriority w:val="0"/>
    <w:rPr>
      <w:rFonts w:cs="Lucida Sans"/>
    </w:rPr>
  </w:style>
  <w:style w:type="paragraph" w:customStyle="1" w:styleId="13">
    <w:name w:val="标题样式"/>
    <w:basedOn w:val="1"/>
    <w:next w:val="2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15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3566</Words>
  <Characters>3573</Characters>
  <Paragraphs>51</Paragraphs>
  <TotalTime>0</TotalTime>
  <ScaleCrop>false</ScaleCrop>
  <LinksUpToDate>false</LinksUpToDate>
  <CharactersWithSpaces>3676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2022-07-16T01:32:00Z</dcterms:created>
  <dc:creator>linmo</dc:creator>
  <cp:lastModifiedBy>孤篷听雪</cp:lastModifiedBy>
  <dcterms:modified xsi:type="dcterms:W3CDTF">2022-07-22T22:47:06Z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91277DA72FB84F3AAD192E33E2ED02B1</vt:lpwstr>
  </property>
</Properties>
</file>