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000000" w:themeColor="text1"/>
          <w:sz w:val="24"/>
          <w:szCs w:val="24"/>
          <w14:textFill>
            <w14:solidFill>
              <w14:schemeClr w14:val="tx1"/>
            </w14:solidFill>
          </w14:textFill>
        </w:rPr>
      </w:pPr>
      <w:bookmarkStart w:id="0" w:name="_GoBack"/>
      <w:bookmarkEnd w:id="0"/>
      <w:r>
        <w:rPr>
          <w:rFonts w:hint="eastAsia" w:ascii="黑体" w:hAnsi="黑体" w:eastAsia="黑体" w:cs="黑体"/>
          <w:b/>
          <w:color w:val="000000" w:themeColor="text1"/>
          <w:sz w:val="24"/>
          <w:szCs w:val="24"/>
          <w14:textFill>
            <w14:solidFill>
              <w14:schemeClr w14:val="tx1"/>
            </w14:solidFill>
          </w14:textFill>
        </w:rPr>
        <w:t>第五十六回  敏探春兴利除宿弊   时宝钗小惠全大体</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000000" w:themeColor="text1"/>
          <w:sz w:val="21"/>
          <w:szCs w:val="21"/>
          <w14:textFill>
            <w14:solidFill>
              <w14:schemeClr w14:val="tx1"/>
            </w14:solidFill>
          </w14:textFill>
        </w:rPr>
      </w:pPr>
      <w:r>
        <w:rPr>
          <w:rFonts w:hint="eastAsia" w:ascii="宋体" w:hAnsi="宋体" w:eastAsia="宋体" w:cs="宋体"/>
          <w:b/>
          <w:color w:val="000000" w:themeColor="text1"/>
          <w:sz w:val="21"/>
          <w:szCs w:val="21"/>
          <w14:textFill>
            <w14:solidFill>
              <w14:schemeClr w14:val="tx1"/>
            </w14:solidFill>
          </w14:textFill>
        </w:rPr>
        <w:t>【情节概述】</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探春拿到理家的大权之后，马上就开始了自己改革——去掉了重复发放的脂粉钱和上学的银子；其次，探春借鉴了赖大家花园的管理方法，和宝钗、李纨、平儿四个人商量要把大观园的树木稻田，水塘竹林包干到人，自给自足，不收取租金，以物换租。</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宝钗作为一个亲戚，受王夫人所托，来协助探春管理家事，她与探春的配合默契，特别有几处的及时点拨，让探春的改革更为完善，同时也巧妙收取了众多婆子丫鬟的心。</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甄家派人送了礼单，甄家几个体面的婆子跟贾母说她家也有一个宝玉，不仅长相与贾宝玉一样，脾气性格也无二致。贾母听说十分高兴，宝玉却既向往又有些迷惑，竟先在梦中到了甄府，梦见了甄宝玉。醒后方知道是镜中影儿。</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000000" w:themeColor="text1"/>
          <w:sz w:val="21"/>
          <w:szCs w:val="21"/>
          <w:rtl w:val="0"/>
          <w14:textFill>
            <w14:solidFill>
              <w14:schemeClr w14:val="tx1"/>
            </w14:solidFill>
          </w14:textFill>
        </w:rPr>
      </w:pPr>
      <w:r>
        <w:rPr>
          <w:rFonts w:hint="eastAsia" w:ascii="宋体" w:hAnsi="宋体" w:eastAsia="宋体" w:cs="宋体"/>
          <w:b/>
          <w:bCs/>
          <w:color w:val="000000" w:themeColor="text1"/>
          <w:sz w:val="21"/>
          <w:szCs w:val="21"/>
          <w:rtl w:val="0"/>
          <w14:textFill>
            <w14:solidFill>
              <w14:schemeClr w14:val="tx1"/>
            </w14:solidFill>
          </w14:textFill>
        </w:rPr>
        <w:t>敏探春兴利除宿弊</w:t>
      </w:r>
      <w:r>
        <w:rPr>
          <w:rFonts w:hint="eastAsia" w:ascii="宋体" w:hAnsi="宋体" w:eastAsia="宋体" w:cs="宋体"/>
          <w:b/>
          <w:bCs/>
          <w:color w:val="000000" w:themeColor="text1"/>
          <w:sz w:val="21"/>
          <w:szCs w:val="21"/>
          <w:rtl w:val="0"/>
          <w:lang w:eastAsia="zh-CN"/>
          <w14:textFill>
            <w14:solidFill>
              <w14:schemeClr w14:val="tx1"/>
            </w14:solidFill>
          </w14:textFill>
        </w:rPr>
        <w:t>：</w:t>
      </w:r>
      <w:r>
        <w:rPr>
          <w:rFonts w:hint="eastAsia" w:ascii="宋体" w:hAnsi="宋体" w:eastAsia="宋体" w:cs="宋体"/>
          <w:b/>
          <w:bCs/>
          <w:color w:val="000000" w:themeColor="text1"/>
          <w:sz w:val="21"/>
          <w:szCs w:val="21"/>
          <w:rtl w:val="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宝钗和探春商量着怎么理家，宝钗用朱子言论指导理家，李纨听着不解，宝钗言小事用学问一提便高出一层，不拿学问提着，便流入市俗。并夸平儿远愁近虑，不卑不亢。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探春兴利除弊</w:t>
      </w:r>
      <w:r>
        <w:rPr>
          <w:rFonts w:hint="eastAsia" w:ascii="宋体" w:hAnsi="宋体" w:eastAsia="宋体" w:cs="宋体"/>
          <w:color w:val="000000" w:themeColor="text1"/>
          <w:sz w:val="21"/>
          <w:szCs w:val="21"/>
          <w:rtl w:val="0"/>
          <w:lang w:val="en-US" w:eastAsia="en-US"/>
          <w14:textFill>
            <w14:solidFill>
              <w14:schemeClr w14:val="tx1"/>
            </w14:solidFill>
          </w14:textFill>
        </w:rPr>
        <w:t>,</w:t>
      </w:r>
      <w:r>
        <w:rPr>
          <w:rFonts w:hint="eastAsia" w:ascii="宋体" w:hAnsi="宋体" w:eastAsia="宋体" w:cs="宋体"/>
          <w:color w:val="000000" w:themeColor="text1"/>
          <w:sz w:val="21"/>
          <w:szCs w:val="21"/>
          <w:rtl w:val="0"/>
          <w14:textFill>
            <w14:solidFill>
              <w14:schemeClr w14:val="tx1"/>
            </w14:solidFill>
          </w14:textFill>
        </w:rPr>
        <w:t>主要三件事</w:t>
      </w:r>
      <w:r>
        <w:rPr>
          <w:rFonts w:hint="eastAsia" w:ascii="宋体" w:hAnsi="宋体" w:eastAsia="宋体" w:cs="宋体"/>
          <w:color w:val="000000" w:themeColor="text1"/>
          <w:sz w:val="21"/>
          <w:szCs w:val="21"/>
          <w:rtl w:val="0"/>
          <w:lang w:val="en-US" w:eastAsia="en-US"/>
          <w14:textFill>
            <w14:solidFill>
              <w14:schemeClr w14:val="tx1"/>
            </w14:solidFill>
          </w14:textFill>
        </w:rPr>
        <w:t>,</w:t>
      </w:r>
      <w:r>
        <w:rPr>
          <w:rFonts w:hint="eastAsia" w:ascii="宋体" w:hAnsi="宋体" w:eastAsia="宋体" w:cs="宋体"/>
          <w:color w:val="000000" w:themeColor="text1"/>
          <w:sz w:val="21"/>
          <w:szCs w:val="21"/>
          <w:rtl w:val="0"/>
          <w14:textFill>
            <w14:solidFill>
              <w14:schemeClr w14:val="tx1"/>
            </w14:solidFill>
          </w14:textFill>
        </w:rPr>
        <w:t>一是支付赏银，秉公执法；二是蠲免费用，节约开支；三是实行承包，开辟财源。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000000" w:themeColor="text1"/>
          <w:sz w:val="21"/>
          <w:szCs w:val="21"/>
          <w:rtl w:val="0"/>
          <w:lang w:eastAsia="zh-CN"/>
          <w14:textFill>
            <w14:solidFill>
              <w14:schemeClr w14:val="tx1"/>
            </w14:solidFill>
          </w14:textFill>
        </w:rPr>
      </w:pPr>
      <w:r>
        <w:rPr>
          <w:rFonts w:hint="eastAsia" w:ascii="宋体" w:hAnsi="宋体" w:eastAsia="宋体" w:cs="宋体"/>
          <w:b/>
          <w:bCs/>
          <w:color w:val="000000" w:themeColor="text1"/>
          <w:sz w:val="21"/>
          <w:szCs w:val="21"/>
          <w:rtl w:val="0"/>
          <w14:textFill>
            <w14:solidFill>
              <w14:schemeClr w14:val="tx1"/>
            </w14:solidFill>
          </w14:textFill>
        </w:rPr>
        <w:t>贤宝钗小惠全大体</w:t>
      </w:r>
      <w:r>
        <w:rPr>
          <w:rFonts w:hint="eastAsia" w:ascii="宋体" w:hAnsi="宋体" w:eastAsia="宋体" w:cs="宋体"/>
          <w:b/>
          <w:bCs/>
          <w:color w:val="000000" w:themeColor="text1"/>
          <w:sz w:val="21"/>
          <w:szCs w:val="21"/>
          <w:rtl w:val="0"/>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探春布置改革方案，宝钗给探春提供承包人选，并提议让承包之人不论有余无余，拿出若干贯钱来，散与园中照看当差之人，让他们沾带些利息，既无不服，又能在承包人照顾不到时，替他们照顾。众婆子听了各各欢喜异常，甄家进京祝贺，派人送礼请安。甄家四个婆子给老太太讲说他家宝玉之事。贾宝玉做梦梦见甄宝玉。醒后方知道是镜中影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lang w:val="en-US" w:eastAsia="en-US"/>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000000" w:themeColor="text1"/>
          <w:sz w:val="21"/>
          <w:szCs w:val="21"/>
          <w:rtl w:val="0"/>
          <w14:textFill>
            <w14:solidFill>
              <w14:schemeClr w14:val="tx1"/>
            </w14:solidFill>
          </w14:textFill>
        </w:rPr>
      </w:pPr>
      <w:r>
        <w:rPr>
          <w:rFonts w:hint="eastAsia" w:ascii="宋体" w:hAnsi="宋体" w:eastAsia="宋体" w:cs="宋体"/>
          <w:b/>
          <w:bCs/>
          <w:color w:val="000000" w:themeColor="text1"/>
          <w:sz w:val="21"/>
          <w:szCs w:val="21"/>
          <w:rtl w:val="0"/>
          <w14:textFill>
            <w14:solidFill>
              <w14:schemeClr w14:val="tx1"/>
            </w14:solidFill>
          </w14:textFill>
        </w:rPr>
        <w:t>本回以探春理家为主线：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宝钗以朱子言论指导理家——探春谈三件兴利除弊之事</w:t>
      </w:r>
      <w:r>
        <w:rPr>
          <w:rFonts w:hint="eastAsia" w:ascii="宋体" w:hAnsi="宋体" w:eastAsia="宋体" w:cs="宋体"/>
          <w:color w:val="000000" w:themeColor="text1"/>
          <w:sz w:val="21"/>
          <w:szCs w:val="21"/>
          <w:rtl w:val="0"/>
          <w:lang w:val="en-US" w:eastAsia="en-US"/>
          <w14:textFill>
            <w14:solidFill>
              <w14:schemeClr w14:val="tx1"/>
            </w14:solidFill>
          </w14:textFill>
        </w:rPr>
        <w:t>——</w:t>
      </w:r>
      <w:r>
        <w:rPr>
          <w:rFonts w:hint="eastAsia" w:ascii="宋体" w:hAnsi="宋体" w:eastAsia="宋体" w:cs="宋体"/>
          <w:color w:val="000000" w:themeColor="text1"/>
          <w:sz w:val="21"/>
          <w:szCs w:val="21"/>
          <w:rtl w:val="0"/>
          <w14:textFill>
            <w14:solidFill>
              <w14:schemeClr w14:val="tx1"/>
            </w14:solidFill>
          </w14:textFill>
        </w:rPr>
        <w:t>宝钗推荐人选</w:t>
      </w:r>
      <w:r>
        <w:rPr>
          <w:rFonts w:hint="eastAsia" w:ascii="宋体" w:hAnsi="宋体" w:eastAsia="宋体" w:cs="宋体"/>
          <w:color w:val="000000" w:themeColor="text1"/>
          <w:sz w:val="21"/>
          <w:szCs w:val="21"/>
          <w:rtl w:val="0"/>
          <w:lang w:val="en-US" w:eastAsia="en-US"/>
          <w14:textFill>
            <w14:solidFill>
              <w14:schemeClr w14:val="tx1"/>
            </w14:solidFill>
          </w14:textFill>
        </w:rPr>
        <w:t>——</w:t>
      </w:r>
      <w:r>
        <w:rPr>
          <w:rFonts w:hint="eastAsia" w:ascii="宋体" w:hAnsi="宋体" w:eastAsia="宋体" w:cs="宋体"/>
          <w:color w:val="000000" w:themeColor="text1"/>
          <w:sz w:val="21"/>
          <w:szCs w:val="21"/>
          <w:rtl w:val="0"/>
          <w14:textFill>
            <w14:solidFill>
              <w14:schemeClr w14:val="tx1"/>
            </w14:solidFill>
          </w14:textFill>
        </w:rPr>
        <w:t>宝钗谈利施惠——贾宝玉梦到甄宝玉</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b/>
          <w:color w:val="000000" w:themeColor="text1"/>
          <w:sz w:val="21"/>
          <w:szCs w:val="21"/>
          <w14:textFill>
            <w14:solidFill>
              <w14:schemeClr w14:val="tx1"/>
            </w14:solidFill>
          </w14:textFill>
        </w:rPr>
        <w:t>探春理家:</w:t>
      </w:r>
      <w:r>
        <w:rPr>
          <w:rFonts w:hint="eastAsia" w:ascii="宋体" w:hAnsi="宋体" w:eastAsia="宋体" w:cs="宋体"/>
          <w:color w:val="000000" w:themeColor="text1"/>
          <w:sz w:val="21"/>
          <w:szCs w:val="21"/>
          <w14:textFill>
            <w14:solidFill>
              <w14:schemeClr w14:val="tx1"/>
            </w14:solidFill>
          </w14:textFill>
        </w:rPr>
        <w:t>凤姐小产，家中事情由李纨和探春管理。亲娘舅死了，探春按制度行事，依例“赏银”。探春着手改革的第二步，是压缩不必要的开支，精简节约，取消宝玉、贾兰、贾环三人上学的点心、纸、笔的费用。另外，探春还免去每月的头油脂粉费。第四，委派园中服役的婆子、媳妇分别承包起各项事务。</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b/>
          <w:color w:val="000000" w:themeColor="text1"/>
          <w:sz w:val="21"/>
          <w:szCs w:val="21"/>
          <w14:textFill>
            <w14:solidFill>
              <w14:schemeClr w14:val="tx1"/>
            </w14:solidFill>
          </w14:textFill>
        </w:rPr>
        <w:t>初闻甄宝玉:</w:t>
      </w:r>
      <w:r>
        <w:rPr>
          <w:rFonts w:hint="eastAsia" w:ascii="宋体" w:hAnsi="宋体" w:eastAsia="宋体" w:cs="宋体"/>
          <w:color w:val="000000" w:themeColor="text1"/>
          <w:sz w:val="21"/>
          <w:szCs w:val="21"/>
          <w14:textFill>
            <w14:solidFill>
              <w14:schemeClr w14:val="tx1"/>
            </w14:solidFill>
          </w14:textFill>
        </w:rPr>
        <w:t>甄家进京入宫祝贺，派人到贾府请安。甄家四个婆子给贾母讲述甄宝玉之事。贾母叫出贾宝玉，四人为之吃惊，因为像极了甄宝玉。贾母喜得逢人便说，连湘云也为此打趣贾宝玉。迷糊中，贾宝玉梦见甄宝玉，醒后方知是自己镜中的影子。</w:t>
      </w:r>
    </w:p>
    <w:p>
      <w:pPr>
        <w:pStyle w:val="2"/>
        <w:keepNext w:val="0"/>
        <w:keepLines w:val="0"/>
        <w:pageBreakBefore w:val="0"/>
        <w:kinsoku/>
        <w:overflowPunct/>
        <w:topLinePunct w:val="0"/>
        <w:autoSpaceDE/>
        <w:autoSpaceDN/>
        <w:bidi w:val="0"/>
        <w:adjustRightInd/>
        <w:snapToGrid/>
        <w:spacing w:before="0" w:beforeAutospacing="0" w:after="0"/>
        <w:rPr>
          <w:rFonts w:hint="eastAsia" w:ascii="宋体" w:hAnsi="宋体" w:eastAsia="宋体" w:cs="宋体"/>
          <w:color w:val="000000" w:themeColor="text1"/>
          <w:sz w:val="21"/>
          <w:szCs w:val="21"/>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000000" w:themeColor="text1"/>
          <w:sz w:val="21"/>
          <w:szCs w:val="21"/>
          <w:lang w:val="en-US" w:eastAsia="zh-CN"/>
          <w14:textFill>
            <w14:solidFill>
              <w14:schemeClr w14:val="tx1"/>
            </w14:solidFill>
          </w14:textFill>
        </w:rPr>
      </w:pPr>
      <w:r>
        <w:rPr>
          <w:rFonts w:hint="eastAsia" w:ascii="宋体" w:hAnsi="宋体" w:eastAsia="宋体" w:cs="宋体"/>
          <w:b/>
          <w:color w:val="000000" w:themeColor="text1"/>
          <w:sz w:val="21"/>
          <w:szCs w:val="21"/>
          <w:lang w:val="en-US" w:eastAsia="zh-CN"/>
          <w14:textFill>
            <w14:solidFill>
              <w14:schemeClr w14:val="tx1"/>
            </w14:solidFill>
          </w14:textFill>
        </w:rPr>
        <w:t>【人物赏析】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探春之</w:t>
      </w:r>
      <w:r>
        <w:rPr>
          <w:rFonts w:hint="eastAsia" w:ascii="宋体" w:hAnsi="宋体" w:eastAsia="宋体" w:cs="宋体"/>
          <w:color w:val="000000" w:themeColor="text1"/>
          <w:sz w:val="21"/>
          <w:szCs w:val="21"/>
          <w:rtl w:val="0"/>
          <w:lang w:val="en-US" w:eastAsia="en-US"/>
          <w14:textFill>
            <w14:solidFill>
              <w14:schemeClr w14:val="tx1"/>
            </w14:solidFill>
          </w14:textFill>
        </w:rPr>
        <w:t>“</w:t>
      </w:r>
      <w:r>
        <w:rPr>
          <w:rFonts w:hint="eastAsia" w:ascii="宋体" w:hAnsi="宋体" w:eastAsia="宋体" w:cs="宋体"/>
          <w:color w:val="000000" w:themeColor="text1"/>
          <w:sz w:val="21"/>
          <w:szCs w:val="21"/>
          <w:rtl w:val="0"/>
          <w14:textFill>
            <w14:solidFill>
              <w14:schemeClr w14:val="tx1"/>
            </w14:solidFill>
          </w14:textFill>
        </w:rPr>
        <w:t>敏</w:t>
      </w:r>
      <w:r>
        <w:rPr>
          <w:rFonts w:hint="eastAsia" w:ascii="宋体" w:hAnsi="宋体" w:eastAsia="宋体" w:cs="宋体"/>
          <w:color w:val="000000" w:themeColor="text1"/>
          <w:sz w:val="21"/>
          <w:szCs w:val="21"/>
          <w:rtl w:val="0"/>
          <w:lang w:val="en-US" w:eastAsia="en-US"/>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第五十六回“敏探春兴利除宿弊”可以说是探春的正传，也是探春才华的集中体现。在王熙凤生病期间，王夫人大胆启用李纨、探春和宝钗三人共同管家理事。三人中李纨是儿媳，理所应当，但她老好人，爱和稀泥；宝钗是亲戚，明哲保身，“不干己事不张口，一问摇头三不知”，只有探春才是真正管家理事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为了革除宿弊，她时时在心，处处留意，终于从赖大家园子管理中得到启示：“一年还有人包了去，年终足有二百两银子剩。从那日我才知道，一个破荷叶，一根枯草根子，都是值钱的。”于是她启动了改革程序，将大观园内的果园、花木、树草等承包给众婆子，使之以权，动之以利，年终缴利，极大地提高了众婆子们的积极性，不仅节省了支出，年终还有不菲收益，改革取得了阶段性成效。一个未婚女子的举措竟然比我国农村家庭联产承包责任制改革还要早二百多年，充分体现了探春卓尔不凡和远见卓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不光对外，对内也一样大公无私，勇革宿弊。她刀刃向内，自我革命，直接蠲了贾府姑娘们每月二两的头油脂粉钱，还有贾环、贾兰和宝玉每人每年八两吃点心或买纸笔的零花钱等。凤姐儿对探春的做法很是称赞，连说“好，好，好，好个三姑娘！我说他不错。只可惜他命薄，没托生在太太肚里。”并且说哪家要是不看嫡庶出身，娶了探春那是叫有眼光。探春要利用这个机会对贾家的内政进行改革，要树立威信。王熙凤还一再嘱咐平儿，如今三姑娘理事，肯定要先拿自己开刀，她说什么你就应着，千万不要驳她，表示对探春的配合和支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其实探春理家并不一帆风顺，不是想改革就改革，想干啥就干啥。从第五十五回回目“辱亲女愚妾争闲气，欺幼主刁奴蓄险心”中，就可得知探春遭受到的刁难与苦楚。一日，仆人吴新登家的进来秉报说，赵姨娘的兄弟赵国基昨日死了，请姑娘奶奶示下。她欺负探春是个姑娘家说完就一边垂手站立，看探春如何处理。旁人也察观探春和李纨如何处理，如办好了大家便安个敬畏之心，否则还要编出许多笑话来取笑。谁知探春按章查旧例，一切按规矩办，办的有理有据，并斥责吴新登家的老糊涂了，越老越不会办事，最后吴新登家的满面通红地去了。吴新登家的刚走，后赵姨娘就闯了进来，先是诉苦，后是和袭人攀比，最后就开始胡搅蛮缠，探春虽然伤心但却不为所动，顶住压力秉公办理，不偏不倚，赢得了众管家媳妇的敬畏与信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对于探春，曹公可以说是偏爱的，她是曹公笔下最睿智最能洞察一切的女子，她精明睿智、志向高远，但更多地表现为积极振兴大家族的祖基家业。也如她自己信中所写：“孰谓莲社之雄才，独许须眉；直以东山之雅会，让余脂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14:textFill>
            <w14:solidFill>
              <w14:schemeClr w14:val="tx1"/>
            </w14:solidFill>
          </w14:textFill>
        </w:rPr>
        <w:t>在封建社会，再优秀的女子还是难逃命运的安排。第七十一回，贾母八十大寿，南安太妃亲自来祝寿。由于贾母的有意安排，黛玉、宝钗、探春等五人有幸与南安太妃见面，并顺利完成了历史性“会晤”，得到了预期目的。续文中，探春怀着“挽狂澜于既倒，扶大厦于将倾”的特殊使命，不惜骨肉分离，远嫁三千，努力用自己的生命来捍卫贾家的延续与繁荣。</w:t>
      </w:r>
    </w:p>
    <w:p>
      <w:pPr>
        <w:pStyle w:val="2"/>
        <w:keepNext w:val="0"/>
        <w:keepLines w:val="0"/>
        <w:pageBreakBefore w:val="0"/>
        <w:kinsoku/>
        <w:overflowPunct/>
        <w:topLinePunct w:val="0"/>
        <w:autoSpaceDE/>
        <w:autoSpaceDN/>
        <w:bidi w:val="0"/>
        <w:adjustRightInd/>
        <w:snapToGrid/>
        <w:spacing w:before="0" w:beforeAutospacing="0" w:after="0"/>
        <w:rPr>
          <w:rFonts w:hint="eastAsia" w:ascii="宋体" w:hAnsi="宋体" w:eastAsia="宋体" w:cs="宋体"/>
          <w:b/>
          <w:bCs/>
          <w:color w:val="000000" w:themeColor="text1"/>
          <w:sz w:val="21"/>
          <w:szCs w:val="21"/>
          <w:lang w:val="en-US" w:eastAsia="zh-CN"/>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w:t>
      </w:r>
      <w:r>
        <w:rPr>
          <w:rFonts w:hint="eastAsia" w:ascii="宋体" w:hAnsi="宋体" w:eastAsia="宋体" w:cs="宋体"/>
          <w:b/>
          <w:bCs/>
          <w:color w:val="000000" w:themeColor="text1"/>
          <w:sz w:val="21"/>
          <w:szCs w:val="21"/>
          <w:lang w:val="en-US" w:eastAsia="zh-CN"/>
          <w14:textFill>
            <w14:solidFill>
              <w14:schemeClr w14:val="tx1"/>
            </w14:solidFill>
          </w14:textFill>
        </w:rPr>
        <w:t>本章练习</w:t>
      </w:r>
      <w:r>
        <w:rPr>
          <w:rFonts w:hint="eastAsia" w:ascii="宋体" w:hAnsi="宋体" w:eastAsia="宋体" w:cs="宋体"/>
          <w:b/>
          <w:bCs/>
          <w:color w:val="000000" w:themeColor="text1"/>
          <w:sz w:val="21"/>
          <w:szCs w:val="21"/>
          <w14:textFill>
            <w14:solidFill>
              <w14:schemeClr w14:val="tx1"/>
            </w14:solidFill>
          </w14:textFill>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一、填空题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 宝钗用</w:t>
      </w:r>
      <w:r>
        <w:rPr>
          <w:rFonts w:hint="eastAsia" w:ascii="宋体" w:hAnsi="宋体" w:eastAsia="宋体" w:cs="宋体"/>
          <w:color w:val="000000" w:themeColor="text1"/>
          <w:sz w:val="21"/>
          <w:szCs w:val="21"/>
          <w:u w:val="single"/>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指导理家，</w:t>
      </w:r>
      <w:r>
        <w:rPr>
          <w:rFonts w:hint="eastAsia" w:ascii="宋体" w:hAnsi="宋体" w:eastAsia="宋体" w:cs="宋体"/>
          <w:color w:val="000000" w:themeColor="text1"/>
          <w:sz w:val="21"/>
          <w:szCs w:val="21"/>
          <w:u w:val="single"/>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却不然，她敏锐地从千头百绪中发现一些弊端，并勇于改革。</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2.在宝钗她们议事的时候，因</w:t>
      </w:r>
      <w:r>
        <w:rPr>
          <w:rFonts w:hint="eastAsia" w:ascii="宋体" w:hAnsi="宋体" w:eastAsia="宋体" w:cs="宋体"/>
          <w:color w:val="000000" w:themeColor="text1"/>
          <w:sz w:val="21"/>
          <w:szCs w:val="21"/>
          <w:u w:val="single"/>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当时在场，探春便埋怨凤姐的虑事不当，但其一张巧嘴说得众人再无话可说。</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3.几人正在议事，</w:t>
      </w:r>
      <w:r>
        <w:rPr>
          <w:rFonts w:hint="eastAsia" w:ascii="宋体" w:hAnsi="宋体" w:eastAsia="宋体" w:cs="宋体"/>
          <w:color w:val="000000" w:themeColor="text1"/>
          <w:sz w:val="21"/>
          <w:szCs w:val="21"/>
          <w:u w:val="single"/>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又有派人送了礼单过来。她们说他家也有一个</w:t>
      </w:r>
      <w:r>
        <w:rPr>
          <w:rFonts w:hint="eastAsia" w:ascii="宋体" w:hAnsi="宋体" w:eastAsia="宋体" w:cs="宋体"/>
          <w:color w:val="000000" w:themeColor="text1"/>
          <w:sz w:val="21"/>
          <w:szCs w:val="21"/>
          <w:u w:val="single"/>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，不仅长相与</w:t>
      </w:r>
      <w:r>
        <w:rPr>
          <w:rFonts w:hint="eastAsia" w:ascii="宋体" w:hAnsi="宋体" w:eastAsia="宋体" w:cs="宋体"/>
          <w:color w:val="000000" w:themeColor="text1"/>
          <w:sz w:val="21"/>
          <w:szCs w:val="21"/>
          <w:u w:val="single"/>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一样，脾气性格也无二致。</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4.宝玉笑道：“孔子阳货虽同貌，却不同名；蔺与司马虽同名，而又不同貌。偏我和他就两样俱同不成？”此处的“他”是指_______。</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5.从本章“兴利除宿弊”的情节中，探春敏锐地洞察到贾府的弊端和隐患，无愧于 “</w:t>
      </w:r>
      <w:r>
        <w:rPr>
          <w:rFonts w:hint="eastAsia" w:ascii="宋体" w:hAnsi="宋体" w:eastAsia="宋体" w:cs="宋体"/>
          <w:color w:val="000000" w:themeColor="text1"/>
          <w:sz w:val="21"/>
          <w:szCs w:val="21"/>
          <w:u w:val="single"/>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 xml:space="preserve">”之称。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6. 宝钗和探春商量着怎么理家，但两人却都用学问上的事儿来说，</w:t>
      </w:r>
      <w:r>
        <w:rPr>
          <w:rFonts w:hint="eastAsia" w:ascii="宋体" w:hAnsi="宋体" w:eastAsia="宋体" w:cs="宋体"/>
          <w:color w:val="000000" w:themeColor="text1"/>
          <w:sz w:val="21"/>
          <w:szCs w:val="21"/>
          <w:u w:val="single"/>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听着不解，这时</w:t>
      </w:r>
      <w:r>
        <w:rPr>
          <w:rFonts w:hint="eastAsia" w:ascii="宋体" w:hAnsi="宋体" w:eastAsia="宋体" w:cs="宋体"/>
          <w:color w:val="000000" w:themeColor="text1"/>
          <w:sz w:val="21"/>
          <w:szCs w:val="21"/>
          <w:u w:val="single"/>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这样回她：“学问中便是正事。此刻于小事上用学问一提，那小事越发作高一层了。不拿学问提着，便都流入市俗去了。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二、判断题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1.探春理家不同于王熙凤协理宁国府，凤姐是为了满足自己权欲的虚荣，而探春完全是出于对这个家庭的公心和责任。（</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2.探春理家的这段经历，使她对贾府的家政痼疾了解得更深，她大胆改革，可以为贾府每年省下几百两银子，一定程度上挽救了这个封建家庭的衰亡。（</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3. 当平儿提出莺儿母亲会弄花草时，薛宝钗坚决不同意，并举荐了叶妈。一则老叶妈有不懂的地方可问莺儿娘，二则又不会落人话柄，说闲话。表现了宝钗的贤惠、识大体。（</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4.甄家进京祝贺，派人到贾府送礼请安，使得贾府众人知道了甄家有个和贾宝玉性情非常相似的哥儿，湘云趁机打趣宝玉：你放心闹罢，可以逃走到南京找那一个去。（</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5.甄家派人送了礼单过来。在贾母处，有几个甄家体面的婆子，说甄家也有一个宝玉，不仅长相与贾宝玉一样，脾气性格也无二致。贾母听说后，将信将疑，宝玉却既向往又有些迷惑，竟先在梦中到了甄府，梦见了甄宝玉。醒后方知道是镜中自己的影子。（</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w:t>
      </w:r>
    </w:p>
    <w:p>
      <w:pPr>
        <w:pStyle w:val="2"/>
        <w:keepNext w:val="0"/>
        <w:keepLines w:val="0"/>
        <w:pageBreakBefore w:val="0"/>
        <w:kinsoku/>
        <w:overflowPunct/>
        <w:topLinePunct w:val="0"/>
        <w:autoSpaceDE/>
        <w:autoSpaceDN/>
        <w:bidi w:val="0"/>
        <w:adjustRightInd/>
        <w:snapToGrid/>
        <w:spacing w:before="0" w:beforeAutospacing="0" w:after="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三、</w:t>
      </w:r>
      <w:r>
        <w:rPr>
          <w:rFonts w:hint="eastAsia" w:ascii="宋体" w:hAnsi="宋体" w:eastAsia="宋体" w:cs="宋体"/>
          <w:color w:val="000000" w:themeColor="text1"/>
          <w:sz w:val="21"/>
          <w:szCs w:val="21"/>
          <w:lang w:val="en-US" w:eastAsia="zh-CN"/>
          <w14:textFill>
            <w14:solidFill>
              <w14:schemeClr w14:val="tx1"/>
            </w14:solidFill>
          </w14:textFill>
        </w:rPr>
        <w:t>选择题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下列对文本概括和分析不恰当的一项是（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探春要把外面买办支领姑娘小姐们的头油脂粉钱取消，是因为买办们买来的东西多数不能用，还得要姑娘们用自己的月钱另外买来用。</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B</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探春去赖大家赴宴之前，并不知道一个破荷叶、一根枯草根子都是值钱的。可见她确实是个千金小姐，不知道生活艰难。虽然读过书，但是从未在这类事情上用过心。</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探春和宝钗都是读过书的，所以即便是管理家务，也能边讨论学问边处理事务，而且能将学问和事务联系在一起。可见二人都能理论联系实际，不是死读书。</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D</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在商量如何治家理事的时候，多是探春和宝钗在商量，李纨是二人的嫂嫂，却插不进话去，虽然说了一句“你们且只对讲学问”， 二人并没有改变。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000000" w:themeColor="text1"/>
          <w:sz w:val="21"/>
          <w:szCs w:val="21"/>
          <w:rtl w:val="0"/>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2.下列关于《红楼梦》中“探春”的解说和分析正确的一项是（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A．贾母因贾赦强娶鸳鸯的事当众责怪王夫人，薛姨妈、李纨、凤姐等人皆不作声，只有探春出头为王夫人申辩，让贾母意识到自己的错误，可见探春为人圆滑，只要有机会就想着讨好王夫人。</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B．王熙凤身体亏虚，王夫人命探春和李纨、宝钗理事。适逢赵姨娘的兄弟去世，李纨想依袭人母亲之例给四十两，却被探春驳回，只给了二十两，可见探春不承认赵姨娘为生身之母，为人凉薄。</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C．探春理家之初就发现贾府账目中存在重复支取的现象，如贾环贾兰上家学的银子，姑娘们的脂粉银子等，她蠲免了这些银子，节省了贾府开支，却也得罪了一直理家的王熙凤。</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D．抄检秋爽斋时，邢夫人的心腹王善保家的以为探春恼凤姐，本想作势献好，拉起探春的衣襟，故意一掀。结果探春登时大怒，打了王善保家的一巴掌，却得了凤姐微妙的赞许。</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3.下列各项中对作品故事情节的表述，不正确的两项是（  ）（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A．赵姨娘的弟弟赵国基死了，探春照旧例给银二十两，赵姨娘来哭闹，说她对舅舅刻薄，说自己连袭人也不如了，因为袭人母丧时给银四十两。这下伤了探春的自尊心，因为她是不承认赵姨娘是她的母亲的。</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B．一天，宝玉到蘅芜苑看望了湘云，又到潇湘馆看黛玉。遇到雪雁穿着单薄，在回廊上做针线，宝玉摸了一下她的衣服，便被雪雁训了一顿，坐在山石上发呆。雪雁听说后回来劝慰。雪雁故意说黛玉明年春天或秋天要回苏州。宝玉听了，如雷轰顶，呆呆地回到怡红院，后来失去知觉。幸亏宝玉见到紫鹃才哭了出来，而且他抓住紫鹃，死也不放手。</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C．甄家派人送了礼单过来。在贾母处，有几个甄家体面的婆子，说甄家也有一个宝玉，不仅长相与贾宝玉一样，脾气性格也无二致。贾母听说后，将信将疑，宝玉却既向往又有些迷惑，竟先在梦中到了甄府，梦见了甄宝玉。醒后方知道是镜中自己的影子。</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D．探春理家有眼光，有魄力，她于千头万绪中发现了不少的弊端，如姑娘丫头们的油脂粉钱，园子的管理费等。她当机立断，兴利除弊。但其庶出的地位，暂摄家政的身份，决定了她不可能有什么大的作为。</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四、</w:t>
      </w:r>
      <w:r>
        <w:rPr>
          <w:rFonts w:hint="eastAsia" w:ascii="宋体" w:hAnsi="宋体" w:eastAsia="宋体" w:cs="宋体"/>
          <w:color w:val="000000" w:themeColor="text1"/>
          <w:sz w:val="21"/>
          <w:szCs w:val="21"/>
          <w14:textFill>
            <w14:solidFill>
              <w14:schemeClr w14:val="tx1"/>
            </w14:solidFill>
          </w14:textFill>
        </w:rPr>
        <w:t>简答题</w:t>
      </w:r>
    </w:p>
    <w:p>
      <w:pPr>
        <w:pStyle w:val="3"/>
        <w:keepNext w:val="0"/>
        <w:keepLines w:val="0"/>
        <w:pageBreakBefore w:val="0"/>
        <w:widowControl/>
        <w:kinsoku/>
        <w:wordWrap w:val="0"/>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1.</w:t>
      </w:r>
      <w:r>
        <w:rPr>
          <w:rFonts w:hint="eastAsia" w:ascii="宋体" w:hAnsi="宋体" w:eastAsia="宋体" w:cs="宋体"/>
          <w:b w:val="0"/>
          <w:color w:val="000000" w:themeColor="text1"/>
          <w:kern w:val="0"/>
          <w:sz w:val="21"/>
          <w:szCs w:val="21"/>
          <w14:textFill>
            <w14:solidFill>
              <w14:schemeClr w14:val="tx1"/>
            </w14:solidFill>
          </w14:textFill>
        </w:rPr>
        <w:t>凤姐患病时，探春对大观园进行了一番改革，办了哪三件大事？</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u w:val="single"/>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2.比较探春理家与凤姐理家的不同。</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u w:val="single"/>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u w:val="single"/>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3.</w:t>
      </w:r>
      <w:r>
        <w:rPr>
          <w:rFonts w:hint="eastAsia" w:ascii="宋体" w:hAnsi="宋体" w:eastAsia="宋体" w:cs="宋体"/>
          <w:color w:val="000000" w:themeColor="text1"/>
          <w:kern w:val="0"/>
          <w:sz w:val="21"/>
          <w:szCs w:val="21"/>
          <w14:textFill>
            <w14:solidFill>
              <w14:schemeClr w14:val="tx1"/>
            </w14:solidFill>
          </w14:textFill>
        </w:rPr>
        <w:t>五十六回的“时宝钗小惠全大体”。这个回目集中体现在一个“时”字上。为什么称之为“时宝钗”呢?</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4.</w:t>
      </w:r>
      <w:r>
        <w:rPr>
          <w:rFonts w:hint="eastAsia" w:ascii="宋体" w:hAnsi="宋体" w:eastAsia="宋体" w:cs="宋体"/>
          <w:color w:val="000000" w:themeColor="text1"/>
          <w:sz w:val="21"/>
          <w:szCs w:val="21"/>
          <w14:textFill>
            <w14:solidFill>
              <w14:schemeClr w14:val="tx1"/>
            </w14:solidFill>
          </w14:textFill>
        </w:rPr>
        <w:t>探春本是贵族小姐，为什么要学下人赖大家重新分派管理大观园，让园子也能产生利润？</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kern w:val="0"/>
          <w:sz w:val="21"/>
          <w:szCs w:val="21"/>
          <w:lang w:val="en-US" w:eastAsia="zh-CN"/>
          <w14:textFill>
            <w14:solidFill>
              <w14:schemeClr w14:val="tx1"/>
            </w14:solidFill>
          </w14:textFill>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5.</w:t>
      </w:r>
      <w:r>
        <w:rPr>
          <w:rFonts w:hint="eastAsia" w:ascii="宋体" w:hAnsi="宋体" w:eastAsia="宋体" w:cs="宋体"/>
          <w:color w:val="000000" w:themeColor="text1"/>
          <w:sz w:val="21"/>
          <w:szCs w:val="21"/>
          <w14:textFill>
            <w14:solidFill>
              <w14:schemeClr w14:val="tx1"/>
            </w14:solidFill>
          </w14:textFill>
        </w:rPr>
        <w:t>平儿是素日跟随王熙凤做事的，所以在为人处事上进退有度，言行得体。文章是怎样表现她这个特点的？请做简要分析。</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000000" w:themeColor="text1"/>
          <w:sz w:val="21"/>
          <w:szCs w:val="21"/>
          <w:rtl w:val="0"/>
          <w14:textFill>
            <w14:solidFill>
              <w14:schemeClr w14:val="tx1"/>
            </w14:solidFill>
          </w14:textFill>
        </w:rPr>
      </w:pPr>
      <w:r>
        <w:rPr>
          <w:rFonts w:hint="eastAsia" w:ascii="宋体" w:hAnsi="宋体" w:eastAsia="宋体" w:cs="宋体"/>
          <w:color w:val="000000" w:themeColor="text1"/>
          <w:sz w:val="21"/>
          <w:szCs w:val="21"/>
          <w:rtl w:val="0"/>
          <w:lang w:val="en-US" w:eastAsia="zh-CN"/>
          <w14:textFill>
            <w14:solidFill>
              <w14:schemeClr w14:val="tx1"/>
            </w14:solidFill>
          </w14:textFill>
        </w:rPr>
        <w:t>6.</w:t>
      </w:r>
      <w:r>
        <w:rPr>
          <w:rFonts w:hint="eastAsia" w:ascii="宋体" w:hAnsi="宋体" w:eastAsia="宋体" w:cs="宋体"/>
          <w:color w:val="000000" w:themeColor="text1"/>
          <w:sz w:val="21"/>
          <w:szCs w:val="21"/>
          <w:rtl w:val="0"/>
          <w14:textFill>
            <w14:solidFill>
              <w14:schemeClr w14:val="tx1"/>
            </w14:solidFill>
          </w14:textFill>
        </w:rPr>
        <w:t>《红楼梦》第十四回王熙凤协理宁国府的第一天，便对众婆子媳妇发表了一篇就职训话。第五十六回宝钗协助李纨理家几天后，对众老妈妈们也发表了一篇就职训话。请概括两篇训话的内容和特点。</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single"/>
          <w:rtl w:val="0"/>
          <w:lang w:val="en-US" w:eastAsia="zh-CN"/>
          <w14:textFill>
            <w14:solidFill>
              <w14:schemeClr w14:val="tx1"/>
            </w14:solidFill>
          </w14:textFill>
        </w:rPr>
        <w:t xml:space="preserve">                                                                                            </w:t>
      </w:r>
    </w:p>
    <w:p>
      <w:pPr>
        <w:pStyle w:val="2"/>
        <w:keepNext w:val="0"/>
        <w:keepLines w:val="0"/>
        <w:pageBreakBefore w:val="0"/>
        <w:kinsoku/>
        <w:overflowPunct/>
        <w:topLinePunct w:val="0"/>
        <w:autoSpaceDE/>
        <w:autoSpaceDN/>
        <w:bidi w:val="0"/>
        <w:adjustRightInd/>
        <w:snapToGrid/>
        <w:spacing w:before="0" w:beforeAutospacing="0" w:after="0"/>
        <w:rPr>
          <w:rFonts w:hint="eastAsia" w:ascii="宋体" w:hAnsi="宋体" w:eastAsia="宋体" w:cs="宋体"/>
          <w:color w:val="000000" w:themeColor="text1"/>
          <w:sz w:val="21"/>
          <w:szCs w:val="21"/>
          <w14:textFill>
            <w14:solidFill>
              <w14:schemeClr w14:val="tx1"/>
            </w14:solidFill>
          </w14:textFill>
        </w:rPr>
      </w:pP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41561"/>
    <w:rsid w:val="00051F46"/>
    <w:rsid w:val="000649C6"/>
    <w:rsid w:val="000A09D5"/>
    <w:rsid w:val="000A547E"/>
    <w:rsid w:val="000A7AF9"/>
    <w:rsid w:val="000B5830"/>
    <w:rsid w:val="000D38AA"/>
    <w:rsid w:val="000D3C0E"/>
    <w:rsid w:val="000D7007"/>
    <w:rsid w:val="000E4A0D"/>
    <w:rsid w:val="00146953"/>
    <w:rsid w:val="001F4C7C"/>
    <w:rsid w:val="0027067E"/>
    <w:rsid w:val="002771D2"/>
    <w:rsid w:val="002D2951"/>
    <w:rsid w:val="002E56FE"/>
    <w:rsid w:val="00320000"/>
    <w:rsid w:val="00363227"/>
    <w:rsid w:val="003C081A"/>
    <w:rsid w:val="003F2158"/>
    <w:rsid w:val="0040402F"/>
    <w:rsid w:val="004151FC"/>
    <w:rsid w:val="00452D59"/>
    <w:rsid w:val="004647A5"/>
    <w:rsid w:val="00465DC2"/>
    <w:rsid w:val="0047331D"/>
    <w:rsid w:val="00486104"/>
    <w:rsid w:val="00505C7E"/>
    <w:rsid w:val="0056367E"/>
    <w:rsid w:val="0056487D"/>
    <w:rsid w:val="005D39E2"/>
    <w:rsid w:val="00682735"/>
    <w:rsid w:val="006A0A1B"/>
    <w:rsid w:val="006E406D"/>
    <w:rsid w:val="00746C8E"/>
    <w:rsid w:val="007545C9"/>
    <w:rsid w:val="00761BAF"/>
    <w:rsid w:val="008257AF"/>
    <w:rsid w:val="0084724C"/>
    <w:rsid w:val="0085328A"/>
    <w:rsid w:val="008E30BA"/>
    <w:rsid w:val="009035F2"/>
    <w:rsid w:val="00913910"/>
    <w:rsid w:val="009B07E8"/>
    <w:rsid w:val="009D71D4"/>
    <w:rsid w:val="00A14B0F"/>
    <w:rsid w:val="00A95B8C"/>
    <w:rsid w:val="00AB415E"/>
    <w:rsid w:val="00B205AE"/>
    <w:rsid w:val="00BE71A9"/>
    <w:rsid w:val="00BF2518"/>
    <w:rsid w:val="00BF3C37"/>
    <w:rsid w:val="00BF4AD7"/>
    <w:rsid w:val="00C02FC6"/>
    <w:rsid w:val="00C14B12"/>
    <w:rsid w:val="00C2613D"/>
    <w:rsid w:val="00C51740"/>
    <w:rsid w:val="00CC7E5B"/>
    <w:rsid w:val="00CF1BAD"/>
    <w:rsid w:val="00D13098"/>
    <w:rsid w:val="00D51F71"/>
    <w:rsid w:val="00D5230F"/>
    <w:rsid w:val="00D561B6"/>
    <w:rsid w:val="00DD0D58"/>
    <w:rsid w:val="00DE1C40"/>
    <w:rsid w:val="00DF7C0F"/>
    <w:rsid w:val="00E46410"/>
    <w:rsid w:val="00E57503"/>
    <w:rsid w:val="00EA414A"/>
    <w:rsid w:val="00EA5024"/>
    <w:rsid w:val="00EE3F1E"/>
    <w:rsid w:val="00F75B4D"/>
    <w:rsid w:val="00F93A2B"/>
    <w:rsid w:val="00FE455C"/>
    <w:rsid w:val="01252182"/>
    <w:rsid w:val="01C62AD0"/>
    <w:rsid w:val="029268C1"/>
    <w:rsid w:val="03CF2F98"/>
    <w:rsid w:val="05B2287E"/>
    <w:rsid w:val="061D1301"/>
    <w:rsid w:val="06DB4D38"/>
    <w:rsid w:val="09884E4D"/>
    <w:rsid w:val="0ABA354D"/>
    <w:rsid w:val="0B283384"/>
    <w:rsid w:val="0BDA16D6"/>
    <w:rsid w:val="0C24188E"/>
    <w:rsid w:val="0DDD1267"/>
    <w:rsid w:val="0F8616AC"/>
    <w:rsid w:val="100869BB"/>
    <w:rsid w:val="115672B2"/>
    <w:rsid w:val="12294625"/>
    <w:rsid w:val="132136BB"/>
    <w:rsid w:val="13BD5894"/>
    <w:rsid w:val="14CC656D"/>
    <w:rsid w:val="1509082F"/>
    <w:rsid w:val="152E1E74"/>
    <w:rsid w:val="15D925F8"/>
    <w:rsid w:val="16FC76DF"/>
    <w:rsid w:val="171F261B"/>
    <w:rsid w:val="17A70A3C"/>
    <w:rsid w:val="19190E20"/>
    <w:rsid w:val="1962650A"/>
    <w:rsid w:val="1B1C18C2"/>
    <w:rsid w:val="1B1E0135"/>
    <w:rsid w:val="1C194361"/>
    <w:rsid w:val="1CBE354B"/>
    <w:rsid w:val="1DA41D83"/>
    <w:rsid w:val="1DCD537A"/>
    <w:rsid w:val="1E3443D2"/>
    <w:rsid w:val="1EBA5957"/>
    <w:rsid w:val="1FCB6B4C"/>
    <w:rsid w:val="2016565B"/>
    <w:rsid w:val="20B65767"/>
    <w:rsid w:val="20E05058"/>
    <w:rsid w:val="21526EFD"/>
    <w:rsid w:val="221F1B52"/>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E851D9"/>
    <w:rsid w:val="2AAA4920"/>
    <w:rsid w:val="2AD866C9"/>
    <w:rsid w:val="2C010A09"/>
    <w:rsid w:val="2C541E7C"/>
    <w:rsid w:val="2D1E5EE6"/>
    <w:rsid w:val="2D4C36B6"/>
    <w:rsid w:val="2D5159D8"/>
    <w:rsid w:val="2E1400FE"/>
    <w:rsid w:val="2F943E02"/>
    <w:rsid w:val="2FE5429B"/>
    <w:rsid w:val="30274567"/>
    <w:rsid w:val="303C4506"/>
    <w:rsid w:val="30BC2D20"/>
    <w:rsid w:val="31343C0F"/>
    <w:rsid w:val="31726A47"/>
    <w:rsid w:val="317367C3"/>
    <w:rsid w:val="32077F40"/>
    <w:rsid w:val="32232012"/>
    <w:rsid w:val="323863E9"/>
    <w:rsid w:val="32DD7B8C"/>
    <w:rsid w:val="33833B9D"/>
    <w:rsid w:val="33EF571F"/>
    <w:rsid w:val="352C20B9"/>
    <w:rsid w:val="35DE1CBA"/>
    <w:rsid w:val="36BF5320"/>
    <w:rsid w:val="38E31F4D"/>
    <w:rsid w:val="39106F10"/>
    <w:rsid w:val="39EC3312"/>
    <w:rsid w:val="3A526C1D"/>
    <w:rsid w:val="3AE1550C"/>
    <w:rsid w:val="3BDE3D11"/>
    <w:rsid w:val="3BFD7B4A"/>
    <w:rsid w:val="3D382DD7"/>
    <w:rsid w:val="3D3B6529"/>
    <w:rsid w:val="3D595B76"/>
    <w:rsid w:val="3E3072A8"/>
    <w:rsid w:val="412B23F7"/>
    <w:rsid w:val="41AB3631"/>
    <w:rsid w:val="421E5CBB"/>
    <w:rsid w:val="428D5769"/>
    <w:rsid w:val="43680B7E"/>
    <w:rsid w:val="46995717"/>
    <w:rsid w:val="46CC018D"/>
    <w:rsid w:val="47B54ABB"/>
    <w:rsid w:val="48CC62EE"/>
    <w:rsid w:val="490F4079"/>
    <w:rsid w:val="49A539F4"/>
    <w:rsid w:val="49FD6E85"/>
    <w:rsid w:val="4A0773AB"/>
    <w:rsid w:val="4A5F4ED1"/>
    <w:rsid w:val="4B3D5D65"/>
    <w:rsid w:val="4D907548"/>
    <w:rsid w:val="4E892CE2"/>
    <w:rsid w:val="4EDF2D30"/>
    <w:rsid w:val="4F3073FE"/>
    <w:rsid w:val="4F7A2FDC"/>
    <w:rsid w:val="50BA5B25"/>
    <w:rsid w:val="515B3133"/>
    <w:rsid w:val="51787342"/>
    <w:rsid w:val="51894534"/>
    <w:rsid w:val="52912DBB"/>
    <w:rsid w:val="530D4D40"/>
    <w:rsid w:val="532B1251"/>
    <w:rsid w:val="5373083B"/>
    <w:rsid w:val="539B4D2E"/>
    <w:rsid w:val="54512A9B"/>
    <w:rsid w:val="562D38C3"/>
    <w:rsid w:val="563D685A"/>
    <w:rsid w:val="56545657"/>
    <w:rsid w:val="56854D0F"/>
    <w:rsid w:val="56CF60AA"/>
    <w:rsid w:val="576F3012"/>
    <w:rsid w:val="578142D5"/>
    <w:rsid w:val="581B7E29"/>
    <w:rsid w:val="582117B4"/>
    <w:rsid w:val="58A502B8"/>
    <w:rsid w:val="58B26C4D"/>
    <w:rsid w:val="5A825C13"/>
    <w:rsid w:val="5AD46BF2"/>
    <w:rsid w:val="5B496DBA"/>
    <w:rsid w:val="5B5D182A"/>
    <w:rsid w:val="5BA33145"/>
    <w:rsid w:val="5C0C3667"/>
    <w:rsid w:val="5C3B13CD"/>
    <w:rsid w:val="5D2B42F8"/>
    <w:rsid w:val="5F6367E0"/>
    <w:rsid w:val="61145350"/>
    <w:rsid w:val="61B44BB8"/>
    <w:rsid w:val="61C208FC"/>
    <w:rsid w:val="6253225D"/>
    <w:rsid w:val="62CF79EE"/>
    <w:rsid w:val="63833936"/>
    <w:rsid w:val="64B41880"/>
    <w:rsid w:val="653F607A"/>
    <w:rsid w:val="65835787"/>
    <w:rsid w:val="676831CD"/>
    <w:rsid w:val="67CC1041"/>
    <w:rsid w:val="67E512D9"/>
    <w:rsid w:val="68547FA4"/>
    <w:rsid w:val="685F2548"/>
    <w:rsid w:val="69CE4DEF"/>
    <w:rsid w:val="6A5602CA"/>
    <w:rsid w:val="6A963509"/>
    <w:rsid w:val="6AB7574B"/>
    <w:rsid w:val="6AC84637"/>
    <w:rsid w:val="6B7E26C2"/>
    <w:rsid w:val="6B8827D8"/>
    <w:rsid w:val="6C4C535C"/>
    <w:rsid w:val="6D895883"/>
    <w:rsid w:val="6E8B002A"/>
    <w:rsid w:val="6EAE18E1"/>
    <w:rsid w:val="6EB80F17"/>
    <w:rsid w:val="6F4F5FBB"/>
    <w:rsid w:val="6FD56387"/>
    <w:rsid w:val="71EF5F83"/>
    <w:rsid w:val="73F14B2C"/>
    <w:rsid w:val="7646328A"/>
    <w:rsid w:val="769C047E"/>
    <w:rsid w:val="76C75E77"/>
    <w:rsid w:val="76D81ED3"/>
    <w:rsid w:val="771E6084"/>
    <w:rsid w:val="77A140E5"/>
    <w:rsid w:val="77D82436"/>
    <w:rsid w:val="780F6DA0"/>
    <w:rsid w:val="78D77F5F"/>
    <w:rsid w:val="7AE83B74"/>
    <w:rsid w:val="7B383A70"/>
    <w:rsid w:val="7B9B1449"/>
    <w:rsid w:val="7C2017F2"/>
    <w:rsid w:val="7C34371E"/>
    <w:rsid w:val="7D5C5DED"/>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semiHidden/>
    <w:unhideWhenUsed/>
    <w:qFormat/>
    <w:uiPriority w:val="99"/>
    <w:rPr>
      <w:color w:val="0000FF"/>
      <w:u w:val="single"/>
    </w:rPr>
  </w:style>
  <w:style w:type="character" w:customStyle="1" w:styleId="22">
    <w:name w:val="正文文本 Char"/>
    <w:basedOn w:val="17"/>
    <w:link w:val="2"/>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6546</Words>
  <Characters>6584</Characters>
  <Lines>144</Lines>
  <Paragraphs>40</Paragraphs>
  <TotalTime>0</TotalTime>
  <ScaleCrop>false</ScaleCrop>
  <LinksUpToDate>false</LinksUpToDate>
  <CharactersWithSpaces>6840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2022-07-22T23:13:20Z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AE3C6D41174A4E3BA6CCF1B1296B5AA8</vt:lpwstr>
  </property>
</Properties>
</file>