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center"/>
        <w:textAlignment w:val="auto"/>
        <w:rPr>
          <w:rFonts w:hint="eastAsia" w:ascii="宋体" w:hAnsi="宋体" w:eastAsia="宋体" w:cs="宋体"/>
          <w:b/>
          <w:color w:val="auto"/>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第五十八回   杏子阴假凤泣虚凰  茜纱窗真情揆痴理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left"/>
        <w:textAlignment w:val="auto"/>
        <w:rPr>
          <w:rFonts w:hint="eastAsia" w:ascii="黑体" w:hAnsi="黑体" w:eastAsia="黑体" w:cs="黑体"/>
          <w:b/>
          <w:color w:val="auto"/>
          <w:szCs w:val="21"/>
        </w:rPr>
      </w:pPr>
      <w:r>
        <w:rPr>
          <w:rFonts w:hint="eastAsia" w:ascii="黑体" w:hAnsi="黑体" w:eastAsia="黑体" w:cs="黑体"/>
          <w:b/>
          <w:color w:val="auto"/>
          <w:szCs w:val="21"/>
        </w:rPr>
        <w:t>【情节概述】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宫中的一位老太妃去世，贾母、邢夫人和王夫人等有诰命的每天都要入朝随班按爵守制，大概要一个月才能结束，荣宁两府无人管理，不得已，尤氏请假出来，协理两府，又托薛姨妈进园照看姐妹丫鬟，薛姨妈就搬进了潇湘馆，和黛玉感情日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color w:val="auto"/>
          <w:szCs w:val="21"/>
        </w:rPr>
      </w:pPr>
      <w:r>
        <w:rPr>
          <w:rFonts w:hint="eastAsia" w:ascii="宋体" w:hAnsi="宋体" w:eastAsia="宋体" w:cs="宋体"/>
          <w:color w:val="auto"/>
          <w:szCs w:val="21"/>
        </w:rPr>
        <w:t>清明节那天，宝玉因为还未痊愈，故没有和贾琏等人去烧纸奈祭祀，午饭后便拄着拐杖出来闲逛。在去看黛玉的路上，遇到一婆子因藕官在园内烧纸钱而要治她的罪，宝玉便上前保护，宝玉问藕官为何烧纸，藕官让他去问芳官。见到黛玉，发现她也比以前瘦多了，两人相对流泪。</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315" w:firstLineChars="150"/>
        <w:jc w:val="left"/>
        <w:textAlignment w:val="auto"/>
        <w:rPr>
          <w:rFonts w:hint="eastAsia" w:ascii="宋体" w:hAnsi="宋体" w:eastAsia="宋体" w:cs="宋体"/>
          <w:color w:val="auto"/>
          <w:szCs w:val="21"/>
        </w:rPr>
      </w:pPr>
      <w:r>
        <w:rPr>
          <w:rFonts w:hint="eastAsia" w:ascii="宋体" w:hAnsi="宋体" w:eastAsia="宋体" w:cs="宋体"/>
          <w:color w:val="auto"/>
          <w:szCs w:val="21"/>
        </w:rPr>
        <w:t>宝玉回来询问芳官，原来藕官以前与药官同演夫妻，药官死后，藕官怀念药官，便为她烧纸，宝玉听说后，不免悲叹感慨一回。</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Cs w:val="21"/>
        </w:rPr>
      </w:pPr>
      <w:r>
        <w:rPr>
          <w:rFonts w:hint="eastAsia" w:ascii="黑体" w:hAnsi="黑体" w:eastAsia="黑体" w:cs="黑体"/>
          <w:b/>
          <w:bCs/>
          <w:color w:val="auto"/>
          <w:szCs w:val="21"/>
        </w:rPr>
        <w:t>【重点揭示】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2" w:firstLineChars="200"/>
        <w:textAlignment w:val="auto"/>
        <w:rPr>
          <w:rFonts w:hint="eastAsia" w:ascii="宋体" w:hAnsi="宋体" w:eastAsia="宋体" w:cs="宋体"/>
          <w:color w:val="auto"/>
          <w:szCs w:val="21"/>
        </w:rPr>
      </w:pPr>
      <w:r>
        <w:rPr>
          <w:rFonts w:hint="eastAsia" w:ascii="宋体" w:hAnsi="宋体" w:eastAsia="宋体" w:cs="宋体"/>
          <w:b/>
          <w:color w:val="auto"/>
          <w:szCs w:val="21"/>
        </w:rPr>
        <w:t>杏子阴假凤泣虚凰:</w:t>
      </w:r>
      <w:r>
        <w:rPr>
          <w:rFonts w:hint="eastAsia" w:ascii="宋体" w:hAnsi="宋体" w:eastAsia="宋体" w:cs="宋体"/>
          <w:color w:val="auto"/>
          <w:szCs w:val="21"/>
        </w:rPr>
        <w:t>先前，藕官与药官同演夫妻，结下深厚的感情。药官死后，还想念着药官，逢节便烧纸钱祭奠。这日正是清明节，藕官在大观园为药官烧纸钱，被一婆子发现并要带去见管事的人。宝玉看见，忙替藕官遮掩。宝玉对此事感到奇怪，藕官让他去问芳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2" w:firstLineChars="200"/>
        <w:textAlignment w:val="auto"/>
        <w:rPr>
          <w:rFonts w:hint="eastAsia" w:ascii="宋体" w:hAnsi="宋体" w:eastAsia="宋体" w:cs="宋体"/>
          <w:color w:val="auto"/>
          <w:szCs w:val="21"/>
        </w:rPr>
      </w:pPr>
      <w:r>
        <w:rPr>
          <w:rFonts w:hint="eastAsia" w:ascii="宋体" w:hAnsi="宋体" w:eastAsia="宋体" w:cs="宋体"/>
          <w:b/>
          <w:color w:val="auto"/>
          <w:szCs w:val="21"/>
        </w:rPr>
        <w:t>茜纱窗真情揆痴理:</w:t>
      </w:r>
      <w:r>
        <w:rPr>
          <w:rFonts w:hint="eastAsia" w:ascii="宋体" w:hAnsi="宋体" w:eastAsia="宋体" w:cs="宋体"/>
          <w:color w:val="auto"/>
          <w:szCs w:val="21"/>
        </w:rPr>
        <w:t>芳官的干妈在怡红院责骂芳官。宝玉护着芳官，众人也因此帮忙教训芳官的干娘。吃饭的时候到了，袭人让芳官帮忙吹汤。芳官的干妈也想帮忙却被赶了出去。宝玉设计骗芳官喝了一口汤。饭后，芳官告知宝玉藕官烧纸的缘由。</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ascii="黑体" w:hAnsi="黑体" w:eastAsia="黑体" w:cs="黑体"/>
          <w:b/>
          <w:bCs/>
          <w:lang w:val="en-US" w:eastAsia="zh-CN"/>
        </w:rPr>
      </w:pPr>
      <w:r>
        <w:rPr>
          <w:rFonts w:hint="eastAsia" w:ascii="黑体" w:hAnsi="黑体" w:eastAsia="黑体" w:cs="黑体"/>
          <w:b/>
          <w:bCs/>
          <w:lang w:eastAsia="zh-CN"/>
        </w:rPr>
        <w:t>【</w:t>
      </w:r>
      <w:r>
        <w:rPr>
          <w:rFonts w:hint="eastAsia" w:ascii="黑体" w:hAnsi="黑体" w:eastAsia="黑体" w:cs="黑体"/>
          <w:b/>
          <w:bCs/>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“假凤泣虚凰” 与“真情揆痴理”中悟情</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这回的回目“杏子阴假凤泣虚凰”，“假凤虚凰”说的是藕官和菂官这对苦命鸳鸯，与其说是被戏文所惑假戏真做，不如说是在绝境中相濡以沫的两条游鱼。而现实太残忍，生活拆散了苦命的人。菂官死了，补上了另一个小旦蕊官。芳官曾问藕官“为什么得了新的就把旧的忘了？”藕官答道：“不是忘了。比如人家男人死了女人，也有再娶的，只是不把死的丢过不提就是有情分了。” 这引发了宝玉“真情揆痴理”见解。可以说，藕官是红楼诸多痴情人中的特别的一个。</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戏班子解散后，戏子们走的走散的散，芳官、藕官、蕊官三人分别给了宝黛钗当小丫头。</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一日，在杏子阴，藕官满脸泪痕在大观园擅自烧纸钱被婆子发现，幸得贾宝玉为她解围。回到怡红院，贾宝玉询问芳官藕官的纸钱是烧给谁的？藕官哭着不肯说，只让宝玉去问芳官。</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芳官这才将故事的原委娓娓道来：</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竟是疯傻的想头，说他自己是小生，菂官是小旦，常做夫妻，虽说是假的，每日那些曲文排场，皆是真正温存体贴之事，故此二人就疯了，虽不做戏，寻常饮食起坐，两个人竟是你恩我爱。菂官一死，他哭得死去活来，至今不忘，所以每每烧纸。后来补了蕊官，我们见他一般的温柔体贴，也曾问他得新弃旧的。他说：‘这又有个大道理：比如男子丧了妻，或有必当续弦者，也必要续弦为是。便只是不把死的丢过不提，便是情深意重了。若一味因死的不续，孤守一世，妨了大节，也不是理，死者反不安了。’你说可是又疯又呆？说来可是可笑？”</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芳官没有想到，这番“可笑又可叹”的话，却引起宝玉的强烈共鸣和极大震撼。宝玉听说了这篇呆话，独合了他的呆意，不觉又是欢喜，又是悲叹，又称奇道绝，说：“天既生这样人，又何用我这须眉浊物玷辱世界。”随后，他嘱咐芳官转告藕官：“以后断不可烧纸钱</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只一</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诚心</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二字为主。</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“只在敬不在虚名。”</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贾宝玉话语中的“这样人”是指什么人？是敢于冲破世俗偏见追求爱和深悟爱的真谛的人，是“假凤虚凰”故事主角的童伶女奴。在这一点上，“这样人”的所作所为所言语为“木石情缘”所远不及。宝黛敢爱却不敢追求爱，黛玉甚至害怕爱的表白，忍受着爱的痛苦折磨，更不用说去享受爱的幸福，领悟爱的真谛。</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可见，在这回中，“假凤泣虚凰”是因，“真情揆痴理”是果。“假凤虚凰”是故事主体，“真情痴理”为内在思理。由因及果，一脉相连。有人说藕官、菂官和蕊官这一生双旦是宝黛钗三人的投影，也预示了今后黛玉早逝，宝玉续娶宝钗的结局。也就是说，这段“真情揆痴理”不只是从“假凤泣虚凰”就事论事，而且还是“木石情缘”的“草蛇灰线”，具有暗示宝黛钗爱情婚姻结局处理的意义。</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“空对着山中高士晶莹雪，终不忘世外仙姝寂寞林”等曲词可以看出作者宝钗黛结局的态度。</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Cs w:val="21"/>
        </w:rPr>
      </w:pPr>
      <w:r>
        <w:rPr>
          <w:rFonts w:hint="eastAsia" w:ascii="黑体" w:hAnsi="黑体" w:eastAsia="黑体" w:cs="黑体"/>
          <w:b/>
          <w:bCs/>
          <w:color w:val="auto"/>
          <w:szCs w:val="21"/>
        </w:rPr>
        <w:t>【</w:t>
      </w:r>
      <w:r>
        <w:rPr>
          <w:rFonts w:hint="eastAsia" w:ascii="黑体" w:hAnsi="黑体" w:eastAsia="黑体" w:cs="黑体"/>
          <w:b/>
          <w:bCs/>
          <w:color w:val="auto"/>
          <w:szCs w:val="21"/>
          <w:lang w:val="en-US" w:eastAsia="zh-CN"/>
        </w:rPr>
        <w:t>本章练习</w:t>
      </w:r>
      <w:r>
        <w:rPr>
          <w:rFonts w:hint="eastAsia" w:ascii="黑体" w:hAnsi="黑体" w:eastAsia="黑体" w:cs="黑体"/>
          <w:b/>
          <w:bCs/>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Cs w:val="21"/>
        </w:rPr>
      </w:pPr>
      <w:r>
        <w:rPr>
          <w:rFonts w:hint="eastAsia" w:ascii="宋体" w:hAnsi="宋体" w:eastAsia="宋体" w:cs="宋体"/>
          <w:color w:val="auto"/>
          <w:szCs w:val="21"/>
        </w:rPr>
        <w:t>一、填空题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1. 贾母等有诰命的皆临朝随班为薨了的老太妃按爵守制时，大家计议，让</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协理荣宁两府，并托了</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在园内照管姊妹丫鬟等。</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2. 在大家忙着入朝随祭期间，大观园内，湘云香菱住在</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处，宝琴住在</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处，邢岫烟住在</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处，探春家务冗杂，于是，薛姨妈挪至</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住下。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3.不愿出去的唱戏的女孩子中，贾母留下了</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自使，将正旦</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指给了宝玉，将小旦</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送给了宝钗，将小生</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指给了黛玉。</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4.朝中大祭时，贾府赁了一个大官的家庙的东院做下处，</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赁了西院，彼此同出同入，都有照应。</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5.宝玉生病未愈，在大观园中散步，去瞧黛玉，途中看到大杏树，花已全落，叶稠阴翠，上面已结了豆子大小的许多小杏。想起</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一事，不免伤心，只管对杏叹息。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6.</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，被宝玉撞见，在她要被婆子拉去责罚的时候，宝玉极力替她遮掩，帮其解围。</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7.麝月笑道：“把个莺莺小姐弄成才拷打的红娘了。”“莺莺小姐”这里指的是</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1D41D5"/>
          <w:szCs w:val="21"/>
        </w:rPr>
      </w:pPr>
      <w:r>
        <w:rPr>
          <w:rFonts w:hint="eastAsia" w:ascii="楷体" w:hAnsi="楷体" w:eastAsia="楷体" w:cs="楷体"/>
          <w:color w:val="1D41D5"/>
          <w:szCs w:val="21"/>
        </w:rPr>
        <w:t>一、1.尤氏  薛姨妈  2.宝钗 李纨 迎春 潇湘馆（黛玉处） 3.文官 芳官 蕊官  藕官4.北静王府5.邢岫烟已择了夫婿 6.藕官在园中烧纸   7.芳官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Cs w:val="21"/>
        </w:rPr>
      </w:pPr>
      <w:r>
        <w:rPr>
          <w:rFonts w:hint="eastAsia" w:ascii="宋体" w:hAnsi="宋体" w:eastAsia="宋体" w:cs="宋体"/>
          <w:color w:val="auto"/>
          <w:szCs w:val="21"/>
        </w:rPr>
        <w:t>二、判断题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1.宫里的老太妃薨了，凡有爵之家，一年内不许筵宴音乐，庶民皆三月不许婚嫁。贾府见其他官宦家，凡养优伶男女者，一概遣发。于是就把自己养的十二个唱戏的女孩子都分配在园中使唤。（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2.湘云处留下了大花面葵官，小花面豆官被送给了宝琴，老外文艾被指给了探春，尤氏讨去了老旦茄官，众人各得其所，就如倦鸟出笼，每日园中游戏。（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3.立春之日，贾琏已备下年例祭祀，带领贾环、贾琮、贾兰三人去往铁槛寺祭柩烧纸，宁府贾蓉也同族中人各办祭祀前往。因宝玉病未大愈，故不曾去得。（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4.宝玉踱到潇湘馆。瞧黛玉越发瘦得可怜，问起来，比往日大好了些。黛玉见他也比先大瘦了，想起往日之事，不免流下泪来。些微谈了一谈，便催宝玉去歇息调养。可见两人的心心相惜。（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5.芳官的干娘掌管着她的月钱，却让芳官用她女儿的剩水洗头，引起了芳官的极度不满，二人大闹。幸亏晴雯、麝月等人出面，强言压住，那婆子才不再闹。。（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楷体" w:hAnsi="楷体" w:eastAsia="楷体" w:cs="楷体"/>
          <w:color w:val="1D41D5"/>
          <w:szCs w:val="21"/>
        </w:rPr>
      </w:pPr>
      <w:r>
        <w:rPr>
          <w:rFonts w:hint="eastAsia" w:ascii="楷体" w:hAnsi="楷体" w:eastAsia="楷体" w:cs="楷体"/>
          <w:color w:val="1D41D5"/>
          <w:szCs w:val="21"/>
        </w:rPr>
        <w:t>二、2.十二个女孩子中，愿意留下的分配园中使唤，也有四五人离去。3.清明之日</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val="en-US" w:eastAsia="en-US"/>
        </w:rPr>
      </w:pPr>
      <w:r>
        <w:rPr>
          <w:rFonts w:hint="eastAsia" w:ascii="宋体" w:hAnsi="宋体" w:eastAsia="宋体" w:cs="宋体"/>
          <w:color w:val="auto"/>
          <w:sz w:val="21"/>
          <w:szCs w:val="21"/>
          <w:rtl w:val="0"/>
          <w:lang w:val="en-US" w:eastAsia="zh-CN"/>
        </w:rPr>
        <w:t>选择题</w:t>
      </w:r>
      <w:r>
        <w:rPr>
          <w:rFonts w:hint="eastAsia" w:ascii="宋体" w:hAnsi="宋体" w:eastAsia="宋体" w:cs="宋体"/>
          <w:color w:val="auto"/>
          <w:sz w:val="21"/>
          <w:szCs w:val="21"/>
          <w:rtl w:val="0"/>
          <w:lang w:val="en-US" w:eastAsia="en-US"/>
        </w:rPr>
        <w:t>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1.下列有关《红楼梦》内容的说法中不正确的一项是（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A．凤姐患病，一时难以痊愈。王夫人便让尤氏、探春一同照管园中事物，又请来宝钗帮忙，托她各处小心。</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B．宝玉不愿会客，湘云劝他谈讲仕途经济，宝玉马上放下脸，叫湘云到别处呆去，还说“林姑娘”从不说这些混帐话。</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C．邢岫烟的家境贫苦，全家曾租借庙里的房子，一住十年，后来投靠亲戚来到贾府。她的姑妈邢夫人不关痛痒地将她交给凤姐，凤姐冷眼旁观，发现她心性为人不像邢夫人及她的父母一样，觉得她是温厚可疼之人，又可怜她家贫命苦，反而比其他姐妹多疼她一些。</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D．宝玉病后游园触景伤情，心生感慨之际忽见一股火光从山下那边冲出。藕官在园子里烧纸钱被人发现，宝玉为之遮掩。宝玉问藕官隐衷，藕官哭而未答。后来芳官告诉宝玉其中的隐秘之情，宝玉听了之后，因与自己的呆性相合，很能理解和同情。</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【答案】A</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【解析】</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试题分析：解答此类题时，阅读一定要细致，回想小说的主要情节，然后在整体理解文意的前提下分析每一项。平时一定要熟读名著，对于大纲要求的篇目，有时间时就要反复读，只有熟到一定的程度，类似题目才能应对自如。此题中，A项错误在于：王夫人是让李纨同探春一起照管园中事物而非尤氏同探春一起。</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考点：识记文学名著的主要内容、叙述文学名著的故事情节，能力层级为A。</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2.下列关于《红楼梦》内容的说法，不正确的一项是</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薛宝琴是个非常有才气的姑娘。芦雪庭联句，宝琴与湘云、黛玉争胜，三人联句最多；众人称赏红梅，邢岫烟、李纹及宝琴三人最先成诗，三人中又以宝琴的最好；宝琴作怀古诗十首，咏古迹，怀往事，又暗隐十件俗物，让众人“都称奇道妙”，不过黛玉认为后两首怀古诗史鉴无考，要求另作，宝钗、李纨反对。</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B．平儿是个有原则的大善人。小说第五十二回写到，平儿的镯子被宝玉房中的小丫鬟坠 儿偷去，平儿明知底里而不愿意声张，为的是一来体谅宝玉在女儿身上的良苦用心，二 是怕招的老太太、太太生气；三是为了顾全宝玉房中大丫鬟们的体面，更怕病中的晴雯 生气发作。其用心之良苦，令宝玉大为感叹。</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C．芳官是十二女伶中描写最多的一个，特别是她进入怡红院，深得宝玉的喜爱，也就经 常成为聚光灯下的人物。发生在芳官身上的事大多与“闹”有关。第一次是芳官的干娘掌管着她的月钱，却让芳官用她女儿的剩水洗头，引起芳官的不满，二人大闹；第二次是芳官不想将蕊官所赠的蔷薇硝转送给贾环，便拿了一包茉莉粉给她。赵姨娘知道后不 甘心受辱，便怒气冲冲地来找芳官算账，两人打成一团。</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D．贾母喜欢说笑话、听笑话，并能与年轻人打成一片。小说第五十二回写到，贾母说王熙凤“太伶俐也不是好事。”凤姐拍着马屁反驳了几句，并说“我活一千岁后，等老祖宗归了西，我才死呢” 。贾母听后，虽然高兴，但却笑道：“众人都死了，单剩下咱们两个老妖精，有什么意思。”说的众人都笑了。</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【答案】A</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【详解】</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本题考查学生对经典名著基本内容、主旨或观点的整体把握能力。</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A.“黛玉认为后两首怀古诗史鉴无考，要求另作”错误，应是宝钗认为后两首作得不好。《芦雪庵即景联句》出自《红楼梦》第五十回：芦雪庵争联即景诗 暖香坞雅制春灯谜。</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故选A。</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Cs w:val="21"/>
        </w:rPr>
      </w:pPr>
      <w:r>
        <w:rPr>
          <w:rFonts w:hint="eastAsia" w:ascii="宋体" w:hAnsi="宋体" w:eastAsia="宋体" w:cs="宋体"/>
          <w:color w:val="auto"/>
          <w:szCs w:val="21"/>
        </w:rPr>
        <w:t>简答题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Cs w:val="21"/>
        </w:rPr>
      </w:pPr>
      <w:r>
        <w:rPr>
          <w:rFonts w:hint="eastAsia" w:ascii="宋体" w:hAnsi="宋体" w:eastAsia="宋体" w:cs="宋体"/>
          <w:color w:val="auto"/>
          <w:szCs w:val="21"/>
          <w:lang w:val="en-US" w:eastAsia="zh-CN"/>
        </w:rPr>
        <w:t>1.</w:t>
      </w:r>
      <w:r>
        <w:rPr>
          <w:rFonts w:hint="eastAsia" w:ascii="宋体" w:hAnsi="宋体" w:eastAsia="宋体" w:cs="宋体"/>
          <w:color w:val="auto"/>
          <w:kern w:val="0"/>
          <w:szCs w:val="21"/>
        </w:rPr>
        <w:t>“假凤泣虚凰”指的是什么事？宝玉听完芳官所述的缘由后，有什么看法？从中可见宝玉怎样的思想性格特点？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1D41D5"/>
          <w:szCs w:val="21"/>
        </w:rPr>
      </w:pPr>
      <w:r>
        <w:rPr>
          <w:rFonts w:hint="eastAsia" w:ascii="宋体" w:hAnsi="宋体" w:eastAsia="宋体" w:cs="宋体"/>
          <w:color w:val="1D41D5"/>
          <w:szCs w:val="21"/>
        </w:rPr>
        <w:t xml:space="preserve">答：清明节，藕官在大观园为怀念与她同演夫妻，死去的药官烧纸钱。（1）贾宝玉认为藕官的呆性独合了自己。表现宝玉至情至盛的一面。（2）贾宝玉说只要“诚心”二字即可，说明他对以往和现实中封建思想的不认同，认为烧纸钱是后人异端，不是孔子遗训。由此看来他思想中反叛封建礼教和思想的先进性。（3）他敬不在虚名，只要心诚意洁，可说明他品质的高洁和纯正。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315" w:firstLineChars="150"/>
        <w:textAlignment w:val="auto"/>
        <w:rPr>
          <w:rFonts w:hint="eastAsia" w:ascii="宋体" w:hAnsi="宋体" w:eastAsia="宋体" w:cs="宋体"/>
          <w:color w:val="auto"/>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2.</w:t>
      </w:r>
      <w:r>
        <w:rPr>
          <w:rFonts w:hint="eastAsia" w:ascii="宋体" w:hAnsi="宋体" w:eastAsia="宋体" w:cs="宋体"/>
          <w:color w:val="auto"/>
          <w:sz w:val="21"/>
          <w:szCs w:val="21"/>
          <w:rtl w:val="0"/>
        </w:rPr>
        <w:t>《红楼梦》第五十八回中，“杏子阴假凤泣虚凰”，“假凤”“虚凰”分别指谁？“假凤”为何要为“虚凰”而泣？</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1D41D5"/>
          <w:sz w:val="21"/>
          <w:szCs w:val="21"/>
          <w:rtl w:val="0"/>
        </w:rPr>
      </w:pPr>
      <w:r>
        <w:rPr>
          <w:rFonts w:hint="eastAsia" w:ascii="宋体" w:hAnsi="宋体" w:eastAsia="宋体" w:cs="宋体"/>
          <w:color w:val="1D41D5"/>
          <w:sz w:val="21"/>
          <w:szCs w:val="21"/>
          <w:rtl w:val="0"/>
        </w:rPr>
        <w:t>【答案】“假风”指藕官，“虚凰”指菂官。藕官与菂官在戏中扮演夫妻，后竟相爱。但不久菂官死去，藕官每到清明，必要拜祭，为她悲泣。</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1D41D5"/>
          <w:sz w:val="21"/>
          <w:szCs w:val="21"/>
          <w:rtl w:val="0"/>
        </w:rPr>
        <w:t>试题分析：本题考查对名著内容的熟记和理解能力。回答此类题目首先要熟记名著的内容，然后在熟记的基础上对名著内容要有自己的看法，要积累一些对名著内容评价的知识。本题第一问要求指出《红楼梦》第五十八回中，“杏子阴假凤泣虚凰”，“假凤”“虚凰”分别是谁，就要在熟记第五十八回内容的基础上作答，“假风”指藕官，“虚凰”指菂官。第二问要求分析“假凤”要为“虚凰”而泣的原因，要先理解“杏子阴假凤泣虚凰”，意思就是在杏树林里，藕官为死去的“妻子”菂官哭泣，然后明确两人之间的关系，戏子藕官与菂官演戏时是夫妻，戏假情真，后竟相爱，因此菂官死，藕官就在清明时给他偷偷烧纸钱祭拜一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Cs w:val="21"/>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Cs w:val="21"/>
        </w:rPr>
      </w:pPr>
      <w:r>
        <w:rPr>
          <w:rFonts w:hint="eastAsia" w:ascii="宋体" w:hAnsi="宋体" w:eastAsia="宋体" w:cs="宋体"/>
          <w:color w:val="auto"/>
          <w:kern w:val="0"/>
          <w:szCs w:val="21"/>
          <w:lang w:val="en-US" w:eastAsia="zh-CN"/>
        </w:rPr>
        <w:t>3.</w:t>
      </w:r>
      <w:r>
        <w:rPr>
          <w:rFonts w:hint="eastAsia" w:ascii="宋体" w:hAnsi="宋体" w:eastAsia="宋体" w:cs="宋体"/>
          <w:color w:val="auto"/>
          <w:kern w:val="0"/>
          <w:szCs w:val="21"/>
        </w:rPr>
        <w:t>《红楼梦》五十八回中，曾有关于尤氏等商议处理伶人，此处有《脂砚斋重评石头记》批注“看他任意鄙俚诙谐之中必有一个‘礼’字还清，足是大家光景”，“礼”与光景是封建礼教的代表，请简述一下宝玉对礼教的态度，以及二者间的矛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1D41D5"/>
          <w:szCs w:val="21"/>
          <w:u w:val="single"/>
        </w:rPr>
      </w:pPr>
      <w:r>
        <w:rPr>
          <w:rFonts w:hint="eastAsia" w:ascii="宋体" w:hAnsi="宋体" w:eastAsia="宋体" w:cs="宋体"/>
          <w:color w:val="1D41D5"/>
          <w:szCs w:val="21"/>
        </w:rPr>
        <w:t>答：宝玉对封建礼教的态度是不屑，憎恶以及蔑视。宝玉与封建礼教之间，充斥着追求平等，主张个性，向往自由的初级民主思想与封建僵化保守思想的对抗，宝玉作为贵族叛逆者，追求违背封建礼教的爱情，鄙弃功名利禄，仕途经济之路，为封建礼教所不耻，视为离经叛道，这也是引发封建礼教的维护者与叛逆者之间不可调和的矛盾的根本原因。</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Cs w:val="21"/>
        </w:rPr>
      </w:pPr>
      <w:r>
        <w:rPr>
          <w:rFonts w:hint="eastAsia" w:ascii="宋体" w:hAnsi="宋体" w:eastAsia="宋体" w:cs="宋体"/>
          <w:color w:val="auto"/>
          <w:kern w:val="0"/>
          <w:szCs w:val="21"/>
          <w:lang w:val="en-US" w:eastAsia="zh-CN"/>
        </w:rPr>
        <w:t>4.</w:t>
      </w:r>
      <w:r>
        <w:rPr>
          <w:rFonts w:hint="eastAsia" w:ascii="宋体" w:hAnsi="宋体" w:eastAsia="宋体" w:cs="宋体"/>
          <w:color w:val="auto"/>
          <w:kern w:val="0"/>
          <w:szCs w:val="21"/>
        </w:rPr>
        <w:t>《红楼梦》五十八回中，宝玉在杏子树下留泪叹息，《脂砚斋》有批文“近之淫书满纸伤春，究竟不知伤春原委。看他并不提伤春字样，却艳恨浓愁香流满纸矣”，此处宝玉因何伤春，请简述。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1D41D5"/>
          <w:szCs w:val="21"/>
          <w:u w:val="single"/>
        </w:rPr>
      </w:pPr>
      <w:r>
        <w:rPr>
          <w:rFonts w:hint="eastAsia" w:ascii="宋体" w:hAnsi="宋体" w:eastAsia="宋体" w:cs="宋体"/>
          <w:color w:val="1D41D5"/>
          <w:kern w:val="0"/>
          <w:szCs w:val="21"/>
        </w:rPr>
        <w:t>答：</w:t>
      </w:r>
      <w:r>
        <w:rPr>
          <w:rFonts w:hint="eastAsia" w:ascii="宋体" w:hAnsi="宋体" w:eastAsia="宋体" w:cs="宋体"/>
          <w:color w:val="1D41D5"/>
          <w:szCs w:val="21"/>
        </w:rPr>
        <w:t xml:space="preserve">宝玉病稍好，便拄仗去瞧林黛玉。路过一棵杏树，树上结着杏子，宝玉见后感叹“病不逢时”，错过了赏花。此时，宝玉又发了木性，想起了邢岫已择夫婿，“少了一个好女儿“。又想及红颜易老，杏子也快熟透，人过几年也会“乌发如银，红颜似槁“。宝玉因此伤心，对杏留泪叹息，“伤春”之感油然而生。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1D41D5"/>
          <w:sz w:val="21"/>
          <w:szCs w:val="21"/>
          <w:rtl w:val="0"/>
        </w:rPr>
      </w:pPr>
      <w:r>
        <w:rPr>
          <w:rFonts w:hint="eastAsia" w:ascii="宋体" w:hAnsi="宋体" w:eastAsia="宋体" w:cs="宋体"/>
          <w:color w:val="auto"/>
          <w:sz w:val="21"/>
          <w:szCs w:val="21"/>
          <w:rtl w:val="0"/>
          <w:lang w:val="en-US" w:eastAsia="zh-CN"/>
        </w:rPr>
        <w:t>5.</w:t>
      </w:r>
      <w:r>
        <w:rPr>
          <w:rFonts w:hint="eastAsia" w:ascii="宋体" w:hAnsi="宋体" w:eastAsia="宋体" w:cs="宋体"/>
          <w:color w:val="auto"/>
          <w:sz w:val="21"/>
          <w:szCs w:val="21"/>
          <w:rtl w:val="0"/>
        </w:rPr>
        <w:t>这里宝玉问他：“到底是为谁烧纸？我想来。若是为父母兄弟，你们皆烦人外头烧过了。这里烧这几张，必有私自的情理。”藕官因方才护庇之情，感激于衷……哭道：“我也不便和你面说，你只回去背人悄问芳官就知道了。”“方才的护庇之情”是什么？芳官告诉宝玉藕官因何烧纸？请简述相关情节。</w:t>
      </w:r>
      <w:r>
        <w:rPr>
          <w:rFonts w:hint="eastAsia" w:ascii="宋体" w:hAnsi="宋体" w:eastAsia="宋体" w:cs="宋体"/>
          <w:color w:val="auto"/>
          <w:sz w:val="21"/>
          <w:szCs w:val="21"/>
          <w:rtl w:val="0"/>
        </w:rPr>
        <w:br w:type="textWrapping"/>
      </w:r>
      <w:bookmarkStart w:id="0" w:name="_GoBack"/>
      <w:r>
        <w:rPr>
          <w:rFonts w:hint="eastAsia" w:ascii="宋体" w:hAnsi="宋体" w:eastAsia="宋体" w:cs="宋体"/>
          <w:color w:val="1D41D5"/>
          <w:sz w:val="21"/>
          <w:szCs w:val="21"/>
          <w:rtl w:val="0"/>
        </w:rPr>
        <w:t>答</w:t>
      </w:r>
      <w:r>
        <w:rPr>
          <w:rFonts w:hint="eastAsia" w:ascii="宋体" w:hAnsi="宋体" w:eastAsia="宋体" w:cs="宋体"/>
          <w:color w:val="1D41D5"/>
          <w:sz w:val="21"/>
          <w:szCs w:val="21"/>
          <w:rtl w:val="0"/>
          <w:lang w:eastAsia="zh-CN"/>
        </w:rPr>
        <w:t>：</w:t>
      </w:r>
      <w:r>
        <w:rPr>
          <w:rFonts w:hint="eastAsia" w:ascii="宋体" w:hAnsi="宋体" w:eastAsia="宋体" w:cs="宋体"/>
          <w:color w:val="1D41D5"/>
          <w:sz w:val="21"/>
          <w:szCs w:val="21"/>
          <w:rtl w:val="0"/>
        </w:rPr>
        <w:t>藕官因在园中烧纸而遭婆子责骂，（1分）宝玉先是借口林妹妹叫他来烧那烂字纸，（1分）后又谎说自己梦见杏花神和他要一挂白纸钱烧，婆子才作罢。（1分）芳官告诉宝玉藕官由于戏里常和小旦菂官扮作两口儿，两个人就假戏真做。（1分）菂官一死，她哭得死去活来，一直不忘，每节烧纸。</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1D41D5"/>
          <w:sz w:val="21"/>
          <w:szCs w:val="21"/>
          <w:rtl w:val="0"/>
        </w:rPr>
      </w:pPr>
      <w:r>
        <w:rPr>
          <w:rFonts w:hint="eastAsia" w:ascii="宋体" w:hAnsi="宋体" w:eastAsia="宋体" w:cs="宋体"/>
          <w:color w:val="1D41D5"/>
          <w:sz w:val="21"/>
          <w:szCs w:val="21"/>
          <w:rtl w:val="0"/>
        </w:rPr>
        <w:t>【解析】</w:t>
      </w:r>
      <w:r>
        <w:rPr>
          <w:rFonts w:hint="eastAsia" w:ascii="宋体" w:hAnsi="宋体" w:eastAsia="宋体" w:cs="宋体"/>
          <w:color w:val="1D41D5"/>
          <w:sz w:val="21"/>
          <w:szCs w:val="21"/>
          <w:rtl w:val="0"/>
        </w:rPr>
        <w:br w:type="textWrapping"/>
      </w:r>
      <w:r>
        <w:rPr>
          <w:rFonts w:hint="eastAsia" w:ascii="宋体" w:hAnsi="宋体" w:eastAsia="宋体" w:cs="宋体"/>
          <w:color w:val="1D41D5"/>
          <w:sz w:val="21"/>
          <w:szCs w:val="21"/>
          <w:rtl w:val="0"/>
        </w:rPr>
        <w:t>试题分析：本题考查概括内容要点的能力，可以根据自己对相关文学名著情节的掌握情况，选择自己较为熟悉、较有把握的一道题来回答，用简明的语言概述出相关的情节即可。</w:t>
      </w:r>
      <w:r>
        <w:rPr>
          <w:rFonts w:hint="eastAsia" w:ascii="宋体" w:hAnsi="宋体" w:eastAsia="宋体" w:cs="宋体"/>
          <w:color w:val="1D41D5"/>
          <w:sz w:val="21"/>
          <w:szCs w:val="21"/>
          <w:rtl w:val="0"/>
        </w:rPr>
        <w:br w:type="textWrapping"/>
      </w:r>
      <w:r>
        <w:rPr>
          <w:rFonts w:hint="eastAsia" w:ascii="宋体" w:hAnsi="宋体" w:eastAsia="宋体" w:cs="宋体"/>
          <w:color w:val="1D41D5"/>
          <w:sz w:val="21"/>
          <w:szCs w:val="21"/>
          <w:rtl w:val="0"/>
        </w:rPr>
        <w:t>考点：归纳内容要点，概括中心意思。能力层级为分析综合C。</w:t>
      </w:r>
    </w:p>
    <w:bookmarkEnd w:id="0"/>
    <w:p>
      <w:pPr>
        <w:keepNext w:val="0"/>
        <w:keepLines w:val="0"/>
        <w:pageBreakBefore w:val="0"/>
        <w:widowControl w:val="0"/>
        <w:kinsoku/>
        <w:wordWrap/>
        <w:overflowPunct/>
        <w:topLinePunct w:val="0"/>
        <w:autoSpaceDE/>
        <w:autoSpaceDN/>
        <w:bidi w:val="0"/>
        <w:adjustRightInd/>
        <w:snapToGrid/>
        <w:spacing w:beforeAutospacing="0"/>
        <w:textAlignment w:val="auto"/>
        <w:rPr>
          <w:rFonts w:hint="eastAsia" w:ascii="宋体" w:hAnsi="宋体" w:eastAsia="宋体" w:cs="宋体"/>
        </w:rPr>
      </w:pPr>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pPr>
                          <w:r>
                            <w:fldChar w:fldCharType="begin"/>
                          </w:r>
                          <w:r>
                            <w:instrText xml:space="preserve"> PAGE  \* MERGEFORMAT </w:instrText>
                          </w:r>
                          <w:r>
                            <w:fldChar w:fldCharType="separate"/>
                          </w:r>
                          <w:r>
                            <w:t>1</w:t>
                          </w:r>
                          <w:r>
                            <w:fldChar w:fldCharType="end"/>
                          </w: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K3ViRyQEAAJkDAAAOAAAAAAAAAAEAIAAAAB4BAABkcnMvZTJvRG9j&#10;LnhtbFBLBQYAAAAABgAGAFkBAABZBQAAAAA=&#10;">
              <v:fill on="f" focussize="0,0"/>
              <v:stroke on="f"/>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8B591C"/>
    <w:multiLevelType w:val="singleLevel"/>
    <w:tmpl w:val="DD8B591C"/>
    <w:lvl w:ilvl="0" w:tentative="0">
      <w:start w:val="3"/>
      <w:numFmt w:val="chineseCounting"/>
      <w:suff w:val="nothing"/>
      <w:lvlText w:val="%1、"/>
      <w:lvlJc w:val="left"/>
      <w:rPr>
        <w:rFonts w:hint="eastAsia"/>
      </w:rPr>
    </w:lvl>
  </w:abstractNum>
  <w:abstractNum w:abstractNumId="1">
    <w:nsid w:val="E7A645B6"/>
    <w:multiLevelType w:val="singleLevel"/>
    <w:tmpl w:val="E7A645B6"/>
    <w:lvl w:ilvl="0" w:tentative="0">
      <w:start w:val="4"/>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7C092424"/>
    <w:rsid w:val="1A7B348A"/>
    <w:rsid w:val="241E31E3"/>
    <w:rsid w:val="575302D6"/>
    <w:rsid w:val="7C092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name="header"/>
    <w:lsdException w:qFormat="1"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paragraph" w:styleId="3">
    <w:name w:val="footer"/>
    <w:basedOn w:val="1"/>
    <w:semiHidden/>
    <w:unhideWhenUsed/>
    <w:qFormat/>
    <w:uiPriority w:val="99"/>
    <w:pPr>
      <w:tabs>
        <w:tab w:val="center" w:pos="4153"/>
        <w:tab w:val="right" w:pos="8306"/>
      </w:tabs>
      <w:snapToGrid w:val="0"/>
      <w:jc w:val="left"/>
    </w:pPr>
    <w:rPr>
      <w:sz w:val="18"/>
    </w:rPr>
  </w:style>
  <w:style w:type="paragraph" w:styleId="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5254</Words>
  <Characters>5286</Characters>
  <Lines>0</Lines>
  <Paragraphs>0</Paragraphs>
  <TotalTime>3</TotalTime>
  <ScaleCrop>false</ScaleCrop>
  <LinksUpToDate>false</LinksUpToDate>
  <CharactersWithSpaces>5545</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2022-07-16T14:43:00Z</dcterms:created>
  <dc:creator>linmo</dc:creator>
  <cp:lastModifiedBy>孤篷听雪</cp:lastModifiedBy>
  <dcterms:modified xsi:type="dcterms:W3CDTF">2022-07-22T23:20:00Z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F0E758F9F3094A739B1723671B292C16</vt:lpwstr>
  </property>
</Properties>
</file>