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ascii="黑体" w:hAnsi="黑体" w:eastAsia="黑体" w:cs="黑体"/>
          <w:b/>
          <w:color w:val="auto"/>
          <w:sz w:val="24"/>
          <w:szCs w:val="24"/>
        </w:rPr>
      </w:pPr>
      <w:r>
        <w:rPr>
          <w:rFonts w:hint="eastAsia" w:ascii="黑体" w:hAnsi="黑体" w:eastAsia="黑体" w:cs="黑体"/>
          <w:b/>
          <w:color w:val="auto"/>
          <w:sz w:val="24"/>
          <w:szCs w:val="24"/>
        </w:rPr>
        <w:t>第五十九回  柳叶渚边嗔莺咤燕    绛云轩里召将飞符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b/>
          <w:color w:val="auto"/>
          <w:szCs w:val="21"/>
        </w:rPr>
      </w:pPr>
      <w:r>
        <w:rPr>
          <w:rFonts w:hint="eastAsia" w:ascii="黑体" w:hAnsi="黑体" w:eastAsia="黑体" w:cs="黑体"/>
          <w:b/>
          <w:color w:val="auto"/>
          <w:szCs w:val="21"/>
        </w:rPr>
        <w:t>【情节概述】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湘云犯了杏癍癣，向宝钗要蔷薇硝，宝钗这里没有了，便让莺儿去黛玉那里取，蕊官想去看藕官，因此二人结伴而去，在去潇湘馆的路上，莺儿拿柳条编了个花篮，拿去送给黛玉。回来时，藕官和她们二人一起回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莺儿在柳堤旁编花篮，蕊官、藕官和春燕在旁观看，春热提起了藕官烧纸和芳官洗头的事情，抱怨自己的妈妈和姨妈越来越爱钱。莺儿编花篮的地方正好是春燕姑妈负责管理的，她姑妈赶来看到莺儿摘的花十分心疼，但又不敢说莺儿，只能转骂春燕。春燕的娘赶来对春燕又打又骂，春燕跑回怡红院，袭人和麝月假借平儿的名义吓唬春燕娘，说要将她赶出园子去，婆子才安静下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命莺儿去黛玉那里要蔷薇硝，蕊官随之去看藕官。路上，莺儿用柳条编一篮，送与黛玉。莺儿又在柳堤坐下编篮，春燕来了，叫莺儿不要折柳条折花，她妈和姨妈分管这里，看的比得了永远的基业还谨慎。春燕娘来了，本为芳官之事上气，又恨春燕不遂心，便打春燕。春燕跑到宝玉房里，麝月命小丫头叫平儿来管春燕娘。平儿命撵出去，叫林大娘在角门外打四十板，婆子流泪哀求方免。</w:t>
      </w:r>
    </w:p>
    <w:p>
      <w:pPr>
        <w:pStyle w:val="2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color w:val="auto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柳叶渚边嗔莺咤燕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湘云犯杏癍癣，宝钗命莺儿到黛玉处取一些蔷薇硝，蕊官随之去看藕官。莺儿用柳条编一篮，送与黛玉。由于黛玉要去蘅芜苑吃饭，藕官便同莺儿、蕊官先行一步。几人在柳堤旁停住，看莺儿编柳条花篮。春燕过来，不禁抱怨自己的妈妈和姨妈。春燕姑妈赶来，看到莺儿摘的花十分心疼又不敢说，只好拿春燕出气。春燕的妈妈也过来骂女儿。莺儿等替她解释不成，反被抢白一顿。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绛云轩里召将飞符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娘本为芳官之事上气，又恨春燕不遂心，便打春燕。春燕哭着回到怡红院，那婆子不听袭人和麝月的劝解，仍然要打女儿。春燕便直奔宝玉身边叙述了一遍原委，宝玉十分生气。麝月命小丫头去请平儿，平儿撵出去叫林大娘在角门外打四十板，婆子流泪哀求方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本回以莺儿到戴玉处取蔷薇硝为主线：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莺儿奉命取蔷薇硝——莺儿编柳条篮——春燕姑妈嗔莺咤燕——春燕挨打跑回怡红院——麝月请平儿裁断——平儿传话平息闹剧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【重点赏析】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94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春燕：“宝珠论”最好的注释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贾宝玉有句评价女人的话很有名：“女孩儿未出嫁，是颗无价之宝珠；出了嫁，不知怎么就变出许多的不好的毛病来，虽是颗珠子，却没有光彩宝色，是颗死珠了；再老了，更变的不是珠子，竟是鱼眼睛了。分明一个人，怎么变出三样来？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这句话，并没有从宝玉口中直接说出来，而是由一个小丫头之口转述而来，这个小丫头就是春燕。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在五十九回才出场，却上了回目，“柳叶渚边嗔莺咤燕”中的“燕”就是春燕。书中，从五十八回至六十三回，借老太妃死，贾府的贾母等老太太、太太、奶奶们都去吊唁的机会，用浓墨重彩的笔墨写了众多底层的丫鬟们，写了她们的才智、苦难与反抗。其中，春燕即是其中一个光彩夺目的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春燕是粗使婆子何婆之女，宝玉房中的二等丫头。她的主要戏份即在“柳叶渚边嗔莺咤燕”中，其它略有涉及，至七十回后不知所终。春燕留给人的印象是什么呢？天真烂漫、聪明乖巧、热心助人的小姑娘。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其一，她天真烂漫。我们无法看到春燕的外貌描写，但从这个名字看，她好像是一个美丽、活泼的小姑娘。她的出场，是在一个桃红柳绿、莺歌燕舞的春天。宝钗的丫头莺儿走到柳叶渚边，掐柳枝编花篮，春燕笑着出场了，并且一开口就是一大段话。在这段话里，先是转述宝玉“宝珠、死珠、鱼眼睛”的话；接着说自己的妈妈、姨妈就是鱼眼睛一样的人，“如今越老了越把钱看的真了”；接着说了家里的经济情况，“这几年着实宽裕了”；接着说芳官洗头的事；接着说妈妈给宝玉吹汤；接着说姑妈照管这一代花草的事，抱怨“老姑嫂两个照看得谨谨慎慎，一根草也不许人动”。这些话，口无遮拦，一气呵成，没有偏袒自己的妈妈、姨妈、姑妈，而是清楚地表达出对于她们吝啬的不满。下面，她姑妈、妈妈出场，还动手打她，春燕啼哭着跑到怡红院找宝玉求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从“笑”到“哭”，再到“跑”，一个天不谙世事、天真烂漫的小姑娘一下子映现在我们眼前，可爱极了。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其二，她聪明乖巧。她能记住宝玉的“宝珠”论并认同，说明她在怡红院的时间不短了，受到宝玉潜移默化的影响。她向宝玉求救时，宝玉拉了她的手说：“别怕，有我呢。”这表现出她和宝玉建立起深厚的感情。她心底清明，并不留恋眼前的繁华，反而视野开阔，追求自己想要的生活。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"</w:t>
      </w:r>
      <w:r>
        <w:rPr>
          <w:rFonts w:hint="eastAsia" w:ascii="宋体" w:hAnsi="宋体" w:eastAsia="宋体" w:cs="宋体"/>
          <w:sz w:val="21"/>
          <w:szCs w:val="21"/>
          <w:rtl w:val="0"/>
        </w:rPr>
        <w:t>嗔莺叱燕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"</w:t>
      </w:r>
      <w:r>
        <w:rPr>
          <w:rFonts w:hint="eastAsia" w:ascii="宋体" w:hAnsi="宋体" w:eastAsia="宋体" w:cs="宋体"/>
          <w:sz w:val="21"/>
          <w:szCs w:val="21"/>
          <w:rtl w:val="0"/>
        </w:rPr>
        <w:t>事件后，宝玉叫春燕和妈妈去给莺儿道歉，“娘儿两个应了出来一壁走着，一面闲话儿。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因向他娘道：‘我素日劝你老人家再不信，何苦闹出没趣来才罢。’他娘笑道：‘小蹄子，你走着罢，俗语道，不经一事不长一智，我如今知道了。你又该来支问我。’春燕笑道：‘妈，你若安分守己，在这屋里长久了，自有许多的好处。我且告诉你句话：宝玉说，将来这屋里的人，无论家里外头的，一应我们这些人，他都要回太太全放出去，与本人父母自便呢。你只说这一件可好不好？’他娘听说，喜的忙问：‘这话果真？’春燕道：‘谁可扯这谎做什么？’婆子听了，便念佛不绝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里，春燕与妈妈倒了个儿，对她妈妈教训的话有情有理，让妈妈心服口服。尤其是说到可以放出去时，春燕母女更是满心欢喜，对外面自由的生活极度的向往期盼。这里，充分表现出春燕是一个明白事理、聪明乖巧的小姑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其三，热心助人。后文中，春燕断断续续出现过几次，虽都是些琐碎的小事，但可以看出她的品性：心地善良，热心助人。她不与其它的丫鬟争高下，而是尽全力帮助他人。她捡了一块帕子，不知主人是谁，就洗干净了等主人来找，结果是大少奶奶李纨丢的帕子；蕊官让春燕带蔷薇硝给芳官，春燕虽然认为不算什么好东西，但还是帮忙带了。回去时看到贾环在场，又叫芳官出来，私下里给她。姑妈对她非打即骂，她还是尽心尽力地帮姑妈照看园子里的花草树木。芳官应了柳五儿求职之事，迟迟难以解决，站着伺候宝玉和芳官吃饭的春燕，见缝插针，把柳五儿的事情给办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春燕这个人物形象的意义，与她的姑妈、姨妈妈妈们这些鱼眼珠相比，实在她就是宝玉“宝珠论”最好的注释。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b/>
          <w:bCs/>
          <w:color w:val="auto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Cs w:val="21"/>
        </w:rPr>
        <w:t>【</w:t>
      </w:r>
      <w:r>
        <w:rPr>
          <w:rFonts w:hint="eastAsia" w:ascii="黑体" w:hAnsi="黑体" w:eastAsia="黑体" w:cs="黑体"/>
          <w:b/>
          <w:bCs/>
          <w:color w:val="auto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color w:val="auto"/>
          <w:szCs w:val="21"/>
        </w:rPr>
        <w:t>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一、填空题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1.由于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color w:val="auto"/>
          <w:szCs w:val="21"/>
        </w:rPr>
        <w:t>，宝钗便命莺儿到黛玉处取一些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回来搽，蕊官也想去看看藕官，因此二人结伴到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2. “怪道人赞你的手巧，这玩意儿却也别致。” 黛玉此言夸的人是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，“这玩意儿”指的是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3. 此章中借丫环春燕之口，说出宝玉将未出嫁的女孩，比作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auto"/>
          <w:szCs w:val="21"/>
        </w:rPr>
        <w:t>，出了嫁的比作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color w:val="auto"/>
          <w:szCs w:val="21"/>
        </w:rPr>
        <w:t>，再老了的，比作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4. 在莺儿折柳条折花儿编篮子的时候，春燕娘来了，本为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color w:val="auto"/>
          <w:szCs w:val="21"/>
        </w:rPr>
        <w:t>之事上气，又恨春燕不遂心，便打春燕。春燕跑到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szCs w:val="21"/>
        </w:rPr>
        <w:t>，顶头遇见往黛玉处问安的袭人，便向她求救。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5.“三日两头儿打了干的打亲的，还是卖弄你女孩儿多，还是真不知王法？”袭人这是在责骂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Cs w:val="21"/>
        </w:rPr>
        <w:t>，这里“干的”指的是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szCs w:val="21"/>
        </w:rPr>
        <w:t>，“亲的”指的是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6.回目中的柳叶渚，是大观园的一个风景区，多柳。嗔莺，即批评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，她是的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Cs w:val="21"/>
        </w:rPr>
        <w:t>丫头。叱燕，训斥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Cs w:val="21"/>
        </w:rPr>
        <w:t>，她是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color w:val="auto"/>
          <w:szCs w:val="21"/>
        </w:rPr>
        <w:t>的丫头。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7.曹雪芹在《红楼梦》中细微地描写了贾府的洋货使用情况，比如本回中，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用以包裹匙箸的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color w:val="auto"/>
          <w:szCs w:val="21"/>
        </w:rPr>
        <w:t>反映了清朝中期官宦人家使用外国奢侈商品的情况。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1D41D5"/>
          <w:szCs w:val="21"/>
        </w:rPr>
      </w:pPr>
      <w:r>
        <w:rPr>
          <w:rFonts w:hint="eastAsia" w:ascii="楷体" w:hAnsi="楷体" w:eastAsia="楷体" w:cs="楷体"/>
          <w:color w:val="1D41D5"/>
          <w:szCs w:val="21"/>
        </w:rPr>
        <w:t>一、1.湘云两腮发痒  蔷薇硝  潇湘馆 2.莺儿 莺儿编的花篮 3.无价的宝珠  没了光彩的死珠子 鱼眼睛 4.芳官 怡红院5.春燕娘  芳官  春燕 6.莺儿 宝钗 宝玉 7.黛玉 洋巾</w:t>
      </w:r>
    </w:p>
    <w:p>
      <w:pPr>
        <w:pStyle w:val="2"/>
        <w:rPr>
          <w:color w:val="1D41D5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二、判断题（对的打“</w:t>
      </w:r>
      <w:r>
        <w:rPr>
          <w:rFonts w:ascii="Arial" w:hAnsi="Arial" w:cs="Arial"/>
          <w:color w:val="auto"/>
          <w:szCs w:val="21"/>
        </w:rPr>
        <w:t>√</w:t>
      </w:r>
      <w:r>
        <w:rPr>
          <w:rFonts w:hint="eastAsia"/>
          <w:color w:val="auto"/>
          <w:szCs w:val="21"/>
        </w:rPr>
        <w:t>”，错的打“</w:t>
      </w:r>
      <w:r>
        <w:rPr>
          <w:rFonts w:ascii="Arial" w:hAnsi="Arial" w:cs="Arial"/>
          <w:color w:val="auto"/>
          <w:szCs w:val="21"/>
        </w:rPr>
        <w:t>×</w:t>
      </w:r>
      <w:r>
        <w:rPr>
          <w:rFonts w:hint="eastAsia"/>
          <w:color w:val="auto"/>
          <w:szCs w:val="21"/>
        </w:rPr>
        <w:t>”）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1.符，是兵符，是古代统率军队的一种命令符号。“召将飞符”，就是发出命令，召来将军。是指怡红园中的丫环总管袭人，为了处理春燕的娘在怡红园闹事，叫小丫头去传平儿或林之孝家的来。（ 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2. 若照晴雯、麝月的意思，是要把春燕的娘撵出去的。幸而袭人采取了宽大政策，得饶人处且饶人，从宽处理了此事。这一回中一派杀气，为后来大观园改革的失败伏笔。（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3.第五十六回写到大观园的树木花草是承包给了私人的。这回中，莺儿采了一些柳叶编花篮，损害了承包人的利益。因此，承包人——春燕的妈妈看到这种情况心疼，就批评了女儿春燕和宝钗的丫头莺儿。（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4.由于黛玉要去蘅芜苑吃饭，藕官便同莺儿、蕊官先行一步。几人在柳堤旁停住，看莺儿编柳条花篮。正巧春燕过来，便提到藕官烧纸和芳官洗头的事情，春燕不禁抱怨起自己的妈妈和姨妈两个人来。（ 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春燕的妈妈也过来骂女儿。莺儿等替她解释不成，反被抢白一顿。春燕哭着回到怡红院，那婆子不听袭人和麝月的劝解，仍然要打女儿。春燕便直奔宝玉身边叙述了一遍原委，宝玉十分生气。直到平儿发话，那婆子才不敢声言。（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6.春燕：何婆之女，宝玉房中丫头。其母“愚顽昏眊”，春燕却聪明乖觉，柳叶渚边对其母及姨妈得一番褒贬议论，显见得她深知贾府规矩、底细，又善于随机应变。（ 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1D41D5"/>
          <w:szCs w:val="21"/>
        </w:rPr>
      </w:pPr>
      <w:r>
        <w:rPr>
          <w:rFonts w:hint="eastAsia" w:ascii="楷体" w:hAnsi="楷体" w:eastAsia="楷体" w:cs="楷体"/>
          <w:color w:val="1D41D5"/>
          <w:szCs w:val="21"/>
        </w:rPr>
        <w:t>二、1.不是袭人，是麝月 2.不是袭人，说“得饶人处且饶人的”是平儿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三、选择题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1 .下列各项中对作品故事情节的叙述，不正确的两项是（  ）（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A．平儿受了贾琏夫妇的气，被李纨拉入大观园，宝玉亲侍平儿装扮，因自来从未在平儿眼前尽过心，今儿竟得在平儿前稍尽片心，故整日快乐不已。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B．莺儿在山石坐下编篮，春燕来了，闲聊说宝玉说过的话：女孩未出嫁是颗无价之宝珠；出嫁了，虽是颗珠子，却没有光彩宝色，是颗死珠子了；再老了便不是珠子，是鱼眼睛。举例说她妈和姨妈就越老越爱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C．宝玉生日，湘云醉卧在山石僻处一个石凳上，四面芍药花飞了一身，手中的扇子也落在地下，半被落花埋了，一群蜂蝶围着她。又用鲛帕包了一包芍药花瓣枕着，口内犹作睡语说酒令。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D．贾母、邢王二夫人到凤姐房中看生病的巧姐，贾母想起了宝玉的亲事，邢夫人笑道：“不是我当着老祖宗太太们跟前说句大胆的话,现放着天配的姻缘,何用别处去找。”贾母笑问道 : “在那里?”邢夫人道:“一个‘宝玉',一个‘金锁’,老太太怎么忘了?”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E．黛玉无意间听雪雁说宝玉与别人订了亲，饭药不吃，只求速死，后知宝玉此前婚事属于讹传，病势渐好。贾母略猜着八九分黛玉心事，寻思着给宝玉娶亲，给黛玉说亲。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【答案】AD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试题分析：A“故整日快乐不已”错，那日是金钏儿生日，宝玉一日不乐，此时在平儿前稍尽片心，心内怡然自得，忽又伤感而泪下。 D “邢夫人”错，应为王煕凤。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考点：识记文学常识。能力层级为识记A。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2 .下面对《红楼梦》中相关情节表述正确的一项是（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A．端阳节贾府众人前往清虚观打醮看戏，刚到观前，王夫人搀扶贾母下轿，可巧有个照烛花的小道士，想藏出去，不想一头撞在王夫人怀里，王夫人一扬手，把那孩子打一筋斗，众婆娘媳妇都喝声叫大。贾母听闻后，忙叫贾珍把小道士领出去，不叫人为难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B．凤姐生日那天，尤氏受贾母所托，办得十分热闹，但因为北静王府里一个要紧姬妾没有了，宝玉也没有告诉贾府其他人，一早素衣素服，骑马和茗烟前往北静王府安慰北静王。回来后宝玉直奔花厅，正看到王夫人的丫环玉钏儿为他不见了独坐在檐廊下着急垂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C．莺儿采柳条编花篮，被春燕看到，春燕提醒莺儿，这一带地上的东西都归她姨妈管着，照看得谨谨慎慎，一根草也不许人动。莺儿却说自家姑娘从不曾要过一次花草，今天掐些也无妨。正说间那婆子就来了，看到采了许多鲜花，心里不舒服，就打骂春燕出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D．王夫人房中的玫瑰露少了一瓶，平儿明知道那瓶露就在赵姨娘屋里，却不愿意去取出贼赃，就是投鼠忌器，怕事情闹开了伤了彩云的颜面。于是宝玉一起应了起来，只说是自己悄悄的偷了唬着彩云玩。谁知贾环听说这件事后，起了疑心，认为彩云两面三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【答案】C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试题分析：本题主要考查识记文学名著的主要内容、叙述文学名著的故事情节的能力。本题以选择题的形式进行考查，解答时，首先要审清题干要求，然后结合平时积累进行思考、解答。回答此题，要根据平时对课外著作阅读的记忆，根据题目要求选择。A项，选项中“王夫人”错误，应该是王熙凤。B项，“骑马和茗烟前往北静王府安慰北静王”错误。《红楼梦》第四十三回说，九月初二日凤姐生日这天，满园中人都来给凤姐祝寿，唯独不见宝玉。袭人说他一大早就出门去了，穿了素衣裳，说是北静王府里有个要紧的姬妾死了。实际上，宝玉只让焙（bèi）茗一人跟着他骑马出城，借水仙庵恭敬地祭祀了一个人。焙茗也不知道祭祀的是谁，书中始终没有正面说出宝玉祭祀的是谁，但从宝玉回来后去参加凤姐的生日，“刚至穿堂那边，只见玉钏儿独坐在廊檐下垂泪，一见他来，便收泪说道：‘凤凰来了，快进去罢。再一会子不来，都反了。’宝玉陪笑道：‘你猜我往那里去了？’玉钏儿不答，只管擦泪。”书中在第四十四回还说到，宝玉因“今日是金钏儿的生日，故一日不乐”。可见，宝玉不顾凤姐生日，去祭祀的就是金钏儿。C项，“平儿明知道那瓶露就在赵姨娘屋里”错误。其实大家都知道，这是彩云偷了给贾环了，可是彩云不仅不承认，还挤兑玉钏儿，说是她偷了去。最后，在平儿的盘问之下，彩云还是承认了：“偷东西原是赵姨奶奶央告我再三，我拿了些与环哥儿是真，连太太在家，我们还拿过，各人去送人……”。故选C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color w:val="auto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四、</w:t>
      </w:r>
      <w:r>
        <w:rPr>
          <w:rFonts w:hint="eastAsia"/>
          <w:color w:val="auto"/>
          <w:szCs w:val="21"/>
        </w:rPr>
        <w:t>简答题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color w:val="auto"/>
          <w:kern w:val="0"/>
          <w:szCs w:val="21"/>
        </w:rPr>
        <w:t>平姑娘要把春燕娘打发出去,她哭着求饶，袭人和晴雯各有怎样的态度？反映出他们各自怎样的性格特点？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color w:val="1D41D5"/>
          <w:szCs w:val="21"/>
          <w:u w:val="single"/>
        </w:rPr>
      </w:pPr>
      <w:r>
        <w:rPr>
          <w:rFonts w:hint="eastAsia" w:ascii="楷体" w:hAnsi="楷体" w:eastAsia="楷体" w:cs="楷体"/>
          <w:color w:val="1D41D5"/>
          <w:szCs w:val="21"/>
        </w:rPr>
        <w:t>1.答：袭人一开始虽气春燕娘，但看到她的可怜样又心软了。说明袭人善良、温柔、和顺、没有原则。晴雯说：“理他呢，打发去了正经”，可以看出晴雯倔强、刚直、敢爱敢恨的性格特点。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color w:val="auto"/>
          <w:kern w:val="0"/>
          <w:szCs w:val="21"/>
        </w:rPr>
        <w:t>春燕娘为什么不许众丫头采嫩柳，表现出她怎样的性格特点？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15" w:firstLineChars="150"/>
        <w:textAlignment w:val="auto"/>
        <w:rPr>
          <w:color w:val="1D41D5"/>
          <w:szCs w:val="21"/>
          <w:u w:val="single"/>
        </w:rPr>
      </w:pPr>
      <w:r>
        <w:rPr>
          <w:rFonts w:hint="eastAsia" w:ascii="楷体" w:hAnsi="楷体" w:eastAsia="楷体" w:cs="楷体"/>
          <w:color w:val="1D41D5"/>
          <w:szCs w:val="21"/>
        </w:rPr>
        <w:t>2.答：府中上层人士派春燕娘管理花草树木，春燕娘自认为要尽职尽责，其实是为了讨好上面。表现出她是惟利是命，趋炎附势的愚顽之辈。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3.</w:t>
      </w:r>
      <w:r>
        <w:rPr>
          <w:rFonts w:hint="eastAsia" w:ascii="宋体" w:hAnsi="宋体" w:cs="宋体"/>
          <w:color w:val="auto"/>
          <w:kern w:val="0"/>
          <w:szCs w:val="21"/>
        </w:rPr>
        <w:t>“分明一个人，怎么变出三样来？这话虽是混账话，想起来真不错。”春燕因何而感慨？这句话该如何理解？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1D41D5"/>
          <w:szCs w:val="21"/>
        </w:rPr>
      </w:pPr>
      <w:r>
        <w:rPr>
          <w:rFonts w:hint="eastAsia" w:ascii="楷体" w:hAnsi="楷体" w:eastAsia="楷体" w:cs="楷体"/>
          <w:color w:val="1D41D5"/>
          <w:szCs w:val="21"/>
        </w:rPr>
        <w:t xml:space="preserve">3. 答：（1）“一个人”指一个女人，“三样儿”指宝玉口中的“女孩儿未出嫁，是颗无价珠宝；出了嫁，不知怎么就变出许多不好的毛病儿来；再老了，更不是珠子，竟是鱼眼睛了。”（2）从“无价珠宝”到“鱼眼睛”是一个女孩儿从天真纯洁、惹人疼爱到愚顽势利、令人厌恶的质变过程，春燕目睹其母和姨妈的愚顽贪婪和势利行为，不由想起宝玉评议女孩儿的比喻，春燕能有这样的思考，说明她也是讨厌和拒斥这样的变化的。           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15" w:firstLineChars="150"/>
        <w:textAlignment w:val="auto"/>
        <w:rPr>
          <w:color w:val="auto"/>
          <w:szCs w:val="21"/>
          <w:u w:val="single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4.</w:t>
      </w:r>
      <w:r>
        <w:rPr>
          <w:rFonts w:hint="eastAsia" w:ascii="宋体" w:hAnsi="宋体" w:cs="宋体"/>
          <w:color w:val="auto"/>
          <w:kern w:val="0"/>
          <w:szCs w:val="21"/>
        </w:rPr>
        <w:t>贾宝玉曾说：“女儿是水做的骨肉”也说她们一旦嫁了人也会沾染浊气。请结合本章写到的几位老妈子，谈谈怎样理解宝玉此言？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1D41D5"/>
          <w:szCs w:val="21"/>
        </w:rPr>
      </w:pPr>
      <w:bookmarkStart w:id="0" w:name="_GoBack"/>
      <w:r>
        <w:rPr>
          <w:rFonts w:hint="eastAsia"/>
          <w:color w:val="1D41D5"/>
          <w:szCs w:val="21"/>
        </w:rPr>
        <w:t>答：</w:t>
      </w:r>
      <w:r>
        <w:rPr>
          <w:rFonts w:hint="eastAsia" w:ascii="楷体" w:hAnsi="楷体" w:eastAsia="楷体" w:cs="楷体"/>
          <w:color w:val="1D41D5"/>
          <w:szCs w:val="21"/>
        </w:rPr>
        <w:t>答：（1）莺儿姑妈看见莺儿春燕等采嫩柳，心里不高兴。（2）夏老婆子“惟利是命，情面不管”。看见嫩柳被折，担心利钱被扣，“心疼肝断打春燕”却说是管孩子。（3）春燕娘嫉妒袭人、晴雯和比她有权势的丫头，迁怒莺儿等人。（4）莺儿、晴雯气将花扔到沙里，老婆子说“雷也要劈的”表现出吝啬。老婆子却自己掐花送给各房，表现出她谄媚权势的性格特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color w:val="1D41D5"/>
          <w:szCs w:val="21"/>
        </w:rPr>
      </w:pPr>
    </w:p>
    <w:bookmarkEnd w:id="0"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23D218D7"/>
    <w:rsid w:val="23D218D7"/>
    <w:rsid w:val="439E3FE6"/>
    <w:rsid w:val="729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5782</Words>
  <Characters>5815</Characters>
  <Lines>0</Lines>
  <Paragraphs>0</Paragraphs>
  <TotalTime>2</TotalTime>
  <ScaleCrop>false</ScaleCrop>
  <LinksUpToDate>false</LinksUpToDate>
  <CharactersWithSpaces>6241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2022-07-16T14:43:00Z</dcterms:created>
  <dc:creator>linmo</dc:creator>
  <cp:lastModifiedBy>孤篷听雪</cp:lastModifiedBy>
  <dcterms:modified xsi:type="dcterms:W3CDTF">2022-07-22T23:22:03Z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61AC098CD67E40688E89EC98830C575F</vt:lpwstr>
  </property>
</Properties>
</file>