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pageBreakBefore w:val="0"/>
        <w:widowControl w:val="0"/>
        <w:kinsoku/>
        <w:wordWrap/>
        <w:overflowPunct/>
        <w:topLinePunct w:val="0"/>
        <w:autoSpaceDE/>
        <w:autoSpaceDN/>
        <w:bidi w:val="0"/>
        <w:adjustRightInd/>
        <w:snapToGrid/>
        <w:spacing w:before="0" w:after="0" w:afterAutospacing="0" w:line="240" w:lineRule="auto"/>
        <w:jc w:val="center"/>
        <w:textAlignment w:val="center"/>
        <w:rPr>
          <w:rFonts w:hint="eastAsia" w:ascii="黑体" w:hAnsi="黑体" w:eastAsia="黑体" w:cs="黑体"/>
          <w:color w:val="000000" w:themeColor="text1"/>
          <w:sz w:val="24"/>
          <w:szCs w:val="24"/>
          <w14:textFill>
            <w14:solidFill>
              <w14:schemeClr w14:val="tx1"/>
            </w14:solidFill>
          </w14:textFill>
        </w:rPr>
      </w:pPr>
      <w:r>
        <w:rPr>
          <w:rFonts w:hint="eastAsia" w:ascii="黑体" w:hAnsi="黑体" w:eastAsia="黑体" w:cs="黑体"/>
          <w:color w:val="000000" w:themeColor="text1"/>
          <w:sz w:val="24"/>
          <w:szCs w:val="24"/>
          <w:rtl w:val="0"/>
          <w14:textFill>
            <w14:solidFill>
              <w14:schemeClr w14:val="tx1"/>
            </w14:solidFill>
          </w14:textFill>
        </w:rPr>
        <w:t>第六回 贾宝玉初试云雨情 刘姥姥一进荣国府</w:t>
      </w:r>
    </w:p>
    <w:p>
      <w:pPr>
        <w:pageBreakBefore w:val="0"/>
        <w:kinsoku/>
        <w:wordWrap/>
        <w:overflowPunct/>
        <w:topLinePunct w:val="0"/>
        <w:autoSpaceDE/>
        <w:autoSpaceDN/>
        <w:bidi w:val="0"/>
        <w:adjustRightInd/>
        <w:snapToGrid/>
        <w:spacing w:line="240" w:lineRule="auto"/>
        <w:textAlignment w:val="center"/>
        <w:rPr>
          <w:rFonts w:hint="eastAsia" w:ascii="黑体" w:hAnsi="黑体" w:eastAsia="黑体" w:cs="黑体"/>
          <w:b/>
        </w:rPr>
      </w:pPr>
      <w:r>
        <w:rPr>
          <w:rFonts w:hint="eastAsia" w:ascii="黑体" w:hAnsi="黑体" w:eastAsia="黑体" w:cs="黑体"/>
          <w:b/>
        </w:rPr>
        <w:t>【情节概述】</w:t>
      </w:r>
    </w:p>
    <w:p>
      <w:pPr>
        <w:pageBreakBefore w:val="0"/>
        <w:kinsoku/>
        <w:wordWrap/>
        <w:overflowPunct/>
        <w:topLinePunct w:val="0"/>
        <w:autoSpaceDE/>
        <w:autoSpaceDN/>
        <w:bidi w:val="0"/>
        <w:adjustRightInd/>
        <w:snapToGrid/>
        <w:spacing w:line="240" w:lineRule="auto"/>
        <w:ind w:firstLine="420" w:firstLineChars="200"/>
        <w:textAlignment w:val="center"/>
        <w:rPr>
          <w:rFonts w:ascii="宋体" w:hAnsi="宋体" w:eastAsia="宋体"/>
        </w:rPr>
      </w:pPr>
      <w:r>
        <w:rPr>
          <w:rFonts w:hint="eastAsia" w:ascii="宋体" w:hAnsi="宋体" w:eastAsia="宋体"/>
        </w:rPr>
        <w:t>宝玉从梦中醒来，袭人为他整理衣物时发现宝玉梦遗了，换衣服时，宝玉将梦中之事告诉了袭人，还拉着她一起领悟云雨之事。从此，二人的关系有了质的飞跃。</w:t>
      </w:r>
    </w:p>
    <w:p>
      <w:pPr>
        <w:pageBreakBefore w:val="0"/>
        <w:kinsoku/>
        <w:wordWrap/>
        <w:overflowPunct/>
        <w:topLinePunct w:val="0"/>
        <w:autoSpaceDE/>
        <w:autoSpaceDN/>
        <w:bidi w:val="0"/>
        <w:adjustRightInd/>
        <w:snapToGrid/>
        <w:spacing w:line="240" w:lineRule="auto"/>
        <w:ind w:firstLine="420" w:firstLineChars="200"/>
        <w:textAlignment w:val="center"/>
        <w:rPr>
          <w:rFonts w:ascii="宋体" w:hAnsi="宋体" w:eastAsia="宋体"/>
        </w:rPr>
      </w:pPr>
      <w:r>
        <w:rPr>
          <w:rFonts w:hint="eastAsia" w:ascii="宋体" w:hAnsi="宋体" w:eastAsia="宋体"/>
        </w:rPr>
        <w:t>城外有一叫王狗儿的人家，祖上曾是一个小小京官，王熙凤的祖父认了亲戚，后来逐渐没落，到王狗儿这一代，只能在乡间务农，整日为生计发愁，迫不得已，让自己的岳母刘姥姥到荣国府找王夫人帮忙。在周瑞家的帮助下。刘姥姥见到了王熙凤，正赶上贾蓉来向风姐借玻璃炕屏，风姐好好展示了一下她作为管家者的威严。对于刘姥姥的来意凤姐心知肚明，先安排刘姥姥吃了早饭，之后又给了二十两银子，让刘姥姥满意而归。</w:t>
      </w:r>
    </w:p>
    <w:p>
      <w:pPr>
        <w:pStyle w:val="8"/>
        <w:pageBreakBefore w:val="0"/>
        <w:kinsoku/>
        <w:wordWrap/>
        <w:overflowPunct/>
        <w:topLinePunct w:val="0"/>
        <w:autoSpaceDE/>
        <w:autoSpaceDN/>
        <w:bidi w:val="0"/>
        <w:adjustRightInd/>
        <w:snapToGrid/>
        <w:spacing w:before="0" w:beforeAutospacing="0" w:after="0" w:afterAutospacing="0" w:line="240" w:lineRule="auto"/>
        <w:textAlignment w:val="center"/>
        <w:rPr>
          <w:rFonts w:ascii="Arial" w:hAnsi="Arial" w:cs="Arial"/>
          <w:sz w:val="21"/>
          <w:szCs w:val="21"/>
        </w:rPr>
      </w:pPr>
      <w:r>
        <w:rPr>
          <w:rFonts w:cs="Arial"/>
          <w:color w:val="FF0000"/>
          <w:sz w:val="18"/>
          <w:szCs w:val="18"/>
        </w:rPr>
        <w:t>  </w:t>
      </w:r>
    </w:p>
    <w:p>
      <w:pPr>
        <w:pageBreakBefore w:val="0"/>
        <w:kinsoku/>
        <w:wordWrap/>
        <w:overflowPunct/>
        <w:topLinePunct w:val="0"/>
        <w:autoSpaceDE/>
        <w:autoSpaceDN/>
        <w:bidi w:val="0"/>
        <w:adjustRightInd/>
        <w:snapToGrid/>
        <w:spacing w:line="240" w:lineRule="auto"/>
        <w:jc w:val="left"/>
        <w:textAlignment w:val="center"/>
        <w:rPr>
          <w:rFonts w:hint="eastAsia" w:ascii="黑体" w:hAnsi="黑体" w:eastAsia="黑体" w:cs="黑体"/>
          <w:b/>
          <w:bCs/>
          <w:szCs w:val="21"/>
        </w:rPr>
      </w:pPr>
      <w:r>
        <w:rPr>
          <w:rFonts w:hint="eastAsia" w:ascii="黑体" w:hAnsi="黑体" w:eastAsia="黑体" w:cs="黑体"/>
          <w:b/>
          <w:bCs/>
          <w:szCs w:val="21"/>
        </w:rPr>
        <w:t>【重点揭示】</w:t>
      </w:r>
    </w:p>
    <w:p>
      <w:pPr>
        <w:pageBreakBefore w:val="0"/>
        <w:widowControl w:val="0"/>
        <w:kinsoku/>
        <w:wordWrap/>
        <w:overflowPunct/>
        <w:topLinePunct w:val="0"/>
        <w:autoSpaceDE/>
        <w:autoSpaceDN/>
        <w:bidi w:val="0"/>
        <w:adjustRightInd/>
        <w:snapToGrid/>
        <w:spacing w:afterAutospacing="0" w:line="240" w:lineRule="auto"/>
        <w:textAlignment w:val="center"/>
        <w:rPr>
          <w:rtl w:val="0"/>
        </w:rPr>
      </w:pPr>
      <w:r>
        <w:rPr>
          <w:rFonts w:ascii="宋体" w:hAnsi="宋体" w:eastAsia="宋体" w:cs="宋体"/>
          <w:rtl w:val="0"/>
        </w:rPr>
        <w:t>贾宝玉初试云雨情</w:t>
      </w:r>
      <w:r>
        <w:rPr>
          <w:rtl w:val="0"/>
        </w:rPr>
        <w:t> </w:t>
      </w:r>
      <w:r>
        <w:rPr>
          <w:rFonts w:hint="eastAsia"/>
          <w:rtl w:val="0"/>
          <w:lang w:eastAsia="zh-CN"/>
        </w:rPr>
        <w:t>：</w:t>
      </w:r>
      <w:r>
        <w:rPr>
          <w:rtl w:val="0"/>
        </w:rPr>
        <w:t>      </w:t>
      </w:r>
    </w:p>
    <w:p>
      <w:pPr>
        <w:pageBreakBefore w:val="0"/>
        <w:widowControl w:val="0"/>
        <w:kinsoku/>
        <w:wordWrap/>
        <w:overflowPunct/>
        <w:topLinePunct w:val="0"/>
        <w:autoSpaceDE/>
        <w:autoSpaceDN/>
        <w:bidi w:val="0"/>
        <w:adjustRightInd/>
        <w:snapToGrid/>
        <w:spacing w:afterAutospacing="0" w:line="240" w:lineRule="auto"/>
        <w:textAlignment w:val="center"/>
        <w:rPr>
          <w:rtl w:val="0"/>
        </w:rPr>
      </w:pPr>
      <w:r>
        <w:rPr>
          <w:rFonts w:ascii="宋体" w:hAnsi="宋体" w:eastAsia="宋体" w:cs="宋体"/>
          <w:rtl w:val="0"/>
        </w:rPr>
        <w:t>    贾宝玉梦游太虚境的时候，警幻仙子把自己的妹妹兼美（字可卿）许配给他，秘授云雨之事。当贾宝玉醒来，他的丫鬟袭人给他换衣服的时候，发现贾宝玉梦遗，等到没有人的时候，袭人一问，贾宝玉就悄悄把梦里面的事说给袭人听，羞得袭人掩面伏身而笑。宝玉也素喜袭人柔媚娇俏，遂强袭人同领警幻所训云雨之事。袭人素知贾母已将自己与了宝玉的。今便如此，亦不为越礼，遂和宝玉偷试一番。自此两人比别人不同。</w:t>
      </w:r>
    </w:p>
    <w:p>
      <w:pPr>
        <w:pageBreakBefore w:val="0"/>
        <w:widowControl w:val="0"/>
        <w:kinsoku/>
        <w:wordWrap/>
        <w:overflowPunct/>
        <w:topLinePunct w:val="0"/>
        <w:autoSpaceDE/>
        <w:autoSpaceDN/>
        <w:bidi w:val="0"/>
        <w:adjustRightInd/>
        <w:snapToGrid/>
        <w:spacing w:afterAutospacing="0" w:line="240" w:lineRule="auto"/>
        <w:textAlignment w:val="center"/>
        <w:rPr>
          <w:rFonts w:hint="eastAsia" w:eastAsia="宋体"/>
          <w:rtl w:val="0"/>
          <w:lang w:eastAsia="zh-CN"/>
        </w:rPr>
      </w:pPr>
      <w:r>
        <w:rPr>
          <w:rFonts w:ascii="宋体" w:hAnsi="宋体" w:eastAsia="宋体" w:cs="宋体"/>
          <w:rtl w:val="0"/>
        </w:rPr>
        <w:t>刘姥姥一进荣国府</w:t>
      </w:r>
      <w:r>
        <w:rPr>
          <w:rFonts w:hint="eastAsia" w:ascii="宋体" w:hAnsi="宋体" w:eastAsia="宋体" w:cs="宋体"/>
          <w:rtl w:val="0"/>
          <w:lang w:eastAsia="zh-CN"/>
        </w:rPr>
        <w:t>：</w:t>
      </w:r>
    </w:p>
    <w:p>
      <w:pPr>
        <w:pageBreakBefore w:val="0"/>
        <w:widowControl w:val="0"/>
        <w:kinsoku/>
        <w:wordWrap/>
        <w:overflowPunct/>
        <w:topLinePunct w:val="0"/>
        <w:autoSpaceDE/>
        <w:autoSpaceDN/>
        <w:bidi w:val="0"/>
        <w:adjustRightInd/>
        <w:snapToGrid/>
        <w:spacing w:afterAutospacing="0" w:line="240" w:lineRule="auto"/>
        <w:textAlignment w:val="center"/>
        <w:rPr>
          <w:rtl w:val="0"/>
        </w:rPr>
      </w:pPr>
      <w:r>
        <w:rPr>
          <w:rtl w:val="0"/>
        </w:rPr>
        <w:t>      </w:t>
      </w:r>
      <w:r>
        <w:rPr>
          <w:rFonts w:ascii="宋体" w:hAnsi="宋体" w:eastAsia="宋体" w:cs="宋体"/>
          <w:rtl w:val="0"/>
        </w:rPr>
        <w:t>京官后代王狗儿已沦落乡间务农，贫居远村，冬货无办。因祖上曾和王夫人、凤姐娘家联宗，便让岳母刘姥姥携小儿板儿到荣国府找王夫人“打抽丰”。在太太的陪房周瑞家的引荐下，刘姥姥终于见到了王熙凤。恰好这时贾蓉奉父命来风姐处借玻璃炕屏一用，让刘姥姥尽情领略了风姐的威严和气派。王熙凤安排刘姥姥和板儿吃饭，趁这个当口让周瑞家的去讨取王夫人的示下：刘姥姥是什么亲戚，以前的交往情况，这次如何处理。凤姐先着人于王夫人处打探刘姥姥出处。当得知“原不是一家子”“偶尔连了宗”之后，先告穷一番，再给刘姥姥二十两银子，打发其回家。刘姥姥感恩戴德，喜不自禁，以至于有点语无伦次，事后遭到周瑞家的埋怨。</w:t>
      </w:r>
      <w:r>
        <w:rPr>
          <w:rtl w:val="0"/>
        </w:rPr>
        <w:t> </w:t>
      </w:r>
    </w:p>
    <w:p>
      <w:pPr>
        <w:pageBreakBefore w:val="0"/>
        <w:widowControl w:val="0"/>
        <w:kinsoku/>
        <w:wordWrap/>
        <w:overflowPunct/>
        <w:topLinePunct w:val="0"/>
        <w:autoSpaceDE/>
        <w:autoSpaceDN/>
        <w:bidi w:val="0"/>
        <w:adjustRightInd/>
        <w:snapToGrid/>
        <w:spacing w:afterAutospacing="0" w:line="240" w:lineRule="auto"/>
        <w:textAlignment w:val="center"/>
        <w:rPr>
          <w:rtl w:val="0"/>
        </w:rPr>
      </w:pPr>
      <w:r>
        <w:rPr>
          <w:rFonts w:ascii="宋体" w:hAnsi="宋体" w:eastAsia="宋体" w:cs="宋体"/>
          <w:rtl w:val="0"/>
        </w:rPr>
        <w:t>本回以刘姥姥为主线：</w:t>
      </w:r>
    </w:p>
    <w:p>
      <w:pPr>
        <w:pageBreakBefore w:val="0"/>
        <w:widowControl w:val="0"/>
        <w:kinsoku/>
        <w:wordWrap/>
        <w:overflowPunct/>
        <w:topLinePunct w:val="0"/>
        <w:autoSpaceDE/>
        <w:autoSpaceDN/>
        <w:bidi w:val="0"/>
        <w:adjustRightInd/>
        <w:snapToGrid/>
        <w:spacing w:afterAutospacing="0" w:line="240" w:lineRule="auto"/>
        <w:textAlignment w:val="center"/>
        <w:rPr>
          <w:rFonts w:ascii="宋体" w:hAnsi="宋体" w:eastAsia="宋体" w:cs="宋体"/>
          <w:rtl w:val="0"/>
        </w:rPr>
      </w:pPr>
      <w:r>
        <w:rPr>
          <w:rFonts w:ascii="宋体" w:hAnsi="宋体" w:eastAsia="宋体" w:cs="宋体"/>
          <w:rtl w:val="0"/>
        </w:rPr>
        <w:t>①</w:t>
      </w:r>
      <w:r>
        <w:rPr>
          <w:rtl w:val="0"/>
        </w:rPr>
        <w:t> </w:t>
      </w:r>
      <w:r>
        <w:rPr>
          <w:rFonts w:ascii="宋体" w:hAnsi="宋体" w:eastAsia="宋体" w:cs="宋体"/>
          <w:rtl w:val="0"/>
        </w:rPr>
        <w:t>怂恿女婿王狗儿与去贾家认亲求助②带外孙板儿进城找到周瑞家的，求其引荐进入贾府③通过贾瑞家的见到王熙凤④在王熙凤处用饭⑤得到二十两银子和一吊雇车钱，欢喜离开。</w:t>
      </w:r>
    </w:p>
    <w:p>
      <w:pPr>
        <w:pStyle w:val="2"/>
        <w:rPr>
          <w:rtl w:val="0"/>
        </w:rPr>
      </w:pPr>
    </w:p>
    <w:p>
      <w:pPr>
        <w:pageBreakBefore w:val="0"/>
        <w:widowControl w:val="0"/>
        <w:kinsoku/>
        <w:wordWrap/>
        <w:overflowPunct/>
        <w:topLinePunct w:val="0"/>
        <w:autoSpaceDE/>
        <w:autoSpaceDN/>
        <w:bidi w:val="0"/>
        <w:adjustRightInd/>
        <w:snapToGrid/>
        <w:spacing w:afterAutospacing="0" w:line="240" w:lineRule="auto"/>
        <w:textAlignment w:val="center"/>
        <w:rPr>
          <w:rFonts w:hint="eastAsia" w:ascii="黑体" w:hAnsi="黑体" w:eastAsia="黑体" w:cs="黑体"/>
          <w:b/>
          <w:bCs/>
          <w:rtl w:val="0"/>
        </w:rPr>
      </w:pPr>
      <w:r>
        <w:rPr>
          <w:rFonts w:hint="eastAsia" w:ascii="黑体" w:hAnsi="黑体" w:eastAsia="黑体" w:cs="黑体"/>
          <w:b/>
          <w:bCs/>
          <w:rtl w:val="0"/>
          <w:lang w:eastAsia="zh-CN"/>
        </w:rPr>
        <w:t>【</w:t>
      </w:r>
      <w:r>
        <w:rPr>
          <w:rFonts w:hint="eastAsia" w:ascii="黑体" w:hAnsi="黑体" w:eastAsia="黑体" w:cs="黑体"/>
          <w:b/>
          <w:bCs/>
          <w:rtl w:val="0"/>
          <w:lang w:val="en-US" w:eastAsia="zh-CN"/>
        </w:rPr>
        <w:t>重点赏析】</w:t>
      </w:r>
      <w:r>
        <w:rPr>
          <w:rFonts w:hint="eastAsia" w:ascii="黑体" w:hAnsi="黑体" w:eastAsia="黑体" w:cs="黑体"/>
          <w:b/>
          <w:bCs/>
          <w:rtl w:val="0"/>
        </w:rPr>
        <w:t> </w:t>
      </w:r>
    </w:p>
    <w:p>
      <w:pPr>
        <w:pageBreakBefore w:val="0"/>
        <w:widowControl w:val="0"/>
        <w:kinsoku/>
        <w:wordWrap/>
        <w:overflowPunct/>
        <w:topLinePunct w:val="0"/>
        <w:autoSpaceDE/>
        <w:autoSpaceDN/>
        <w:bidi w:val="0"/>
        <w:adjustRightInd/>
        <w:snapToGrid/>
        <w:spacing w:afterAutospacing="0"/>
        <w:jc w:val="center"/>
        <w:textAlignment w:val="center"/>
        <w:rPr>
          <w:rFonts w:hint="default" w:eastAsia="宋体"/>
          <w:rtl w:val="0"/>
          <w:lang w:val="en-US" w:eastAsia="zh-CN"/>
        </w:rPr>
      </w:pPr>
      <w:r>
        <w:rPr>
          <w:rFonts w:ascii="宋体" w:hAnsi="宋体" w:eastAsia="宋体" w:cs="宋体"/>
          <w:rtl w:val="0"/>
        </w:rPr>
        <w:t>刘姥姥</w:t>
      </w:r>
      <w:r>
        <w:rPr>
          <w:rFonts w:hint="eastAsia" w:ascii="宋体" w:hAnsi="宋体" w:eastAsia="宋体" w:cs="宋体"/>
          <w:rtl w:val="0"/>
          <w:lang w:val="en-US" w:eastAsia="zh-CN"/>
        </w:rPr>
        <w:t>个性特点</w:t>
      </w:r>
    </w:p>
    <w:p>
      <w:pPr>
        <w:pageBreakBefore w:val="0"/>
        <w:widowControl w:val="0"/>
        <w:kinsoku/>
        <w:wordWrap/>
        <w:overflowPunct/>
        <w:topLinePunct w:val="0"/>
        <w:autoSpaceDE/>
        <w:autoSpaceDN/>
        <w:bidi w:val="0"/>
        <w:adjustRightInd/>
        <w:snapToGrid/>
        <w:spacing w:afterAutospacing="0"/>
        <w:textAlignment w:val="center"/>
        <w:rPr>
          <w:rtl w:val="0"/>
        </w:rPr>
      </w:pPr>
      <w:r>
        <w:rPr>
          <w:rFonts w:ascii="宋体" w:hAnsi="宋体" w:eastAsia="宋体" w:cs="宋体"/>
          <w:rtl w:val="0"/>
        </w:rPr>
        <w:t>    刘姥姥在第六回里正式出场，虽是“芥豆之微”的身份，但以其出色的胆识、智慧、品行和大观园内的各类主子丫鬟相比，绝对是有之过而无不及的，而且整个贾府的故事又是以刘姥姥为起点“引领”读者展开故事情节而其中，并以“三进”荣国府的身份为我们反复的展现贾府的兴衰变迁，可见她的重要性。</w:t>
      </w:r>
    </w:p>
    <w:p>
      <w:pPr>
        <w:pageBreakBefore w:val="0"/>
        <w:widowControl w:val="0"/>
        <w:kinsoku/>
        <w:wordWrap/>
        <w:overflowPunct/>
        <w:topLinePunct w:val="0"/>
        <w:autoSpaceDE/>
        <w:autoSpaceDN/>
        <w:bidi w:val="0"/>
        <w:adjustRightInd/>
        <w:snapToGrid/>
        <w:spacing w:afterAutospacing="0"/>
        <w:textAlignment w:val="center"/>
        <w:rPr>
          <w:rtl w:val="0"/>
        </w:rPr>
      </w:pPr>
      <w:r>
        <w:rPr>
          <w:rFonts w:ascii="宋体" w:hAnsi="宋体" w:eastAsia="宋体" w:cs="宋体"/>
          <w:rtl w:val="0"/>
        </w:rPr>
        <w:t>    刘姥姥一出场作者就马上点明她的特点：“久经世代”，这四个字浓缩了刘姥姥的所有性格体现。如果说贾母是聚集了一个家族族长式的所有横向丰富多样的智慧，那么刘姥姥就体现的是个人生命纵向深邃厚重的智慧，纯粹是个人经历的沉淀，而且是正能量的沉淀。</w:t>
      </w:r>
    </w:p>
    <w:p>
      <w:pPr>
        <w:pageBreakBefore w:val="0"/>
        <w:widowControl w:val="0"/>
        <w:kinsoku/>
        <w:wordWrap/>
        <w:overflowPunct/>
        <w:topLinePunct w:val="0"/>
        <w:autoSpaceDE/>
        <w:autoSpaceDN/>
        <w:bidi w:val="0"/>
        <w:adjustRightInd/>
        <w:snapToGrid/>
        <w:spacing w:afterAutospacing="0"/>
        <w:textAlignment w:val="center"/>
        <w:rPr>
          <w:rtl w:val="0"/>
        </w:rPr>
      </w:pPr>
      <w:r>
        <w:rPr>
          <w:rFonts w:ascii="宋体" w:hAnsi="宋体" w:eastAsia="宋体" w:cs="宋体"/>
          <w:rtl w:val="0"/>
        </w:rPr>
        <w:t>    从第六回里可以看到看她是如何的“久经世代”：整回讲的就是刘姥姥向王熙凤如何“打抽丰”的过程，其中三个阶段的难题让刘姥姥的智慧一一破解：</w:t>
      </w:r>
    </w:p>
    <w:p>
      <w:pPr>
        <w:pageBreakBefore w:val="0"/>
        <w:widowControl w:val="0"/>
        <w:kinsoku/>
        <w:wordWrap/>
        <w:overflowPunct/>
        <w:topLinePunct w:val="0"/>
        <w:autoSpaceDE/>
        <w:autoSpaceDN/>
        <w:bidi w:val="0"/>
        <w:adjustRightInd/>
        <w:snapToGrid/>
        <w:spacing w:afterAutospacing="0"/>
        <w:textAlignment w:val="center"/>
        <w:rPr>
          <w:rtl w:val="0"/>
        </w:rPr>
      </w:pPr>
      <w:r>
        <w:rPr>
          <w:rFonts w:ascii="宋体" w:hAnsi="宋体" w:eastAsia="宋体" w:cs="宋体"/>
          <w:rtl w:val="0"/>
        </w:rPr>
        <w:t>    第一阶段：见识和锐利。同是家道艰苦，和自己的女婿狗儿只会在家闲寻气恼相比，刘姥姥此时就显示出自己独特的见解，并且对于自己手上可用的关系资源梳理的相当到位。首先一针见血的点出了狗儿纨绔子弟的本性，竟放言：“这长安城中，遍地都是钱，只可惜没人会拿去罢了”，其后以“谋事在人，成事在天”这种以“谋”为主的积极处事态度反驳狗儿的坐吃山空的消极态度，连狗儿都被其感染立刻出谋划策；其三把狗儿祖上三代二十年前的可用关系资源甄选了一遍，最后重点锁定王夫人。这种临危不乱，心思缜密，稳中求胜的生活态度，远远要超过红楼梦中其他的任何角色，难道不能让人称道吗？</w:t>
      </w:r>
    </w:p>
    <w:p>
      <w:pPr>
        <w:pageBreakBefore w:val="0"/>
        <w:widowControl w:val="0"/>
        <w:kinsoku/>
        <w:wordWrap/>
        <w:overflowPunct/>
        <w:topLinePunct w:val="0"/>
        <w:autoSpaceDE/>
        <w:autoSpaceDN/>
        <w:bidi w:val="0"/>
        <w:adjustRightInd/>
        <w:snapToGrid/>
        <w:spacing w:afterAutospacing="0"/>
        <w:textAlignment w:val="center"/>
        <w:rPr>
          <w:rtl w:val="0"/>
        </w:rPr>
      </w:pPr>
      <w:r>
        <w:rPr>
          <w:rFonts w:ascii="宋体" w:hAnsi="宋体" w:eastAsia="宋体" w:cs="宋体"/>
          <w:rtl w:val="0"/>
        </w:rPr>
        <w:t>    第二阶段：胆识和魄力如果把“谋事在人，成事在天”这两句话的成功几率平分一半，那么刘姥姥在自知“侯门深似海”的情况下，敢打贾府的主意且有魄力亲自上门走出这一步，那么“谋事在人”这条一半的成功几率刘姥姥已经握在手中，只待“成事在天”，加上利用周瑞家的作为引荐并在周瑞家的面前能“权变应酬”，这完全不是一般的村妇所能比拟的，胆识和魄力在这个看似弱小的老妇身上体现的淋漓尽致。</w:t>
      </w:r>
    </w:p>
    <w:p>
      <w:pPr>
        <w:pageBreakBefore w:val="0"/>
        <w:widowControl w:val="0"/>
        <w:kinsoku/>
        <w:wordWrap/>
        <w:overflowPunct/>
        <w:topLinePunct w:val="0"/>
        <w:autoSpaceDE/>
        <w:autoSpaceDN/>
        <w:bidi w:val="0"/>
        <w:adjustRightInd/>
        <w:snapToGrid/>
        <w:spacing w:afterAutospacing="0"/>
        <w:ind w:firstLine="637"/>
        <w:textAlignment w:val="center"/>
        <w:rPr>
          <w:rFonts w:ascii="宋体" w:hAnsi="宋体" w:eastAsia="宋体" w:cs="宋体"/>
          <w:rtl w:val="0"/>
        </w:rPr>
      </w:pPr>
      <w:r>
        <w:rPr>
          <w:rFonts w:ascii="宋体" w:hAnsi="宋体" w:eastAsia="宋体" w:cs="宋体"/>
          <w:rtl w:val="0"/>
        </w:rPr>
        <w:t>第三阶段：隐忍和乐观在成功见到王熙凤之后，刘姥姥的胆怯心一时也达到了一个顶点，但原本就是奔着解决“只因为他老子娘在家里，连吃的都没有”这个问题来的，虽难以启齿但刘姥姥还是强忍者自尊心对面前这位年纪小于自己好几倍而且身份金贵的王熙凤开口祈求救济，那一句“未语先飞红的脸”足见刘姥姥此时的忍耻之心的分量。不过刘姥姥的另外一个性格特点也体现的异常突出：“果然有些好处，大家都有益，便是没银子来，我也到那公府侯门见一见世面，也不枉我一生”，在隐忍的同时刘姥姥也随时调整自己心态，对自己如未能得益的同时也不会放弃自己的正常生活，乐观成就了刘姥姥面对生活的韧性。</w:t>
      </w:r>
    </w:p>
    <w:p>
      <w:pPr>
        <w:keepNext w:val="0"/>
        <w:keepLines w:val="0"/>
        <w:pageBreakBefore w:val="0"/>
        <w:kinsoku/>
        <w:wordWrap/>
        <w:overflowPunct/>
        <w:topLinePunct w:val="0"/>
        <w:autoSpaceDE/>
        <w:autoSpaceDN/>
        <w:bidi w:val="0"/>
        <w:adjustRightInd/>
        <w:snapToGrid/>
        <w:spacing w:beforeAutospacing="0" w:line="240" w:lineRule="auto"/>
        <w:ind w:firstLine="420" w:firstLineChars="200"/>
        <w:jc w:val="center"/>
        <w:textAlignment w:val="auto"/>
        <w:rPr>
          <w:rFonts w:hint="eastAsia" w:ascii="宋体" w:hAnsi="宋体" w:eastAsia="宋体" w:cs="宋体"/>
          <w:sz w:val="21"/>
          <w:szCs w:val="21"/>
        </w:rPr>
      </w:pPr>
      <w:r>
        <w:rPr>
          <w:rFonts w:hint="eastAsia" w:ascii="宋体" w:hAnsi="宋体" w:eastAsia="宋体" w:cs="宋体"/>
          <w:sz w:val="21"/>
          <w:szCs w:val="21"/>
        </w:rPr>
        <w:t>刘姥姥一进荣国府时的王熙凤是如何表现的？</w:t>
      </w:r>
    </w:p>
    <w:p>
      <w:pPr>
        <w:pStyle w:val="7"/>
        <w:keepNext w:val="0"/>
        <w:keepLines w:val="0"/>
        <w:pageBreakBefore w:val="0"/>
        <w:shd w:val="clear" w:color="auto" w:fill="FFFFFF"/>
        <w:kinsoku/>
        <w:wordWrap/>
        <w:overflowPunct/>
        <w:topLinePunct w:val="0"/>
        <w:autoSpaceDE/>
        <w:autoSpaceDN/>
        <w:bidi w:val="0"/>
        <w:adjustRightInd/>
        <w:snapToGrid/>
        <w:spacing w:beforeAutospacing="0" w:line="240" w:lineRule="auto"/>
        <w:ind w:firstLine="420" w:firstLineChars="200"/>
        <w:jc w:val="both"/>
        <w:textAlignment w:val="auto"/>
        <w:rPr>
          <w:rFonts w:hint="eastAsia" w:ascii="宋体" w:hAnsi="宋体" w:eastAsia="宋体" w:cs="宋体"/>
          <w:sz w:val="21"/>
          <w:szCs w:val="21"/>
          <w:shd w:val="clear" w:color="auto" w:fill="FFFFFF"/>
        </w:rPr>
      </w:pPr>
      <w:r>
        <w:rPr>
          <w:rFonts w:hint="eastAsia" w:ascii="宋体" w:hAnsi="宋体" w:eastAsia="宋体" w:cs="宋体"/>
          <w:sz w:val="21"/>
          <w:szCs w:val="21"/>
          <w:shd w:val="clear" w:color="auto" w:fill="FFFFFF"/>
        </w:rPr>
        <w:t>首先，凤姐最善于摆架子，用排场来威慑人，所以刘姥姥还没有见到凤姐本人就已经被那个气势压得喘不过气来，以至于一见到平儿，就把她当凤姐了，何况见到凤姐本人呢？在凤姐心里，大概有这么一个声音：我若不能使人惧，我就是一个没有用的人。这是凤姐性格中“政治家政客”的一面。</w:t>
      </w:r>
    </w:p>
    <w:p>
      <w:pPr>
        <w:pStyle w:val="7"/>
        <w:keepNext w:val="0"/>
        <w:keepLines w:val="0"/>
        <w:pageBreakBefore w:val="0"/>
        <w:shd w:val="clear" w:color="auto" w:fill="FFFFFF"/>
        <w:kinsoku/>
        <w:wordWrap/>
        <w:overflowPunct/>
        <w:topLinePunct w:val="0"/>
        <w:autoSpaceDE/>
        <w:autoSpaceDN/>
        <w:bidi w:val="0"/>
        <w:adjustRightInd/>
        <w:snapToGrid/>
        <w:spacing w:beforeAutospacing="0" w:line="240" w:lineRule="auto"/>
        <w:ind w:firstLine="315" w:firstLineChars="150"/>
        <w:jc w:val="both"/>
        <w:textAlignment w:val="auto"/>
        <w:rPr>
          <w:rFonts w:hint="eastAsia" w:ascii="宋体" w:hAnsi="宋体" w:eastAsia="宋体" w:cs="宋体"/>
          <w:sz w:val="21"/>
          <w:szCs w:val="21"/>
          <w:shd w:val="clear" w:color="auto" w:fill="FFFFFF"/>
        </w:rPr>
      </w:pPr>
      <w:r>
        <w:rPr>
          <w:rFonts w:hint="eastAsia" w:ascii="宋体" w:hAnsi="宋体" w:eastAsia="宋体" w:cs="宋体"/>
          <w:sz w:val="21"/>
          <w:szCs w:val="21"/>
          <w:shd w:val="clear" w:color="auto" w:fill="FFFFFF"/>
        </w:rPr>
        <w:t>其次，凤姐又最善于搞“恩威并济”的一套，一方面高压，一方面怀柔，积极拉拢人心，搞好方方面面的人际关系。虽然在凤姐内心的确是看不起刘姥姥的，可是她外表却能表现出热情，嘘寒问暖，不明就里的人，就死心塌地倒向她了。这是凤姐性格中“外交家公关”的一面。</w:t>
      </w:r>
    </w:p>
    <w:p>
      <w:pPr>
        <w:pStyle w:val="7"/>
        <w:keepNext w:val="0"/>
        <w:keepLines w:val="0"/>
        <w:pageBreakBefore w:val="0"/>
        <w:shd w:val="clear" w:color="auto" w:fill="FFFFFF"/>
        <w:kinsoku/>
        <w:wordWrap/>
        <w:overflowPunct/>
        <w:topLinePunct w:val="0"/>
        <w:autoSpaceDE/>
        <w:autoSpaceDN/>
        <w:bidi w:val="0"/>
        <w:adjustRightInd/>
        <w:snapToGrid/>
        <w:spacing w:beforeAutospacing="0" w:line="240" w:lineRule="auto"/>
        <w:ind w:firstLine="420" w:firstLineChars="200"/>
        <w:jc w:val="both"/>
        <w:textAlignment w:val="auto"/>
        <w:rPr>
          <w:rFonts w:hint="eastAsia" w:ascii="宋体" w:hAnsi="宋体" w:eastAsia="宋体" w:cs="宋体"/>
          <w:sz w:val="21"/>
          <w:szCs w:val="21"/>
        </w:rPr>
      </w:pPr>
      <w:r>
        <w:rPr>
          <w:rFonts w:hint="eastAsia" w:ascii="宋体" w:hAnsi="宋体" w:eastAsia="宋体" w:cs="宋体"/>
          <w:sz w:val="21"/>
          <w:szCs w:val="21"/>
          <w:shd w:val="clear" w:color="auto" w:fill="FFFFFF"/>
        </w:rPr>
        <w:t>第三，凤姐又是一个最善于揣测、迎合领导（贾母、王夫人）心意的人。所以，在还没有搞清楚王夫人与刘姥姥的关系、交情之前，她是不会轻易做决定的。等到获得了王夫人的回复后，她便顺着王夫人“乐善好施”、“怜老惜贫”的性格特点，给了一些银子打发刘姥姥走路。这是凤姐性格中“忠君服从上司”的一面。这点十分重要，它保障了凤姐在贾府中“呼风唤雨”、“发号施令”的地位。</w:t>
      </w:r>
    </w:p>
    <w:p>
      <w:pPr>
        <w:pageBreakBefore w:val="0"/>
        <w:widowControl w:val="0"/>
        <w:kinsoku/>
        <w:wordWrap/>
        <w:overflowPunct/>
        <w:topLinePunct w:val="0"/>
        <w:autoSpaceDE/>
        <w:autoSpaceDN/>
        <w:bidi w:val="0"/>
        <w:adjustRightInd/>
        <w:snapToGrid/>
        <w:spacing w:afterAutospacing="0"/>
        <w:ind w:firstLine="637"/>
        <w:textAlignment w:val="center"/>
        <w:rPr>
          <w:rFonts w:ascii="宋体" w:hAnsi="宋体" w:eastAsia="宋体" w:cs="宋体"/>
          <w:rtl w:val="0"/>
        </w:rPr>
      </w:pPr>
    </w:p>
    <w:p>
      <w:pPr>
        <w:keepNext w:val="0"/>
        <w:keepLines w:val="0"/>
        <w:pageBreakBefore w:val="0"/>
        <w:widowControl w:val="0"/>
        <w:kinsoku/>
        <w:wordWrap/>
        <w:overflowPunct/>
        <w:topLinePunct w:val="0"/>
        <w:autoSpaceDE/>
        <w:autoSpaceDN/>
        <w:bidi w:val="0"/>
        <w:adjustRightInd/>
        <w:snapToGrid/>
        <w:spacing w:afterAutospacing="0"/>
        <w:textAlignment w:val="center"/>
        <w:rPr>
          <w:rFonts w:hint="eastAsia" w:ascii="黑体" w:hAnsi="黑体" w:eastAsia="黑体" w:cs="黑体"/>
          <w:b/>
          <w:bCs/>
          <w:sz w:val="21"/>
          <w:szCs w:val="21"/>
          <w:rtl w:val="0"/>
        </w:rPr>
      </w:pPr>
      <w:r>
        <w:rPr>
          <w:rFonts w:hint="eastAsia" w:ascii="黑体" w:hAnsi="黑体" w:eastAsia="黑体" w:cs="黑体"/>
          <w:b/>
          <w:bCs/>
          <w:sz w:val="21"/>
          <w:szCs w:val="21"/>
          <w:rtl w:val="0"/>
        </w:rPr>
        <w:t>【</w:t>
      </w:r>
      <w:r>
        <w:rPr>
          <w:rFonts w:hint="eastAsia" w:ascii="黑体" w:hAnsi="黑体" w:eastAsia="黑体" w:cs="黑体"/>
          <w:b/>
          <w:bCs/>
          <w:sz w:val="21"/>
          <w:szCs w:val="21"/>
          <w:rtl w:val="0"/>
          <w:lang w:val="en-US" w:eastAsia="zh-CN"/>
        </w:rPr>
        <w:t>本章练习</w:t>
      </w:r>
      <w:r>
        <w:rPr>
          <w:rFonts w:hint="eastAsia" w:ascii="黑体" w:hAnsi="黑体" w:eastAsia="黑体" w:cs="黑体"/>
          <w:b/>
          <w:bCs/>
          <w:sz w:val="21"/>
          <w:szCs w:val="21"/>
          <w:rtl w:val="0"/>
        </w:rPr>
        <w:t>】</w:t>
      </w:r>
    </w:p>
    <w:p>
      <w:pPr>
        <w:keepNext w:val="0"/>
        <w:keepLines w:val="0"/>
        <w:pageBreakBefore w:val="0"/>
        <w:numPr>
          <w:ilvl w:val="0"/>
          <w:numId w:val="0"/>
        </w:numPr>
        <w:kinsoku/>
        <w:wordWrap/>
        <w:overflowPunct/>
        <w:topLinePunct w:val="0"/>
        <w:autoSpaceDE/>
        <w:autoSpaceDN/>
        <w:bidi w:val="0"/>
        <w:adjustRightInd/>
        <w:snapToGrid/>
        <w:spacing w:beforeAutospacing="0" w:line="240" w:lineRule="auto"/>
        <w:textAlignment w:val="auto"/>
        <w:rPr>
          <w:rFonts w:hint="eastAsia" w:ascii="宋体" w:hAnsi="宋体" w:eastAsia="宋体" w:cs="宋体"/>
          <w:sz w:val="21"/>
          <w:szCs w:val="21"/>
        </w:rPr>
      </w:pPr>
      <w:r>
        <w:rPr>
          <w:rFonts w:hint="eastAsia" w:ascii="宋体" w:hAnsi="宋体" w:eastAsia="宋体" w:cs="宋体"/>
          <w:sz w:val="21"/>
          <w:szCs w:val="21"/>
          <w:lang w:val="en-US" w:eastAsia="zh-CN"/>
        </w:rPr>
        <w:t>一、</w:t>
      </w:r>
      <w:r>
        <w:rPr>
          <w:rFonts w:hint="eastAsia" w:ascii="宋体" w:hAnsi="宋体" w:eastAsia="宋体" w:cs="宋体"/>
          <w:sz w:val="21"/>
          <w:szCs w:val="21"/>
        </w:rPr>
        <w:t xml:space="preserve">填空题 </w:t>
      </w:r>
    </w:p>
    <w:p>
      <w:pPr>
        <w:keepNext w:val="0"/>
        <w:keepLines w:val="0"/>
        <w:pageBreakBefore w:val="0"/>
        <w:numPr>
          <w:ilvl w:val="0"/>
          <w:numId w:val="0"/>
        </w:numPr>
        <w:kinsoku/>
        <w:wordWrap/>
        <w:overflowPunct/>
        <w:topLinePunct w:val="0"/>
        <w:autoSpaceDE/>
        <w:autoSpaceDN/>
        <w:bidi w:val="0"/>
        <w:adjustRightInd/>
        <w:snapToGrid/>
        <w:spacing w:beforeAutospacing="0" w:line="240" w:lineRule="auto"/>
        <w:textAlignment w:val="auto"/>
        <w:rPr>
          <w:rFonts w:hint="eastAsia" w:ascii="宋体" w:hAnsi="宋体" w:eastAsia="宋体" w:cs="宋体"/>
          <w:sz w:val="21"/>
          <w:szCs w:val="21"/>
        </w:rPr>
      </w:pPr>
      <w:r>
        <w:rPr>
          <w:rFonts w:hint="eastAsia" w:ascii="宋体" w:hAnsi="宋体" w:eastAsia="宋体" w:cs="宋体"/>
          <w:sz w:val="21"/>
          <w:szCs w:val="21"/>
          <w:lang w:val="en-US" w:eastAsia="zh-CN"/>
        </w:rPr>
        <w:t>1、</w:t>
      </w:r>
      <w:r>
        <w:rPr>
          <w:rFonts w:hint="eastAsia" w:ascii="宋体" w:hAnsi="宋体" w:eastAsia="宋体" w:cs="宋体"/>
          <w:sz w:val="21"/>
          <w:szCs w:val="21"/>
        </w:rPr>
        <w:t>刘姥姥一进荣国府，先是找到</w:t>
      </w:r>
      <w:r>
        <w:rPr>
          <w:rFonts w:hint="eastAsia" w:ascii="宋体" w:hAnsi="宋体" w:eastAsia="宋体" w:cs="宋体"/>
          <w:sz w:val="21"/>
          <w:szCs w:val="21"/>
          <w:u w:val="single"/>
          <w:lang w:val="en-US" w:eastAsia="zh-CN"/>
        </w:rPr>
        <w:t xml:space="preserve">               </w:t>
      </w:r>
      <w:r>
        <w:rPr>
          <w:rFonts w:hint="eastAsia" w:ascii="宋体" w:hAnsi="宋体" w:eastAsia="宋体" w:cs="宋体"/>
          <w:sz w:val="21"/>
          <w:szCs w:val="21"/>
        </w:rPr>
        <w:t>，这个人带她去见了</w:t>
      </w:r>
      <w:r>
        <w:rPr>
          <w:rFonts w:hint="eastAsia" w:ascii="宋体" w:hAnsi="宋体" w:eastAsia="宋体" w:cs="宋体"/>
          <w:sz w:val="21"/>
          <w:szCs w:val="21"/>
          <w:u w:val="single"/>
          <w:lang w:val="en-US" w:eastAsia="zh-CN"/>
        </w:rPr>
        <w:t xml:space="preserve">          </w:t>
      </w:r>
      <w:r>
        <w:rPr>
          <w:rFonts w:hint="eastAsia" w:ascii="宋体" w:hAnsi="宋体" w:eastAsia="宋体" w:cs="宋体"/>
          <w:sz w:val="21"/>
          <w:szCs w:val="21"/>
        </w:rPr>
        <w:t>，之后才被引着去见了</w:t>
      </w:r>
      <w:r>
        <w:rPr>
          <w:rFonts w:hint="eastAsia" w:ascii="宋体" w:hAnsi="宋体" w:eastAsia="宋体" w:cs="宋体"/>
          <w:sz w:val="21"/>
          <w:szCs w:val="21"/>
          <w:u w:val="single"/>
          <w:lang w:val="en-US" w:eastAsia="zh-CN"/>
        </w:rPr>
        <w:t xml:space="preserve">                  </w:t>
      </w:r>
      <w:r>
        <w:rPr>
          <w:rFonts w:hint="eastAsia" w:ascii="宋体" w:hAnsi="宋体" w:eastAsia="宋体" w:cs="宋体"/>
          <w:sz w:val="21"/>
          <w:szCs w:val="21"/>
        </w:rPr>
        <w:t>。</w:t>
      </w:r>
    </w:p>
    <w:p>
      <w:pPr>
        <w:keepNext w:val="0"/>
        <w:keepLines w:val="0"/>
        <w:pageBreakBefore w:val="0"/>
        <w:numPr>
          <w:ilvl w:val="0"/>
          <w:numId w:val="0"/>
        </w:numPr>
        <w:kinsoku/>
        <w:wordWrap/>
        <w:overflowPunct/>
        <w:topLinePunct w:val="0"/>
        <w:autoSpaceDE/>
        <w:autoSpaceDN/>
        <w:bidi w:val="0"/>
        <w:adjustRightInd/>
        <w:snapToGrid/>
        <w:spacing w:beforeAutospacing="0" w:line="240" w:lineRule="auto"/>
        <w:textAlignment w:val="auto"/>
        <w:rPr>
          <w:rFonts w:hint="eastAsia" w:ascii="宋体" w:hAnsi="宋体" w:eastAsia="宋体" w:cs="宋体"/>
          <w:sz w:val="21"/>
          <w:szCs w:val="21"/>
        </w:rPr>
      </w:pPr>
      <w:r>
        <w:rPr>
          <w:rFonts w:hint="eastAsia" w:ascii="宋体" w:hAnsi="宋体" w:eastAsia="宋体" w:cs="宋体"/>
          <w:sz w:val="21"/>
          <w:szCs w:val="21"/>
          <w:lang w:val="en-US" w:eastAsia="zh-CN"/>
        </w:rPr>
        <w:t>2、</w:t>
      </w:r>
      <w:r>
        <w:rPr>
          <w:rFonts w:hint="eastAsia" w:ascii="宋体" w:hAnsi="宋体" w:eastAsia="宋体" w:cs="宋体"/>
          <w:sz w:val="21"/>
          <w:szCs w:val="21"/>
        </w:rPr>
        <w:t>刘姥姥见王熙凤时，</w:t>
      </w:r>
      <w:r>
        <w:rPr>
          <w:rFonts w:hint="eastAsia" w:ascii="宋体" w:hAnsi="宋体" w:eastAsia="宋体" w:cs="宋体"/>
          <w:sz w:val="21"/>
          <w:szCs w:val="21"/>
          <w:u w:val="single"/>
          <w:lang w:val="en-US" w:eastAsia="zh-CN"/>
        </w:rPr>
        <w:t xml:space="preserve">                </w:t>
      </w:r>
      <w:r>
        <w:rPr>
          <w:rFonts w:hint="eastAsia" w:ascii="宋体" w:hAnsi="宋体" w:eastAsia="宋体" w:cs="宋体"/>
          <w:sz w:val="21"/>
          <w:szCs w:val="21"/>
        </w:rPr>
        <w:t>来向王熙凤借玻璃炕屏。王熙凤答应之后，又喊他回来。可回来后，那凤姐只管慢慢吃茶，出了半日神，忽然把脸一红，笑道：“罢了，你先去罢。”</w:t>
      </w:r>
    </w:p>
    <w:p>
      <w:pPr>
        <w:keepNext w:val="0"/>
        <w:keepLines w:val="0"/>
        <w:pageBreakBefore w:val="0"/>
        <w:numPr>
          <w:ilvl w:val="0"/>
          <w:numId w:val="0"/>
        </w:numPr>
        <w:kinsoku/>
        <w:wordWrap/>
        <w:overflowPunct/>
        <w:topLinePunct w:val="0"/>
        <w:autoSpaceDE/>
        <w:autoSpaceDN/>
        <w:bidi w:val="0"/>
        <w:adjustRightInd/>
        <w:snapToGrid/>
        <w:spacing w:beforeAutospacing="0" w:line="240" w:lineRule="auto"/>
        <w:textAlignment w:val="auto"/>
        <w:rPr>
          <w:rFonts w:hint="eastAsia" w:ascii="宋体" w:hAnsi="宋体" w:eastAsia="宋体" w:cs="宋体"/>
          <w:sz w:val="21"/>
          <w:szCs w:val="21"/>
        </w:rPr>
      </w:pPr>
      <w:r>
        <w:rPr>
          <w:rFonts w:hint="eastAsia" w:ascii="宋体" w:hAnsi="宋体" w:eastAsia="宋体" w:cs="宋体"/>
          <w:sz w:val="21"/>
          <w:szCs w:val="21"/>
          <w:lang w:val="en-US" w:eastAsia="zh-CN"/>
        </w:rPr>
        <w:t>3、</w:t>
      </w:r>
      <w:r>
        <w:rPr>
          <w:rFonts w:hint="eastAsia" w:ascii="宋体" w:hAnsi="宋体" w:eastAsia="宋体" w:cs="宋体"/>
          <w:sz w:val="21"/>
          <w:szCs w:val="21"/>
        </w:rPr>
        <w:t>刘姥姥进荣国府带的外孙叫</w:t>
      </w:r>
      <w:r>
        <w:rPr>
          <w:rFonts w:hint="eastAsia" w:ascii="宋体" w:hAnsi="宋体" w:eastAsia="宋体" w:cs="宋体"/>
          <w:sz w:val="21"/>
          <w:szCs w:val="21"/>
          <w:u w:val="single"/>
          <w:lang w:val="en-US" w:eastAsia="zh-CN"/>
        </w:rPr>
        <w:t xml:space="preserve">                    </w:t>
      </w:r>
      <w:r>
        <w:rPr>
          <w:rFonts w:hint="eastAsia" w:ascii="宋体" w:hAnsi="宋体" w:eastAsia="宋体" w:cs="宋体"/>
          <w:sz w:val="21"/>
          <w:szCs w:val="21"/>
        </w:rPr>
        <w:t>。</w:t>
      </w:r>
    </w:p>
    <w:p>
      <w:pPr>
        <w:keepNext w:val="0"/>
        <w:keepLines w:val="0"/>
        <w:pageBreakBefore w:val="0"/>
        <w:kinsoku/>
        <w:wordWrap/>
        <w:overflowPunct/>
        <w:topLinePunct w:val="0"/>
        <w:autoSpaceDE/>
        <w:autoSpaceDN/>
        <w:bidi w:val="0"/>
        <w:adjustRightInd/>
        <w:snapToGrid/>
        <w:spacing w:beforeAutospacing="0" w:line="240" w:lineRule="auto"/>
        <w:ind w:firstLine="420" w:firstLineChars="200"/>
        <w:textAlignment w:val="auto"/>
        <w:rPr>
          <w:rFonts w:hint="eastAsia" w:ascii="宋体" w:hAnsi="宋体" w:eastAsia="宋体" w:cs="宋体"/>
          <w:color w:val="0066FF"/>
          <w:sz w:val="21"/>
          <w:szCs w:val="21"/>
        </w:rPr>
      </w:pPr>
      <w:r>
        <w:rPr>
          <w:rFonts w:hint="eastAsia" w:ascii="宋体" w:hAnsi="宋体" w:eastAsia="宋体" w:cs="宋体"/>
          <w:color w:val="0066FF"/>
          <w:sz w:val="21"/>
          <w:szCs w:val="21"/>
        </w:rPr>
        <w:t>一、1.周家瑞的    平儿   王熙凤</w:t>
      </w:r>
    </w:p>
    <w:p>
      <w:pPr>
        <w:keepNext w:val="0"/>
        <w:keepLines w:val="0"/>
        <w:pageBreakBefore w:val="0"/>
        <w:kinsoku/>
        <w:wordWrap/>
        <w:overflowPunct/>
        <w:topLinePunct w:val="0"/>
        <w:autoSpaceDE/>
        <w:autoSpaceDN/>
        <w:bidi w:val="0"/>
        <w:adjustRightInd/>
        <w:snapToGrid/>
        <w:spacing w:beforeAutospacing="0" w:line="240" w:lineRule="auto"/>
        <w:ind w:firstLine="420" w:firstLineChars="200"/>
        <w:textAlignment w:val="auto"/>
        <w:rPr>
          <w:rFonts w:hint="eastAsia" w:ascii="宋体" w:hAnsi="宋体" w:eastAsia="宋体" w:cs="宋体"/>
          <w:color w:val="0066FF"/>
          <w:sz w:val="21"/>
          <w:szCs w:val="21"/>
        </w:rPr>
      </w:pPr>
      <w:r>
        <w:rPr>
          <w:rFonts w:hint="eastAsia" w:ascii="宋体" w:hAnsi="宋体" w:eastAsia="宋体" w:cs="宋体"/>
          <w:color w:val="0066FF"/>
          <w:sz w:val="21"/>
          <w:szCs w:val="21"/>
        </w:rPr>
        <w:t>2.贾蓉</w:t>
      </w:r>
    </w:p>
    <w:p>
      <w:pPr>
        <w:keepNext w:val="0"/>
        <w:keepLines w:val="0"/>
        <w:pageBreakBefore w:val="0"/>
        <w:kinsoku/>
        <w:wordWrap/>
        <w:overflowPunct/>
        <w:topLinePunct w:val="0"/>
        <w:autoSpaceDE/>
        <w:autoSpaceDN/>
        <w:bidi w:val="0"/>
        <w:adjustRightInd/>
        <w:snapToGrid/>
        <w:spacing w:beforeAutospacing="0" w:line="240" w:lineRule="auto"/>
        <w:ind w:firstLine="420" w:firstLineChars="200"/>
        <w:textAlignment w:val="auto"/>
        <w:rPr>
          <w:rFonts w:hint="eastAsia" w:ascii="宋体" w:hAnsi="宋体" w:eastAsia="宋体" w:cs="宋体"/>
          <w:color w:val="0066FF"/>
          <w:sz w:val="21"/>
          <w:szCs w:val="21"/>
        </w:rPr>
      </w:pPr>
      <w:r>
        <w:rPr>
          <w:rFonts w:hint="eastAsia" w:ascii="宋体" w:hAnsi="宋体" w:eastAsia="宋体" w:cs="宋体"/>
          <w:color w:val="0066FF"/>
          <w:sz w:val="21"/>
          <w:szCs w:val="21"/>
        </w:rPr>
        <w:t>3.板儿</w:t>
      </w:r>
    </w:p>
    <w:p>
      <w:pPr>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afterAutospacing="0"/>
        <w:textAlignment w:val="center"/>
        <w:rPr>
          <w:rtl w:val="0"/>
        </w:rPr>
      </w:pPr>
      <w:r>
        <w:rPr>
          <w:rFonts w:hint="eastAsia"/>
          <w:rtl w:val="0"/>
          <w:lang w:val="en-US" w:eastAsia="zh-CN"/>
        </w:rPr>
        <w:t>4、</w:t>
      </w:r>
      <w:r>
        <w:rPr>
          <w:rFonts w:hint="eastAsia"/>
          <w:rtl w:val="0"/>
          <w:lang w:eastAsia="zh-CN"/>
        </w:rPr>
        <w:t>“</w:t>
      </w:r>
      <w:r>
        <w:rPr>
          <w:rtl w:val="0"/>
        </w:rPr>
        <w:t>这位姑娘年纪虽小，行事却比世人都大呢。如今出挑的美人一样的模样儿，少说些有一万个心眼子。再要赌口齿，十个会说话的男人也说他不过。</w:t>
      </w:r>
      <w:r>
        <w:rPr>
          <w:rFonts w:hint="eastAsia"/>
          <w:rtl w:val="0"/>
          <w:lang w:eastAsia="zh-CN"/>
        </w:rPr>
        <w:t>”</w:t>
      </w:r>
      <w:r>
        <w:rPr>
          <w:rtl w:val="0"/>
        </w:rPr>
        <w:t>这是周瑞家的对刘姥姥说的话，其中的</w:t>
      </w:r>
      <w:r>
        <w:rPr>
          <w:rFonts w:hint="eastAsia"/>
          <w:rtl w:val="0"/>
          <w:lang w:eastAsia="zh-CN"/>
        </w:rPr>
        <w:t>“</w:t>
      </w:r>
      <w:r>
        <w:rPr>
          <w:rtl w:val="0"/>
        </w:rPr>
        <w:t>这位姑娘</w:t>
      </w:r>
      <w:r>
        <w:rPr>
          <w:rFonts w:hint="eastAsia"/>
          <w:rtl w:val="0"/>
          <w:lang w:eastAsia="zh-CN"/>
        </w:rPr>
        <w:t>”</w:t>
      </w:r>
      <w:r>
        <w:rPr>
          <w:rtl w:val="0"/>
        </w:rPr>
        <w:t>指_______</w:t>
      </w:r>
      <w:r>
        <w:rPr>
          <w:rFonts w:hint="eastAsia"/>
          <w:rtl w:val="0"/>
          <w:lang w:val="en-US" w:eastAsia="zh-CN"/>
        </w:rPr>
        <w:t xml:space="preserve"> </w:t>
      </w:r>
      <w:r>
        <w:rPr>
          <w:rtl w:val="0"/>
        </w:rPr>
        <w:t xml:space="preserve">___。 </w:t>
      </w:r>
    </w:p>
    <w:p>
      <w:pPr>
        <w:pageBreakBefore w:val="0"/>
        <w:widowControl w:val="0"/>
        <w:kinsoku/>
        <w:wordWrap/>
        <w:overflowPunct/>
        <w:topLinePunct w:val="0"/>
        <w:autoSpaceDE/>
        <w:autoSpaceDN/>
        <w:bidi w:val="0"/>
        <w:adjustRightInd/>
        <w:snapToGrid/>
        <w:spacing w:afterAutospacing="0"/>
        <w:textAlignment w:val="center"/>
        <w:rPr>
          <w:rtl w:val="0"/>
        </w:rPr>
      </w:pPr>
      <w:r>
        <w:rPr>
          <w:rtl w:val="0"/>
        </w:rPr>
        <w:t xml:space="preserve">【答案】王熙凤（凤姐） </w:t>
      </w:r>
    </w:p>
    <w:p>
      <w:pPr>
        <w:pageBreakBefore w:val="0"/>
        <w:widowControl w:val="0"/>
        <w:kinsoku/>
        <w:wordWrap/>
        <w:overflowPunct/>
        <w:topLinePunct w:val="0"/>
        <w:autoSpaceDE/>
        <w:autoSpaceDN/>
        <w:bidi w:val="0"/>
        <w:adjustRightInd/>
        <w:snapToGrid/>
        <w:spacing w:afterAutospacing="0"/>
        <w:textAlignment w:val="center"/>
        <w:rPr>
          <w:rtl w:val="0"/>
        </w:rPr>
      </w:pPr>
      <w:r>
        <w:rPr>
          <w:rtl w:val="0"/>
        </w:rPr>
        <w:t xml:space="preserve"> </w:t>
      </w:r>
    </w:p>
    <w:p>
      <w:pPr>
        <w:keepNext w:val="0"/>
        <w:keepLines w:val="0"/>
        <w:pageBreakBefore w:val="0"/>
        <w:kinsoku/>
        <w:wordWrap/>
        <w:overflowPunct/>
        <w:topLinePunct w:val="0"/>
        <w:autoSpaceDE/>
        <w:autoSpaceDN/>
        <w:bidi w:val="0"/>
        <w:adjustRightInd/>
        <w:snapToGrid/>
        <w:spacing w:beforeAutospacing="0" w:line="240" w:lineRule="auto"/>
        <w:textAlignment w:val="auto"/>
        <w:rPr>
          <w:rFonts w:hint="eastAsia" w:ascii="宋体" w:hAnsi="宋体" w:eastAsia="宋体" w:cs="宋体"/>
          <w:sz w:val="21"/>
          <w:szCs w:val="21"/>
        </w:rPr>
      </w:pPr>
      <w:r>
        <w:rPr>
          <w:rFonts w:hint="eastAsia" w:ascii="宋体" w:hAnsi="宋体" w:eastAsia="宋体" w:cs="宋体"/>
          <w:sz w:val="21"/>
          <w:szCs w:val="21"/>
        </w:rPr>
        <w:t>二、判断题</w:t>
      </w:r>
    </w:p>
    <w:p>
      <w:pPr>
        <w:keepNext w:val="0"/>
        <w:keepLines w:val="0"/>
        <w:pageBreakBefore w:val="0"/>
        <w:kinsoku/>
        <w:wordWrap/>
        <w:overflowPunct/>
        <w:topLinePunct w:val="0"/>
        <w:autoSpaceDE/>
        <w:autoSpaceDN/>
        <w:bidi w:val="0"/>
        <w:adjustRightInd/>
        <w:snapToGrid/>
        <w:spacing w:beforeAutospacing="0" w:line="24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1</w:t>
      </w:r>
      <w:r>
        <w:rPr>
          <w:rFonts w:hint="eastAsia" w:ascii="宋体" w:hAnsi="宋体" w:eastAsia="宋体" w:cs="宋体"/>
          <w:sz w:val="21"/>
          <w:szCs w:val="21"/>
          <w:lang w:eastAsia="zh-CN"/>
        </w:rPr>
        <w:t>、</w:t>
      </w:r>
      <w:r>
        <w:rPr>
          <w:rFonts w:hint="eastAsia" w:ascii="宋体" w:hAnsi="宋体" w:eastAsia="宋体" w:cs="宋体"/>
          <w:sz w:val="21"/>
          <w:szCs w:val="21"/>
        </w:rPr>
        <w:t>刘姥姥找到了周瑞家的，周瑞家的猜着她的来意。一则只因她丈夫昔年争买田地一事，多得狗儿他父亲之力；二则也要显弄自己的体面，于是很主动地引她去见王熙凤和王夫人。（   ）</w:t>
      </w:r>
    </w:p>
    <w:p>
      <w:pPr>
        <w:keepNext w:val="0"/>
        <w:keepLines w:val="0"/>
        <w:pageBreakBefore w:val="0"/>
        <w:kinsoku/>
        <w:wordWrap/>
        <w:overflowPunct/>
        <w:topLinePunct w:val="0"/>
        <w:autoSpaceDE/>
        <w:autoSpaceDN/>
        <w:bidi w:val="0"/>
        <w:adjustRightInd/>
        <w:snapToGrid/>
        <w:spacing w:beforeAutospacing="0" w:line="24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2</w:t>
      </w:r>
      <w:r>
        <w:rPr>
          <w:rFonts w:hint="eastAsia" w:ascii="宋体" w:hAnsi="宋体" w:eastAsia="宋体" w:cs="宋体"/>
          <w:sz w:val="21"/>
          <w:szCs w:val="21"/>
          <w:lang w:eastAsia="zh-CN"/>
        </w:rPr>
        <w:t>、</w:t>
      </w:r>
      <w:r>
        <w:rPr>
          <w:rFonts w:hint="eastAsia" w:ascii="宋体" w:hAnsi="宋体" w:eastAsia="宋体" w:cs="宋体"/>
          <w:sz w:val="21"/>
          <w:szCs w:val="21"/>
        </w:rPr>
        <w:t>刘姥姥的女婿王狗儿与金陵王家（王夫人娘家）是</w:t>
      </w:r>
      <w:r>
        <w:rPr>
          <w:rFonts w:hint="eastAsia" w:ascii="宋体" w:hAnsi="宋体" w:eastAsia="宋体" w:cs="宋体"/>
          <w:b/>
          <w:bCs/>
          <w:color w:val="FF0000"/>
          <w:sz w:val="21"/>
          <w:szCs w:val="21"/>
          <w:u w:val="single"/>
        </w:rPr>
        <w:t>本家</w:t>
      </w:r>
      <w:r>
        <w:rPr>
          <w:rFonts w:hint="eastAsia" w:ascii="宋体" w:hAnsi="宋体" w:eastAsia="宋体" w:cs="宋体"/>
          <w:sz w:val="21"/>
          <w:szCs w:val="21"/>
        </w:rPr>
        <w:t>。后来，王狗儿家道败落。因为贫穷，刘姥姥只得借这个关系，来到荣国府攀亲，寻求救济。（   ）</w:t>
      </w:r>
    </w:p>
    <w:p>
      <w:pPr>
        <w:keepNext w:val="0"/>
        <w:keepLines w:val="0"/>
        <w:pageBreakBefore w:val="0"/>
        <w:kinsoku/>
        <w:wordWrap/>
        <w:overflowPunct/>
        <w:topLinePunct w:val="0"/>
        <w:autoSpaceDE/>
        <w:autoSpaceDN/>
        <w:bidi w:val="0"/>
        <w:adjustRightInd/>
        <w:snapToGrid/>
        <w:spacing w:beforeAutospacing="0" w:line="24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3</w:t>
      </w:r>
      <w:r>
        <w:rPr>
          <w:rFonts w:hint="eastAsia" w:ascii="宋体" w:hAnsi="宋体" w:eastAsia="宋体" w:cs="宋体"/>
          <w:sz w:val="21"/>
          <w:szCs w:val="21"/>
          <w:lang w:eastAsia="zh-CN"/>
        </w:rPr>
        <w:t>、</w:t>
      </w:r>
      <w:r>
        <w:rPr>
          <w:rFonts w:hint="eastAsia" w:ascii="宋体" w:hAnsi="宋体" w:eastAsia="宋体" w:cs="宋体"/>
          <w:sz w:val="21"/>
          <w:szCs w:val="21"/>
        </w:rPr>
        <w:t>刘姥姥先听见王熙凤告家中艰苦，只当是没想头了；又听见给她二十两银子，喜得眉开眼笑道：“我也是知道艰难的。但俗语说的：‘瘦死的骆驼比马大’，凭他怎样，你老拔根寒毛比我们的腰还粗呢！”周瑞家的在旁边听见她说的粗鄙，只管使眼色止她。凤姐笑而不睬。（  ）</w:t>
      </w:r>
    </w:p>
    <w:p>
      <w:pPr>
        <w:keepNext w:val="0"/>
        <w:keepLines w:val="0"/>
        <w:pageBreakBefore w:val="0"/>
        <w:kinsoku/>
        <w:wordWrap/>
        <w:overflowPunct/>
        <w:topLinePunct w:val="0"/>
        <w:autoSpaceDE/>
        <w:autoSpaceDN/>
        <w:bidi w:val="0"/>
        <w:adjustRightInd/>
        <w:snapToGrid/>
        <w:spacing w:beforeAutospacing="0" w:line="24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4</w:t>
      </w:r>
      <w:r>
        <w:rPr>
          <w:rFonts w:hint="eastAsia" w:ascii="宋体" w:hAnsi="宋体" w:eastAsia="宋体" w:cs="宋体"/>
          <w:sz w:val="21"/>
          <w:szCs w:val="21"/>
          <w:lang w:eastAsia="zh-CN"/>
        </w:rPr>
        <w:t>、</w:t>
      </w:r>
      <w:r>
        <w:rPr>
          <w:rFonts w:hint="eastAsia" w:ascii="宋体" w:hAnsi="宋体" w:eastAsia="宋体" w:cs="宋体"/>
          <w:sz w:val="21"/>
          <w:szCs w:val="21"/>
        </w:rPr>
        <w:t xml:space="preserve">刘姥姥见平儿遍身绫罗，插金戴银，花容月貌，便当是凤姐了，才要称“姑奶奶”，只见周瑞家的说：“他是平姑娘。” </w:t>
      </w:r>
    </w:p>
    <w:p>
      <w:pPr>
        <w:keepNext w:val="0"/>
        <w:keepLines w:val="0"/>
        <w:pageBreakBefore w:val="0"/>
        <w:kinsoku/>
        <w:wordWrap/>
        <w:overflowPunct/>
        <w:topLinePunct w:val="0"/>
        <w:autoSpaceDE/>
        <w:autoSpaceDN/>
        <w:bidi w:val="0"/>
        <w:adjustRightInd/>
        <w:snapToGrid/>
        <w:spacing w:beforeAutospacing="0" w:line="240" w:lineRule="auto"/>
        <w:ind w:firstLine="420" w:firstLineChars="200"/>
        <w:textAlignment w:val="auto"/>
        <w:rPr>
          <w:rFonts w:hint="eastAsia" w:ascii="宋体" w:hAnsi="宋体" w:eastAsia="宋体" w:cs="宋体"/>
          <w:color w:val="0066FF"/>
          <w:sz w:val="21"/>
          <w:szCs w:val="21"/>
        </w:rPr>
      </w:pPr>
      <w:r>
        <w:rPr>
          <w:rFonts w:hint="eastAsia" w:ascii="宋体" w:hAnsi="宋体" w:eastAsia="宋体" w:cs="宋体"/>
          <w:color w:val="0066FF"/>
          <w:sz w:val="21"/>
          <w:szCs w:val="21"/>
        </w:rPr>
        <w:t>二、1.错。周瑞家的因贾府是王熙凤在管事，只引她见了王熙凤，并没有去见王夫人。</w:t>
      </w:r>
    </w:p>
    <w:p>
      <w:pPr>
        <w:keepNext w:val="0"/>
        <w:keepLines w:val="0"/>
        <w:pageBreakBefore w:val="0"/>
        <w:kinsoku/>
        <w:wordWrap/>
        <w:overflowPunct/>
        <w:topLinePunct w:val="0"/>
        <w:autoSpaceDE/>
        <w:autoSpaceDN/>
        <w:bidi w:val="0"/>
        <w:adjustRightInd/>
        <w:snapToGrid/>
        <w:spacing w:beforeAutospacing="0" w:line="240" w:lineRule="auto"/>
        <w:ind w:firstLine="420" w:firstLineChars="200"/>
        <w:textAlignment w:val="auto"/>
        <w:rPr>
          <w:rFonts w:hint="eastAsia" w:ascii="宋体" w:hAnsi="宋体" w:eastAsia="宋体" w:cs="宋体"/>
          <w:color w:val="0066FF"/>
          <w:sz w:val="21"/>
          <w:szCs w:val="21"/>
        </w:rPr>
      </w:pPr>
      <w:r>
        <w:rPr>
          <w:rFonts w:hint="eastAsia" w:ascii="宋体" w:hAnsi="宋体" w:eastAsia="宋体" w:cs="宋体"/>
          <w:color w:val="0066FF"/>
          <w:sz w:val="21"/>
          <w:szCs w:val="21"/>
        </w:rPr>
        <w:t>2.错。王狗儿祖上曾经与贾府王夫人的父亲认识。“连了宗”，成了“本家”。</w:t>
      </w:r>
    </w:p>
    <w:p>
      <w:pPr>
        <w:keepNext w:val="0"/>
        <w:keepLines w:val="0"/>
        <w:pageBreakBefore w:val="0"/>
        <w:kinsoku/>
        <w:wordWrap/>
        <w:overflowPunct/>
        <w:topLinePunct w:val="0"/>
        <w:autoSpaceDE/>
        <w:autoSpaceDN/>
        <w:bidi w:val="0"/>
        <w:adjustRightInd/>
        <w:snapToGrid/>
        <w:spacing w:beforeAutospacing="0" w:line="240" w:lineRule="auto"/>
        <w:ind w:firstLine="420" w:firstLineChars="200"/>
        <w:textAlignment w:val="auto"/>
        <w:rPr>
          <w:rFonts w:hint="eastAsia" w:ascii="宋体" w:hAnsi="宋体" w:eastAsia="宋体" w:cs="宋体"/>
          <w:color w:val="0066FF"/>
          <w:sz w:val="21"/>
          <w:szCs w:val="21"/>
        </w:rPr>
      </w:pPr>
      <w:r>
        <w:rPr>
          <w:rFonts w:hint="eastAsia" w:ascii="宋体" w:hAnsi="宋体" w:eastAsia="宋体" w:cs="宋体"/>
          <w:color w:val="0066FF"/>
          <w:sz w:val="21"/>
          <w:szCs w:val="21"/>
        </w:rPr>
        <w:t>3.正确。</w:t>
      </w:r>
    </w:p>
    <w:p>
      <w:pPr>
        <w:keepNext w:val="0"/>
        <w:keepLines w:val="0"/>
        <w:pageBreakBefore w:val="0"/>
        <w:kinsoku/>
        <w:wordWrap/>
        <w:overflowPunct/>
        <w:topLinePunct w:val="0"/>
        <w:autoSpaceDE/>
        <w:autoSpaceDN/>
        <w:bidi w:val="0"/>
        <w:adjustRightInd/>
        <w:snapToGrid/>
        <w:spacing w:beforeAutospacing="0" w:line="240" w:lineRule="auto"/>
        <w:ind w:firstLine="420" w:firstLineChars="200"/>
        <w:textAlignment w:val="auto"/>
        <w:rPr>
          <w:rFonts w:hint="eastAsia" w:ascii="宋体" w:hAnsi="宋体" w:eastAsia="宋体" w:cs="宋体"/>
          <w:color w:val="0066FF"/>
          <w:sz w:val="21"/>
          <w:szCs w:val="21"/>
        </w:rPr>
      </w:pPr>
      <w:r>
        <w:rPr>
          <w:rFonts w:hint="eastAsia" w:ascii="宋体" w:hAnsi="宋体" w:eastAsia="宋体" w:cs="宋体"/>
          <w:color w:val="0066FF"/>
          <w:sz w:val="21"/>
          <w:szCs w:val="21"/>
        </w:rPr>
        <w:t>4.正确。</w:t>
      </w:r>
    </w:p>
    <w:p>
      <w:pPr>
        <w:pStyle w:val="2"/>
        <w:rPr>
          <w:rFonts w:hint="eastAsia"/>
        </w:rPr>
      </w:pPr>
    </w:p>
    <w:p>
      <w:pPr>
        <w:pageBreakBefore w:val="0"/>
        <w:widowControl w:val="0"/>
        <w:kinsoku/>
        <w:wordWrap/>
        <w:overflowPunct/>
        <w:topLinePunct w:val="0"/>
        <w:autoSpaceDE/>
        <w:autoSpaceDN/>
        <w:bidi w:val="0"/>
        <w:adjustRightInd/>
        <w:snapToGrid/>
        <w:spacing w:afterAutospacing="0"/>
        <w:textAlignment w:val="center"/>
        <w:rPr>
          <w:rFonts w:hint="default" w:eastAsiaTheme="minorEastAsia"/>
          <w:rtl w:val="0"/>
          <w:lang w:val="en-US" w:eastAsia="zh-CN"/>
        </w:rPr>
      </w:pPr>
      <w:r>
        <w:rPr>
          <w:rFonts w:hint="eastAsia"/>
          <w:rtl w:val="0"/>
          <w:lang w:val="en-US" w:eastAsia="zh-CN"/>
        </w:rPr>
        <w:t>三、选择题</w:t>
      </w:r>
    </w:p>
    <w:p>
      <w:pPr>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afterAutospacing="0"/>
        <w:textAlignment w:val="center"/>
        <w:rPr>
          <w:rtl w:val="0"/>
        </w:rPr>
      </w:pPr>
      <w:r>
        <w:rPr>
          <w:rFonts w:hint="eastAsia"/>
          <w:rtl w:val="0"/>
          <w:lang w:val="en-US" w:eastAsia="zh-CN"/>
        </w:rPr>
        <w:t>1、</w:t>
      </w:r>
      <w:r>
        <w:rPr>
          <w:rtl w:val="0"/>
        </w:rPr>
        <w:t>《红楼梦》中贾蓉向王熙凤要一件“借去略摆一摆”的用来隔断和装饰的家具是什么？（  </w:t>
      </w:r>
      <w:r>
        <w:rPr>
          <w:rFonts w:hint="eastAsia"/>
          <w:rtl w:val="0"/>
          <w:lang w:val="en-US" w:eastAsia="zh-CN"/>
        </w:rPr>
        <w:t xml:space="preserve">    </w:t>
      </w:r>
      <w:r>
        <w:rPr>
          <w:rtl w:val="0"/>
        </w:rPr>
        <w:t>）</w:t>
      </w:r>
    </w:p>
    <w:tbl>
      <w:tblPr>
        <w:tblStyle w:val="9"/>
        <w:tblW w:w="5000" w:type="pct"/>
        <w:tblInd w:w="0" w:type="dxa"/>
        <w:tblLayout w:type="autofit"/>
        <w:tblCellMar>
          <w:top w:w="0" w:type="dxa"/>
          <w:left w:w="0" w:type="dxa"/>
          <w:bottom w:w="0" w:type="dxa"/>
          <w:right w:w="0" w:type="dxa"/>
        </w:tblCellMar>
      </w:tblPr>
      <w:tblGrid>
        <w:gridCol w:w="2436"/>
        <w:gridCol w:w="2436"/>
        <w:gridCol w:w="2437"/>
        <w:gridCol w:w="2437"/>
      </w:tblGrid>
      <w:tr>
        <w:tblPrEx>
          <w:tblCellMar>
            <w:top w:w="0" w:type="dxa"/>
            <w:left w:w="0" w:type="dxa"/>
            <w:bottom w:w="0" w:type="dxa"/>
            <w:right w:w="0" w:type="dxa"/>
          </w:tblCellMar>
        </w:tblPrEx>
        <w:tc>
          <w:tcPr>
            <w:tcW w:w="1250" w:type="pct"/>
            <w:vAlign w:val="center"/>
          </w:tcPr>
          <w:p>
            <w:pPr>
              <w:pageBreakBefore w:val="0"/>
              <w:widowControl w:val="0"/>
              <w:kinsoku/>
              <w:wordWrap/>
              <w:overflowPunct/>
              <w:topLinePunct w:val="0"/>
              <w:autoSpaceDE/>
              <w:autoSpaceDN/>
              <w:bidi w:val="0"/>
              <w:adjustRightInd/>
              <w:snapToGrid/>
              <w:spacing w:afterAutospacing="0"/>
              <w:textAlignment w:val="center"/>
              <w:rPr>
                <w:rtl w:val="0"/>
              </w:rPr>
            </w:pPr>
            <w:r>
              <w:rPr>
                <w:rtl w:val="0"/>
              </w:rPr>
              <w:t>A．椅子</w:t>
            </w:r>
          </w:p>
        </w:tc>
        <w:tc>
          <w:tcPr>
            <w:tcW w:w="1250" w:type="pct"/>
            <w:vAlign w:val="center"/>
          </w:tcPr>
          <w:p>
            <w:pPr>
              <w:pageBreakBefore w:val="0"/>
              <w:widowControl w:val="0"/>
              <w:kinsoku/>
              <w:wordWrap/>
              <w:overflowPunct/>
              <w:topLinePunct w:val="0"/>
              <w:autoSpaceDE/>
              <w:autoSpaceDN/>
              <w:bidi w:val="0"/>
              <w:adjustRightInd/>
              <w:snapToGrid/>
              <w:spacing w:afterAutospacing="0"/>
              <w:textAlignment w:val="center"/>
              <w:rPr>
                <w:rtl w:val="0"/>
              </w:rPr>
            </w:pPr>
            <w:r>
              <w:rPr>
                <w:rtl w:val="0"/>
              </w:rPr>
              <w:t>B．桌子</w:t>
            </w:r>
          </w:p>
        </w:tc>
        <w:tc>
          <w:tcPr>
            <w:tcW w:w="1250" w:type="pct"/>
            <w:vAlign w:val="center"/>
          </w:tcPr>
          <w:p>
            <w:pPr>
              <w:pageBreakBefore w:val="0"/>
              <w:widowControl w:val="0"/>
              <w:kinsoku/>
              <w:wordWrap/>
              <w:overflowPunct/>
              <w:topLinePunct w:val="0"/>
              <w:autoSpaceDE/>
              <w:autoSpaceDN/>
              <w:bidi w:val="0"/>
              <w:adjustRightInd/>
              <w:snapToGrid/>
              <w:spacing w:afterAutospacing="0"/>
              <w:textAlignment w:val="center"/>
              <w:rPr>
                <w:rtl w:val="0"/>
              </w:rPr>
            </w:pPr>
            <w:r>
              <w:rPr>
                <w:rtl w:val="0"/>
              </w:rPr>
              <w:t>C．屏风</w:t>
            </w:r>
          </w:p>
        </w:tc>
        <w:tc>
          <w:tcPr>
            <w:tcW w:w="1250" w:type="pct"/>
            <w:vAlign w:val="center"/>
          </w:tcPr>
          <w:p>
            <w:pPr>
              <w:pageBreakBefore w:val="0"/>
              <w:widowControl w:val="0"/>
              <w:kinsoku/>
              <w:wordWrap/>
              <w:overflowPunct/>
              <w:topLinePunct w:val="0"/>
              <w:autoSpaceDE/>
              <w:autoSpaceDN/>
              <w:bidi w:val="0"/>
              <w:adjustRightInd/>
              <w:snapToGrid/>
              <w:spacing w:afterAutospacing="0"/>
              <w:textAlignment w:val="center"/>
              <w:rPr>
                <w:rtl w:val="0"/>
              </w:rPr>
            </w:pPr>
            <w:r>
              <w:rPr>
                <w:rtl w:val="0"/>
              </w:rPr>
              <w:t>D．柜子</w:t>
            </w:r>
          </w:p>
        </w:tc>
      </w:tr>
    </w:tbl>
    <w:p>
      <w:pPr>
        <w:pageBreakBefore w:val="0"/>
        <w:widowControl w:val="0"/>
        <w:kinsoku/>
        <w:wordWrap/>
        <w:overflowPunct/>
        <w:topLinePunct w:val="0"/>
        <w:autoSpaceDE/>
        <w:autoSpaceDN/>
        <w:bidi w:val="0"/>
        <w:adjustRightInd/>
        <w:snapToGrid/>
        <w:spacing w:afterAutospacing="0"/>
        <w:textAlignment w:val="center"/>
        <w:rPr>
          <w:rtl w:val="0"/>
        </w:rPr>
      </w:pPr>
      <w:r>
        <w:rPr>
          <w:rtl w:val="0"/>
        </w:rPr>
        <w:t xml:space="preserve">【答案】C </w:t>
      </w:r>
    </w:p>
    <w:p>
      <w:pPr>
        <w:pageBreakBefore w:val="0"/>
        <w:widowControl w:val="0"/>
        <w:kinsoku/>
        <w:wordWrap/>
        <w:overflowPunct/>
        <w:topLinePunct w:val="0"/>
        <w:autoSpaceDE/>
        <w:autoSpaceDN/>
        <w:bidi w:val="0"/>
        <w:adjustRightInd/>
        <w:snapToGrid/>
        <w:spacing w:afterAutospacing="0"/>
        <w:textAlignment w:val="center"/>
        <w:rPr>
          <w:rtl w:val="0"/>
        </w:rPr>
      </w:pPr>
    </w:p>
    <w:p>
      <w:pPr>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afterAutospacing="0"/>
        <w:textAlignment w:val="center"/>
        <w:rPr>
          <w:rtl w:val="0"/>
        </w:rPr>
      </w:pPr>
      <w:r>
        <w:rPr>
          <w:rFonts w:hint="eastAsia"/>
          <w:rtl w:val="0"/>
          <w:lang w:val="en-US" w:eastAsia="zh-CN"/>
        </w:rPr>
        <w:t>2、</w:t>
      </w:r>
      <w:r>
        <w:rPr>
          <w:rtl w:val="0"/>
        </w:rPr>
        <w:t>下列对小说有关内容的分析和概括，最恰当的一项是（  </w:t>
      </w:r>
      <w:r>
        <w:rPr>
          <w:rFonts w:hint="eastAsia"/>
          <w:rtl w:val="0"/>
          <w:lang w:val="en-US" w:eastAsia="zh-CN"/>
        </w:rPr>
        <w:t xml:space="preserve">   </w:t>
      </w:r>
      <w:r>
        <w:rPr>
          <w:rtl w:val="0"/>
        </w:rPr>
        <w:t>）</w:t>
      </w:r>
    </w:p>
    <w:tbl>
      <w:tblPr>
        <w:tblStyle w:val="9"/>
        <w:tblW w:w="5000" w:type="pct"/>
        <w:tblInd w:w="0" w:type="dxa"/>
        <w:tblLayout w:type="autofit"/>
        <w:tblCellMar>
          <w:top w:w="0" w:type="dxa"/>
          <w:left w:w="0" w:type="dxa"/>
          <w:bottom w:w="0" w:type="dxa"/>
          <w:right w:w="0" w:type="dxa"/>
        </w:tblCellMar>
      </w:tblPr>
      <w:tblGrid>
        <w:gridCol w:w="9746"/>
      </w:tblGrid>
      <w:tr>
        <w:tblPrEx>
          <w:tblCellMar>
            <w:top w:w="0" w:type="dxa"/>
            <w:left w:w="0" w:type="dxa"/>
            <w:bottom w:w="0" w:type="dxa"/>
            <w:right w:w="0" w:type="dxa"/>
          </w:tblCellMar>
        </w:tblPrEx>
        <w:tc>
          <w:tcPr>
            <w:tcW w:w="5000" w:type="pct"/>
            <w:vAlign w:val="center"/>
          </w:tcPr>
          <w:p>
            <w:pPr>
              <w:pageBreakBefore w:val="0"/>
              <w:widowControl w:val="0"/>
              <w:kinsoku/>
              <w:wordWrap/>
              <w:overflowPunct/>
              <w:topLinePunct w:val="0"/>
              <w:autoSpaceDE/>
              <w:autoSpaceDN/>
              <w:bidi w:val="0"/>
              <w:adjustRightInd/>
              <w:snapToGrid/>
              <w:spacing w:afterAutospacing="0"/>
              <w:textAlignment w:val="center"/>
              <w:rPr>
                <w:rtl w:val="0"/>
              </w:rPr>
            </w:pPr>
            <w:r>
              <w:rPr>
                <w:rtl w:val="0"/>
              </w:rPr>
              <w:t>A．周瑞家的传达王夫人的意思，要刘姥姥“若有甚说的，只管告诉二奶奶”，并再次暗示和催促她，但刘姥姥却迟疑再三，言非所想，这是她的谨慎性格所致。</w:t>
            </w:r>
          </w:p>
        </w:tc>
      </w:tr>
      <w:tr>
        <w:tblPrEx>
          <w:tblCellMar>
            <w:top w:w="0" w:type="dxa"/>
            <w:left w:w="0" w:type="dxa"/>
            <w:bottom w:w="0" w:type="dxa"/>
            <w:right w:w="0" w:type="dxa"/>
          </w:tblCellMar>
        </w:tblPrEx>
        <w:tc>
          <w:tcPr>
            <w:tcW w:w="5000" w:type="pct"/>
            <w:vAlign w:val="center"/>
          </w:tcPr>
          <w:p>
            <w:pPr>
              <w:pageBreakBefore w:val="0"/>
              <w:widowControl w:val="0"/>
              <w:kinsoku/>
              <w:wordWrap/>
              <w:overflowPunct/>
              <w:topLinePunct w:val="0"/>
              <w:autoSpaceDE/>
              <w:autoSpaceDN/>
              <w:bidi w:val="0"/>
              <w:adjustRightInd/>
              <w:snapToGrid/>
              <w:spacing w:afterAutospacing="0"/>
              <w:textAlignment w:val="center"/>
              <w:rPr>
                <w:rtl w:val="0"/>
              </w:rPr>
            </w:pPr>
            <w:r>
              <w:rPr>
                <w:rtl w:val="0"/>
              </w:rPr>
              <w:t>B．作者安排刘姥姥进贾府，就是以一个外人的眼光来描写贾府的奢华，自鸣钟、凤姐珠光宝气的打扮、传来的一桌子饭，都写出了荣国府的豪富奢华。</w:t>
            </w:r>
          </w:p>
        </w:tc>
      </w:tr>
      <w:tr>
        <w:tblPrEx>
          <w:tblCellMar>
            <w:top w:w="0" w:type="dxa"/>
            <w:left w:w="0" w:type="dxa"/>
            <w:bottom w:w="0" w:type="dxa"/>
            <w:right w:w="0" w:type="dxa"/>
          </w:tblCellMar>
        </w:tblPrEx>
        <w:tc>
          <w:tcPr>
            <w:tcW w:w="5000" w:type="pct"/>
            <w:vAlign w:val="center"/>
          </w:tcPr>
          <w:p>
            <w:pPr>
              <w:pageBreakBefore w:val="0"/>
              <w:widowControl w:val="0"/>
              <w:kinsoku/>
              <w:wordWrap/>
              <w:overflowPunct/>
              <w:topLinePunct w:val="0"/>
              <w:autoSpaceDE/>
              <w:autoSpaceDN/>
              <w:bidi w:val="0"/>
              <w:adjustRightInd/>
              <w:snapToGrid/>
              <w:spacing w:afterAutospacing="0"/>
              <w:textAlignment w:val="center"/>
              <w:rPr>
                <w:rtl w:val="0"/>
              </w:rPr>
            </w:pPr>
            <w:r>
              <w:rPr>
                <w:rtl w:val="0"/>
              </w:rPr>
              <w:t>C．刘姥姥家因为生活困窘、衣食不济，前去贾府寻求经济帮助，作者设置刘姥姥这个角色进贾府，形象地说明了“上山擒虎易，开口求人难”的道理。</w:t>
            </w:r>
          </w:p>
        </w:tc>
      </w:tr>
      <w:tr>
        <w:tblPrEx>
          <w:tblCellMar>
            <w:top w:w="0" w:type="dxa"/>
            <w:left w:w="0" w:type="dxa"/>
            <w:bottom w:w="0" w:type="dxa"/>
            <w:right w:w="0" w:type="dxa"/>
          </w:tblCellMar>
        </w:tblPrEx>
        <w:tc>
          <w:tcPr>
            <w:tcW w:w="5000" w:type="pct"/>
            <w:vAlign w:val="center"/>
          </w:tcPr>
          <w:p>
            <w:pPr>
              <w:pageBreakBefore w:val="0"/>
              <w:widowControl w:val="0"/>
              <w:kinsoku/>
              <w:wordWrap/>
              <w:overflowPunct/>
              <w:topLinePunct w:val="0"/>
              <w:autoSpaceDE/>
              <w:autoSpaceDN/>
              <w:bidi w:val="0"/>
              <w:adjustRightInd/>
              <w:snapToGrid/>
              <w:spacing w:afterAutospacing="0"/>
              <w:textAlignment w:val="center"/>
              <w:rPr>
                <w:rtl w:val="0"/>
              </w:rPr>
            </w:pPr>
            <w:r>
              <w:rPr>
                <w:rtl w:val="0"/>
              </w:rPr>
              <w:t>D．刘姥姥说到为难之处，推出板儿说话，作者刻意安排板儿这个角色使他成为行乞的幌子，缓解了刘姥姥的窘态，让人不觉得她的话语那么突兀。</w:t>
            </w:r>
          </w:p>
        </w:tc>
      </w:tr>
    </w:tbl>
    <w:p>
      <w:pPr>
        <w:pageBreakBefore w:val="0"/>
        <w:widowControl w:val="0"/>
        <w:kinsoku/>
        <w:wordWrap/>
        <w:overflowPunct/>
        <w:topLinePunct w:val="0"/>
        <w:autoSpaceDE/>
        <w:autoSpaceDN/>
        <w:bidi w:val="0"/>
        <w:adjustRightInd/>
        <w:snapToGrid/>
        <w:spacing w:afterAutospacing="0"/>
        <w:textAlignment w:val="center"/>
        <w:rPr>
          <w:rtl w:val="0"/>
        </w:rPr>
      </w:pPr>
    </w:p>
    <w:p>
      <w:pPr>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afterAutospacing="0"/>
        <w:textAlignment w:val="center"/>
        <w:rPr>
          <w:rtl w:val="0"/>
        </w:rPr>
      </w:pPr>
      <w:r>
        <w:rPr>
          <w:rFonts w:hint="eastAsia"/>
          <w:rtl w:val="0"/>
          <w:lang w:val="en-US" w:eastAsia="zh-CN"/>
        </w:rPr>
        <w:t>3、</w:t>
      </w:r>
      <w:r>
        <w:rPr>
          <w:rtl w:val="0"/>
        </w:rPr>
        <w:t>刘姥姥一进荣国府时，__________一来曾得过刘姥姥姑爷的帮助，二来为了显弄自己的体面，就为刘姥姥引路。她是__________的陪房，是__________的岳母。她在荣国府里，负责太太奶奶们出行的事，处事较为圆滑，善于见风使舵，是贾宝玉口中典型的“鱼眼睛”形象。横线处依次填写的名字是</w:t>
      </w:r>
    </w:p>
    <w:tbl>
      <w:tblPr>
        <w:tblStyle w:val="9"/>
        <w:tblW w:w="5000" w:type="pct"/>
        <w:tblInd w:w="0" w:type="dxa"/>
        <w:tblLayout w:type="autofit"/>
        <w:tblCellMar>
          <w:top w:w="0" w:type="dxa"/>
          <w:left w:w="0" w:type="dxa"/>
          <w:bottom w:w="0" w:type="dxa"/>
          <w:right w:w="0" w:type="dxa"/>
        </w:tblCellMar>
      </w:tblPr>
      <w:tblGrid>
        <w:gridCol w:w="9746"/>
      </w:tblGrid>
      <w:tr>
        <w:tblPrEx>
          <w:tblCellMar>
            <w:top w:w="0" w:type="dxa"/>
            <w:left w:w="0" w:type="dxa"/>
            <w:bottom w:w="0" w:type="dxa"/>
            <w:right w:w="0" w:type="dxa"/>
          </w:tblCellMar>
        </w:tblPrEx>
        <w:tc>
          <w:tcPr>
            <w:tcW w:w="5000" w:type="pct"/>
            <w:vAlign w:val="center"/>
          </w:tcPr>
          <w:p>
            <w:pPr>
              <w:pageBreakBefore w:val="0"/>
              <w:widowControl w:val="0"/>
              <w:kinsoku/>
              <w:wordWrap/>
              <w:overflowPunct/>
              <w:topLinePunct w:val="0"/>
              <w:autoSpaceDE/>
              <w:autoSpaceDN/>
              <w:bidi w:val="0"/>
              <w:adjustRightInd/>
              <w:snapToGrid/>
              <w:spacing w:afterAutospacing="0"/>
              <w:textAlignment w:val="center"/>
              <w:rPr>
                <w:rtl w:val="0"/>
              </w:rPr>
            </w:pPr>
            <w:r>
              <w:rPr>
                <w:rtl w:val="0"/>
              </w:rPr>
              <w:t>A．王善保家的    王夫人   贾雨村</w:t>
            </w:r>
          </w:p>
        </w:tc>
      </w:tr>
      <w:tr>
        <w:tblPrEx>
          <w:tblCellMar>
            <w:top w:w="0" w:type="dxa"/>
            <w:left w:w="0" w:type="dxa"/>
            <w:bottom w:w="0" w:type="dxa"/>
            <w:right w:w="0" w:type="dxa"/>
          </w:tblCellMar>
        </w:tblPrEx>
        <w:tc>
          <w:tcPr>
            <w:tcW w:w="5000" w:type="pct"/>
            <w:vAlign w:val="center"/>
          </w:tcPr>
          <w:p>
            <w:pPr>
              <w:pageBreakBefore w:val="0"/>
              <w:widowControl w:val="0"/>
              <w:kinsoku/>
              <w:wordWrap/>
              <w:overflowPunct/>
              <w:topLinePunct w:val="0"/>
              <w:autoSpaceDE/>
              <w:autoSpaceDN/>
              <w:bidi w:val="0"/>
              <w:adjustRightInd/>
              <w:snapToGrid/>
              <w:spacing w:afterAutospacing="0"/>
              <w:textAlignment w:val="center"/>
              <w:rPr>
                <w:rtl w:val="0"/>
              </w:rPr>
            </w:pPr>
            <w:r>
              <w:rPr>
                <w:rtl w:val="0"/>
              </w:rPr>
              <w:t>B．周瑞家的      王夫人   冷子兴</w:t>
            </w:r>
          </w:p>
        </w:tc>
      </w:tr>
      <w:tr>
        <w:tblPrEx>
          <w:tblCellMar>
            <w:top w:w="0" w:type="dxa"/>
            <w:left w:w="0" w:type="dxa"/>
            <w:bottom w:w="0" w:type="dxa"/>
            <w:right w:w="0" w:type="dxa"/>
          </w:tblCellMar>
        </w:tblPrEx>
        <w:tc>
          <w:tcPr>
            <w:tcW w:w="5000" w:type="pct"/>
            <w:vAlign w:val="center"/>
          </w:tcPr>
          <w:p>
            <w:pPr>
              <w:pageBreakBefore w:val="0"/>
              <w:widowControl w:val="0"/>
              <w:kinsoku/>
              <w:wordWrap/>
              <w:overflowPunct/>
              <w:topLinePunct w:val="0"/>
              <w:autoSpaceDE/>
              <w:autoSpaceDN/>
              <w:bidi w:val="0"/>
              <w:adjustRightInd/>
              <w:snapToGrid/>
              <w:spacing w:afterAutospacing="0"/>
              <w:textAlignment w:val="center"/>
              <w:rPr>
                <w:rtl w:val="0"/>
              </w:rPr>
            </w:pPr>
            <w:r>
              <w:rPr>
                <w:rtl w:val="0"/>
              </w:rPr>
              <w:t>C．在善保家的      邢夫人  冷子兴</w:t>
            </w:r>
          </w:p>
        </w:tc>
      </w:tr>
      <w:tr>
        <w:tblPrEx>
          <w:tblCellMar>
            <w:top w:w="0" w:type="dxa"/>
            <w:left w:w="0" w:type="dxa"/>
            <w:bottom w:w="0" w:type="dxa"/>
            <w:right w:w="0" w:type="dxa"/>
          </w:tblCellMar>
        </w:tblPrEx>
        <w:tc>
          <w:tcPr>
            <w:tcW w:w="5000" w:type="pct"/>
            <w:vAlign w:val="center"/>
          </w:tcPr>
          <w:p>
            <w:pPr>
              <w:pageBreakBefore w:val="0"/>
              <w:widowControl w:val="0"/>
              <w:kinsoku/>
              <w:wordWrap/>
              <w:overflowPunct/>
              <w:topLinePunct w:val="0"/>
              <w:autoSpaceDE/>
              <w:autoSpaceDN/>
              <w:bidi w:val="0"/>
              <w:adjustRightInd/>
              <w:snapToGrid/>
              <w:spacing w:afterAutospacing="0"/>
              <w:textAlignment w:val="center"/>
              <w:rPr>
                <w:rtl w:val="0"/>
              </w:rPr>
            </w:pPr>
            <w:r>
              <w:rPr>
                <w:rtl w:val="0"/>
              </w:rPr>
              <w:t>D．周瑞家的      邢夫人   贾雨村</w:t>
            </w:r>
          </w:p>
        </w:tc>
      </w:tr>
    </w:tbl>
    <w:p>
      <w:pPr>
        <w:pageBreakBefore w:val="0"/>
        <w:widowControl w:val="0"/>
        <w:kinsoku/>
        <w:wordWrap/>
        <w:overflowPunct/>
        <w:topLinePunct w:val="0"/>
        <w:autoSpaceDE/>
        <w:autoSpaceDN/>
        <w:bidi w:val="0"/>
        <w:adjustRightInd/>
        <w:snapToGrid/>
        <w:spacing w:afterAutospacing="0"/>
        <w:textAlignment w:val="center"/>
        <w:rPr>
          <w:rtl w:val="0"/>
        </w:rPr>
      </w:pPr>
      <w:r>
        <w:rPr>
          <w:rtl w:val="0"/>
        </w:rPr>
        <w:t xml:space="preserve">【答案】B </w:t>
      </w:r>
    </w:p>
    <w:p>
      <w:pPr>
        <w:pageBreakBefore w:val="0"/>
        <w:widowControl w:val="0"/>
        <w:kinsoku/>
        <w:wordWrap/>
        <w:overflowPunct/>
        <w:topLinePunct w:val="0"/>
        <w:autoSpaceDE/>
        <w:autoSpaceDN/>
        <w:bidi w:val="0"/>
        <w:adjustRightInd/>
        <w:snapToGrid/>
        <w:spacing w:afterAutospacing="0"/>
        <w:textAlignment w:val="center"/>
        <w:rPr>
          <w:rtl w:val="0"/>
        </w:rPr>
      </w:pPr>
    </w:p>
    <w:p>
      <w:pPr>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afterAutospacing="0"/>
        <w:textAlignment w:val="center"/>
        <w:rPr>
          <w:rtl w:val="0"/>
        </w:rPr>
      </w:pPr>
      <w:r>
        <w:rPr>
          <w:rFonts w:hint="eastAsia"/>
          <w:rtl w:val="0"/>
          <w:lang w:val="en-US" w:eastAsia="zh-CN"/>
        </w:rPr>
        <w:t>4、</w:t>
      </w:r>
      <w:r>
        <w:rPr>
          <w:rtl w:val="0"/>
        </w:rPr>
        <w:t>以下关于《红楼梦》情节的表述，不正确项是（   ）</w:t>
      </w:r>
    </w:p>
    <w:tbl>
      <w:tblPr>
        <w:tblStyle w:val="9"/>
        <w:tblW w:w="5000" w:type="pct"/>
        <w:tblInd w:w="0" w:type="dxa"/>
        <w:tblLayout w:type="autofit"/>
        <w:tblCellMar>
          <w:top w:w="0" w:type="dxa"/>
          <w:left w:w="0" w:type="dxa"/>
          <w:bottom w:w="0" w:type="dxa"/>
          <w:right w:w="0" w:type="dxa"/>
        </w:tblCellMar>
      </w:tblPr>
      <w:tblGrid>
        <w:gridCol w:w="9746"/>
      </w:tblGrid>
      <w:tr>
        <w:tblPrEx>
          <w:tblCellMar>
            <w:top w:w="0" w:type="dxa"/>
            <w:left w:w="0" w:type="dxa"/>
            <w:bottom w:w="0" w:type="dxa"/>
            <w:right w:w="0" w:type="dxa"/>
          </w:tblCellMar>
        </w:tblPrEx>
        <w:tc>
          <w:tcPr>
            <w:tcW w:w="5000" w:type="pct"/>
            <w:vAlign w:val="center"/>
          </w:tcPr>
          <w:p>
            <w:pPr>
              <w:pageBreakBefore w:val="0"/>
              <w:widowControl w:val="0"/>
              <w:kinsoku/>
              <w:wordWrap/>
              <w:overflowPunct/>
              <w:topLinePunct w:val="0"/>
              <w:autoSpaceDE/>
              <w:autoSpaceDN/>
              <w:bidi w:val="0"/>
              <w:adjustRightInd/>
              <w:snapToGrid/>
              <w:spacing w:afterAutospacing="0"/>
              <w:textAlignment w:val="center"/>
              <w:rPr>
                <w:rtl w:val="0"/>
              </w:rPr>
            </w:pPr>
            <w:r>
              <w:rPr>
                <w:rtl w:val="0"/>
              </w:rPr>
              <w:t>A．王成的祖上与王熙凤的祖父连了宗认作侄儿，此事只有王夫人及凤姐之父知晓。王成的亲家母刘姥姥见女儿女婿过得萧条，便有心去认这门亲，但因从未见过王夫人，只得带着外孙板儿去找王夫人的陪房周瑞，通过周瑞家的才见到王夫人，王夫人送她二十两银子，她给了周瑞家的一两银子，以示答谢。</w:t>
            </w:r>
          </w:p>
        </w:tc>
      </w:tr>
      <w:tr>
        <w:tblPrEx>
          <w:tblCellMar>
            <w:top w:w="0" w:type="dxa"/>
            <w:left w:w="0" w:type="dxa"/>
            <w:bottom w:w="0" w:type="dxa"/>
            <w:right w:w="0" w:type="dxa"/>
          </w:tblCellMar>
        </w:tblPrEx>
        <w:tc>
          <w:tcPr>
            <w:tcW w:w="5000" w:type="pct"/>
            <w:vAlign w:val="center"/>
          </w:tcPr>
          <w:p>
            <w:pPr>
              <w:pageBreakBefore w:val="0"/>
              <w:widowControl w:val="0"/>
              <w:kinsoku/>
              <w:wordWrap/>
              <w:overflowPunct/>
              <w:topLinePunct w:val="0"/>
              <w:autoSpaceDE/>
              <w:autoSpaceDN/>
              <w:bidi w:val="0"/>
              <w:adjustRightInd/>
              <w:snapToGrid/>
              <w:spacing w:afterAutospacing="0"/>
              <w:textAlignment w:val="center"/>
              <w:rPr>
                <w:rtl w:val="0"/>
              </w:rPr>
            </w:pPr>
            <w:r>
              <w:rPr>
                <w:rtl w:val="0"/>
              </w:rPr>
              <w:t>B．元宵佳节之夜，甄士隐命家人霍启抱了英莲去看社火花灯。霍启要去方便，便将英莲放在门槛上坐着。回来时，人已不见了，找了半夜，到天亮也没找到。没办法，霍启又不敢回去见主人，就逃往他乡。</w:t>
            </w:r>
          </w:p>
        </w:tc>
      </w:tr>
      <w:tr>
        <w:tblPrEx>
          <w:tblCellMar>
            <w:top w:w="0" w:type="dxa"/>
            <w:left w:w="0" w:type="dxa"/>
            <w:bottom w:w="0" w:type="dxa"/>
            <w:right w:w="0" w:type="dxa"/>
          </w:tblCellMar>
        </w:tblPrEx>
        <w:tc>
          <w:tcPr>
            <w:tcW w:w="5000" w:type="pct"/>
            <w:vAlign w:val="center"/>
          </w:tcPr>
          <w:p>
            <w:pPr>
              <w:pageBreakBefore w:val="0"/>
              <w:widowControl w:val="0"/>
              <w:kinsoku/>
              <w:wordWrap/>
              <w:overflowPunct/>
              <w:topLinePunct w:val="0"/>
              <w:autoSpaceDE/>
              <w:autoSpaceDN/>
              <w:bidi w:val="0"/>
              <w:adjustRightInd/>
              <w:snapToGrid/>
              <w:spacing w:afterAutospacing="0"/>
              <w:textAlignment w:val="center"/>
              <w:rPr>
                <w:rtl w:val="0"/>
              </w:rPr>
            </w:pPr>
            <w:r>
              <w:rPr>
                <w:rtl w:val="0"/>
              </w:rPr>
              <w:t>C．贾雨村姓贾名化，雨村是他的别号。为进京求取功名，曾寄居在姑苏城的葫芦庙里。后来中了进士，任姑苏知府，不到一年却又因恃才侮上被参而遭革职，偶然间成了林黛玉的家庭教师。因这层关系，才得以复职候缺，补得金陵应天府一职。</w:t>
            </w:r>
          </w:p>
        </w:tc>
      </w:tr>
      <w:tr>
        <w:tblPrEx>
          <w:tblCellMar>
            <w:top w:w="0" w:type="dxa"/>
            <w:left w:w="0" w:type="dxa"/>
            <w:bottom w:w="0" w:type="dxa"/>
            <w:right w:w="0" w:type="dxa"/>
          </w:tblCellMar>
        </w:tblPrEx>
        <w:tc>
          <w:tcPr>
            <w:tcW w:w="5000" w:type="pct"/>
            <w:vAlign w:val="center"/>
          </w:tcPr>
          <w:p>
            <w:pPr>
              <w:pageBreakBefore w:val="0"/>
              <w:widowControl w:val="0"/>
              <w:kinsoku/>
              <w:wordWrap/>
              <w:overflowPunct/>
              <w:topLinePunct w:val="0"/>
              <w:autoSpaceDE/>
              <w:autoSpaceDN/>
              <w:bidi w:val="0"/>
              <w:adjustRightInd/>
              <w:snapToGrid/>
              <w:spacing w:afterAutospacing="0"/>
              <w:textAlignment w:val="center"/>
              <w:rPr>
                <w:rtl w:val="0"/>
              </w:rPr>
            </w:pPr>
            <w:r>
              <w:rPr>
                <w:rtl w:val="0"/>
              </w:rPr>
              <w:t>D．宁府的焦大从小跟着宁公贾演出兵打仗，因对宁公有救命之恩，府中上下人等对他倒也另眼相看。焦大喝醉了酒，就无人不骂，把宁府内见不得人的事儿也抖落出来。贾蓉忍无可忍，令人将他捆了，众小厮用土和马粪塞了焦大的嘴。</w:t>
            </w:r>
          </w:p>
        </w:tc>
      </w:tr>
    </w:tbl>
    <w:p>
      <w:pPr>
        <w:pageBreakBefore w:val="0"/>
        <w:widowControl w:val="0"/>
        <w:kinsoku/>
        <w:wordWrap/>
        <w:overflowPunct/>
        <w:topLinePunct w:val="0"/>
        <w:autoSpaceDE/>
        <w:autoSpaceDN/>
        <w:bidi w:val="0"/>
        <w:adjustRightInd/>
        <w:snapToGrid/>
        <w:spacing w:afterAutospacing="0"/>
        <w:textAlignment w:val="center"/>
        <w:rPr>
          <w:rtl w:val="0"/>
        </w:rPr>
      </w:pPr>
      <w:r>
        <w:rPr>
          <w:rtl w:val="0"/>
        </w:rPr>
        <w:t xml:space="preserve">【答案】A </w:t>
      </w:r>
    </w:p>
    <w:p>
      <w:pPr>
        <w:pageBreakBefore w:val="0"/>
        <w:widowControl w:val="0"/>
        <w:kinsoku/>
        <w:wordWrap/>
        <w:overflowPunct/>
        <w:topLinePunct w:val="0"/>
        <w:autoSpaceDE/>
        <w:autoSpaceDN/>
        <w:bidi w:val="0"/>
        <w:adjustRightInd/>
        <w:snapToGrid/>
        <w:spacing w:afterAutospacing="0"/>
        <w:textAlignment w:val="center"/>
        <w:rPr>
          <w:rtl w:val="0"/>
        </w:rPr>
      </w:pPr>
    </w:p>
    <w:p>
      <w:pPr>
        <w:pageBreakBefore w:val="0"/>
        <w:widowControl w:val="0"/>
        <w:kinsoku/>
        <w:wordWrap/>
        <w:overflowPunct/>
        <w:topLinePunct w:val="0"/>
        <w:autoSpaceDE/>
        <w:autoSpaceDN/>
        <w:bidi w:val="0"/>
        <w:adjustRightInd/>
        <w:snapToGrid/>
        <w:spacing w:afterAutospacing="0"/>
        <w:textAlignment w:val="center"/>
        <w:rPr>
          <w:rFonts w:hint="eastAsia"/>
          <w:rtl w:val="0"/>
          <w:lang w:val="en-US" w:eastAsia="zh-CN"/>
        </w:rPr>
      </w:pPr>
    </w:p>
    <w:p>
      <w:pPr>
        <w:pageBreakBefore w:val="0"/>
        <w:widowControl w:val="0"/>
        <w:numPr>
          <w:ilvl w:val="0"/>
          <w:numId w:val="1"/>
        </w:numPr>
        <w:kinsoku/>
        <w:wordWrap/>
        <w:overflowPunct/>
        <w:topLinePunct w:val="0"/>
        <w:autoSpaceDE/>
        <w:autoSpaceDN/>
        <w:bidi w:val="0"/>
        <w:adjustRightInd/>
        <w:snapToGrid/>
        <w:spacing w:afterAutospacing="0"/>
        <w:textAlignment w:val="center"/>
        <w:rPr>
          <w:rFonts w:hint="eastAsia"/>
          <w:rtl w:val="0"/>
          <w:lang w:val="en-US" w:eastAsia="zh-CN"/>
        </w:rPr>
      </w:pPr>
      <w:r>
        <w:rPr>
          <w:rFonts w:hint="eastAsia"/>
          <w:rtl w:val="0"/>
          <w:lang w:val="en-US" w:eastAsia="zh-CN"/>
        </w:rPr>
        <w:t>简答题</w:t>
      </w:r>
    </w:p>
    <w:p>
      <w:pPr>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afterAutospacing="0"/>
        <w:textAlignment w:val="center"/>
        <w:rPr>
          <w:rtl w:val="0"/>
        </w:rPr>
      </w:pPr>
      <w:r>
        <w:rPr>
          <w:rFonts w:hint="eastAsia"/>
          <w:rtl w:val="0"/>
          <w:lang w:val="en-US" w:eastAsia="zh-CN"/>
        </w:rPr>
        <w:t>1、</w:t>
      </w:r>
      <w:r>
        <w:rPr>
          <w:rtl w:val="0"/>
        </w:rPr>
        <w:t xml:space="preserve">刘姥姥进贾府的原因是什么?凤姐是如何对待她的? </w:t>
      </w:r>
    </w:p>
    <w:p>
      <w:pPr>
        <w:pageBreakBefore w:val="0"/>
        <w:widowControl w:val="0"/>
        <w:kinsoku/>
        <w:wordWrap/>
        <w:overflowPunct/>
        <w:topLinePunct w:val="0"/>
        <w:autoSpaceDE/>
        <w:autoSpaceDN/>
        <w:bidi w:val="0"/>
        <w:adjustRightInd/>
        <w:snapToGrid/>
        <w:spacing w:afterAutospacing="0"/>
        <w:textAlignment w:val="center"/>
        <w:rPr>
          <w:rtl w:val="0"/>
        </w:rPr>
      </w:pPr>
      <w:r>
        <w:rPr>
          <w:rtl w:val="0"/>
        </w:rPr>
        <w:t>【答案】讨要施舍。凤姐接待了她，并派人告诉了王夫人。王夫人表示不能怠慢她，凤姐便给了二十两银子来打发她。</w:t>
      </w:r>
    </w:p>
    <w:p>
      <w:pPr>
        <w:pStyle w:val="2"/>
        <w:rPr>
          <w:rFonts w:hint="default"/>
          <w:rtl w:val="0"/>
          <w:lang w:val="en-US" w:eastAsia="zh-CN"/>
        </w:rPr>
      </w:pPr>
    </w:p>
    <w:p>
      <w:pPr>
        <w:pageBreakBefore w:val="0"/>
        <w:widowControl w:val="0"/>
        <w:kinsoku/>
        <w:wordWrap/>
        <w:overflowPunct/>
        <w:topLinePunct w:val="0"/>
        <w:autoSpaceDE/>
        <w:autoSpaceDN/>
        <w:bidi w:val="0"/>
        <w:adjustRightInd/>
        <w:snapToGrid/>
        <w:spacing w:afterAutospacing="0"/>
        <w:textAlignment w:val="center"/>
        <w:rPr>
          <w:rtl w:val="0"/>
        </w:rPr>
      </w:pPr>
      <w:r>
        <w:rPr>
          <w:rFonts w:hint="eastAsia"/>
          <w:rtl w:val="0"/>
          <w:lang w:val="en-US" w:eastAsia="zh-CN"/>
        </w:rPr>
        <w:t>2、</w:t>
      </w:r>
      <w:r>
        <w:rPr>
          <w:rtl w:val="0"/>
        </w:rPr>
        <w:t>小说第一段写刘姥姥刚到贾府就见到一个</w:t>
      </w:r>
      <w:r>
        <w:rPr>
          <w:rFonts w:hint="eastAsia"/>
          <w:rtl w:val="0"/>
          <w:lang w:eastAsia="zh-CN"/>
        </w:rPr>
        <w:t>“</w:t>
      </w:r>
      <w:r>
        <w:rPr>
          <w:rtl w:val="0"/>
        </w:rPr>
        <w:t>匣子</w:t>
      </w:r>
      <w:r>
        <w:rPr>
          <w:rFonts w:hint="eastAsia"/>
          <w:rtl w:val="0"/>
          <w:lang w:eastAsia="zh-CN"/>
        </w:rPr>
        <w:t>”</w:t>
      </w:r>
      <w:r>
        <w:rPr>
          <w:rtl w:val="0"/>
        </w:rPr>
        <w:t>的细节，这样写有什么作用？请简要分析。</w:t>
      </w:r>
      <w:r>
        <w:rPr>
          <w:rtl w:val="0"/>
        </w:rPr>
        <w:br w:type="textWrapping"/>
      </w:r>
      <w:r>
        <w:rPr>
          <w:rtl w:val="0"/>
        </w:rPr>
        <w:t>①展现了刘姥姥初入贾府新奇的感受及好奇心理，体现了人物</w:t>
      </w:r>
      <w:r>
        <w:rPr>
          <w:rFonts w:hint="eastAsia"/>
          <w:rtl w:val="0"/>
          <w:lang w:val="en-US" w:eastAsia="zh-CN"/>
        </w:rPr>
        <w:t>农村人的</w:t>
      </w:r>
      <w:r>
        <w:rPr>
          <w:rtl w:val="0"/>
        </w:rPr>
        <w:t>身份与</w:t>
      </w:r>
      <w:r>
        <w:rPr>
          <w:rFonts w:hint="eastAsia"/>
          <w:rtl w:val="0"/>
          <w:lang w:val="en-US" w:eastAsia="zh-CN"/>
        </w:rPr>
        <w:t>纯朴的</w:t>
      </w:r>
      <w:r>
        <w:rPr>
          <w:rtl w:val="0"/>
        </w:rPr>
        <w:t>性格特点；②从侧面表现了贾府的奢华：③通过刘姥姥的听觉和视觉来渲染王熙凤的出场，为王熙凤的出场做铺垫。</w:t>
      </w:r>
      <w:r>
        <w:rPr>
          <w:rtl w:val="0"/>
        </w:rPr>
        <w:br w:type="textWrapping"/>
      </w:r>
    </w:p>
    <w:p>
      <w:pPr>
        <w:pageBreakBefore w:val="0"/>
        <w:widowControl w:val="0"/>
        <w:kinsoku/>
        <w:wordWrap/>
        <w:overflowPunct/>
        <w:topLinePunct w:val="0"/>
        <w:autoSpaceDE/>
        <w:autoSpaceDN/>
        <w:bidi w:val="0"/>
        <w:adjustRightInd/>
        <w:snapToGrid/>
        <w:spacing w:afterAutospacing="0"/>
        <w:textAlignment w:val="center"/>
        <w:rPr>
          <w:rtl w:val="0"/>
        </w:rPr>
      </w:pPr>
      <w:r>
        <w:rPr>
          <w:rFonts w:hint="eastAsia"/>
          <w:rtl w:val="0"/>
          <w:lang w:val="en-US" w:eastAsia="zh-CN"/>
        </w:rPr>
        <w:t>3、</w:t>
      </w:r>
      <w:r>
        <w:rPr>
          <w:rtl w:val="0"/>
        </w:rPr>
        <w:t xml:space="preserve">凤姐接待刘姥姥这门穷亲戚时的神态、动作和语言，有人认为傲慢无礼，也有人认为比较得体。你的看法呢？请结合全文，谈谈你的观点和理由。 </w:t>
      </w:r>
    </w:p>
    <w:p>
      <w:pPr>
        <w:pageBreakBefore w:val="0"/>
        <w:widowControl w:val="0"/>
        <w:kinsoku/>
        <w:wordWrap/>
        <w:overflowPunct/>
        <w:topLinePunct w:val="0"/>
        <w:autoSpaceDE/>
        <w:autoSpaceDN/>
        <w:bidi w:val="0"/>
        <w:adjustRightInd/>
        <w:snapToGrid/>
        <w:spacing w:afterAutospacing="0"/>
        <w:textAlignment w:val="center"/>
        <w:rPr>
          <w:rtl w:val="0"/>
        </w:rPr>
      </w:pPr>
      <w:r>
        <w:rPr>
          <w:rtl w:val="0"/>
        </w:rPr>
        <w:t>观点一：凤姐接待刘姥姥傲慢无礼。①运用“不接茶”“不抬头”等神态描写，写出了凤姐的富贵和傲慢；②运用“忙欲起身，犹未起身”等动作描写，显示了凤姐的虚情假意；③运用“原该不等上门来就该有照应才是”等语言描写，表现了凤姐表里不一的性格特点。</w:t>
      </w:r>
      <w:r>
        <w:rPr>
          <w:rtl w:val="0"/>
        </w:rPr>
        <w:br w:type="textWrapping"/>
      </w:r>
      <w:r>
        <w:rPr>
          <w:rtl w:val="0"/>
        </w:rPr>
        <w:t xml:space="preserve">观点二：凤姐接待刘姥姥比较得体。①运用“满面春风”的神态描写，写出了凤姐的热情；②运用“忙欲起身”的动作描写，写出了凤姐对穷亲戚的尊重；③运用多处语言描写，写出了凤姐的周到和客气。 </w:t>
      </w:r>
    </w:p>
    <w:p>
      <w:pPr>
        <w:pageBreakBefore w:val="0"/>
        <w:widowControl w:val="0"/>
        <w:kinsoku/>
        <w:wordWrap/>
        <w:overflowPunct/>
        <w:topLinePunct w:val="0"/>
        <w:autoSpaceDE/>
        <w:autoSpaceDN/>
        <w:bidi w:val="0"/>
        <w:adjustRightInd/>
        <w:snapToGrid/>
        <w:spacing w:afterAutospacing="0"/>
        <w:textAlignment w:val="center"/>
        <w:rPr>
          <w:rtl w:val="0"/>
        </w:rPr>
      </w:pPr>
    </w:p>
    <w:p>
      <w:pPr>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afterAutospacing="0"/>
        <w:textAlignment w:val="center"/>
        <w:rPr>
          <w:rtl w:val="0"/>
        </w:rPr>
      </w:pPr>
      <w:r>
        <w:rPr>
          <w:rFonts w:hint="eastAsia"/>
          <w:rtl w:val="0"/>
          <w:lang w:val="en-US" w:eastAsia="zh-CN"/>
        </w:rPr>
        <w:t>4、</w:t>
      </w:r>
      <w:r>
        <w:rPr>
          <w:rtl w:val="0"/>
        </w:rPr>
        <w:t xml:space="preserve">简述刘姥姥一进荣国府的情节。 </w:t>
      </w:r>
    </w:p>
    <w:p>
      <w:pPr>
        <w:pageBreakBefore w:val="0"/>
        <w:widowControl w:val="0"/>
        <w:kinsoku/>
        <w:wordWrap/>
        <w:overflowPunct/>
        <w:topLinePunct w:val="0"/>
        <w:autoSpaceDE/>
        <w:autoSpaceDN/>
        <w:bidi w:val="0"/>
        <w:adjustRightInd/>
        <w:snapToGrid/>
        <w:spacing w:afterAutospacing="0"/>
        <w:textAlignment w:val="center"/>
        <w:rPr>
          <w:rFonts w:hint="eastAsia" w:eastAsiaTheme="minorEastAsia"/>
          <w:rtl w:val="0"/>
          <w:lang w:eastAsia="zh-CN"/>
        </w:rPr>
      </w:pPr>
      <w:r>
        <w:rPr>
          <w:rtl w:val="0"/>
        </w:rPr>
        <w:t>【答案】刘姥姥家因年关将近，却手头拮据，便到荣困府讨些过年的钱。</w:t>
      </w:r>
      <w:r>
        <w:rPr>
          <w:rFonts w:hint="eastAsia"/>
          <w:rtl w:val="0"/>
          <w:lang w:val="en-US" w:eastAsia="zh-CN"/>
        </w:rPr>
        <w:t>先见到周瑞家的，由她引见，</w:t>
      </w:r>
      <w:r>
        <w:rPr>
          <w:rtl w:val="0"/>
        </w:rPr>
        <w:t>见到了当家的王熙凤，凤姐将丫头们准备做冬衣的钱给了姥姥，为此刘姥姥十分感激她</w:t>
      </w:r>
      <w:r>
        <w:rPr>
          <w:rFonts w:hint="eastAsia"/>
          <w:rtl w:val="0"/>
          <w:lang w:eastAsia="zh-CN"/>
        </w:rPr>
        <w:t>。</w:t>
      </w:r>
    </w:p>
    <w:p>
      <w:pPr>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afterAutospacing="0"/>
        <w:textAlignment w:val="center"/>
        <w:rPr>
          <w:rtl w:val="0"/>
        </w:rPr>
      </w:pPr>
    </w:p>
    <w:p>
      <w:pPr>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afterAutospacing="0"/>
        <w:textAlignment w:val="center"/>
        <w:rPr>
          <w:rtl w:val="0"/>
        </w:rPr>
      </w:pPr>
      <w:r>
        <w:rPr>
          <w:rFonts w:hint="eastAsia"/>
          <w:rtl w:val="0"/>
          <w:lang w:val="en-US" w:eastAsia="zh-CN"/>
        </w:rPr>
        <w:t>5、</w:t>
      </w:r>
      <w:r>
        <w:rPr>
          <w:rtl w:val="0"/>
        </w:rPr>
        <w:t xml:space="preserve">《红楼梦》第六回“刘姥姥一进荣国府”中，刘姥姥有这么一段话： </w:t>
      </w:r>
      <w:r>
        <w:rPr>
          <w:rFonts w:hint="eastAsia"/>
          <w:rtl w:val="0"/>
          <w:lang w:eastAsia="zh-CN"/>
        </w:rPr>
        <w:t>“</w:t>
      </w:r>
      <w:r>
        <w:rPr>
          <w:rtl w:val="0"/>
        </w:rPr>
        <w:t xml:space="preserve">我们也是知道艰难的，但俗语说的： </w:t>
      </w:r>
      <w:r>
        <w:rPr>
          <w:rFonts w:hint="eastAsia"/>
          <w:rtl w:val="0"/>
          <w:lang w:eastAsia="zh-CN"/>
        </w:rPr>
        <w:t>‘</w:t>
      </w:r>
      <w:r>
        <w:rPr>
          <w:rtl w:val="0"/>
        </w:rPr>
        <w:t>瘦死的骆驼比马大</w:t>
      </w:r>
      <w:r>
        <w:rPr>
          <w:rFonts w:hint="eastAsia"/>
          <w:rtl w:val="0"/>
          <w:lang w:eastAsia="zh-CN"/>
        </w:rPr>
        <w:t>’</w:t>
      </w:r>
      <w:r>
        <w:rPr>
          <w:rtl w:val="0"/>
        </w:rPr>
        <w:t xml:space="preserve">呢。凭他怎样，你老拔根寒毛比我们的腰还壮哩！ </w:t>
      </w:r>
      <w:r>
        <w:rPr>
          <w:rFonts w:hint="eastAsia"/>
          <w:rtl w:val="0"/>
          <w:lang w:eastAsia="zh-CN"/>
        </w:rPr>
        <w:t>”</w:t>
      </w:r>
      <w:r>
        <w:rPr>
          <w:rtl w:val="0"/>
        </w:rPr>
        <w:br w:type="textWrapping"/>
      </w:r>
      <w:r>
        <w:rPr>
          <w:rtl w:val="0"/>
        </w:rPr>
        <w:t xml:space="preserve">刘姥姥的这段话是对谁说的？为何说这话？请简叙事情的经过。 </w:t>
      </w:r>
    </w:p>
    <w:p>
      <w:pPr>
        <w:pageBreakBefore w:val="0"/>
        <w:widowControl w:val="0"/>
        <w:kinsoku/>
        <w:wordWrap/>
        <w:overflowPunct/>
        <w:topLinePunct w:val="0"/>
        <w:autoSpaceDE/>
        <w:autoSpaceDN/>
        <w:bidi w:val="0"/>
        <w:adjustRightInd/>
        <w:snapToGrid/>
        <w:spacing w:afterAutospacing="0"/>
        <w:textAlignment w:val="center"/>
        <w:rPr>
          <w:rtl w:val="0"/>
        </w:rPr>
      </w:pPr>
    </w:p>
    <w:p>
      <w:pPr>
        <w:pageBreakBefore w:val="0"/>
        <w:widowControl w:val="0"/>
        <w:kinsoku/>
        <w:wordWrap/>
        <w:overflowPunct/>
        <w:topLinePunct w:val="0"/>
        <w:autoSpaceDE/>
        <w:autoSpaceDN/>
        <w:bidi w:val="0"/>
        <w:adjustRightInd/>
        <w:snapToGrid/>
        <w:spacing w:afterAutospacing="0"/>
        <w:textAlignment w:val="center"/>
        <w:rPr>
          <w:rtl w:val="0"/>
        </w:rPr>
      </w:pPr>
      <w:r>
        <w:rPr>
          <w:rtl w:val="0"/>
        </w:rPr>
        <w:t>【答案】王熙凤。</w:t>
      </w:r>
    </w:p>
    <w:p>
      <w:pPr>
        <w:pageBreakBefore w:val="0"/>
        <w:widowControl w:val="0"/>
        <w:kinsoku/>
        <w:wordWrap/>
        <w:overflowPunct/>
        <w:topLinePunct w:val="0"/>
        <w:autoSpaceDE/>
        <w:autoSpaceDN/>
        <w:bidi w:val="0"/>
        <w:adjustRightInd/>
        <w:snapToGrid/>
        <w:spacing w:afterAutospacing="0"/>
        <w:textAlignment w:val="center"/>
        <w:rPr>
          <w:rtl w:val="0"/>
        </w:rPr>
      </w:pPr>
      <w:r>
        <w:rPr>
          <w:rtl w:val="0"/>
        </w:rPr>
        <w:t>刘姥姥因家中生活艰难，到贾府攀亲，见到了凤姐。凤姐从言谈中知道她的来意，先是诉说贾府表面轰轰烈烈，却大有大的难处，刘姥姥以为告助无望，可凤姐还是给了几十两银</w:t>
      </w:r>
      <w:r>
        <w:rPr>
          <w:rFonts w:hint="eastAsia"/>
          <w:rtl w:val="0"/>
          <w:lang w:val="en-US" w:eastAsia="zh-CN"/>
        </w:rPr>
        <w:t>子，</w:t>
      </w:r>
      <w:r>
        <w:rPr>
          <w:rtl w:val="0"/>
        </w:rPr>
        <w:t>刘姥姥千恩万谢地归去。</w:t>
      </w:r>
    </w:p>
    <w:p>
      <w:pPr>
        <w:pStyle w:val="2"/>
        <w:rPr>
          <w:rtl w:val="0"/>
        </w:rPr>
      </w:pPr>
    </w:p>
    <w:p>
      <w:pPr>
        <w:pageBreakBefore w:val="0"/>
        <w:widowControl w:val="0"/>
        <w:numPr>
          <w:ilvl w:val="0"/>
          <w:numId w:val="2"/>
        </w:numPr>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afterAutospacing="0"/>
        <w:textAlignment w:val="center"/>
        <w:rPr>
          <w:rtl w:val="0"/>
        </w:rPr>
      </w:pPr>
      <w:r>
        <w:rPr>
          <w:rtl w:val="0"/>
        </w:rPr>
        <w:t>《红楼梦》中作者讲故事的视角是多样的，在第三回《接外孙贾母惜孤女》和第六回《刘姥姥一进荣国府》中，林黛玉和刘姥姥眼中的贾府各不相同，请概述她们分别看到了什么？为什么他们看到的不一样？</w:t>
      </w:r>
    </w:p>
    <w:p>
      <w:pPr>
        <w:pageBreakBefore w:val="0"/>
        <w:widowControl w:val="0"/>
        <w:numPr>
          <w:numId w:val="0"/>
        </w:numPr>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afterAutospacing="0"/>
        <w:textAlignment w:val="center"/>
        <w:rPr>
          <w:rtl w:val="0"/>
        </w:rPr>
      </w:pPr>
      <w:r>
        <w:rPr>
          <w:rtl w:val="0"/>
        </w:rPr>
        <w:t xml:space="preserve"> </w:t>
      </w:r>
    </w:p>
    <w:p>
      <w:pPr>
        <w:pageBreakBefore w:val="0"/>
        <w:widowControl w:val="0"/>
        <w:kinsoku/>
        <w:wordWrap/>
        <w:overflowPunct/>
        <w:topLinePunct w:val="0"/>
        <w:autoSpaceDE/>
        <w:autoSpaceDN/>
        <w:bidi w:val="0"/>
        <w:adjustRightInd/>
        <w:snapToGrid/>
        <w:spacing w:afterAutospacing="0"/>
        <w:textAlignment w:val="center"/>
        <w:rPr>
          <w:rFonts w:hint="default" w:eastAsiaTheme="minorEastAsia"/>
          <w:rtl w:val="0"/>
          <w:lang w:val="en-US" w:eastAsia="zh-CN"/>
        </w:rPr>
      </w:pPr>
      <w:r>
        <w:rPr>
          <w:rtl w:val="0"/>
        </w:rPr>
        <w:t>【答案】林黛玉看到的：先看到正门“敕造宁国府”，三间兽头大门；进府后又看到正面五间正房，皆雕梁画栋，两边穿山游廊，挂着各色鹦鹉和鸟雀等；在拜两个舅舅时，看到了五间正内室——四通八达、轩昂壮丽的“荣禧堂”，而荣禧堂的匾额是皇帝亲赐荣国公贾源的，还看到东郡王爷赐的对联。</w:t>
      </w:r>
      <w:r>
        <w:rPr>
          <w:rFonts w:hint="eastAsia"/>
          <w:rtl w:val="0"/>
          <w:lang w:val="en-US" w:eastAsia="zh-CN"/>
        </w:rPr>
        <w:t>还看到众多的人。</w:t>
      </w:r>
    </w:p>
    <w:p>
      <w:pPr>
        <w:pStyle w:val="2"/>
        <w:rPr>
          <w:rtl w:val="0"/>
        </w:rPr>
      </w:pPr>
    </w:p>
    <w:p>
      <w:pPr>
        <w:pageBreakBefore w:val="0"/>
        <w:widowControl w:val="0"/>
        <w:kinsoku/>
        <w:wordWrap/>
        <w:overflowPunct/>
        <w:topLinePunct w:val="0"/>
        <w:autoSpaceDE/>
        <w:autoSpaceDN/>
        <w:bidi w:val="0"/>
        <w:adjustRightInd/>
        <w:snapToGrid/>
        <w:spacing w:afterAutospacing="0"/>
        <w:textAlignment w:val="center"/>
        <w:rPr>
          <w:rtl w:val="0"/>
        </w:rPr>
      </w:pPr>
      <w:r>
        <w:rPr>
          <w:rtl w:val="0"/>
        </w:rPr>
        <w:t>黛玉看到这些，因为她是有</w:t>
      </w:r>
      <w:r>
        <w:rPr>
          <w:color w:val="FF0000"/>
          <w:rtl w:val="0"/>
        </w:rPr>
        <w:t>文化修养的贵族小姐</w:t>
      </w:r>
      <w:r>
        <w:rPr>
          <w:rtl w:val="0"/>
        </w:rPr>
        <w:t>，才能感受到贾府建筑的庄严华贵；因为是贾母的外孙女的</w:t>
      </w:r>
      <w:r>
        <w:rPr>
          <w:color w:val="FF0000"/>
          <w:rtl w:val="0"/>
        </w:rPr>
        <w:t>特殊身份</w:t>
      </w:r>
      <w:r>
        <w:rPr>
          <w:rtl w:val="0"/>
        </w:rPr>
        <w:t>，才能感受到众人对她的特别关照，浏览了贾府的重要建筑，更领略了贾府的贵族气派。</w:t>
      </w:r>
    </w:p>
    <w:p>
      <w:pPr>
        <w:pageBreakBefore w:val="0"/>
        <w:widowControl w:val="0"/>
        <w:kinsoku/>
        <w:wordWrap/>
        <w:overflowPunct/>
        <w:topLinePunct w:val="0"/>
        <w:autoSpaceDE/>
        <w:autoSpaceDN/>
        <w:bidi w:val="0"/>
        <w:adjustRightInd/>
        <w:snapToGrid/>
        <w:spacing w:afterAutospacing="0"/>
        <w:textAlignment w:val="center"/>
        <w:rPr>
          <w:rtl w:val="0"/>
        </w:rPr>
      </w:pPr>
      <w:bookmarkStart w:id="0" w:name="_GoBack"/>
      <w:bookmarkEnd w:id="0"/>
      <w:r>
        <w:rPr>
          <w:rtl w:val="0"/>
        </w:rPr>
        <w:t>刘姥姥看到：她先到了贾府大门的石狮子旁，看到的是满门轿马，几个</w:t>
      </w:r>
      <w:r>
        <w:rPr>
          <w:rFonts w:hint="eastAsia"/>
          <w:rtl w:val="0"/>
          <w:lang w:val="en-US" w:eastAsia="zh-CN"/>
        </w:rPr>
        <w:t>家</w:t>
      </w:r>
      <w:r>
        <w:rPr>
          <w:rtl w:val="0"/>
        </w:rPr>
        <w:t>坐在大门前说笑；在周瑞</w:t>
      </w:r>
      <w:r>
        <w:rPr>
          <w:rFonts w:hint="eastAsia"/>
          <w:rtl w:val="0"/>
          <w:lang w:val="en-US" w:eastAsia="zh-CN"/>
        </w:rPr>
        <w:t>家的</w:t>
      </w:r>
      <w:r>
        <w:rPr>
          <w:rtl w:val="0"/>
        </w:rPr>
        <w:t>引领下，先看到王熙凤的住处，满屋的东西都是耀眼争光，还听到西洋大挂钟。</w:t>
      </w:r>
    </w:p>
    <w:p>
      <w:pPr>
        <w:pageBreakBefore w:val="0"/>
        <w:widowControl w:val="0"/>
        <w:kinsoku/>
        <w:wordWrap/>
        <w:overflowPunct/>
        <w:topLinePunct w:val="0"/>
        <w:autoSpaceDE/>
        <w:autoSpaceDN/>
        <w:bidi w:val="0"/>
        <w:adjustRightInd/>
        <w:snapToGrid/>
        <w:spacing w:afterAutospacing="0"/>
        <w:textAlignment w:val="center"/>
        <w:rPr>
          <w:rtl w:val="0"/>
        </w:rPr>
      </w:pPr>
      <w:r>
        <w:rPr>
          <w:rtl w:val="0"/>
        </w:rPr>
        <w:br w:type="textWrapping"/>
      </w:r>
      <w:r>
        <w:rPr>
          <w:rtl w:val="0"/>
        </w:rPr>
        <w:t>刘姥姥看到这些，因为她是没有文化的乡村老妪，她是以自己的生活经验</w:t>
      </w:r>
      <w:r>
        <w:rPr>
          <w:rFonts w:hint="eastAsia"/>
          <w:rtl w:val="0"/>
          <w:lang w:val="en-US" w:eastAsia="zh-CN"/>
        </w:rPr>
        <w:t>与外人的视角</w:t>
      </w:r>
      <w:r>
        <w:rPr>
          <w:rtl w:val="0"/>
        </w:rPr>
        <w:t xml:space="preserve">来观察贾府的，事事都让她感到新鲜奇特。 </w:t>
      </w:r>
    </w:p>
    <w:p>
      <w:pPr>
        <w:pageBreakBefore w:val="0"/>
        <w:widowControl w:val="0"/>
        <w:kinsoku/>
        <w:wordWrap/>
        <w:overflowPunct/>
        <w:topLinePunct w:val="0"/>
        <w:autoSpaceDE/>
        <w:autoSpaceDN/>
        <w:bidi w:val="0"/>
        <w:adjustRightInd/>
        <w:snapToGrid/>
        <w:spacing w:afterAutospacing="0"/>
        <w:textAlignment w:val="center"/>
        <w:rPr>
          <w:rtl w:val="0"/>
        </w:rPr>
      </w:pPr>
    </w:p>
    <w:p>
      <w:pPr>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afterAutospacing="0"/>
        <w:textAlignment w:val="center"/>
        <w:rPr>
          <w:rtl w:val="0"/>
        </w:rPr>
      </w:pPr>
      <w:r>
        <w:rPr>
          <w:rFonts w:hint="eastAsia"/>
          <w:rtl w:val="0"/>
          <w:lang w:val="en-US" w:eastAsia="zh-CN"/>
        </w:rPr>
        <w:t>7、</w:t>
      </w:r>
      <w:r>
        <w:rPr>
          <w:rtl w:val="0"/>
        </w:rPr>
        <w:t xml:space="preserve">《红楼梦》中有一位被作者刻画得栩栩如生的小人物——村妪刘姥姥，书中写到她三进荣国府。作者曹雪芹为什么在描写“诗礼簪缨之族”“钟鸣鼎食之家”的荣宁二府和花团锦簇、美女如云的大观园中，不惜笔墨去刻画这样一个与周围环境，人物极不协调的刘姥姥呢？请简述你的看法。 </w:t>
      </w:r>
    </w:p>
    <w:p>
      <w:pPr>
        <w:pageBreakBefore w:val="0"/>
        <w:widowControl w:val="0"/>
        <w:kinsoku/>
        <w:wordWrap/>
        <w:overflowPunct/>
        <w:topLinePunct w:val="0"/>
        <w:autoSpaceDE/>
        <w:autoSpaceDN/>
        <w:bidi w:val="0"/>
        <w:adjustRightInd/>
        <w:snapToGrid/>
        <w:spacing w:afterAutospacing="0"/>
        <w:textAlignment w:val="center"/>
        <w:rPr>
          <w:rtl w:val="0"/>
        </w:rPr>
      </w:pPr>
      <w:r>
        <w:rPr>
          <w:rtl w:val="0"/>
        </w:rPr>
        <w:t>【答案】刘姥姥三进荣国府</w:t>
      </w:r>
      <w:r>
        <w:rPr>
          <w:b/>
          <w:bCs/>
          <w:color w:val="FF0000"/>
          <w:rtl w:val="0"/>
        </w:rPr>
        <w:t>见证</w:t>
      </w:r>
      <w:r>
        <w:rPr>
          <w:rtl w:val="0"/>
        </w:rPr>
        <w:t>了贾府的繁荣、鼎盛和衰落，是贯穿《红楼梦》的重要</w:t>
      </w:r>
      <w:r>
        <w:rPr>
          <w:b/>
          <w:bCs/>
          <w:color w:val="FF0000"/>
          <w:rtl w:val="0"/>
        </w:rPr>
        <w:t>线索</w:t>
      </w:r>
      <w:r>
        <w:rPr>
          <w:rtl w:val="0"/>
        </w:rPr>
        <w:t>。作者安排这一人物的用意是从一个</w:t>
      </w:r>
      <w:r>
        <w:rPr>
          <w:color w:val="FF0000"/>
          <w:rtl w:val="0"/>
        </w:rPr>
        <w:t>局外人</w:t>
      </w:r>
      <w:r>
        <w:rPr>
          <w:rtl w:val="0"/>
        </w:rPr>
        <w:t>的角度来看贾府的变化，并且借助这样一个</w:t>
      </w:r>
      <w:r>
        <w:rPr>
          <w:color w:val="FF0000"/>
          <w:rtl w:val="0"/>
        </w:rPr>
        <w:t>穷苦人</w:t>
      </w:r>
      <w:r>
        <w:rPr>
          <w:rtl w:val="0"/>
        </w:rPr>
        <w:t>的切身感受，显示出封建社会的贫富悬殊。作者用她引出故事，推进情节</w:t>
      </w:r>
      <w:r>
        <w:rPr>
          <w:rFonts w:hint="eastAsia"/>
          <w:rtl w:val="0"/>
          <w:lang w:val="en-US" w:eastAsia="zh-CN"/>
        </w:rPr>
        <w:t>的发展</w:t>
      </w:r>
      <w:r>
        <w:rPr>
          <w:rtl w:val="0"/>
        </w:rPr>
        <w:t xml:space="preserve">，拓宽并深化了小说的主题。 </w:t>
      </w:r>
    </w:p>
    <w:p>
      <w:pPr>
        <w:pageBreakBefore w:val="0"/>
        <w:widowControl w:val="0"/>
        <w:kinsoku/>
        <w:wordWrap/>
        <w:overflowPunct/>
        <w:topLinePunct w:val="0"/>
        <w:autoSpaceDE/>
        <w:autoSpaceDN/>
        <w:bidi w:val="0"/>
        <w:adjustRightInd/>
        <w:snapToGrid/>
        <w:spacing w:afterAutospacing="0"/>
        <w:textAlignment w:val="center"/>
        <w:rPr>
          <w:rtl w:val="0"/>
        </w:rPr>
      </w:pPr>
    </w:p>
    <w:p>
      <w:pPr>
        <w:pageBreakBefore w:val="0"/>
        <w:widowControl w:val="0"/>
        <w:kinsoku/>
        <w:wordWrap/>
        <w:overflowPunct/>
        <w:topLinePunct w:val="0"/>
        <w:autoSpaceDE/>
        <w:autoSpaceDN/>
        <w:bidi w:val="0"/>
        <w:adjustRightInd/>
        <w:snapToGrid/>
        <w:spacing w:afterAutospacing="0"/>
        <w:textAlignment w:val="center"/>
        <w:rPr>
          <w:rtl w:val="0"/>
        </w:rPr>
      </w:pPr>
    </w:p>
    <w:p>
      <w:pPr>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afterAutospacing="0"/>
        <w:textAlignment w:val="center"/>
        <w:rPr>
          <w:rtl w:val="0"/>
        </w:rPr>
      </w:pPr>
      <w:r>
        <w:rPr>
          <w:rFonts w:hint="eastAsia"/>
          <w:rtl w:val="0"/>
          <w:lang w:val="en-US" w:eastAsia="zh-CN"/>
        </w:rPr>
        <w:t>8、</w:t>
      </w:r>
      <w:r>
        <w:rPr>
          <w:rtl w:val="0"/>
        </w:rPr>
        <w:t xml:space="preserve">《红楼梦》中“林黛玉进贾府”和“刘姥姥一进荣国府”的情节里都写到王熙凤的出场，虽然用意相近，但手法各异，试作简要分析，并联系《红楼梦》中有关情节，对王熙凤的形象特点作简要概述。 </w:t>
      </w:r>
    </w:p>
    <w:p>
      <w:pPr>
        <w:pageBreakBefore w:val="0"/>
        <w:widowControl w:val="0"/>
        <w:kinsoku/>
        <w:wordWrap/>
        <w:overflowPunct/>
        <w:topLinePunct w:val="0"/>
        <w:autoSpaceDE/>
        <w:autoSpaceDN/>
        <w:bidi w:val="0"/>
        <w:adjustRightInd/>
        <w:snapToGrid/>
        <w:spacing w:afterAutospacing="0"/>
        <w:textAlignment w:val="center"/>
        <w:rPr>
          <w:rtl w:val="0"/>
        </w:rPr>
      </w:pPr>
      <w:r>
        <w:rPr>
          <w:rtl w:val="0"/>
        </w:rPr>
        <w:t>【答案】“林黛玉进贾府”时王熙凤出场是“未见其人，先闻其声”，以黛玉所思从侧面烘托</w:t>
      </w:r>
      <w:r>
        <w:rPr>
          <w:rFonts w:hint="eastAsia"/>
          <w:rtl w:val="0"/>
          <w:lang w:eastAsia="zh-CN"/>
        </w:rPr>
        <w:t>，</w:t>
      </w:r>
      <w:r>
        <w:rPr>
          <w:rtl w:val="0"/>
        </w:rPr>
        <w:t>通过语言和外貌描写正面刻画王熙凤身量苗条、体格风骚，泼辣豪放、位高权重</w:t>
      </w:r>
      <w:r>
        <w:rPr>
          <w:rFonts w:hint="eastAsia"/>
          <w:rtl w:val="0"/>
          <w:lang w:eastAsia="zh-CN"/>
        </w:rPr>
        <w:t>、</w:t>
      </w:r>
      <w:r>
        <w:rPr>
          <w:rFonts w:hint="eastAsia"/>
          <w:rtl w:val="0"/>
          <w:lang w:val="en-US" w:eastAsia="zh-CN"/>
        </w:rPr>
        <w:t>善于应变</w:t>
      </w:r>
      <w:r>
        <w:rPr>
          <w:rtl w:val="0"/>
        </w:rPr>
        <w:t>，深得贾母喜爱。</w:t>
      </w:r>
      <w:r>
        <w:rPr>
          <w:rtl w:val="0"/>
        </w:rPr>
        <w:br w:type="textWrapping"/>
      </w:r>
      <w:r>
        <w:rPr>
          <w:rtl w:val="0"/>
        </w:rPr>
        <w:t>“刘姥姥一进荣国府”时是通过刘姥姥的听觉和视觉来写王熙凤出场。自鸣钟响过，后只见丫头们乱跑急走，体现王熙凤权力之大，威严之重，地位之高</w:t>
      </w:r>
      <w:r>
        <w:rPr>
          <w:rFonts w:hint="eastAsia"/>
          <w:rtl w:val="0"/>
          <w:lang w:eastAsia="zh-CN"/>
        </w:rPr>
        <w:t>，</w:t>
      </w:r>
      <w:r>
        <w:rPr>
          <w:rFonts w:hint="eastAsia"/>
          <w:rtl w:val="0"/>
          <w:lang w:val="en-US" w:eastAsia="zh-CN"/>
        </w:rPr>
        <w:t>做事圆滑老道</w:t>
      </w:r>
      <w:r>
        <w:rPr>
          <w:rtl w:val="0"/>
        </w:rPr>
        <w:t xml:space="preserve">。 </w:t>
      </w:r>
    </w:p>
    <w:sectPr>
      <w:headerReference r:id="rId3" w:type="default"/>
      <w:footerReference r:id="rId4" w:type="default"/>
      <w:pgSz w:w="11906" w:h="16838"/>
      <w:pgMar w:top="1440" w:right="1080" w:bottom="1440" w:left="1080" w:header="708" w:footer="708" w:gutter="0"/>
      <w:cols w:space="708"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pPr>
                            <w:pStyle w:val="5"/>
                          </w:pPr>
                          <w:r>
                            <w:fldChar w:fldCharType="begin"/>
                          </w:r>
                          <w:r>
                            <w:instrText xml:space="preserve"> PAGE  \* MERGEFORMAT </w:instrText>
                          </w:r>
                          <w:r>
                            <w:fldChar w:fldCharType="separate"/>
                          </w:r>
                          <w:r>
                            <w:t>1</w:t>
                          </w:r>
                          <w:r>
                            <w:fldChar w:fldCharType="end"/>
                          </w:r>
                        </w:p>
                      </w:txbxContent>
                    </wps:txbx>
                    <wps:bodyPr wrap="none" lIns="0" tIns="0" rIns="0" bIns="0" upright="1">
                      <a:spAutoFit/>
                    </wps:bodyPr>
                  </wps:wsp>
                </a:graphicData>
              </a:graphic>
            </wp:anchor>
          </w:drawing>
        </mc:Choice>
        <mc:Fallback>
          <w:pict>
            <v:shape id="文本框 1"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">
              <v:fill on="f" focussize="0,0"/>
              <v:stroke on="f"/>
              <v:imagedata o:title=""/>
              <o:lock v:ext="edit" aspectratio="f"/>
              <v:textbox inset="0mm,0mm,0mm,0mm" style="mso-fit-shape-to-text:t;">
                <w:txbxContent>
                  <w:p>
                    <w:pPr>
                      <w:pStyle w:val="5"/>
                    </w:pPr>
                    <w:r>
                      <w:fldChar w:fldCharType="begin"/>
                    </w:r>
                    <w:r>
                      <w:instrText xml:space="preserve"> PAGE  \* MERGEFORMAT </w:instrText>
                    </w:r>
                    <w:r>
                      <w:fldChar w:fldCharType="separate"/>
                    </w:r>
                    <w:r>
                      <w:t>1</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BD29ABC"/>
    <w:multiLevelType w:val="singleLevel"/>
    <w:tmpl w:val="2BD29ABC"/>
    <w:lvl w:ilvl="0" w:tentative="0">
      <w:start w:val="4"/>
      <w:numFmt w:val="chineseCounting"/>
      <w:suff w:val="nothing"/>
      <w:lvlText w:val="%1、"/>
      <w:lvlJc w:val="left"/>
      <w:rPr>
        <w:rFonts w:hint="eastAsia"/>
      </w:rPr>
    </w:lvl>
  </w:abstractNum>
  <w:abstractNum w:abstractNumId="1">
    <w:nsid w:val="6156A078"/>
    <w:multiLevelType w:val="singleLevel"/>
    <w:tmpl w:val="6156A078"/>
    <w:lvl w:ilvl="0" w:tentative="0">
      <w:start w:val="6"/>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1"/>
  <w:bordersDoNotSurroundFooter w:val="1"/>
  <w:doNotTrackMoves/>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GUyYWQ5ZjNiNjk4NzZjYTU3YTFlNzBmNjU2N2JhZmIifQ=="/>
  </w:docVars>
  <w:rsids>
    <w:rsidRoot w:val="00000000"/>
    <w:rsid w:val="04B138DF"/>
    <w:rsid w:val="1DEB26BF"/>
    <w:rsid w:val="4942013A"/>
    <w:rsid w:val="49917CCB"/>
    <w:rsid w:val="4F311589"/>
    <w:rsid w:val="55B01FDF"/>
    <w:rsid w:val="572303B8"/>
    <w:rsid w:val="60477F4A"/>
    <w:rsid w:val="71150B3E"/>
    <w:rsid w:val="7C255D3A"/>
    <w:rsid w:val="7CD430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nhideWhenUsed="0" w:uiPriority="0"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99"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nhideWhenUsed="0" w:uiPriority="0" w:semiHidden="0"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textAlignment w:val="center"/>
    </w:pPr>
    <w:rPr>
      <w:rFonts w:asciiTheme="minorHAnsi" w:hAnsiTheme="minorHAnsi" w:eastAsiaTheme="minorEastAsia" w:cstheme="minorBidi"/>
      <w:kern w:val="2"/>
      <w:sz w:val="21"/>
      <w:szCs w:val="22"/>
      <w:lang w:val="en-US" w:eastAsia="zh-CN" w:bidi="ar-SA"/>
    </w:rPr>
  </w:style>
  <w:style w:type="paragraph" w:styleId="3">
    <w:name w:val="heading 1"/>
    <w:basedOn w:val="1"/>
    <w:next w:val="1"/>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4">
    <w:name w:val="heading 4"/>
    <w:basedOn w:val="1"/>
    <w:next w:val="1"/>
    <w:qFormat/>
    <w:uiPriority w:val="0"/>
    <w:pPr>
      <w:keepNext/>
      <w:keepLines/>
      <w:spacing w:before="280" w:after="290" w:line="376" w:lineRule="auto"/>
      <w:outlineLvl w:val="3"/>
    </w:pPr>
    <w:rPr>
      <w:rFonts w:ascii="Cambria" w:hAnsi="Cambria" w:eastAsia="宋体" w:cs="Times New Roman"/>
      <w:b/>
      <w:bCs/>
      <w:sz w:val="28"/>
      <w:szCs w:val="28"/>
    </w:rPr>
  </w:style>
  <w:style w:type="character" w:default="1" w:styleId="10">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2">
    <w:name w:val="Body Text"/>
    <w:basedOn w:val="1"/>
    <w:qFormat/>
    <w:uiPriority w:val="99"/>
    <w:pPr>
      <w:spacing w:before="100" w:beforeAutospacing="1" w:after="120"/>
    </w:pPr>
  </w:style>
  <w:style w:type="paragraph" w:styleId="5">
    <w:name w:val="footer"/>
    <w:basedOn w:val="1"/>
    <w:semiHidden/>
    <w:unhideWhenUsed/>
    <w:qFormat/>
    <w:uiPriority w:val="99"/>
    <w:pPr>
      <w:tabs>
        <w:tab w:val="center" w:pos="4153"/>
        <w:tab w:val="right" w:pos="8306"/>
      </w:tabs>
      <w:snapToGrid w:val="0"/>
      <w:jc w:val="left"/>
    </w:pPr>
    <w:rPr>
      <w:sz w:val="18"/>
    </w:rPr>
  </w:style>
  <w:style w:type="paragraph" w:styleId="6">
    <w:name w:val="header"/>
    <w:basedOn w:val="1"/>
    <w:semiHidden/>
    <w:unhideWhenUsed/>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HTML Preformatted"/>
    <w:basedOn w:val="1"/>
    <w:qFormat/>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paragraph" w:styleId="8">
    <w:name w:val="Normal (Web)"/>
    <w:basedOn w:val="1"/>
    <w:next w:val="4"/>
    <w:unhideWhenUsed/>
    <w:qFormat/>
    <w:uiPriority w:val="0"/>
    <w:pPr>
      <w:widowControl/>
      <w:spacing w:before="100" w:beforeAutospacing="1" w:after="100" w:afterAutospacing="1"/>
      <w:jc w:val="left"/>
    </w:pPr>
    <w:rPr>
      <w:rFonts w:ascii="宋体" w:hAnsi="宋体" w:eastAsia="宋体" w:cs="宋体"/>
      <w:kern w:val="0"/>
      <w:sz w:val="24"/>
      <w:szCs w:val="24"/>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Dot1.dotx</Template>
  <Company>Microsoft</Company>
  <Pages>5</Pages>
  <Words>5797</Words>
  <Characters>5843</Characters>
  <Lines>1</Lines>
  <Paragraphs>1</Paragraphs>
  <TotalTime>9</TotalTime>
  <ScaleCrop>false</ScaleCrop>
  <LinksUpToDate>false</LinksUpToDate>
  <CharactersWithSpaces>6051</CharactersWithSpaces>
  <Application>WPS Office_11.1.0.12302_F1E327BC-269C-435d-A152-05C5408002CA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2014-05-15T02:20:00Z</dcterms:created>
  <dc:creator>Microsoft</dc:creator>
  <cp:lastModifiedBy>孤篷听雪</cp:lastModifiedBy>
  <dcterms:modified xsi:type="dcterms:W3CDTF">2022-08-08T00:43:03Z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bum">
    <vt:lpwstr>rbm.xkw.com</vt:lpwstr>
  </property>
  <property fmtid="{D5CDD505-2E9C-101B-9397-08002B2CF9AE}" pid="3" name="author">
    <vt:lpwstr>rbm.xkw.com</vt:lpwstr>
  </property>
  <property fmtid="{D5CDD505-2E9C-101B-9397-08002B2CF9AE}" pid="4" name="company">
    <vt:lpwstr>学科网</vt:lpwstr>
  </property>
  <property fmtid="{D5CDD505-2E9C-101B-9397-08002B2CF9AE}" pid="5" name="copyright">
    <vt:lpwstr>学科网版权所有</vt:lpwstr>
  </property>
  <property fmtid="{D5CDD505-2E9C-101B-9397-08002B2CF9AE}" pid="6" name="KSOProductBuildVer">
    <vt:lpwstr>2052-11.1.0.12302</vt:lpwstr>
  </property>
  <property fmtid="{D5CDD505-2E9C-101B-9397-08002B2CF9AE}" pid="7" name="ICV">
    <vt:lpwstr>278124CA69F44437BCF0CF2B0DE67A3B</vt:lpwstr>
  </property>
</Properties>
</file>