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第七十三回  痴丫头误拾绣春囊  懦小姐不问累金凤</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eastAsia="zh-CN"/>
        </w:rPr>
        <w:t>【</w:t>
      </w:r>
      <w:r>
        <w:rPr>
          <w:rFonts w:hint="eastAsia" w:ascii="黑体" w:hAnsi="黑体" w:eastAsia="黑体" w:cs="黑体"/>
          <w:b/>
          <w:bCs/>
          <w:color w:val="auto"/>
          <w:sz w:val="21"/>
          <w:szCs w:val="21"/>
          <w:lang w:val="en-US" w:eastAsia="zh-CN"/>
        </w:rPr>
        <w:t>情节概要】</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邢夫人见傻大姐拾到绣春囊，塞在袖内，十分罕异，揣摩此物从何而至，且不形于色。 邢夫人训斥迎春不说其乳母，赌博被捉，外人共知。邢夫人骂琏、凤赫赫扬扬，不瞻顾他的妹妹迎春；凤姐要来侍候，邢夫人拒绝了。 绣桔批评迎春不问累金凤被乳母偷去赌博之事。 迎春乳母儿媳王住儿媳妇求迎春讨情被拒绝。探春责备住儿媳妇，叫来平儿责备凤姐。迎春看“太上感应篇”。</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b/>
          <w:bCs/>
          <w:color w:val="auto"/>
          <w:sz w:val="21"/>
          <w:szCs w:val="21"/>
        </w:rPr>
      </w:pPr>
      <w:r>
        <w:rPr>
          <w:rFonts w:hint="eastAsia" w:ascii="黑体" w:hAnsi="黑体" w:eastAsia="黑体" w:cs="黑体"/>
          <w:b/>
          <w:bCs/>
          <w:color w:val="auto"/>
          <w:sz w:val="21"/>
          <w:szCs w:val="21"/>
        </w:rPr>
        <w:t>【重点情节】</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痴丫头误拾绣春囊</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小鹊报信，说贾政要盘问，宝玉忙披衣夜读。晴雯无意中得一计，说宝玉夜里被鬼魅的人影惊吓。众人不敢怠慢，寻了一夜未果。探春借此吐出下人们聚众赌博等事，引起了贾母的警觉，开始盘查夜间聚赌的人，为首的就有迎春的乳母。</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邢夫人见傻大姐拾到绣春囊，吓得连忙死紧攥住，连哄带吓，要傻大姐不许告诉任何人。心内罕异，揣摩此物从何而至，且不形于色。邢夫人训斥迎春不说其乳母，赌博被捉，外人共知，并骂琏、凤赫赫扬扬，不瞻顾妹妹迎春。</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懦小姐不问累金凤</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探春、黛玉等姐妹去迎春处劝慰，正遇见迎春乳母儿媳在屋里牢骚，嚷出奶妈偷拿累金凤，污其贪着仆人几吊钱。探春十分生气，偷偷遣人叫来平儿，那媳妇才不敢多说话而退下。大家在为迎春抱不平，她自己却无事人一般，拿着《太上感应篇》在读。</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本回以贾母查赌为主线：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宝玉披衣夜读应付贾政盘问</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晴雯说宝玉夜里被惊吓替宝玉开脱</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贾母盘查夜间聚赌之人，查出迎春乳母——傻大姐拾到绣春囊被邢夫人撞见——迎春不问乳母偷拿金凤之事</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color w:val="auto"/>
          <w:sz w:val="21"/>
          <w:szCs w:val="21"/>
          <w:rtl w:val="0"/>
        </w:rPr>
      </w:pPr>
      <w:r>
        <w:rPr>
          <w:rFonts w:hint="eastAsia" w:ascii="黑体" w:hAnsi="黑体" w:eastAsia="黑体" w:cs="黑体"/>
          <w:b/>
          <w:bCs/>
          <w:color w:val="auto"/>
          <w:sz w:val="21"/>
          <w:szCs w:val="21"/>
          <w:rtl w:val="0"/>
          <w:lang w:eastAsia="zh-CN"/>
        </w:rPr>
        <w:t>【</w:t>
      </w:r>
      <w:r>
        <w:rPr>
          <w:rFonts w:hint="eastAsia" w:ascii="黑体" w:hAnsi="黑体" w:eastAsia="黑体" w:cs="黑体"/>
          <w:b/>
          <w:bCs/>
          <w:color w:val="auto"/>
          <w:sz w:val="21"/>
          <w:szCs w:val="21"/>
          <w:rtl w:val="0"/>
          <w:lang w:val="en-US" w:eastAsia="zh-CN"/>
        </w:rPr>
        <w:t>重点赏析】</w:t>
      </w:r>
      <w:r>
        <w:rPr>
          <w:rFonts w:hint="eastAsia" w:ascii="黑体" w:hAnsi="黑体" w:eastAsia="黑体" w:cs="黑体"/>
          <w:b/>
          <w:bCs/>
          <w:color w:val="auto"/>
          <w:sz w:val="21"/>
          <w:szCs w:val="21"/>
          <w:rtl w:val="0"/>
        </w:rPr>
        <w:t> </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贾迎春悲剧性格解析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曹公很喜欢用一个字来概括一个人物的特点。湘云是憨，探春是敏，平儿是俏，紫鹃是慧，而对于迎春，曹公给出的字却是“懦”。</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在第七十三回以前，关于迎春的正面描写都不太多，读者更多的是从别人口中对迎春形成了一种刻板印象。小厮兴儿在为尤二姐介绍荣国府的人员情况时，说迎春诨号</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二木头</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戳一针都不知道哎哟一声；王熙凤和平儿评价众姊妹时说二姑娘最不中用；就连薛宝钗都觉得迎春是个有口气的死人。第七十三回《懦小姐不问累金凤》，算是曹公为迎春立了正传。这一回主要讲了迎春的奶妈赌博输了钱，偷偷拿走了她的攒珠累丝金凤去典当了些银子还债。迎春的丫鬟绣桔气不过，要去王熙凤那里告发奶妈，却被迎春制止。迎春觉得累金凤没了就没了，多一事不如少一事。后来奶妈的儿媳妇来求情时，又和丫鬟绣桔争吵起来，迎春也说这事就算了，自己也不要那凤了，若是太太们问起，只说弄丢了。从本会看，迎春的确为人怯懦、毫无主见，虽然位居小姐，却连手下的丫环婆子都管不住，以至于闹出“懦小姐不问累金凤”事件，不得不说，贾迎春的性格存在很大问题。那么，迎春缘何如此</w:t>
      </w:r>
      <w:r>
        <w:rPr>
          <w:rFonts w:hint="eastAsia" w:ascii="宋体" w:hAnsi="宋体" w:eastAsia="宋体" w:cs="宋体"/>
          <w:color w:val="auto"/>
          <w:sz w:val="21"/>
          <w:szCs w:val="21"/>
          <w:rtl w:val="0"/>
          <w:lang w:val="en-US" w:eastAsia="en-US"/>
        </w:rPr>
        <w:t xml:space="preserve"> “</w:t>
      </w:r>
      <w:r>
        <w:rPr>
          <w:rFonts w:hint="eastAsia" w:ascii="宋体" w:hAnsi="宋体" w:eastAsia="宋体" w:cs="宋体"/>
          <w:color w:val="auto"/>
          <w:sz w:val="21"/>
          <w:szCs w:val="21"/>
          <w:rtl w:val="0"/>
        </w:rPr>
        <w:t>懦</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关于迎春的出身，冷子兴演说荣国府时提到：二小姐乃是郝老爹姨娘所出。所以她和探春一样，都是贾府里庶出的女儿。但是就原生家庭来说，迎春是不如探春的。亲生父亲贾赦，虽然袭了官职，但是并无当官的才干和品行，一大把年纪了成日里还花天酒地，纸醉金迷，对女儿没有半分关心。继母邢夫人又是个迂腐刻薄的人，看不起迎春是姨娘生的，对迎春多是冷嘲热讽。而哥哥贾琏和嫂子王熙凤呢，偏又是“一对儿赫赫扬扬，两口子遮天蔽日，通共这一个妹子，全不在意。”而大观园里的其他人基本也当她是个“小透明”。第四十九回里，大家商议该起社作诗了，贾宝玉说反正二姐姐不喜欢作诗，没有她又何妨。第七十一回，南安太妃来庆贺贾母寿辰，想见见贾府的小姐们，贾母宁可让宝钗、黛玉、湘云这几位外姓的孙女过来，也没让迎春露脸。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firstLineChars="20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不公正的生存环境，演化出迎春自卑的心性</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r>
        <w:rPr>
          <w:rFonts w:hint="eastAsia" w:ascii="宋体" w:hAnsi="宋体" w:eastAsia="宋体" w:cs="宋体"/>
          <w:color w:val="auto"/>
          <w:sz w:val="21"/>
          <w:szCs w:val="21"/>
          <w:rtl w:val="0"/>
        </w:rPr>
        <w:t>由此观之，迎春在贾府内从未受到任何关注，贾府长辈们的不公平待遇，必然会引发迎春心理上的自卑感，进而进化为“懦弱”的个性，同时不可忽略的是，迎春本性善良，并非争强好胜之人，于是她选择将这些委屈自我消化，可即便如此，还要时常面对邢夫人的责备，埋怨她不如探春等人。</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lang w:val="en-US" w:eastAsia="en-US"/>
        </w:rPr>
        <w:t> </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“福祸自召”的道家思想，促使迎春选择以懦弱姿态处世</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贾迎春最大的特点就是喜欢抱着一本《太上感应篇》来看，第七十三回“懦小姐不问累金凤”中，迎春奶妈偷了她的累金凤去赌钱，迎春却秉承“多一事不如少一事”的原则，希望这件事就此放过，不需多言，丫环绣橘便和奶妈儿媳王住儿媳妇大吵起来，按理说，这件事发生在自家屋里，迎春总该管一管了吧，可迎春是怎么做的呢？书中这般记：“绣橘又气又急，一行说，一行就哭了。司棋听不过，只得勉强过来，帮着绣橘问着那媳妇。迎春劝止不住，自拿了一本《太上感应篇》来看。”脂批云：神妙之甚！从书上跳出一位懦弱小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因此《太上感应篇》似乎成为了迎春的一个性格符号，这部道家经典的核心内容是劝人遵守道德规范，从而做到“止恶修善”、“受辱不怨”，综合来说，这部道教经典侧重从自我修身的角度来为人处事，开篇便是：</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太上曰：祸福无门，惟人自召；善恶之报，如影随形。是以天地有司过之神，依人所犯轻重，以夺人算。算减则贫耗，多逢忧患，人皆恶之，刑祸随之，吉庆避之，恶星灾之，算尽则死。</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无疑这些观点对迎春的思想产生了极大的影响，既然祸患都是人自己招来的，那么选择当一只鸵鸟将头埋起来，那么这些灾祸总不会来找我了吧！迎春是这么想的，更是这么做的，对于奶娘偷盗自己的财物，她表现出极大的宽容，并对众人直言：“私自拿去的东西，送来我收着，不送来，我也不要了”，她认为这样就能大事化小，小事化无。</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值得注意的一个细节就是，迎春如此宽容并不是为了顾及奶娘的哺乳之恩，而是为了让自己避免麻烦，所以当探春、平儿等人准备将这件事情闹大，让太太等人也知道时，迎春立刻改了说法：</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迎春仍笑道：“问我？我也没什么法子。他们的不是，自作自受，我也不能讨情，我也不去苛责就是了。至于私自拿去的东西，送来我收下；不送来我也不要了。太太们要问我。可以隐瞒遮饰过去，是她的造化；若瞒不住，我也没法。没有个为她们反欺枉太太的理，少不得直说。”</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迎春之不作为，源自她对道家“福祸自召”理念的深刻认同，既然福祸都是自找的，那么无为而治岂不是最好的处世之道，于是她干脆选择以懦弱的姿态处世，以为这样便可规避所有的祸患，孰不知，这恰恰为她最后的悲剧结局埋下了伏笔。 </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color w:val="auto"/>
          <w:sz w:val="21"/>
          <w:szCs w:val="21"/>
          <w:rtl w:val="0"/>
        </w:rPr>
      </w:pPr>
      <w:r>
        <w:rPr>
          <w:rFonts w:hint="eastAsia" w:ascii="宋体" w:hAnsi="宋体" w:eastAsia="宋体" w:cs="宋体"/>
          <w:color w:val="auto"/>
          <w:sz w:val="21"/>
          <w:szCs w:val="21"/>
          <w:rtl w:val="0"/>
        </w:rPr>
        <w:t>阅读此回，我们在感叹迎春“避世</w:t>
      </w:r>
      <w:r>
        <w:rPr>
          <w:rFonts w:hint="eastAsia" w:ascii="宋体" w:hAnsi="宋体" w:eastAsia="宋体" w:cs="宋体"/>
          <w:color w:val="auto"/>
          <w:sz w:val="21"/>
          <w:szCs w:val="21"/>
          <w:rtl w:val="0"/>
          <w:lang w:val="en-US" w:eastAsia="en-US"/>
        </w:rPr>
        <w:t>”</w:t>
      </w:r>
      <w:r>
        <w:rPr>
          <w:rFonts w:hint="eastAsia" w:ascii="宋体" w:hAnsi="宋体" w:eastAsia="宋体" w:cs="宋体"/>
          <w:color w:val="auto"/>
          <w:sz w:val="21"/>
          <w:szCs w:val="21"/>
          <w:rtl w:val="0"/>
        </w:rPr>
        <w:t>的同时，也不得不分析这背后的危机，迎春待人接物太过看得开、想得通，加上她懦弱的个性，造就了她随波逐流的人生态度。迎春给他人留下了这样的印象，在日常生活中，谁还将她放在眼里呢，尤其是在人人一双富贵眼的贾府，迎春的这种为人处事态度，无疑存在很大问题。</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color w:val="auto"/>
          <w:rtl w:val="0"/>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黑体" w:hAnsi="黑体" w:eastAsia="黑体" w:cs="黑体"/>
          <w:b/>
          <w:bCs/>
          <w:color w:val="auto"/>
          <w:sz w:val="21"/>
          <w:szCs w:val="21"/>
        </w:rPr>
      </w:pPr>
      <w:r>
        <w:rPr>
          <w:rFonts w:hint="eastAsia" w:ascii="黑体" w:hAnsi="黑体" w:eastAsia="黑体" w:cs="黑体"/>
          <w:b/>
          <w:bCs/>
          <w:color w:val="auto"/>
          <w:sz w:val="21"/>
          <w:szCs w:val="21"/>
        </w:rPr>
        <w:t>【</w:t>
      </w:r>
      <w:r>
        <w:rPr>
          <w:rFonts w:hint="eastAsia" w:ascii="黑体" w:hAnsi="黑体" w:eastAsia="黑体" w:cs="黑体"/>
          <w:b/>
          <w:bCs/>
          <w:color w:val="auto"/>
          <w:sz w:val="21"/>
          <w:szCs w:val="21"/>
          <w:lang w:val="en-US" w:eastAsia="zh-CN"/>
        </w:rPr>
        <w:t>本章练习</w:t>
      </w:r>
      <w:r>
        <w:rPr>
          <w:rFonts w:hint="eastAsia" w:ascii="黑体" w:hAnsi="黑体" w:eastAsia="黑体" w:cs="黑体"/>
          <w:b/>
          <w:bCs/>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1.宝玉自己读书不致紧要，却带累着一房丫鬟们皆不能睡。尤其是那些小的，都困眼朦胧，前仰后合起来。</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骂道：“什么蹄子们，一个个黑日白夜挺尸挺不够，偶然一次睡迟了些，就装出这腔调来了。再这样，我拿针戳给你们两下子！”</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2.贾母不满园中值夜的情况，邢夫人、尤氏、凤姐及李纨姊妹等，听贾母如此说，都默无所答。只有</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将的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事情说了出来。贾母等命</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等总理家事的四个媳妇即刻严查。</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贾母道：“你们不知。大约这些奶子们，一个个仗着奶过哥儿姐儿，原比别人有些体面，他们就生事，比别人更可恶，专管调唆主子护短偏向。我都是经过的。况且要拿一个作法，恰好果然就遇见了一个。你们别管，我自有道理。”这里贾母说的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在大观园中拾到绣春囊的是贾母房中的小丫头子，她捡了后，不防头撞见了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，她接来一看，吓得连忙死紧攥住，并嘱咐其“快休告诉一人。这不是好东西，连你也要打死。”</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5.迎春的丫环</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想把奶妈偷拿迎春的累金凤的事情告诉王熙凤，迎春忙道：“罢，罢，罢，省些事罢。宁可没有了，又何必生事。”可见迎春性格的</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。难怪诨名被人称为</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6.平儿正色道：“姑娘这里说话，也有你我混插口的礼！你但凡知礼，只该在外头伺候。不叫你进不来的地方，几曾有外头的媳妇子们无故到姑娘们房里来的例。”平儿在说</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，她做了</w:t>
      </w:r>
      <w:r>
        <w:rPr>
          <w:rFonts w:hint="eastAsia" w:ascii="宋体" w:hAnsi="宋体" w:eastAsia="宋体" w:cs="宋体"/>
          <w:color w:val="auto"/>
          <w:sz w:val="21"/>
          <w:szCs w:val="21"/>
          <w:u w:val="single"/>
          <w:lang w:val="en-US" w:eastAsia="zh-CN"/>
        </w:rPr>
        <w:t xml:space="preserve">          </w:t>
      </w:r>
      <w:r>
        <w:rPr>
          <w:rFonts w:hint="eastAsia" w:ascii="宋体" w:hAnsi="宋体" w:eastAsia="宋体" w:cs="宋体"/>
          <w:color w:val="auto"/>
          <w:sz w:val="21"/>
          <w:szCs w:val="21"/>
        </w:rPr>
        <w:t>事，惹怒了探春。</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二、判断题（对的打“√”，错的打“×”）</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 赵姨娘想让贾政同意把彩霞配给贾环，贾政不同意，赵姨娘就说宝玉屋里已经有人了，谈话被外面的声响打断，原来是外间的窗屉没扣好掉了下来。由此可见赵姨娘平日爱挑唆生事。（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2.赵姨娘的丫环小鹊，听了赵姨娘向贾政说的话后，连夜来向宝玉报信儿。宝玉听后，如孙大圣听见紧箍咒一般，觉也不睡了，忙披衣读书，预备明儿的盘考。（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3.在众人都陪着宝玉读书时，金星玻璃从后房跑进来说：“不好了，一个人从墙上跳下来了！”晴雯趁机让宝玉装病，只说被唬着了。她还和玻璃两人出去要药，故意闹的众人皆知宝玉被吓着了。（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4.贾母命令严查设局赌博的人，查出三个大头家，一个就是王夫人陪房周瑞家的两姨亲家，一个就是园内厨房内柳家媳妇之妹，一个就是迎春之乳母。这是三个为首的，余者不能多记。贾母便命将骰子牌一并烧毁，所有的钱入官分散与众人，将为首者每人四十大板，撵出，总不许再入。（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5.迎春乳母之媳王住儿媳妇与绣橘司棋她们正吵得不可开交，迎春劝止不住，自拿了一本《太上感应篇》去看。宝钗笑她说：“真是‘虎狼屯于阶陛，尚谈因果’。若使三姐姐是个男人，这一家上下这些人，又如何裁治她们？”（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auto"/>
          <w:sz w:val="21"/>
          <w:szCs w:val="21"/>
          <w:rtl w:val="0"/>
          <w:lang w:val="en-US" w:eastAsia="zh-CN"/>
        </w:rPr>
      </w:pPr>
      <w:r>
        <w:rPr>
          <w:rFonts w:hint="eastAsia" w:ascii="宋体" w:hAnsi="宋体" w:eastAsia="宋体" w:cs="宋体"/>
          <w:color w:val="auto"/>
          <w:sz w:val="21"/>
          <w:szCs w:val="21"/>
          <w:rtl w:val="0"/>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1 .下列各项中，对《红楼梦》故事情节的叙述有误的一项是(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A．紫鹃骗宝玉说黛玉即将回苏州，宝玉一听，当即傻了。后来见到紫鹃后才哭出声来，又说除了林妹妹不准他人姓林，还将一只西洋自行船模具藏被子里。</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B．宝玉生日那天，薛蟠的妾香菱和几个丫头各采了些花草，斗草取乐。香菱接个“夫妻穗”，被人笑话说想夫婿了，两个人扭滚在地上，香菱的新裙子被弄脏了，宝玉就叫人拿了袭人的一模一样的裙子来换。</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C．绣橘批评迎春不问累金凤被乳母偷去赌博之事，迎春乳母儿媳王住儿媳妇欺迎春软弱，求情不成就尽说些难听的话，绣橘急着分辩，病中的司棋也赶来问那媳妇。迎春劝止不住，自拿了一本《太上感应篇》来看。</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D．中秋夜，黛玉和湘云两人到凸碧堂联诗，黛玉怕池中黑影是鬼，就扔了一块石子，结果激出一只鹤，她就想出一句 “寒塘渡鹤影”来。</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eastAsiaTheme="minorEastAsia"/>
          <w:color w:val="auto"/>
          <w:rtl w:val="0"/>
          <w:lang w:eastAsia="zh-CN"/>
        </w:rPr>
      </w:pPr>
      <w:r>
        <w:rPr>
          <w:rFonts w:hint="eastAsia"/>
          <w:color w:val="auto"/>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2.下列对《红楼梦》的说明，不正确的两项是（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A．《红楼梦》中抄检大观园的导火索是丫头傻大姐在大观园里偶然捡到了一个绣春囊。邢夫人认为这是打击王夫人、王熙风的一个良机，于是派亲信王善保家的将绣春囊封了送到王夫人那里，引发了种种矛盾冲突。</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B．夏金桂把薛蟠撵了出去以后，只剩下宝蟾和她住在一起。一天酒后，夏金桂和宝蟾斗嘴，又哭又闹，竟厮打起来。薛姨妈忍禁不住，说了几句训斥的话，没想到夏金桂不仅还嘴顶撞，还把宝钗拉在里头浑说，薛姨妈被气病。</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C．宝玉和贾兰参加科举考试，宝玉告别时说的话句句像在绝别。宝钗听得呆了，却又不敢认真。科考出场后，宝玉就不见了。后来报信的说宝玉中了第七名举人，贾兰中了一百三十名，宝钗与李纨听后，不胜欣喜。</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D．黛玉探访宝玉因晴雯不开门而错疑宝玉，又眼看着宝玉送宝钗出来，更添误会。黛玉气得伤感起来，哭了半夜。次日，适逢芒种节，祭花神，又勾起伤春愁思，独自一人来到幽僻处的花冢葬花，作《葬花吟》。</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E．贾宝玉成亲后疯傻加重，宝钗深知宝玉之病实因黛玉而起，失玉次之。于是和袭人商量之后告诉宝玉林黛玉已经病死的消息，好让宝玉一痛决绝,神魂归一。</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eastAsiaTheme="minorEastAsia"/>
          <w:color w:val="auto"/>
          <w:rtl w:val="0"/>
          <w:lang w:eastAsia="zh-CN"/>
        </w:rPr>
      </w:pPr>
      <w:r>
        <w:rPr>
          <w:rFonts w:hint="eastAsia"/>
          <w:color w:val="auto"/>
          <w:rtl w:val="0"/>
          <w:lang w:val="en-US" w:eastAsia="zh-CN"/>
        </w:rPr>
        <w:t xml:space="preserve">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3.下列说法中不正确的两项是（  ）（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A．贾府的奴仆众多，他们的命运都掌握在主子的手里。不论男女奴仆，小有过错，就可以随时拉到角门上打板子，重一些的“撵出去”。把丫鬟“配小厮”或“交官媒发卖”，都算是“家有常刑”。很有地位的丫鬟金钏儿、司棋，一经受到“撵出去”的惩罚，结果就是自杀。</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B．王夫人的丫鬟彩云因多病不堪驱使，王夫人“开恩”把她“放出去”，但出去之后，还逃不出来旺媳妇的手掌，为他儿子霸占成亲。而来旺的儿子却是一个赌博吃酒、无所不为的人。</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C．傻大姐无名姓、无来历、无头脑，“体肥面阔，两只大脚”，在小说中却担任着拾得秀春囊的严重职务。如果没有秀春囊的发现，以后的抄检大观园，司棋、晴雯、芳官等被逐，宝钗搬回自己家去住，众姊妹联诗作乐之消散，王夫人对宝玉和黛玉关系之戒备，以及许多不幸与凋零的事象，似乎都缺少发展的开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D．迎春美丽善良，但天性儒弱，更乏才情，对周围的一切，不闻不问，木然处之，人称“二木头”。如小说七十三回，迎春的乳母因开设赌局获罪，当她的丫鬟司棋、秀橘和乳母儿媳为累金凤被盗一事激烈争执时，迎春却“自拿了一本《太上感应篇》去看”，可见迎春的懦弱与木然。后来，累金凤的事还是经探春妥善处理，一场风波才得以平息。</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color w:val="auto"/>
          <w:rtl w:val="0"/>
        </w:rPr>
      </w:pPr>
      <w:r>
        <w:rPr>
          <w:rFonts w:hint="eastAsia"/>
          <w:color w:val="auto"/>
          <w:rtl w:val="0"/>
        </w:rPr>
        <w:t>E．贾珍是宁府的当家人，但他不仅伙同儿子淫乱无度，甚至为了自己快活，还教唆儿子出面设局，聚众赌博，把整个宁府闹得乌烟瘴气。他不仅带坏了儿子，还带坏了侄子，带坏了亲戚，带坏了别人家的膏粱子弟。小说七十五回写道，在中秋之夜，悄然无人的贾府祠堂里忽然传出长叹之声，令人毛骨悚然。显然，那是宁荣二公之灵在深深叹息，为有贾珍这样的不肖子孙而绝望的悲惋。</w:t>
      </w:r>
    </w:p>
    <w:p>
      <w:pPr>
        <w:pStyle w:val="2"/>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rPr>
          <w:rFonts w:hint="eastAsia" w:eastAsiaTheme="minorEastAsia"/>
          <w:color w:val="auto"/>
          <w:lang w:eastAsia="zh-CN"/>
        </w:rPr>
      </w:pPr>
      <w:r>
        <w:rPr>
          <w:rFonts w:hint="eastAsia"/>
          <w:color w:val="auto"/>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四、</w:t>
      </w:r>
      <w:r>
        <w:rPr>
          <w:rFonts w:hint="eastAsia" w:ascii="宋体" w:hAnsi="宋体" w:eastAsia="宋体" w:cs="宋体"/>
          <w:color w:val="auto"/>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1．宝玉担心贾政盘问功课，熬夜温理旧书，却又时时刻刻分心在丫头身上。试结合本章内容，举例加以说明。</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2.迎春乳母牵头聚赌被严查处置后，有哪些人来看过迎春？她们各自是怎么做的？</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auto"/>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lang w:val="en-US" w:eastAsia="zh-CN"/>
        </w:rPr>
        <w:t>3.</w:t>
      </w:r>
      <w:r>
        <w:rPr>
          <w:rFonts w:hint="eastAsia" w:ascii="宋体" w:hAnsi="宋体" w:eastAsia="宋体" w:cs="宋体"/>
          <w:color w:val="auto"/>
          <w:kern w:val="0"/>
          <w:sz w:val="21"/>
          <w:szCs w:val="21"/>
        </w:rPr>
        <w:t>在累金凤事件中，作者着墨更多的其实是丫头绣桔，试根据事件经过，分析作者这样写的原因。</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color w:val="auto"/>
          <w:sz w:val="21"/>
          <w:szCs w:val="21"/>
          <w:u w:val="single"/>
        </w:rPr>
      </w:pP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rtl w:val="0"/>
          <w:lang w:val="en-US" w:eastAsia="zh-CN"/>
        </w:rPr>
        <w:t>4.</w:t>
      </w:r>
      <w:bookmarkStart w:id="0" w:name="_GoBack"/>
      <w:bookmarkEnd w:id="0"/>
      <w:r>
        <w:rPr>
          <w:rFonts w:hint="eastAsia" w:ascii="宋体" w:hAnsi="宋体" w:eastAsia="宋体" w:cs="宋体"/>
          <w:b w:val="0"/>
          <w:bCs w:val="0"/>
          <w:color w:val="auto"/>
          <w:sz w:val="21"/>
          <w:szCs w:val="21"/>
          <w:rtl w:val="0"/>
        </w:rPr>
        <w:t>《红楼梦》第七十三回“懦小姐不问累金凤”中的“懦小姐”指的是谁？请列举两个体现其“懦”的事件。</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b w:val="0"/>
          <w:bCs w:val="0"/>
          <w:color w:val="auto"/>
          <w:sz w:val="21"/>
          <w:szCs w:val="21"/>
          <w:rtl w:val="0"/>
        </w:rPr>
      </w:pP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rtl w:val="0"/>
          <w:lang w:val="en-US" w:eastAsia="zh-CN"/>
        </w:rPr>
        <w:t>5.</w:t>
      </w:r>
      <w:r>
        <w:rPr>
          <w:rFonts w:hint="eastAsia" w:ascii="宋体" w:hAnsi="宋体" w:eastAsia="宋体" w:cs="宋体"/>
          <w:b w:val="0"/>
          <w:bCs w:val="0"/>
          <w:color w:val="auto"/>
          <w:sz w:val="21"/>
          <w:szCs w:val="21"/>
          <w:rtl w:val="0"/>
        </w:rPr>
        <w:t>贾母闻知宝玉被吓,细问原由,不敢再隐,只得回明。贾母道:“我必料到有此事。如今各处上夜都不小心,还是小事,只怕他们就是贼,也未可知。”当下邢夫人并尤氏等都过来请安,凤姐及李纨姊姝等皆待,听贾母如此说,都默无所答。独探春出位笑道:“近因风妞姐身子不好几日,园内的人,比先放肆了许多……”“比先放肆了许多”所指何事?贾母是如何治理此事的?</w:t>
      </w:r>
      <w:r>
        <w:rPr>
          <w:rFonts w:hint="eastAsia" w:ascii="宋体" w:hAnsi="宋体" w:eastAsia="宋体" w:cs="宋体"/>
          <w:b w:val="0"/>
          <w:bCs w:val="0"/>
          <w:color w:val="auto"/>
          <w:sz w:val="21"/>
          <w:szCs w:val="21"/>
          <w:rtl w:val="0"/>
        </w:rPr>
        <w:br w:type="textWrapping"/>
      </w: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textAlignment w:val="center"/>
        <w:rPr>
          <w:color w:val="auto"/>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05DF2A"/>
    <w:multiLevelType w:val="singleLevel"/>
    <w:tmpl w:val="A205DF2A"/>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75212C5"/>
    <w:rsid w:val="0F2D032F"/>
    <w:rsid w:val="175212C5"/>
    <w:rsid w:val="404A4E52"/>
    <w:rsid w:val="6FBC771B"/>
    <w:rsid w:val="79A14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7173</Words>
  <Characters>7205</Characters>
  <Lines>0</Lines>
  <Paragraphs>0</Paragraphs>
  <TotalTime>1</TotalTime>
  <ScaleCrop>false</ScaleCrop>
  <LinksUpToDate>false</LinksUpToDate>
  <CharactersWithSpaces>7429</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2022-07-17T08:05:00Z</dcterms:created>
  <dc:creator>孤篷听雪</dc:creator>
  <cp:lastModifiedBy>孤篷听雪</cp:lastModifiedBy>
  <dcterms:modified xsi:type="dcterms:W3CDTF">2022-07-23T00:08:49Z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52E8EAED64B74659ABA95B351B83C284</vt:lpwstr>
  </property>
</Properties>
</file>