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32B5E9" w14:textId="77777777" w:rsidR="004F1B1B" w:rsidRPr="00525E34" w:rsidRDefault="004F1B1B" w:rsidP="004C5539">
      <w:pPr>
        <w:rPr>
          <w:rFonts w:cstheme="minorHAnsi"/>
          <w:b/>
          <w:bCs/>
          <w:shd w:val="clear" w:color="auto" w:fill="FFFFFF"/>
        </w:rPr>
      </w:pPr>
      <w:r w:rsidRPr="00525E34">
        <w:rPr>
          <w:rFonts w:cstheme="minorHAnsi"/>
          <w:b/>
          <w:bCs/>
          <w:shd w:val="clear" w:color="auto" w:fill="FFFFFF"/>
        </w:rPr>
        <w:t>Details of the pre-processing procedure for the volume conductor model</w:t>
      </w:r>
    </w:p>
    <w:p w14:paraId="7D18A6B9" w14:textId="4405F91D" w:rsidR="004C5539" w:rsidRPr="00525E34" w:rsidRDefault="004C5539" w:rsidP="004C5539">
      <w:pPr>
        <w:rPr>
          <w:rFonts w:cstheme="minorHAnsi"/>
        </w:rPr>
      </w:pPr>
      <w:r w:rsidRPr="00525E34">
        <w:rPr>
          <w:rFonts w:cstheme="minorHAnsi"/>
        </w:rPr>
        <w:t>Forward modelling within COMSOL is based on the application of physics equations to geometrical objects. As such, geometrical artifacts such as non-manifold edges and self-intersecting surfaces are incompatible with forward modelling within COMSOL. The high spatial resolution of the MIDA model includes vast amounts of the aforementioned geometrical artifacts, in addition to sub-millimetre surface detail which is not required for the purpose of EEG forward modelling. In order to remove both artifacts and unnecessary surface detail, data were imported into Autodesk Meshmixer and edited. Editing was conducted via a mixture of mesh operations including smoothing, remeshing, reduction, removal, filling, Boolean joining, and grouping. The final edited geometries are smooth, shell-like structures which describe the outermost surfaces of a tissue domain. In order to build each of the final geometries, several of the segmented tissues from the MIDA model were used (see Table S1).  Once the editing was complete, the geometries were subsequently imported into COMSOL. Utilising a 'finer' mesh size in COMSOL, the final volume conductor model, including the enclosing sphere, consisted of a total of 80874 face elements, and 63046 vertex elements.</w:t>
      </w:r>
    </w:p>
    <w:p w14:paraId="35C1017E" w14:textId="42743D9A" w:rsidR="004C5539" w:rsidRPr="00525E34" w:rsidRDefault="004C5539" w:rsidP="004C5539">
      <w:pPr>
        <w:pStyle w:val="Caption"/>
        <w:keepNext/>
        <w:rPr>
          <w:rFonts w:cstheme="minorHAnsi"/>
        </w:rPr>
      </w:pPr>
      <w:r w:rsidRPr="00525E34">
        <w:rPr>
          <w:rFonts w:cstheme="minorHAnsi"/>
        </w:rPr>
        <w:t>Table S</w:t>
      </w:r>
      <w:r w:rsidRPr="00525E34">
        <w:rPr>
          <w:rFonts w:cstheme="minorHAnsi"/>
        </w:rPr>
        <w:fldChar w:fldCharType="begin"/>
      </w:r>
      <w:r w:rsidRPr="00525E34">
        <w:rPr>
          <w:rFonts w:cstheme="minorHAnsi"/>
        </w:rPr>
        <w:instrText xml:space="preserve"> SEQ Table \* ARABIC </w:instrText>
      </w:r>
      <w:r w:rsidRPr="00525E34">
        <w:rPr>
          <w:rFonts w:cstheme="minorHAnsi"/>
        </w:rPr>
        <w:fldChar w:fldCharType="separate"/>
      </w:r>
      <w:r w:rsidR="00E72F1A">
        <w:rPr>
          <w:rFonts w:cstheme="minorHAnsi"/>
          <w:noProof/>
        </w:rPr>
        <w:t>1</w:t>
      </w:r>
      <w:r w:rsidRPr="00525E34">
        <w:rPr>
          <w:rFonts w:cstheme="minorHAnsi"/>
          <w:noProof/>
        </w:rPr>
        <w:fldChar w:fldCharType="end"/>
      </w:r>
      <w:r w:rsidR="00F22AA0">
        <w:rPr>
          <w:rFonts w:cstheme="minorHAnsi"/>
          <w:noProof/>
        </w:rPr>
        <w:t xml:space="preserve">. Tissues in the model and corresponding MIDA data. </w:t>
      </w:r>
    </w:p>
    <w:tbl>
      <w:tblPr>
        <w:tblStyle w:val="TableGrid"/>
        <w:tblW w:w="0" w:type="auto"/>
        <w:tblLayout w:type="fixed"/>
        <w:tblLook w:val="04A0" w:firstRow="1" w:lastRow="0" w:firstColumn="1" w:lastColumn="0" w:noHBand="0" w:noVBand="1"/>
      </w:tblPr>
      <w:tblGrid>
        <w:gridCol w:w="846"/>
        <w:gridCol w:w="1843"/>
        <w:gridCol w:w="1984"/>
        <w:gridCol w:w="1525"/>
        <w:gridCol w:w="848"/>
        <w:gridCol w:w="987"/>
        <w:gridCol w:w="983"/>
      </w:tblGrid>
      <w:tr w:rsidR="004C5539" w:rsidRPr="00525E34" w14:paraId="33BAA8A2" w14:textId="77777777" w:rsidTr="004C5539">
        <w:tc>
          <w:tcPr>
            <w:tcW w:w="846" w:type="dxa"/>
            <w:vMerge w:val="restart"/>
          </w:tcPr>
          <w:p w14:paraId="48630308" w14:textId="77777777" w:rsidR="004C5539" w:rsidRPr="00525E34" w:rsidRDefault="004C5539" w:rsidP="004C5539">
            <w:pPr>
              <w:tabs>
                <w:tab w:val="left" w:pos="2595"/>
                <w:tab w:val="center" w:pos="4054"/>
              </w:tabs>
              <w:rPr>
                <w:rFonts w:cstheme="minorHAnsi"/>
                <w:sz w:val="20"/>
                <w:szCs w:val="20"/>
              </w:rPr>
            </w:pPr>
            <w:r w:rsidRPr="00525E34">
              <w:rPr>
                <w:rFonts w:cstheme="minorHAnsi"/>
                <w:sz w:val="20"/>
                <w:szCs w:val="20"/>
              </w:rPr>
              <w:tab/>
            </w:r>
            <w:r w:rsidRPr="00525E34">
              <w:rPr>
                <w:rFonts w:cstheme="minorHAnsi"/>
                <w:sz w:val="20"/>
                <w:szCs w:val="20"/>
              </w:rPr>
              <w:tab/>
            </w:r>
          </w:p>
        </w:tc>
        <w:tc>
          <w:tcPr>
            <w:tcW w:w="8170" w:type="dxa"/>
            <w:gridSpan w:val="6"/>
          </w:tcPr>
          <w:p w14:paraId="197835F5" w14:textId="77777777" w:rsidR="004C5539" w:rsidRPr="00525E34" w:rsidRDefault="004C5539" w:rsidP="004C5539">
            <w:pPr>
              <w:tabs>
                <w:tab w:val="left" w:pos="2595"/>
                <w:tab w:val="center" w:pos="4054"/>
              </w:tabs>
              <w:jc w:val="center"/>
              <w:rPr>
                <w:rFonts w:cstheme="minorHAnsi"/>
                <w:sz w:val="20"/>
                <w:szCs w:val="20"/>
              </w:rPr>
            </w:pPr>
            <w:r w:rsidRPr="00525E34">
              <w:rPr>
                <w:rFonts w:cstheme="minorHAnsi"/>
                <w:sz w:val="20"/>
                <w:szCs w:val="20"/>
              </w:rPr>
              <w:t>Tissue</w:t>
            </w:r>
          </w:p>
        </w:tc>
      </w:tr>
      <w:tr w:rsidR="004C5539" w:rsidRPr="00525E34" w14:paraId="5C194876" w14:textId="77777777" w:rsidTr="004C5539">
        <w:tc>
          <w:tcPr>
            <w:tcW w:w="846" w:type="dxa"/>
            <w:vMerge/>
          </w:tcPr>
          <w:p w14:paraId="1AE42446" w14:textId="77777777" w:rsidR="004C5539" w:rsidRPr="00525E34" w:rsidRDefault="004C5539" w:rsidP="004C5539">
            <w:pPr>
              <w:rPr>
                <w:rFonts w:cstheme="minorHAnsi"/>
                <w:sz w:val="20"/>
                <w:szCs w:val="20"/>
              </w:rPr>
            </w:pPr>
          </w:p>
        </w:tc>
        <w:tc>
          <w:tcPr>
            <w:tcW w:w="1843" w:type="dxa"/>
          </w:tcPr>
          <w:p w14:paraId="3D50479A" w14:textId="77777777" w:rsidR="004C5539" w:rsidRPr="00525E34" w:rsidRDefault="004C5539" w:rsidP="004C5539">
            <w:pPr>
              <w:rPr>
                <w:rFonts w:cstheme="minorHAnsi"/>
                <w:sz w:val="20"/>
                <w:szCs w:val="20"/>
              </w:rPr>
            </w:pPr>
            <w:r w:rsidRPr="00525E34">
              <w:rPr>
                <w:rFonts w:cstheme="minorHAnsi"/>
                <w:sz w:val="20"/>
                <w:szCs w:val="20"/>
              </w:rPr>
              <w:t>Bone</w:t>
            </w:r>
          </w:p>
        </w:tc>
        <w:tc>
          <w:tcPr>
            <w:tcW w:w="1984" w:type="dxa"/>
          </w:tcPr>
          <w:p w14:paraId="4BD7C54C" w14:textId="77777777" w:rsidR="004C5539" w:rsidRPr="00525E34" w:rsidRDefault="004C5539" w:rsidP="004C5539">
            <w:pPr>
              <w:rPr>
                <w:rFonts w:cstheme="minorHAnsi"/>
                <w:sz w:val="20"/>
                <w:szCs w:val="20"/>
              </w:rPr>
            </w:pPr>
            <w:r w:rsidRPr="00525E34">
              <w:rPr>
                <w:rFonts w:cstheme="minorHAnsi"/>
                <w:sz w:val="20"/>
                <w:szCs w:val="20"/>
              </w:rPr>
              <w:t>Skin</w:t>
            </w:r>
          </w:p>
        </w:tc>
        <w:tc>
          <w:tcPr>
            <w:tcW w:w="1525" w:type="dxa"/>
          </w:tcPr>
          <w:p w14:paraId="2FB8D318" w14:textId="77777777" w:rsidR="004C5539" w:rsidRPr="00525E34" w:rsidRDefault="004C5539" w:rsidP="004C5539">
            <w:pPr>
              <w:rPr>
                <w:rFonts w:cstheme="minorHAnsi"/>
                <w:sz w:val="20"/>
                <w:szCs w:val="20"/>
              </w:rPr>
            </w:pPr>
            <w:r w:rsidRPr="00525E34">
              <w:rPr>
                <w:rFonts w:cstheme="minorHAnsi"/>
                <w:sz w:val="20"/>
                <w:szCs w:val="20"/>
              </w:rPr>
              <w:t>Brain</w:t>
            </w:r>
          </w:p>
        </w:tc>
        <w:tc>
          <w:tcPr>
            <w:tcW w:w="848" w:type="dxa"/>
          </w:tcPr>
          <w:p w14:paraId="60871B6E" w14:textId="77777777" w:rsidR="004C5539" w:rsidRPr="00525E34" w:rsidRDefault="004C5539" w:rsidP="004C5539">
            <w:pPr>
              <w:rPr>
                <w:rFonts w:cstheme="minorHAnsi"/>
                <w:sz w:val="20"/>
                <w:szCs w:val="20"/>
              </w:rPr>
            </w:pPr>
            <w:r w:rsidRPr="00525E34">
              <w:rPr>
                <w:rFonts w:cstheme="minorHAnsi"/>
                <w:sz w:val="20"/>
                <w:szCs w:val="20"/>
              </w:rPr>
              <w:t>Parotid Gland</w:t>
            </w:r>
          </w:p>
        </w:tc>
        <w:tc>
          <w:tcPr>
            <w:tcW w:w="987" w:type="dxa"/>
          </w:tcPr>
          <w:p w14:paraId="3A343163" w14:textId="77777777" w:rsidR="004C5539" w:rsidRPr="00525E34" w:rsidRDefault="004C5539" w:rsidP="004C5539">
            <w:pPr>
              <w:rPr>
                <w:rFonts w:cstheme="minorHAnsi"/>
                <w:sz w:val="20"/>
                <w:szCs w:val="20"/>
              </w:rPr>
            </w:pPr>
            <w:r w:rsidRPr="00525E34">
              <w:rPr>
                <w:rFonts w:cstheme="minorHAnsi"/>
                <w:sz w:val="20"/>
                <w:szCs w:val="20"/>
              </w:rPr>
              <w:t>Eye (vitreous humour)</w:t>
            </w:r>
          </w:p>
        </w:tc>
        <w:tc>
          <w:tcPr>
            <w:tcW w:w="983" w:type="dxa"/>
          </w:tcPr>
          <w:p w14:paraId="7F57886A" w14:textId="77777777" w:rsidR="004C5539" w:rsidRPr="00525E34" w:rsidRDefault="004C5539" w:rsidP="004C5539">
            <w:pPr>
              <w:rPr>
                <w:rFonts w:cstheme="minorHAnsi"/>
                <w:sz w:val="20"/>
                <w:szCs w:val="20"/>
              </w:rPr>
            </w:pPr>
            <w:r w:rsidRPr="00525E34">
              <w:rPr>
                <w:rFonts w:cstheme="minorHAnsi"/>
                <w:sz w:val="20"/>
                <w:szCs w:val="20"/>
              </w:rPr>
              <w:t>Air</w:t>
            </w:r>
          </w:p>
        </w:tc>
      </w:tr>
      <w:tr w:rsidR="004C5539" w:rsidRPr="00525E34" w14:paraId="6AE71490" w14:textId="77777777" w:rsidTr="004C5539">
        <w:tc>
          <w:tcPr>
            <w:tcW w:w="846" w:type="dxa"/>
          </w:tcPr>
          <w:p w14:paraId="50FDBDBE" w14:textId="77777777" w:rsidR="004C5539" w:rsidRPr="00525E34" w:rsidRDefault="004C5539" w:rsidP="004C5539">
            <w:pPr>
              <w:rPr>
                <w:rFonts w:cstheme="minorHAnsi"/>
                <w:sz w:val="20"/>
                <w:szCs w:val="20"/>
              </w:rPr>
            </w:pPr>
            <w:r w:rsidRPr="00525E34">
              <w:rPr>
                <w:rFonts w:cstheme="minorHAnsi"/>
                <w:sz w:val="20"/>
                <w:szCs w:val="20"/>
              </w:rPr>
              <w:t>MIDA files</w:t>
            </w:r>
          </w:p>
        </w:tc>
        <w:tc>
          <w:tcPr>
            <w:tcW w:w="1843" w:type="dxa"/>
          </w:tcPr>
          <w:p w14:paraId="31650AED" w14:textId="77777777" w:rsidR="004C5539" w:rsidRPr="00525E34" w:rsidRDefault="004C5539" w:rsidP="004C5539">
            <w:pPr>
              <w:rPr>
                <w:rFonts w:cstheme="minorHAnsi"/>
                <w:sz w:val="20"/>
                <w:szCs w:val="20"/>
              </w:rPr>
            </w:pPr>
            <w:r w:rsidRPr="00525E34">
              <w:rPr>
                <w:rFonts w:cstheme="minorHAnsi"/>
                <w:sz w:val="20"/>
                <w:szCs w:val="20"/>
              </w:rPr>
              <w:t xml:space="preserve">Skull diploe, </w:t>
            </w:r>
          </w:p>
          <w:p w14:paraId="0C60E4F7" w14:textId="77777777" w:rsidR="004C5539" w:rsidRPr="00525E34" w:rsidRDefault="004C5539" w:rsidP="004C5539">
            <w:pPr>
              <w:rPr>
                <w:rFonts w:cstheme="minorHAnsi"/>
                <w:sz w:val="20"/>
                <w:szCs w:val="20"/>
              </w:rPr>
            </w:pPr>
            <w:r w:rsidRPr="00525E34">
              <w:rPr>
                <w:rFonts w:cstheme="minorHAnsi"/>
                <w:sz w:val="20"/>
                <w:szCs w:val="20"/>
              </w:rPr>
              <w:t xml:space="preserve">Skull inner table, </w:t>
            </w:r>
          </w:p>
          <w:p w14:paraId="7C3C9A6A" w14:textId="77777777" w:rsidR="004C5539" w:rsidRPr="00525E34" w:rsidRDefault="004C5539" w:rsidP="004C5539">
            <w:pPr>
              <w:rPr>
                <w:rFonts w:cstheme="minorHAnsi"/>
                <w:sz w:val="20"/>
                <w:szCs w:val="20"/>
              </w:rPr>
            </w:pPr>
            <w:r w:rsidRPr="00525E34">
              <w:rPr>
                <w:rFonts w:cstheme="minorHAnsi"/>
                <w:sz w:val="20"/>
                <w:szCs w:val="20"/>
              </w:rPr>
              <w:t xml:space="preserve">Skull outer table, </w:t>
            </w:r>
          </w:p>
          <w:p w14:paraId="3BFCC7AC" w14:textId="77777777" w:rsidR="004C5539" w:rsidRPr="00525E34" w:rsidRDefault="004C5539" w:rsidP="004C5539">
            <w:pPr>
              <w:rPr>
                <w:rFonts w:cstheme="minorHAnsi"/>
                <w:sz w:val="20"/>
                <w:szCs w:val="20"/>
              </w:rPr>
            </w:pPr>
            <w:r w:rsidRPr="00525E34">
              <w:rPr>
                <w:rFonts w:cstheme="minorHAnsi"/>
                <w:sz w:val="20"/>
                <w:szCs w:val="20"/>
              </w:rPr>
              <w:t xml:space="preserve">Skull, </w:t>
            </w:r>
          </w:p>
          <w:p w14:paraId="6B84F25D" w14:textId="77777777" w:rsidR="004C5539" w:rsidRPr="00525E34" w:rsidRDefault="004C5539" w:rsidP="004C5539">
            <w:pPr>
              <w:rPr>
                <w:rFonts w:cstheme="minorHAnsi"/>
                <w:sz w:val="20"/>
                <w:szCs w:val="20"/>
              </w:rPr>
            </w:pPr>
            <w:r w:rsidRPr="00525E34">
              <w:rPr>
                <w:rFonts w:cstheme="minorHAnsi"/>
                <w:sz w:val="20"/>
                <w:szCs w:val="20"/>
              </w:rPr>
              <w:t xml:space="preserve">Teeth, </w:t>
            </w:r>
          </w:p>
          <w:p w14:paraId="6652D4AA" w14:textId="77777777" w:rsidR="004C5539" w:rsidRPr="00525E34" w:rsidRDefault="004C5539" w:rsidP="004C5539">
            <w:pPr>
              <w:rPr>
                <w:rFonts w:cstheme="minorHAnsi"/>
                <w:sz w:val="20"/>
                <w:szCs w:val="20"/>
              </w:rPr>
            </w:pPr>
            <w:r w:rsidRPr="00525E34">
              <w:rPr>
                <w:rFonts w:cstheme="minorHAnsi"/>
                <w:sz w:val="20"/>
                <w:szCs w:val="20"/>
              </w:rPr>
              <w:t xml:space="preserve">Spinal cord, </w:t>
            </w:r>
          </w:p>
          <w:p w14:paraId="12B579C4" w14:textId="77777777" w:rsidR="004C5539" w:rsidRPr="00525E34" w:rsidRDefault="004C5539" w:rsidP="004C5539">
            <w:pPr>
              <w:rPr>
                <w:rFonts w:cstheme="minorHAnsi"/>
                <w:sz w:val="20"/>
                <w:szCs w:val="20"/>
              </w:rPr>
            </w:pPr>
            <w:r w:rsidRPr="00525E34">
              <w:rPr>
                <w:rFonts w:cstheme="minorHAnsi"/>
                <w:sz w:val="20"/>
                <w:szCs w:val="20"/>
              </w:rPr>
              <w:t>C1 – C3</w:t>
            </w:r>
          </w:p>
        </w:tc>
        <w:tc>
          <w:tcPr>
            <w:tcW w:w="1984" w:type="dxa"/>
          </w:tcPr>
          <w:p w14:paraId="570D1F48" w14:textId="77777777" w:rsidR="004C5539" w:rsidRPr="00525E34" w:rsidRDefault="004C5539" w:rsidP="004C5539">
            <w:pPr>
              <w:rPr>
                <w:rFonts w:cstheme="minorHAnsi"/>
                <w:sz w:val="20"/>
                <w:szCs w:val="20"/>
              </w:rPr>
            </w:pPr>
            <w:r w:rsidRPr="00525E34">
              <w:rPr>
                <w:rFonts w:cstheme="minorHAnsi"/>
                <w:sz w:val="20"/>
                <w:szCs w:val="20"/>
              </w:rPr>
              <w:t xml:space="preserve">Adipose tissue, </w:t>
            </w:r>
          </w:p>
          <w:p w14:paraId="2D75E726" w14:textId="77777777" w:rsidR="004C5539" w:rsidRPr="00525E34" w:rsidRDefault="004C5539" w:rsidP="004C5539">
            <w:pPr>
              <w:rPr>
                <w:rFonts w:cstheme="minorHAnsi"/>
                <w:sz w:val="20"/>
                <w:szCs w:val="20"/>
              </w:rPr>
            </w:pPr>
            <w:r w:rsidRPr="00525E34">
              <w:rPr>
                <w:rFonts w:cstheme="minorHAnsi"/>
                <w:sz w:val="20"/>
                <w:szCs w:val="20"/>
              </w:rPr>
              <w:t>Subcutaneous adipose tissue,</w:t>
            </w:r>
          </w:p>
          <w:p w14:paraId="1F31560D" w14:textId="77777777" w:rsidR="004C5539" w:rsidRPr="00525E34" w:rsidRDefault="004C5539" w:rsidP="004C5539">
            <w:pPr>
              <w:rPr>
                <w:rFonts w:cstheme="minorHAnsi"/>
                <w:sz w:val="20"/>
                <w:szCs w:val="20"/>
              </w:rPr>
            </w:pPr>
            <w:r w:rsidRPr="00525E34">
              <w:rPr>
                <w:rFonts w:cstheme="minorHAnsi"/>
                <w:sz w:val="20"/>
                <w:szCs w:val="20"/>
              </w:rPr>
              <w:t xml:space="preserve">Auditory canal, </w:t>
            </w:r>
          </w:p>
          <w:p w14:paraId="42BF01DF" w14:textId="77777777" w:rsidR="004C5539" w:rsidRPr="00525E34" w:rsidRDefault="004C5539" w:rsidP="004C5539">
            <w:pPr>
              <w:rPr>
                <w:rFonts w:cstheme="minorHAnsi"/>
                <w:sz w:val="20"/>
                <w:szCs w:val="20"/>
              </w:rPr>
            </w:pPr>
            <w:r w:rsidRPr="00525E34">
              <w:rPr>
                <w:rFonts w:cstheme="minorHAnsi"/>
                <w:sz w:val="20"/>
                <w:szCs w:val="20"/>
              </w:rPr>
              <w:t xml:space="preserve">Auricular cartilage, </w:t>
            </w:r>
          </w:p>
          <w:p w14:paraId="34B796FD" w14:textId="77777777" w:rsidR="004C5539" w:rsidRPr="00525E34" w:rsidRDefault="004C5539" w:rsidP="004C5539">
            <w:pPr>
              <w:rPr>
                <w:rFonts w:cstheme="minorHAnsi"/>
                <w:sz w:val="20"/>
                <w:szCs w:val="20"/>
              </w:rPr>
            </w:pPr>
            <w:r w:rsidRPr="00525E34">
              <w:rPr>
                <w:rFonts w:cstheme="minorHAnsi"/>
                <w:sz w:val="20"/>
                <w:szCs w:val="20"/>
              </w:rPr>
              <w:t>Epidermis and dermis</w:t>
            </w:r>
          </w:p>
        </w:tc>
        <w:tc>
          <w:tcPr>
            <w:tcW w:w="1525" w:type="dxa"/>
          </w:tcPr>
          <w:p w14:paraId="02282CA0" w14:textId="77777777" w:rsidR="004C5539" w:rsidRPr="00525E34" w:rsidRDefault="004C5539" w:rsidP="004C5539">
            <w:pPr>
              <w:rPr>
                <w:rFonts w:cstheme="minorHAnsi"/>
                <w:sz w:val="20"/>
                <w:szCs w:val="20"/>
              </w:rPr>
            </w:pPr>
            <w:r w:rsidRPr="00525E34">
              <w:rPr>
                <w:rFonts w:cstheme="minorHAnsi"/>
                <w:sz w:val="20"/>
                <w:szCs w:val="20"/>
              </w:rPr>
              <w:t xml:space="preserve">Gray matter, </w:t>
            </w:r>
          </w:p>
          <w:p w14:paraId="5A4498E4" w14:textId="77777777" w:rsidR="004C5539" w:rsidRPr="00525E34" w:rsidRDefault="004C5539" w:rsidP="004C5539">
            <w:pPr>
              <w:rPr>
                <w:rFonts w:cstheme="minorHAnsi"/>
                <w:sz w:val="20"/>
                <w:szCs w:val="20"/>
              </w:rPr>
            </w:pPr>
            <w:r w:rsidRPr="00525E34">
              <w:rPr>
                <w:rFonts w:cstheme="minorHAnsi"/>
                <w:sz w:val="20"/>
                <w:szCs w:val="20"/>
              </w:rPr>
              <w:t xml:space="preserve">White matter, </w:t>
            </w:r>
          </w:p>
          <w:p w14:paraId="14AA4776" w14:textId="77777777" w:rsidR="004C5539" w:rsidRPr="00525E34" w:rsidRDefault="004C5539" w:rsidP="004C5539">
            <w:pPr>
              <w:rPr>
                <w:rFonts w:cstheme="minorHAnsi"/>
                <w:sz w:val="20"/>
                <w:szCs w:val="20"/>
              </w:rPr>
            </w:pPr>
            <w:r w:rsidRPr="00525E34">
              <w:rPr>
                <w:rFonts w:cstheme="minorHAnsi"/>
                <w:sz w:val="20"/>
                <w:szCs w:val="20"/>
              </w:rPr>
              <w:t xml:space="preserve">Cerebellum gray matter, </w:t>
            </w:r>
          </w:p>
          <w:p w14:paraId="6384422C" w14:textId="77777777" w:rsidR="004C5539" w:rsidRPr="00525E34" w:rsidRDefault="004C5539" w:rsidP="004C5539">
            <w:pPr>
              <w:rPr>
                <w:rFonts w:cstheme="minorHAnsi"/>
                <w:sz w:val="20"/>
                <w:szCs w:val="20"/>
              </w:rPr>
            </w:pPr>
            <w:r w:rsidRPr="00525E34">
              <w:rPr>
                <w:rFonts w:cstheme="minorHAnsi"/>
                <w:sz w:val="20"/>
                <w:szCs w:val="20"/>
              </w:rPr>
              <w:t xml:space="preserve">Cerebellum white matter, </w:t>
            </w:r>
          </w:p>
          <w:p w14:paraId="63EB76B0" w14:textId="77777777" w:rsidR="004C5539" w:rsidRPr="00525E34" w:rsidRDefault="004C5539" w:rsidP="004C5539">
            <w:pPr>
              <w:rPr>
                <w:rFonts w:cstheme="minorHAnsi"/>
                <w:sz w:val="20"/>
                <w:szCs w:val="20"/>
              </w:rPr>
            </w:pPr>
            <w:r w:rsidRPr="00525E34">
              <w:rPr>
                <w:rFonts w:cstheme="minorHAnsi"/>
                <w:sz w:val="20"/>
                <w:szCs w:val="20"/>
              </w:rPr>
              <w:t xml:space="preserve">Brainstem midbrain, </w:t>
            </w:r>
          </w:p>
          <w:p w14:paraId="5B351C92" w14:textId="77777777" w:rsidR="004C5539" w:rsidRPr="00525E34" w:rsidRDefault="004C5539" w:rsidP="004C5539">
            <w:pPr>
              <w:rPr>
                <w:rFonts w:cstheme="minorHAnsi"/>
                <w:sz w:val="20"/>
                <w:szCs w:val="20"/>
              </w:rPr>
            </w:pPr>
            <w:r w:rsidRPr="00525E34">
              <w:rPr>
                <w:rFonts w:cstheme="minorHAnsi"/>
                <w:sz w:val="20"/>
                <w:szCs w:val="20"/>
              </w:rPr>
              <w:t>Brainstem pons</w:t>
            </w:r>
          </w:p>
        </w:tc>
        <w:tc>
          <w:tcPr>
            <w:tcW w:w="848" w:type="dxa"/>
          </w:tcPr>
          <w:p w14:paraId="1F95F6B1" w14:textId="77777777" w:rsidR="004C5539" w:rsidRPr="00525E34" w:rsidRDefault="004C5539" w:rsidP="004C5539">
            <w:pPr>
              <w:rPr>
                <w:rFonts w:cstheme="minorHAnsi"/>
                <w:sz w:val="20"/>
                <w:szCs w:val="20"/>
              </w:rPr>
            </w:pPr>
            <w:r w:rsidRPr="00525E34">
              <w:rPr>
                <w:rFonts w:cstheme="minorHAnsi"/>
                <w:sz w:val="20"/>
                <w:szCs w:val="20"/>
              </w:rPr>
              <w:t>Parotid gland</w:t>
            </w:r>
          </w:p>
        </w:tc>
        <w:tc>
          <w:tcPr>
            <w:tcW w:w="987" w:type="dxa"/>
          </w:tcPr>
          <w:p w14:paraId="57259C1F" w14:textId="77777777" w:rsidR="004C5539" w:rsidRPr="00525E34" w:rsidRDefault="004C5539" w:rsidP="004C5539">
            <w:pPr>
              <w:rPr>
                <w:rFonts w:cstheme="minorHAnsi"/>
                <w:sz w:val="20"/>
                <w:szCs w:val="20"/>
              </w:rPr>
            </w:pPr>
            <w:r w:rsidRPr="00525E34">
              <w:rPr>
                <w:rFonts w:cstheme="minorHAnsi"/>
                <w:sz w:val="20"/>
                <w:szCs w:val="20"/>
              </w:rPr>
              <w:t>Eye vitreous</w:t>
            </w:r>
          </w:p>
        </w:tc>
        <w:tc>
          <w:tcPr>
            <w:tcW w:w="983" w:type="dxa"/>
          </w:tcPr>
          <w:p w14:paraId="58E33776" w14:textId="77777777" w:rsidR="004C5539" w:rsidRPr="00525E34" w:rsidRDefault="004C5539" w:rsidP="004C5539">
            <w:pPr>
              <w:rPr>
                <w:rFonts w:cstheme="minorHAnsi"/>
                <w:sz w:val="20"/>
                <w:szCs w:val="20"/>
              </w:rPr>
            </w:pPr>
            <w:r w:rsidRPr="00525E34">
              <w:rPr>
                <w:rFonts w:cstheme="minorHAnsi"/>
                <w:sz w:val="20"/>
                <w:szCs w:val="20"/>
              </w:rPr>
              <w:t>Mastoid,</w:t>
            </w:r>
          </w:p>
          <w:p w14:paraId="1FD3A0C8" w14:textId="77777777" w:rsidR="004C5539" w:rsidRPr="00525E34" w:rsidRDefault="004C5539" w:rsidP="004C5539">
            <w:pPr>
              <w:rPr>
                <w:rFonts w:cstheme="minorHAnsi"/>
                <w:sz w:val="20"/>
                <w:szCs w:val="20"/>
              </w:rPr>
            </w:pPr>
            <w:r w:rsidRPr="00525E34">
              <w:rPr>
                <w:rFonts w:cstheme="minorHAnsi"/>
                <w:sz w:val="20"/>
                <w:szCs w:val="20"/>
              </w:rPr>
              <w:t>Nasal pharynx,</w:t>
            </w:r>
          </w:p>
          <w:p w14:paraId="14CBD640" w14:textId="77777777" w:rsidR="004C5539" w:rsidRPr="00525E34" w:rsidRDefault="004C5539" w:rsidP="004C5539">
            <w:pPr>
              <w:rPr>
                <w:rFonts w:cstheme="minorHAnsi"/>
                <w:sz w:val="20"/>
                <w:szCs w:val="20"/>
              </w:rPr>
            </w:pPr>
            <w:r w:rsidRPr="00525E34">
              <w:rPr>
                <w:rFonts w:cstheme="minorHAnsi"/>
                <w:sz w:val="20"/>
                <w:szCs w:val="20"/>
              </w:rPr>
              <w:t>Oral cavity</w:t>
            </w:r>
          </w:p>
        </w:tc>
      </w:tr>
    </w:tbl>
    <w:p w14:paraId="3E0CC4CF" w14:textId="3A7301C6" w:rsidR="00512481" w:rsidRPr="00525E34" w:rsidRDefault="00512481" w:rsidP="004C5539">
      <w:pPr>
        <w:rPr>
          <w:rFonts w:cstheme="minorHAnsi"/>
        </w:rPr>
      </w:pPr>
    </w:p>
    <w:p w14:paraId="6917D3A2" w14:textId="77777777" w:rsidR="004F1B1B" w:rsidRPr="00525E34" w:rsidRDefault="004F1B1B" w:rsidP="004C5539">
      <w:pPr>
        <w:rPr>
          <w:rFonts w:cstheme="minorHAnsi"/>
        </w:rPr>
      </w:pPr>
    </w:p>
    <w:p w14:paraId="40E9C9A9" w14:textId="5AA79784" w:rsidR="004F1B1B" w:rsidRPr="00525E34" w:rsidRDefault="004F1B1B" w:rsidP="004C5539">
      <w:pPr>
        <w:rPr>
          <w:rFonts w:cstheme="minorHAnsi"/>
          <w:b/>
          <w:bCs/>
          <w:shd w:val="clear" w:color="auto" w:fill="FFFFFF"/>
        </w:rPr>
      </w:pPr>
      <w:r w:rsidRPr="00525E34">
        <w:rPr>
          <w:rFonts w:cstheme="minorHAnsi"/>
          <w:b/>
          <w:bCs/>
          <w:shd w:val="clear" w:color="auto" w:fill="FFFFFF"/>
        </w:rPr>
        <w:t>Table of ocular dipole orientations</w:t>
      </w:r>
    </w:p>
    <w:p w14:paraId="4B7327FF" w14:textId="5D920F88" w:rsidR="004F1B1B" w:rsidRPr="00525E34" w:rsidRDefault="004F1B1B" w:rsidP="004F1B1B">
      <w:pPr>
        <w:pStyle w:val="Caption"/>
        <w:keepNext/>
        <w:rPr>
          <w:rFonts w:cstheme="minorHAnsi"/>
        </w:rPr>
      </w:pPr>
      <w:r w:rsidRPr="00525E34">
        <w:rPr>
          <w:rFonts w:cstheme="minorHAnsi"/>
        </w:rPr>
        <w:t>Table S</w:t>
      </w:r>
      <w:r w:rsidRPr="00525E34">
        <w:rPr>
          <w:rFonts w:cstheme="minorHAnsi"/>
        </w:rPr>
        <w:fldChar w:fldCharType="begin"/>
      </w:r>
      <w:r w:rsidRPr="00525E34">
        <w:rPr>
          <w:rFonts w:cstheme="minorHAnsi"/>
        </w:rPr>
        <w:instrText xml:space="preserve"> SEQ Table \* ARABIC </w:instrText>
      </w:r>
      <w:r w:rsidRPr="00525E34">
        <w:rPr>
          <w:rFonts w:cstheme="minorHAnsi"/>
        </w:rPr>
        <w:fldChar w:fldCharType="separate"/>
      </w:r>
      <w:r w:rsidR="00E72F1A">
        <w:rPr>
          <w:rFonts w:cstheme="minorHAnsi"/>
          <w:noProof/>
        </w:rPr>
        <w:t>2</w:t>
      </w:r>
      <w:r w:rsidRPr="00525E34">
        <w:rPr>
          <w:rFonts w:cstheme="minorHAnsi"/>
        </w:rPr>
        <w:fldChar w:fldCharType="end"/>
      </w:r>
      <w:r w:rsidRPr="00525E34">
        <w:rPr>
          <w:rFonts w:cstheme="minorHAnsi"/>
        </w:rPr>
        <w:t xml:space="preserve">. Ocular dipole orientations: Orientation of dipoles are given in unit vectors. The z-axis is in approximate alignment with the inferior-superior axis of the head. </w:t>
      </w:r>
    </w:p>
    <w:tbl>
      <w:tblPr>
        <w:tblStyle w:val="TableGrid"/>
        <w:tblW w:w="0" w:type="auto"/>
        <w:tblLook w:val="04A0" w:firstRow="1" w:lastRow="0" w:firstColumn="1" w:lastColumn="0" w:noHBand="0" w:noVBand="1"/>
      </w:tblPr>
      <w:tblGrid>
        <w:gridCol w:w="901"/>
        <w:gridCol w:w="901"/>
        <w:gridCol w:w="901"/>
        <w:gridCol w:w="901"/>
        <w:gridCol w:w="902"/>
        <w:gridCol w:w="902"/>
        <w:gridCol w:w="902"/>
        <w:gridCol w:w="902"/>
        <w:gridCol w:w="902"/>
        <w:gridCol w:w="902"/>
      </w:tblGrid>
      <w:tr w:rsidR="004F1B1B" w:rsidRPr="00525E34" w14:paraId="656E3AC1" w14:textId="77777777" w:rsidTr="00B118F8">
        <w:tc>
          <w:tcPr>
            <w:tcW w:w="901" w:type="dxa"/>
          </w:tcPr>
          <w:p w14:paraId="2259435F" w14:textId="77777777" w:rsidR="004F1B1B" w:rsidRPr="00525E34" w:rsidRDefault="004F1B1B" w:rsidP="004C5539">
            <w:pPr>
              <w:rPr>
                <w:rFonts w:cstheme="minorHAnsi"/>
                <w:sz w:val="20"/>
                <w:szCs w:val="20"/>
                <w:shd w:val="clear" w:color="auto" w:fill="FFFFFF"/>
              </w:rPr>
            </w:pPr>
          </w:p>
        </w:tc>
        <w:tc>
          <w:tcPr>
            <w:tcW w:w="8115" w:type="dxa"/>
            <w:gridSpan w:val="9"/>
          </w:tcPr>
          <w:p w14:paraId="114D8183" w14:textId="4EF6BD86"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Ocular artifact</w:t>
            </w:r>
          </w:p>
        </w:tc>
      </w:tr>
      <w:tr w:rsidR="004F1B1B" w:rsidRPr="00525E34" w14:paraId="1B972BF8" w14:textId="77777777" w:rsidTr="00220C58">
        <w:tc>
          <w:tcPr>
            <w:tcW w:w="901" w:type="dxa"/>
          </w:tcPr>
          <w:p w14:paraId="50D0F8D8" w14:textId="77777777" w:rsidR="004F1B1B" w:rsidRPr="00525E34" w:rsidRDefault="004F1B1B" w:rsidP="004C5539">
            <w:pPr>
              <w:rPr>
                <w:rFonts w:cstheme="minorHAnsi"/>
                <w:sz w:val="20"/>
                <w:szCs w:val="20"/>
                <w:shd w:val="clear" w:color="auto" w:fill="FFFFFF"/>
              </w:rPr>
            </w:pPr>
          </w:p>
        </w:tc>
        <w:tc>
          <w:tcPr>
            <w:tcW w:w="2703" w:type="dxa"/>
            <w:gridSpan w:val="3"/>
          </w:tcPr>
          <w:p w14:paraId="28F19C62" w14:textId="503F769A"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Blink</w:t>
            </w:r>
          </w:p>
        </w:tc>
        <w:tc>
          <w:tcPr>
            <w:tcW w:w="2706" w:type="dxa"/>
            <w:gridSpan w:val="3"/>
          </w:tcPr>
          <w:p w14:paraId="604E4CC5" w14:textId="3EF1991C"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Vertical saccade</w:t>
            </w:r>
          </w:p>
        </w:tc>
        <w:tc>
          <w:tcPr>
            <w:tcW w:w="2706" w:type="dxa"/>
            <w:gridSpan w:val="3"/>
          </w:tcPr>
          <w:p w14:paraId="6B64F851" w14:textId="26F8FE42"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Horizontal saccade</w:t>
            </w:r>
          </w:p>
        </w:tc>
      </w:tr>
      <w:tr w:rsidR="004F1B1B" w:rsidRPr="00525E34" w14:paraId="23E4A63C" w14:textId="77777777" w:rsidTr="004F1B1B">
        <w:tc>
          <w:tcPr>
            <w:tcW w:w="901" w:type="dxa"/>
          </w:tcPr>
          <w:p w14:paraId="117E9C58" w14:textId="77777777" w:rsidR="004F1B1B" w:rsidRPr="00525E34" w:rsidRDefault="004F1B1B" w:rsidP="004C5539">
            <w:pPr>
              <w:rPr>
                <w:rFonts w:cstheme="minorHAnsi"/>
                <w:sz w:val="20"/>
                <w:szCs w:val="20"/>
                <w:shd w:val="clear" w:color="auto" w:fill="FFFFFF"/>
              </w:rPr>
            </w:pPr>
          </w:p>
        </w:tc>
        <w:tc>
          <w:tcPr>
            <w:tcW w:w="901" w:type="dxa"/>
          </w:tcPr>
          <w:p w14:paraId="414087E1" w14:textId="020F6119"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x</w:t>
            </w:r>
          </w:p>
        </w:tc>
        <w:tc>
          <w:tcPr>
            <w:tcW w:w="901" w:type="dxa"/>
          </w:tcPr>
          <w:p w14:paraId="63A98725" w14:textId="1B32AC79"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y</w:t>
            </w:r>
          </w:p>
        </w:tc>
        <w:tc>
          <w:tcPr>
            <w:tcW w:w="901" w:type="dxa"/>
          </w:tcPr>
          <w:p w14:paraId="79B2906C" w14:textId="4BA1D9F0"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z</w:t>
            </w:r>
          </w:p>
        </w:tc>
        <w:tc>
          <w:tcPr>
            <w:tcW w:w="902" w:type="dxa"/>
          </w:tcPr>
          <w:p w14:paraId="525B7459" w14:textId="199A32F6"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x</w:t>
            </w:r>
          </w:p>
        </w:tc>
        <w:tc>
          <w:tcPr>
            <w:tcW w:w="902" w:type="dxa"/>
          </w:tcPr>
          <w:p w14:paraId="198B5094" w14:textId="2A6C58DF"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y</w:t>
            </w:r>
          </w:p>
        </w:tc>
        <w:tc>
          <w:tcPr>
            <w:tcW w:w="902" w:type="dxa"/>
          </w:tcPr>
          <w:p w14:paraId="109EF3DE" w14:textId="3C51D530"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z</w:t>
            </w:r>
          </w:p>
        </w:tc>
        <w:tc>
          <w:tcPr>
            <w:tcW w:w="902" w:type="dxa"/>
          </w:tcPr>
          <w:p w14:paraId="3CFE44AB" w14:textId="0DA63527"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x</w:t>
            </w:r>
          </w:p>
        </w:tc>
        <w:tc>
          <w:tcPr>
            <w:tcW w:w="902" w:type="dxa"/>
          </w:tcPr>
          <w:p w14:paraId="019D36BB" w14:textId="6C6584D8"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y</w:t>
            </w:r>
          </w:p>
        </w:tc>
        <w:tc>
          <w:tcPr>
            <w:tcW w:w="902" w:type="dxa"/>
          </w:tcPr>
          <w:p w14:paraId="074958E9" w14:textId="328D28DD"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z</w:t>
            </w:r>
          </w:p>
        </w:tc>
      </w:tr>
      <w:tr w:rsidR="004F1B1B" w:rsidRPr="00525E34" w14:paraId="448FC740" w14:textId="77777777" w:rsidTr="004F1B1B">
        <w:tc>
          <w:tcPr>
            <w:tcW w:w="901" w:type="dxa"/>
          </w:tcPr>
          <w:p w14:paraId="15CA04A2" w14:textId="1D737B42"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Left eye</w:t>
            </w:r>
          </w:p>
        </w:tc>
        <w:tc>
          <w:tcPr>
            <w:tcW w:w="901" w:type="dxa"/>
          </w:tcPr>
          <w:p w14:paraId="022078DC" w14:textId="67EB8CAC"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-0.304</w:t>
            </w:r>
          </w:p>
        </w:tc>
        <w:tc>
          <w:tcPr>
            <w:tcW w:w="901" w:type="dxa"/>
          </w:tcPr>
          <w:p w14:paraId="32C93C05" w14:textId="10490C82"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-0.937</w:t>
            </w:r>
          </w:p>
        </w:tc>
        <w:tc>
          <w:tcPr>
            <w:tcW w:w="901" w:type="dxa"/>
          </w:tcPr>
          <w:p w14:paraId="6D104E77" w14:textId="7D5E1449"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0.183</w:t>
            </w:r>
          </w:p>
        </w:tc>
        <w:tc>
          <w:tcPr>
            <w:tcW w:w="902" w:type="dxa"/>
          </w:tcPr>
          <w:p w14:paraId="259F1EBC" w14:textId="1890FF86"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0.183</w:t>
            </w:r>
          </w:p>
        </w:tc>
        <w:tc>
          <w:tcPr>
            <w:tcW w:w="902" w:type="dxa"/>
          </w:tcPr>
          <w:p w14:paraId="646AD8F4" w14:textId="25CFF276"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-0.159</w:t>
            </w:r>
          </w:p>
        </w:tc>
        <w:tc>
          <w:tcPr>
            <w:tcW w:w="902" w:type="dxa"/>
          </w:tcPr>
          <w:p w14:paraId="7211ED7E" w14:textId="5722143F"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-0.97</w:t>
            </w:r>
          </w:p>
        </w:tc>
        <w:tc>
          <w:tcPr>
            <w:tcW w:w="902" w:type="dxa"/>
          </w:tcPr>
          <w:p w14:paraId="34D0E758" w14:textId="006C4069"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-0.988</w:t>
            </w:r>
          </w:p>
        </w:tc>
        <w:tc>
          <w:tcPr>
            <w:tcW w:w="902" w:type="dxa"/>
          </w:tcPr>
          <w:p w14:paraId="4D47FC73" w14:textId="7E91ED14"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-0.156</w:t>
            </w:r>
          </w:p>
        </w:tc>
        <w:tc>
          <w:tcPr>
            <w:tcW w:w="902" w:type="dxa"/>
          </w:tcPr>
          <w:p w14:paraId="5DACADAE" w14:textId="0FE7E2D1"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0.017</w:t>
            </w:r>
          </w:p>
        </w:tc>
      </w:tr>
      <w:tr w:rsidR="004F1B1B" w:rsidRPr="00525E34" w14:paraId="4877AF4E" w14:textId="77777777" w:rsidTr="004F1B1B">
        <w:tc>
          <w:tcPr>
            <w:tcW w:w="901" w:type="dxa"/>
          </w:tcPr>
          <w:p w14:paraId="5ADBB053" w14:textId="49EB8D17"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Right eye</w:t>
            </w:r>
          </w:p>
        </w:tc>
        <w:tc>
          <w:tcPr>
            <w:tcW w:w="901" w:type="dxa"/>
          </w:tcPr>
          <w:p w14:paraId="39084455" w14:textId="595A76FB"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0.432</w:t>
            </w:r>
          </w:p>
        </w:tc>
        <w:tc>
          <w:tcPr>
            <w:tcW w:w="901" w:type="dxa"/>
          </w:tcPr>
          <w:p w14:paraId="0D32451A" w14:textId="544B8AFB"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-0.885</w:t>
            </w:r>
          </w:p>
        </w:tc>
        <w:tc>
          <w:tcPr>
            <w:tcW w:w="901" w:type="dxa"/>
          </w:tcPr>
          <w:p w14:paraId="5C91B037" w14:textId="172EE75E"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0.174</w:t>
            </w:r>
          </w:p>
        </w:tc>
        <w:tc>
          <w:tcPr>
            <w:tcW w:w="902" w:type="dxa"/>
          </w:tcPr>
          <w:p w14:paraId="5C22098B" w14:textId="5E008087"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-0.159</w:t>
            </w:r>
          </w:p>
        </w:tc>
        <w:tc>
          <w:tcPr>
            <w:tcW w:w="902" w:type="dxa"/>
          </w:tcPr>
          <w:p w14:paraId="20D4F1FD" w14:textId="5D5DC9BF"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-0.183</w:t>
            </w:r>
          </w:p>
        </w:tc>
        <w:tc>
          <w:tcPr>
            <w:tcW w:w="902" w:type="dxa"/>
          </w:tcPr>
          <w:p w14:paraId="24543E3E" w14:textId="533BA199"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-0.97</w:t>
            </w:r>
          </w:p>
        </w:tc>
        <w:tc>
          <w:tcPr>
            <w:tcW w:w="902" w:type="dxa"/>
          </w:tcPr>
          <w:p w14:paraId="4EE4A75D" w14:textId="0109BC53"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-0.982</w:t>
            </w:r>
          </w:p>
        </w:tc>
        <w:tc>
          <w:tcPr>
            <w:tcW w:w="902" w:type="dxa"/>
          </w:tcPr>
          <w:p w14:paraId="34F588A2" w14:textId="3FA0D29C"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0.156</w:t>
            </w:r>
          </w:p>
        </w:tc>
        <w:tc>
          <w:tcPr>
            <w:tcW w:w="902" w:type="dxa"/>
          </w:tcPr>
          <w:p w14:paraId="4A876D44" w14:textId="75BF94D9" w:rsidR="004F1B1B" w:rsidRPr="00525E34" w:rsidRDefault="004F1B1B" w:rsidP="004C5539">
            <w:pPr>
              <w:rPr>
                <w:rFonts w:cstheme="minorHAnsi"/>
                <w:sz w:val="20"/>
                <w:szCs w:val="20"/>
                <w:shd w:val="clear" w:color="auto" w:fill="FFFFFF"/>
              </w:rPr>
            </w:pPr>
            <w:r w:rsidRPr="00525E34">
              <w:rPr>
                <w:rFonts w:cstheme="minorHAnsi"/>
                <w:sz w:val="20"/>
                <w:szCs w:val="20"/>
                <w:shd w:val="clear" w:color="auto" w:fill="FFFFFF"/>
              </w:rPr>
              <w:t>0.104</w:t>
            </w:r>
          </w:p>
        </w:tc>
      </w:tr>
    </w:tbl>
    <w:p w14:paraId="6A6C97D7" w14:textId="5E21EB31" w:rsidR="004F1B1B" w:rsidRDefault="004F1B1B" w:rsidP="004C5539">
      <w:pPr>
        <w:rPr>
          <w:rFonts w:cstheme="minorHAnsi"/>
          <w:shd w:val="clear" w:color="auto" w:fill="FFFFFF"/>
        </w:rPr>
      </w:pPr>
    </w:p>
    <w:p w14:paraId="56489AAE" w14:textId="57B629F9" w:rsidR="00C20D53" w:rsidRDefault="00C20D53" w:rsidP="004C5539">
      <w:pPr>
        <w:rPr>
          <w:rFonts w:cstheme="minorHAnsi"/>
          <w:shd w:val="clear" w:color="auto" w:fill="FFFFFF"/>
        </w:rPr>
      </w:pPr>
    </w:p>
    <w:p w14:paraId="02751C30" w14:textId="62108B82" w:rsidR="00C20D53" w:rsidRDefault="00C20D53" w:rsidP="004C5539">
      <w:pPr>
        <w:rPr>
          <w:rFonts w:cstheme="minorHAnsi"/>
          <w:shd w:val="clear" w:color="auto" w:fill="FFFFFF"/>
        </w:rPr>
      </w:pPr>
    </w:p>
    <w:p w14:paraId="2FC4DEB5" w14:textId="3F97E188" w:rsidR="00C20D53" w:rsidRDefault="00C20D53" w:rsidP="004C5539">
      <w:pPr>
        <w:rPr>
          <w:rFonts w:cstheme="minorHAnsi"/>
          <w:shd w:val="clear" w:color="auto" w:fill="FFFFFF"/>
        </w:rPr>
      </w:pPr>
    </w:p>
    <w:p w14:paraId="40B403B6" w14:textId="6D370803" w:rsidR="00C20D53" w:rsidRDefault="00C20D53" w:rsidP="004C5539">
      <w:pPr>
        <w:rPr>
          <w:rFonts w:cstheme="minorHAnsi"/>
          <w:shd w:val="clear" w:color="auto" w:fill="FFFFFF"/>
        </w:rPr>
      </w:pPr>
    </w:p>
    <w:p w14:paraId="733B4E07" w14:textId="7D2CA81F" w:rsidR="00C20D53" w:rsidRPr="00DA720A" w:rsidRDefault="00DA720A" w:rsidP="004C5539">
      <w:pPr>
        <w:rPr>
          <w:rFonts w:cstheme="minorHAnsi"/>
          <w:b/>
          <w:bCs/>
          <w:shd w:val="clear" w:color="auto" w:fill="FFFFFF"/>
        </w:rPr>
      </w:pPr>
      <w:r>
        <w:rPr>
          <w:rFonts w:cstheme="minorHAnsi"/>
          <w:b/>
          <w:bCs/>
          <w:shd w:val="clear" w:color="auto" w:fill="FFFFFF"/>
        </w:rPr>
        <w:lastRenderedPageBreak/>
        <w:t>Measured and simulated ocular artifact sensitivities in scalp EEG</w:t>
      </w:r>
    </w:p>
    <w:p w14:paraId="7C4AF07E" w14:textId="4B5C175E" w:rsidR="00E72F1A" w:rsidRDefault="00E72F1A" w:rsidP="00E72F1A">
      <w:pPr>
        <w:pStyle w:val="Caption"/>
        <w:keepNext/>
      </w:pPr>
      <w:r>
        <w:t>Table S3. Agreement between measu</w:t>
      </w:r>
      <w:r w:rsidR="004E137C">
        <w:t>red and simulated scalp EEG sensitivities</w:t>
      </w:r>
      <w:r>
        <w:t xml:space="preserve">. Measurements of scalp </w:t>
      </w:r>
      <w:r w:rsidR="004E137C">
        <w:t>sensitivities</w:t>
      </w:r>
      <w:r>
        <w:t xml:space="preserve"> in [1] (Table 4 </w:t>
      </w:r>
      <w:r w:rsidR="008E5667">
        <w:t xml:space="preserve">– second experiment, </w:t>
      </w:r>
      <w:r>
        <w:t xml:space="preserve">for blinks and vertical saccades; Table 5 </w:t>
      </w:r>
      <w:r w:rsidR="008E5667">
        <w:t xml:space="preserve">– second experiment, </w:t>
      </w:r>
      <w:r>
        <w:t>for horizontal sacacdes) are compared to the simulations of potentials from the COMSOL model presented in this paper</w:t>
      </w:r>
      <w:r w:rsidR="008E5667">
        <w:t>. Measured data in [1] are provided as the mean (</w:t>
      </w:r>
      <w:r w:rsidR="008E5667">
        <w:rPr>
          <w:rFonts w:cstheme="minorHAnsi"/>
          <w:shd w:val="clear" w:color="auto" w:fill="FFFFFF"/>
        </w:rPr>
        <w:t>±</w:t>
      </w:r>
      <w:r w:rsidR="008E5667">
        <w:rPr>
          <w:rFonts w:cstheme="minorHAnsi"/>
          <w:shd w:val="clear" w:color="auto" w:fill="FFFFFF"/>
        </w:rPr>
        <w:t>standard deviation</w:t>
      </w:r>
      <w:r w:rsidR="008E5667">
        <w:t>) of the percentage of potential in the scalp channels relative to reference channels; VEOG (for the blink and vertical saccade artifacts) and HEOG (for the horizontal saccade artifact).</w:t>
      </w:r>
      <w:r>
        <w:t xml:space="preserve"> For the </w:t>
      </w:r>
      <w:r w:rsidR="00DA720A">
        <w:t xml:space="preserve">measured data in </w:t>
      </w:r>
      <w:r w:rsidR="00DA720A">
        <w:t>[1]</w:t>
      </w:r>
      <w:r w:rsidR="00DA720A">
        <w:t>, a</w:t>
      </w:r>
      <w:r>
        <w:t xml:space="preserve"> non-cephalic EEG reference </w:t>
      </w:r>
      <w:r w:rsidR="00DA720A">
        <w:t>was used</w:t>
      </w:r>
      <w:r>
        <w:t xml:space="preserve">; reference to the mean of an electrode placed on the </w:t>
      </w:r>
      <w:r>
        <w:t>right sternoclavicutar junction</w:t>
      </w:r>
      <w:r w:rsidR="00DA720A">
        <w:t xml:space="preserve"> (at the top of the chest on the front surface of the body)</w:t>
      </w:r>
      <w:r>
        <w:t xml:space="preserve"> and the nape of the neck. </w:t>
      </w:r>
      <w:r w:rsidR="00DA720A">
        <w:t xml:space="preserve">In COMSOL, only the nape of the neck was realistically modelled, therefore only this site was used as a reference. Since the potentials at both of the listed non-cephalic sites is extremely small, the difference between the reference configurations </w:t>
      </w:r>
      <w:r w:rsidR="004E137C">
        <w:t>in [1</w:t>
      </w:r>
      <w:r w:rsidR="008E5667">
        <w:t>] and in the present study is minimal</w:t>
      </w:r>
      <w:r w:rsidR="00DA720A">
        <w:t xml:space="preserve">. </w:t>
      </w:r>
      <w:r w:rsidR="00EF085F">
        <w:t xml:space="preserve">The mean error between the simulated and mean measured values is 3%. </w:t>
      </w:r>
    </w:p>
    <w:tbl>
      <w:tblPr>
        <w:tblStyle w:val="TableGrid"/>
        <w:tblW w:w="9026" w:type="dxa"/>
        <w:tblLook w:val="04A0" w:firstRow="1" w:lastRow="0" w:firstColumn="1" w:lastColumn="0" w:noHBand="0" w:noVBand="1"/>
      </w:tblPr>
      <w:tblGrid>
        <w:gridCol w:w="1272"/>
        <w:gridCol w:w="1269"/>
        <w:gridCol w:w="1432"/>
        <w:gridCol w:w="1261"/>
        <w:gridCol w:w="1264"/>
        <w:gridCol w:w="1264"/>
        <w:gridCol w:w="1264"/>
      </w:tblGrid>
      <w:tr w:rsidR="005C32E8" w14:paraId="77CED859" w14:textId="77777777" w:rsidTr="005C32E8">
        <w:trPr>
          <w:trHeight w:val="270"/>
        </w:trPr>
        <w:tc>
          <w:tcPr>
            <w:tcW w:w="1272" w:type="dxa"/>
          </w:tcPr>
          <w:p w14:paraId="33EF2229" w14:textId="77777777" w:rsidR="005C32E8" w:rsidRDefault="005C32E8" w:rsidP="00F77E8B">
            <w:pPr>
              <w:rPr>
                <w:rFonts w:cstheme="minorHAnsi"/>
                <w:shd w:val="clear" w:color="auto" w:fill="FFFFFF"/>
              </w:rPr>
            </w:pPr>
          </w:p>
        </w:tc>
        <w:tc>
          <w:tcPr>
            <w:tcW w:w="2701" w:type="dxa"/>
            <w:gridSpan w:val="2"/>
          </w:tcPr>
          <w:p w14:paraId="77FE592E" w14:textId="3164002F" w:rsidR="005C32E8" w:rsidRDefault="005C32E8" w:rsidP="00F77E8B">
            <w:pPr>
              <w:rPr>
                <w:rFonts w:cstheme="minorHAnsi"/>
                <w:shd w:val="clear" w:color="auto" w:fill="FFFFFF"/>
              </w:rPr>
            </w:pPr>
            <w:r>
              <w:rPr>
                <w:rFonts w:cstheme="minorHAnsi"/>
                <w:shd w:val="clear" w:color="auto" w:fill="FFFFFF"/>
              </w:rPr>
              <w:t>Blink</w:t>
            </w:r>
            <w:r>
              <w:rPr>
                <w:rFonts w:cstheme="minorHAnsi"/>
                <w:shd w:val="clear" w:color="auto" w:fill="FFFFFF"/>
              </w:rPr>
              <w:t xml:space="preserve"> (% of VEOG)</w:t>
            </w:r>
          </w:p>
        </w:tc>
        <w:tc>
          <w:tcPr>
            <w:tcW w:w="2525" w:type="dxa"/>
            <w:gridSpan w:val="2"/>
          </w:tcPr>
          <w:p w14:paraId="49F57FD4" w14:textId="372045C1" w:rsidR="005C32E8" w:rsidRDefault="005C32E8" w:rsidP="00F77E8B">
            <w:pPr>
              <w:rPr>
                <w:rFonts w:cstheme="minorHAnsi"/>
                <w:shd w:val="clear" w:color="auto" w:fill="FFFFFF"/>
              </w:rPr>
            </w:pPr>
            <w:r>
              <w:rPr>
                <w:rFonts w:cstheme="minorHAnsi"/>
                <w:shd w:val="clear" w:color="auto" w:fill="FFFFFF"/>
              </w:rPr>
              <w:t>Vertical</w:t>
            </w:r>
            <w:r w:rsidR="00C20D53">
              <w:rPr>
                <w:rFonts w:cstheme="minorHAnsi"/>
                <w:shd w:val="clear" w:color="auto" w:fill="FFFFFF"/>
              </w:rPr>
              <w:t xml:space="preserve"> saccade</w:t>
            </w:r>
            <w:r>
              <w:rPr>
                <w:rFonts w:cstheme="minorHAnsi"/>
                <w:shd w:val="clear" w:color="auto" w:fill="FFFFFF"/>
              </w:rPr>
              <w:t xml:space="preserve"> (% of VEOG)</w:t>
            </w:r>
          </w:p>
        </w:tc>
        <w:tc>
          <w:tcPr>
            <w:tcW w:w="2528" w:type="dxa"/>
            <w:gridSpan w:val="2"/>
          </w:tcPr>
          <w:p w14:paraId="29F65045" w14:textId="18932239" w:rsidR="005C32E8" w:rsidRDefault="00C20D53" w:rsidP="00F77E8B">
            <w:pPr>
              <w:rPr>
                <w:rFonts w:cstheme="minorHAnsi"/>
                <w:shd w:val="clear" w:color="auto" w:fill="FFFFFF"/>
              </w:rPr>
            </w:pPr>
            <w:r>
              <w:rPr>
                <w:rFonts w:cstheme="minorHAnsi"/>
                <w:shd w:val="clear" w:color="auto" w:fill="FFFFFF"/>
              </w:rPr>
              <w:t>Horizontal saccade</w:t>
            </w:r>
            <w:r w:rsidR="005C32E8">
              <w:rPr>
                <w:rFonts w:cstheme="minorHAnsi"/>
                <w:shd w:val="clear" w:color="auto" w:fill="FFFFFF"/>
              </w:rPr>
              <w:t xml:space="preserve"> (</w:t>
            </w:r>
            <w:r w:rsidR="005C32E8">
              <w:rPr>
                <w:rFonts w:cstheme="minorHAnsi"/>
                <w:shd w:val="clear" w:color="auto" w:fill="FFFFFF"/>
              </w:rPr>
              <w:t>% of H</w:t>
            </w:r>
            <w:r w:rsidR="005C32E8">
              <w:rPr>
                <w:rFonts w:cstheme="minorHAnsi"/>
                <w:shd w:val="clear" w:color="auto" w:fill="FFFFFF"/>
              </w:rPr>
              <w:t>EOG)</w:t>
            </w:r>
          </w:p>
        </w:tc>
      </w:tr>
      <w:tr w:rsidR="005C32E8" w14:paraId="3CEC91B6" w14:textId="77777777" w:rsidTr="005C32E8">
        <w:trPr>
          <w:trHeight w:val="525"/>
        </w:trPr>
        <w:tc>
          <w:tcPr>
            <w:tcW w:w="1272" w:type="dxa"/>
          </w:tcPr>
          <w:p w14:paraId="409F50DB" w14:textId="07CB3B9D" w:rsidR="005C32E8" w:rsidRDefault="00380F61" w:rsidP="00F77E8B">
            <w:pPr>
              <w:rPr>
                <w:rFonts w:cstheme="minorHAnsi"/>
                <w:shd w:val="clear" w:color="auto" w:fill="FFFFFF"/>
              </w:rPr>
            </w:pPr>
            <w:r>
              <w:rPr>
                <w:rFonts w:cstheme="minorHAnsi"/>
                <w:shd w:val="clear" w:color="auto" w:fill="FFFFFF"/>
              </w:rPr>
              <w:t>Scalp EEG channel</w:t>
            </w:r>
          </w:p>
        </w:tc>
        <w:tc>
          <w:tcPr>
            <w:tcW w:w="1269" w:type="dxa"/>
          </w:tcPr>
          <w:p w14:paraId="44754BDA" w14:textId="344D4943" w:rsidR="005C32E8" w:rsidRDefault="005C32E8" w:rsidP="00F77E8B">
            <w:pPr>
              <w:rPr>
                <w:rFonts w:cstheme="minorHAnsi"/>
                <w:shd w:val="clear" w:color="auto" w:fill="FFFFFF"/>
              </w:rPr>
            </w:pPr>
            <w:r>
              <w:rPr>
                <w:rFonts w:cstheme="minorHAnsi"/>
                <w:shd w:val="clear" w:color="auto" w:fill="FFFFFF"/>
              </w:rPr>
              <w:t xml:space="preserve">Lins </w:t>
            </w:r>
            <w:r w:rsidRPr="00EF085F">
              <w:rPr>
                <w:rFonts w:cstheme="minorHAnsi"/>
                <w:i/>
                <w:shd w:val="clear" w:color="auto" w:fill="FFFFFF"/>
              </w:rPr>
              <w:t>et al</w:t>
            </w:r>
            <w:r>
              <w:rPr>
                <w:rFonts w:cstheme="minorHAnsi"/>
                <w:shd w:val="clear" w:color="auto" w:fill="FFFFFF"/>
              </w:rPr>
              <w:t>.</w:t>
            </w:r>
            <w:r w:rsidR="00C20D53">
              <w:rPr>
                <w:rFonts w:cstheme="minorHAnsi"/>
                <w:shd w:val="clear" w:color="auto" w:fill="FFFFFF"/>
              </w:rPr>
              <w:t>, 1993</w:t>
            </w:r>
          </w:p>
        </w:tc>
        <w:tc>
          <w:tcPr>
            <w:tcW w:w="1432" w:type="dxa"/>
          </w:tcPr>
          <w:p w14:paraId="49EDEFC0" w14:textId="1E1AE00A" w:rsidR="005C32E8" w:rsidRDefault="005C32E8" w:rsidP="00F77E8B">
            <w:pPr>
              <w:rPr>
                <w:rFonts w:cstheme="minorHAnsi"/>
                <w:shd w:val="clear" w:color="auto" w:fill="FFFFFF"/>
              </w:rPr>
            </w:pPr>
            <w:r>
              <w:rPr>
                <w:rFonts w:cstheme="minorHAnsi"/>
                <w:shd w:val="clear" w:color="auto" w:fill="FFFFFF"/>
              </w:rPr>
              <w:t>COMSOL</w:t>
            </w:r>
          </w:p>
        </w:tc>
        <w:tc>
          <w:tcPr>
            <w:tcW w:w="1261" w:type="dxa"/>
          </w:tcPr>
          <w:p w14:paraId="4813621B" w14:textId="1E4D3642" w:rsidR="005C32E8" w:rsidRDefault="00C20D53" w:rsidP="00F77E8B">
            <w:pPr>
              <w:rPr>
                <w:rFonts w:cstheme="minorHAnsi"/>
                <w:shd w:val="clear" w:color="auto" w:fill="FFFFFF"/>
              </w:rPr>
            </w:pPr>
            <w:r>
              <w:rPr>
                <w:rFonts w:cstheme="minorHAnsi"/>
                <w:shd w:val="clear" w:color="auto" w:fill="FFFFFF"/>
              </w:rPr>
              <w:t xml:space="preserve">Lins </w:t>
            </w:r>
            <w:r w:rsidRPr="00EF085F">
              <w:rPr>
                <w:rFonts w:cstheme="minorHAnsi"/>
                <w:i/>
                <w:shd w:val="clear" w:color="auto" w:fill="FFFFFF"/>
              </w:rPr>
              <w:t>et al</w:t>
            </w:r>
            <w:r>
              <w:rPr>
                <w:rFonts w:cstheme="minorHAnsi"/>
                <w:shd w:val="clear" w:color="auto" w:fill="FFFFFF"/>
              </w:rPr>
              <w:t>., 1993</w:t>
            </w:r>
          </w:p>
        </w:tc>
        <w:tc>
          <w:tcPr>
            <w:tcW w:w="1264" w:type="dxa"/>
          </w:tcPr>
          <w:p w14:paraId="2AA778FB" w14:textId="5A953155" w:rsidR="005C32E8" w:rsidRDefault="005C32E8" w:rsidP="00F77E8B">
            <w:pPr>
              <w:rPr>
                <w:rFonts w:cstheme="minorHAnsi"/>
                <w:shd w:val="clear" w:color="auto" w:fill="FFFFFF"/>
              </w:rPr>
            </w:pPr>
            <w:r>
              <w:rPr>
                <w:rFonts w:cstheme="minorHAnsi"/>
                <w:shd w:val="clear" w:color="auto" w:fill="FFFFFF"/>
              </w:rPr>
              <w:t>COMSOL</w:t>
            </w:r>
          </w:p>
        </w:tc>
        <w:tc>
          <w:tcPr>
            <w:tcW w:w="1264" w:type="dxa"/>
          </w:tcPr>
          <w:p w14:paraId="75D9007C" w14:textId="63E6C18B" w:rsidR="005C32E8" w:rsidRDefault="00C20D53" w:rsidP="00F77E8B">
            <w:pPr>
              <w:rPr>
                <w:rFonts w:cstheme="minorHAnsi"/>
                <w:shd w:val="clear" w:color="auto" w:fill="FFFFFF"/>
              </w:rPr>
            </w:pPr>
            <w:r>
              <w:rPr>
                <w:rFonts w:cstheme="minorHAnsi"/>
                <w:shd w:val="clear" w:color="auto" w:fill="FFFFFF"/>
              </w:rPr>
              <w:t xml:space="preserve">Lins </w:t>
            </w:r>
            <w:r w:rsidRPr="00EF085F">
              <w:rPr>
                <w:rFonts w:cstheme="minorHAnsi"/>
                <w:i/>
                <w:shd w:val="clear" w:color="auto" w:fill="FFFFFF"/>
              </w:rPr>
              <w:t>et al</w:t>
            </w:r>
            <w:r>
              <w:rPr>
                <w:rFonts w:cstheme="minorHAnsi"/>
                <w:shd w:val="clear" w:color="auto" w:fill="FFFFFF"/>
              </w:rPr>
              <w:t>., 1993</w:t>
            </w:r>
          </w:p>
        </w:tc>
        <w:tc>
          <w:tcPr>
            <w:tcW w:w="1264" w:type="dxa"/>
          </w:tcPr>
          <w:p w14:paraId="20F483F1" w14:textId="28926B36" w:rsidR="005C32E8" w:rsidRDefault="005C32E8" w:rsidP="00F77E8B">
            <w:pPr>
              <w:rPr>
                <w:rFonts w:cstheme="minorHAnsi"/>
                <w:shd w:val="clear" w:color="auto" w:fill="FFFFFF"/>
              </w:rPr>
            </w:pPr>
            <w:r>
              <w:rPr>
                <w:rFonts w:cstheme="minorHAnsi"/>
                <w:shd w:val="clear" w:color="auto" w:fill="FFFFFF"/>
              </w:rPr>
              <w:t>COMSOL</w:t>
            </w:r>
          </w:p>
        </w:tc>
      </w:tr>
      <w:tr w:rsidR="005C32E8" w14:paraId="6F1A756A" w14:textId="77777777" w:rsidTr="005C32E8">
        <w:trPr>
          <w:trHeight w:val="270"/>
        </w:trPr>
        <w:tc>
          <w:tcPr>
            <w:tcW w:w="1272" w:type="dxa"/>
          </w:tcPr>
          <w:p w14:paraId="5A9EC1DE" w14:textId="17151BE4" w:rsidR="005C32E8" w:rsidRDefault="005C32E8" w:rsidP="00F77E8B">
            <w:pPr>
              <w:rPr>
                <w:rFonts w:cstheme="minorHAnsi"/>
                <w:shd w:val="clear" w:color="auto" w:fill="FFFFFF"/>
              </w:rPr>
            </w:pPr>
            <w:r>
              <w:rPr>
                <w:rFonts w:cstheme="minorHAnsi"/>
                <w:shd w:val="clear" w:color="auto" w:fill="FFFFFF"/>
              </w:rPr>
              <w:t>Fz</w:t>
            </w:r>
          </w:p>
        </w:tc>
        <w:tc>
          <w:tcPr>
            <w:tcW w:w="1269" w:type="dxa"/>
          </w:tcPr>
          <w:p w14:paraId="178037D2" w14:textId="2ADFE4CC" w:rsidR="005C32E8" w:rsidRDefault="00944463" w:rsidP="00F77E8B">
            <w:pPr>
              <w:rPr>
                <w:rFonts w:cstheme="minorHAnsi"/>
                <w:shd w:val="clear" w:color="auto" w:fill="FFFFFF"/>
              </w:rPr>
            </w:pPr>
            <w:r>
              <w:rPr>
                <w:rFonts w:cstheme="minorHAnsi"/>
                <w:shd w:val="clear" w:color="auto" w:fill="FFFFFF"/>
              </w:rPr>
              <w:t>18±4</w:t>
            </w:r>
          </w:p>
        </w:tc>
        <w:tc>
          <w:tcPr>
            <w:tcW w:w="1432" w:type="dxa"/>
          </w:tcPr>
          <w:p w14:paraId="2CEA226C" w14:textId="630209AE" w:rsidR="005C32E8" w:rsidRDefault="002B23C8" w:rsidP="00F77E8B">
            <w:pPr>
              <w:rPr>
                <w:rFonts w:cstheme="minorHAnsi"/>
                <w:shd w:val="clear" w:color="auto" w:fill="FFFFFF"/>
              </w:rPr>
            </w:pPr>
            <w:r>
              <w:rPr>
                <w:rFonts w:cstheme="minorHAnsi"/>
                <w:shd w:val="clear" w:color="auto" w:fill="FFFFFF"/>
              </w:rPr>
              <w:t>19</w:t>
            </w:r>
          </w:p>
        </w:tc>
        <w:tc>
          <w:tcPr>
            <w:tcW w:w="1261" w:type="dxa"/>
          </w:tcPr>
          <w:p w14:paraId="2D374661" w14:textId="69786EDC" w:rsidR="005C32E8" w:rsidRDefault="00944463" w:rsidP="00F77E8B">
            <w:pPr>
              <w:rPr>
                <w:rFonts w:cstheme="minorHAnsi"/>
                <w:shd w:val="clear" w:color="auto" w:fill="FFFFFF"/>
              </w:rPr>
            </w:pPr>
            <w:r>
              <w:rPr>
                <w:rFonts w:cstheme="minorHAnsi"/>
                <w:shd w:val="clear" w:color="auto" w:fill="FFFFFF"/>
              </w:rPr>
              <w:t>18</w:t>
            </w:r>
            <w:r>
              <w:rPr>
                <w:rFonts w:cstheme="minorHAnsi"/>
                <w:shd w:val="clear" w:color="auto" w:fill="FFFFFF"/>
              </w:rPr>
              <w:t>±</w:t>
            </w:r>
            <w:r>
              <w:rPr>
                <w:rFonts w:cstheme="minorHAnsi"/>
                <w:shd w:val="clear" w:color="auto" w:fill="FFFFFF"/>
              </w:rPr>
              <w:t>4</w:t>
            </w:r>
          </w:p>
        </w:tc>
        <w:tc>
          <w:tcPr>
            <w:tcW w:w="1264" w:type="dxa"/>
          </w:tcPr>
          <w:p w14:paraId="3C93B31B" w14:textId="42BC62EA" w:rsidR="005C32E8" w:rsidRDefault="00523F80" w:rsidP="00F77E8B">
            <w:pPr>
              <w:rPr>
                <w:rFonts w:cstheme="minorHAnsi"/>
                <w:shd w:val="clear" w:color="auto" w:fill="FFFFFF"/>
              </w:rPr>
            </w:pPr>
            <w:r>
              <w:rPr>
                <w:rFonts w:cstheme="minorHAnsi"/>
                <w:shd w:val="clear" w:color="auto" w:fill="FFFFFF"/>
              </w:rPr>
              <w:t>25</w:t>
            </w:r>
          </w:p>
        </w:tc>
        <w:tc>
          <w:tcPr>
            <w:tcW w:w="1264" w:type="dxa"/>
          </w:tcPr>
          <w:p w14:paraId="094AF1AC" w14:textId="0EA9D9D2" w:rsidR="005C32E8" w:rsidRDefault="00944463" w:rsidP="00F77E8B">
            <w:pPr>
              <w:rPr>
                <w:rFonts w:cstheme="minorHAnsi"/>
                <w:shd w:val="clear" w:color="auto" w:fill="FFFFFF"/>
              </w:rPr>
            </w:pPr>
            <w:r>
              <w:rPr>
                <w:rFonts w:cstheme="minorHAnsi"/>
                <w:shd w:val="clear" w:color="auto" w:fill="FFFFFF"/>
              </w:rPr>
              <w:t>0</w:t>
            </w:r>
            <w:r>
              <w:rPr>
                <w:rFonts w:cstheme="minorHAnsi"/>
                <w:shd w:val="clear" w:color="auto" w:fill="FFFFFF"/>
              </w:rPr>
              <w:t>±</w:t>
            </w:r>
            <w:r>
              <w:rPr>
                <w:rFonts w:cstheme="minorHAnsi"/>
                <w:shd w:val="clear" w:color="auto" w:fill="FFFFFF"/>
              </w:rPr>
              <w:t>5</w:t>
            </w:r>
          </w:p>
        </w:tc>
        <w:tc>
          <w:tcPr>
            <w:tcW w:w="1264" w:type="dxa"/>
          </w:tcPr>
          <w:p w14:paraId="1B260550" w14:textId="25572AF9" w:rsidR="005C32E8" w:rsidRDefault="00F77E8B" w:rsidP="00F77E8B">
            <w:pPr>
              <w:rPr>
                <w:rFonts w:cstheme="minorHAnsi"/>
                <w:shd w:val="clear" w:color="auto" w:fill="FFFFFF"/>
              </w:rPr>
            </w:pPr>
            <w:r>
              <w:rPr>
                <w:rFonts w:cstheme="minorHAnsi"/>
                <w:shd w:val="clear" w:color="auto" w:fill="FFFFFF"/>
              </w:rPr>
              <w:t>4</w:t>
            </w:r>
          </w:p>
        </w:tc>
      </w:tr>
      <w:tr w:rsidR="005C32E8" w14:paraId="1BFAF1C6" w14:textId="77777777" w:rsidTr="005C32E8">
        <w:trPr>
          <w:trHeight w:val="255"/>
        </w:trPr>
        <w:tc>
          <w:tcPr>
            <w:tcW w:w="1272" w:type="dxa"/>
          </w:tcPr>
          <w:p w14:paraId="65174ECE" w14:textId="4B7FE4E5" w:rsidR="005C32E8" w:rsidRDefault="005C32E8" w:rsidP="00F77E8B">
            <w:pPr>
              <w:rPr>
                <w:rFonts w:cstheme="minorHAnsi"/>
                <w:shd w:val="clear" w:color="auto" w:fill="FFFFFF"/>
              </w:rPr>
            </w:pPr>
            <w:r>
              <w:rPr>
                <w:rFonts w:cstheme="minorHAnsi"/>
                <w:shd w:val="clear" w:color="auto" w:fill="FFFFFF"/>
              </w:rPr>
              <w:t>Cz</w:t>
            </w:r>
          </w:p>
        </w:tc>
        <w:tc>
          <w:tcPr>
            <w:tcW w:w="1269" w:type="dxa"/>
          </w:tcPr>
          <w:p w14:paraId="4A3712DF" w14:textId="61F4945F" w:rsidR="005C32E8" w:rsidRDefault="00944463" w:rsidP="00F77E8B">
            <w:pPr>
              <w:rPr>
                <w:rFonts w:cstheme="minorHAnsi"/>
                <w:shd w:val="clear" w:color="auto" w:fill="FFFFFF"/>
              </w:rPr>
            </w:pPr>
            <w:r>
              <w:rPr>
                <w:rFonts w:cstheme="minorHAnsi"/>
                <w:shd w:val="clear" w:color="auto" w:fill="FFFFFF"/>
              </w:rPr>
              <w:t>8</w:t>
            </w:r>
            <w:r>
              <w:rPr>
                <w:rFonts w:cstheme="minorHAnsi"/>
                <w:shd w:val="clear" w:color="auto" w:fill="FFFFFF"/>
              </w:rPr>
              <w:t>±</w:t>
            </w:r>
            <w:r>
              <w:rPr>
                <w:rFonts w:cstheme="minorHAnsi"/>
                <w:shd w:val="clear" w:color="auto" w:fill="FFFFFF"/>
              </w:rPr>
              <w:t>4</w:t>
            </w:r>
          </w:p>
        </w:tc>
        <w:tc>
          <w:tcPr>
            <w:tcW w:w="1432" w:type="dxa"/>
          </w:tcPr>
          <w:p w14:paraId="3DDBCD47" w14:textId="35149D95" w:rsidR="005C32E8" w:rsidRDefault="002B23C8" w:rsidP="00F77E8B">
            <w:pPr>
              <w:rPr>
                <w:rFonts w:cstheme="minorHAnsi"/>
                <w:shd w:val="clear" w:color="auto" w:fill="FFFFFF"/>
              </w:rPr>
            </w:pPr>
            <w:r>
              <w:rPr>
                <w:rFonts w:cstheme="minorHAnsi"/>
                <w:shd w:val="clear" w:color="auto" w:fill="FFFFFF"/>
              </w:rPr>
              <w:t>7</w:t>
            </w:r>
          </w:p>
        </w:tc>
        <w:tc>
          <w:tcPr>
            <w:tcW w:w="1261" w:type="dxa"/>
          </w:tcPr>
          <w:p w14:paraId="345EF596" w14:textId="4E5B1EE3" w:rsidR="005C32E8" w:rsidRDefault="00944463" w:rsidP="00F77E8B">
            <w:pPr>
              <w:rPr>
                <w:rFonts w:cstheme="minorHAnsi"/>
                <w:shd w:val="clear" w:color="auto" w:fill="FFFFFF"/>
              </w:rPr>
            </w:pPr>
            <w:r>
              <w:rPr>
                <w:rFonts w:cstheme="minorHAnsi"/>
                <w:shd w:val="clear" w:color="auto" w:fill="FFFFFF"/>
              </w:rPr>
              <w:t>10</w:t>
            </w:r>
            <w:r>
              <w:rPr>
                <w:rFonts w:cstheme="minorHAnsi"/>
                <w:shd w:val="clear" w:color="auto" w:fill="FFFFFF"/>
              </w:rPr>
              <w:t>±</w:t>
            </w:r>
            <w:r>
              <w:rPr>
                <w:rFonts w:cstheme="minorHAnsi"/>
                <w:shd w:val="clear" w:color="auto" w:fill="FFFFFF"/>
              </w:rPr>
              <w:t>4</w:t>
            </w:r>
          </w:p>
        </w:tc>
        <w:tc>
          <w:tcPr>
            <w:tcW w:w="1264" w:type="dxa"/>
          </w:tcPr>
          <w:p w14:paraId="3A003856" w14:textId="5E2AE593" w:rsidR="005C32E8" w:rsidRDefault="00DF78B3" w:rsidP="00F77E8B">
            <w:pPr>
              <w:rPr>
                <w:rFonts w:cstheme="minorHAnsi"/>
                <w:shd w:val="clear" w:color="auto" w:fill="FFFFFF"/>
              </w:rPr>
            </w:pPr>
            <w:r>
              <w:rPr>
                <w:rFonts w:cstheme="minorHAnsi"/>
                <w:shd w:val="clear" w:color="auto" w:fill="FFFFFF"/>
              </w:rPr>
              <w:t>16</w:t>
            </w:r>
          </w:p>
        </w:tc>
        <w:tc>
          <w:tcPr>
            <w:tcW w:w="1264" w:type="dxa"/>
          </w:tcPr>
          <w:p w14:paraId="357E019A" w14:textId="5833366B" w:rsidR="005C32E8" w:rsidRDefault="00944463" w:rsidP="00F77E8B">
            <w:pPr>
              <w:rPr>
                <w:rFonts w:cstheme="minorHAnsi"/>
                <w:shd w:val="clear" w:color="auto" w:fill="FFFFFF"/>
              </w:rPr>
            </w:pPr>
            <w:r>
              <w:rPr>
                <w:rFonts w:cstheme="minorHAnsi"/>
                <w:shd w:val="clear" w:color="auto" w:fill="FFFFFF"/>
              </w:rPr>
              <w:t>0</w:t>
            </w:r>
            <w:r w:rsidR="00C20D53">
              <w:rPr>
                <w:rFonts w:cstheme="minorHAnsi"/>
                <w:shd w:val="clear" w:color="auto" w:fill="FFFFFF"/>
              </w:rPr>
              <w:t>±</w:t>
            </w:r>
            <w:r w:rsidR="00C20D53">
              <w:rPr>
                <w:rFonts w:cstheme="minorHAnsi"/>
                <w:shd w:val="clear" w:color="auto" w:fill="FFFFFF"/>
              </w:rPr>
              <w:t>5</w:t>
            </w:r>
          </w:p>
        </w:tc>
        <w:tc>
          <w:tcPr>
            <w:tcW w:w="1264" w:type="dxa"/>
          </w:tcPr>
          <w:p w14:paraId="3E1039ED" w14:textId="1C18621C" w:rsidR="005C32E8" w:rsidRDefault="00F77E8B" w:rsidP="00F77E8B">
            <w:pPr>
              <w:rPr>
                <w:rFonts w:cstheme="minorHAnsi"/>
                <w:shd w:val="clear" w:color="auto" w:fill="FFFFFF"/>
              </w:rPr>
            </w:pPr>
            <w:r>
              <w:rPr>
                <w:rFonts w:cstheme="minorHAnsi"/>
                <w:shd w:val="clear" w:color="auto" w:fill="FFFFFF"/>
              </w:rPr>
              <w:t>4</w:t>
            </w:r>
          </w:p>
        </w:tc>
      </w:tr>
      <w:tr w:rsidR="005C32E8" w14:paraId="5F43E73E" w14:textId="77777777" w:rsidTr="005C32E8">
        <w:trPr>
          <w:trHeight w:val="270"/>
        </w:trPr>
        <w:tc>
          <w:tcPr>
            <w:tcW w:w="1272" w:type="dxa"/>
          </w:tcPr>
          <w:p w14:paraId="0519FF4B" w14:textId="482020CC" w:rsidR="005C32E8" w:rsidRDefault="005C32E8" w:rsidP="00F77E8B">
            <w:pPr>
              <w:rPr>
                <w:rFonts w:cstheme="minorHAnsi"/>
                <w:shd w:val="clear" w:color="auto" w:fill="FFFFFF"/>
              </w:rPr>
            </w:pPr>
            <w:r>
              <w:rPr>
                <w:rFonts w:cstheme="minorHAnsi"/>
                <w:shd w:val="clear" w:color="auto" w:fill="FFFFFF"/>
              </w:rPr>
              <w:t>Oz</w:t>
            </w:r>
          </w:p>
        </w:tc>
        <w:tc>
          <w:tcPr>
            <w:tcW w:w="1269" w:type="dxa"/>
          </w:tcPr>
          <w:p w14:paraId="516382DD" w14:textId="469D6D24" w:rsidR="005C32E8" w:rsidRDefault="00944463" w:rsidP="00F77E8B">
            <w:pPr>
              <w:rPr>
                <w:rFonts w:cstheme="minorHAnsi"/>
                <w:shd w:val="clear" w:color="auto" w:fill="FFFFFF"/>
              </w:rPr>
            </w:pPr>
            <w:r>
              <w:rPr>
                <w:rFonts w:cstheme="minorHAnsi"/>
                <w:shd w:val="clear" w:color="auto" w:fill="FFFFFF"/>
              </w:rPr>
              <w:t>4</w:t>
            </w:r>
            <w:r>
              <w:rPr>
                <w:rFonts w:cstheme="minorHAnsi"/>
                <w:shd w:val="clear" w:color="auto" w:fill="FFFFFF"/>
              </w:rPr>
              <w:t>±</w:t>
            </w:r>
            <w:r>
              <w:rPr>
                <w:rFonts w:cstheme="minorHAnsi"/>
                <w:shd w:val="clear" w:color="auto" w:fill="FFFFFF"/>
              </w:rPr>
              <w:t>3</w:t>
            </w:r>
          </w:p>
        </w:tc>
        <w:tc>
          <w:tcPr>
            <w:tcW w:w="1432" w:type="dxa"/>
          </w:tcPr>
          <w:p w14:paraId="71A02EF9" w14:textId="7B8759D3" w:rsidR="005C32E8" w:rsidRDefault="002B23C8" w:rsidP="00F77E8B">
            <w:pPr>
              <w:rPr>
                <w:rFonts w:cstheme="minorHAnsi"/>
                <w:shd w:val="clear" w:color="auto" w:fill="FFFFFF"/>
              </w:rPr>
            </w:pPr>
            <w:r>
              <w:rPr>
                <w:rFonts w:cstheme="minorHAnsi"/>
                <w:shd w:val="clear" w:color="auto" w:fill="FFFFFF"/>
              </w:rPr>
              <w:t>2</w:t>
            </w:r>
          </w:p>
        </w:tc>
        <w:tc>
          <w:tcPr>
            <w:tcW w:w="1261" w:type="dxa"/>
          </w:tcPr>
          <w:p w14:paraId="29370CBB" w14:textId="4C0CC9E3" w:rsidR="005C32E8" w:rsidRDefault="00944463" w:rsidP="00F77E8B">
            <w:pPr>
              <w:rPr>
                <w:rFonts w:cstheme="minorHAnsi"/>
                <w:shd w:val="clear" w:color="auto" w:fill="FFFFFF"/>
              </w:rPr>
            </w:pPr>
            <w:r>
              <w:rPr>
                <w:rFonts w:cstheme="minorHAnsi"/>
                <w:shd w:val="clear" w:color="auto" w:fill="FFFFFF"/>
              </w:rPr>
              <w:t>5</w:t>
            </w:r>
            <w:r>
              <w:rPr>
                <w:rFonts w:cstheme="minorHAnsi"/>
                <w:shd w:val="clear" w:color="auto" w:fill="FFFFFF"/>
              </w:rPr>
              <w:t>±</w:t>
            </w:r>
            <w:r>
              <w:rPr>
                <w:rFonts w:cstheme="minorHAnsi"/>
                <w:shd w:val="clear" w:color="auto" w:fill="FFFFFF"/>
              </w:rPr>
              <w:t>4</w:t>
            </w:r>
          </w:p>
        </w:tc>
        <w:tc>
          <w:tcPr>
            <w:tcW w:w="1264" w:type="dxa"/>
          </w:tcPr>
          <w:p w14:paraId="3FF02897" w14:textId="7978B0BF" w:rsidR="005C32E8" w:rsidRDefault="00F77E8B" w:rsidP="00F77E8B">
            <w:pPr>
              <w:rPr>
                <w:rFonts w:cstheme="minorHAnsi"/>
                <w:shd w:val="clear" w:color="auto" w:fill="FFFFFF"/>
              </w:rPr>
            </w:pPr>
            <w:r>
              <w:rPr>
                <w:rFonts w:cstheme="minorHAnsi"/>
                <w:shd w:val="clear" w:color="auto" w:fill="FFFFFF"/>
              </w:rPr>
              <w:t>7</w:t>
            </w:r>
          </w:p>
        </w:tc>
        <w:tc>
          <w:tcPr>
            <w:tcW w:w="1264" w:type="dxa"/>
          </w:tcPr>
          <w:p w14:paraId="7B520DB5" w14:textId="027E04F7" w:rsidR="005C32E8" w:rsidRDefault="00C20D53" w:rsidP="00F77E8B">
            <w:pPr>
              <w:rPr>
                <w:rFonts w:cstheme="minorHAnsi"/>
                <w:shd w:val="clear" w:color="auto" w:fill="FFFFFF"/>
              </w:rPr>
            </w:pPr>
            <w:r>
              <w:rPr>
                <w:rFonts w:cstheme="minorHAnsi"/>
                <w:shd w:val="clear" w:color="auto" w:fill="FFFFFF"/>
              </w:rPr>
              <w:t>0</w:t>
            </w:r>
            <w:r>
              <w:rPr>
                <w:rFonts w:cstheme="minorHAnsi"/>
                <w:shd w:val="clear" w:color="auto" w:fill="FFFFFF"/>
              </w:rPr>
              <w:t>±</w:t>
            </w:r>
            <w:r>
              <w:rPr>
                <w:rFonts w:cstheme="minorHAnsi"/>
                <w:shd w:val="clear" w:color="auto" w:fill="FFFFFF"/>
              </w:rPr>
              <w:t>3</w:t>
            </w:r>
          </w:p>
        </w:tc>
        <w:tc>
          <w:tcPr>
            <w:tcW w:w="1264" w:type="dxa"/>
          </w:tcPr>
          <w:p w14:paraId="15E4C554" w14:textId="6E7882DE" w:rsidR="005C32E8" w:rsidRDefault="00F77E8B" w:rsidP="00F77E8B">
            <w:pPr>
              <w:rPr>
                <w:rFonts w:cstheme="minorHAnsi"/>
                <w:shd w:val="clear" w:color="auto" w:fill="FFFFFF"/>
              </w:rPr>
            </w:pPr>
            <w:r>
              <w:rPr>
                <w:rFonts w:cstheme="minorHAnsi"/>
                <w:shd w:val="clear" w:color="auto" w:fill="FFFFFF"/>
              </w:rPr>
              <w:t>2</w:t>
            </w:r>
          </w:p>
        </w:tc>
      </w:tr>
      <w:tr w:rsidR="00C20D53" w14:paraId="289C5424" w14:textId="77777777" w:rsidTr="005C32E8">
        <w:trPr>
          <w:trHeight w:val="255"/>
        </w:trPr>
        <w:tc>
          <w:tcPr>
            <w:tcW w:w="1272" w:type="dxa"/>
          </w:tcPr>
          <w:p w14:paraId="1EC5637C" w14:textId="472B45D7" w:rsidR="00C20D53" w:rsidRDefault="00C20D53" w:rsidP="00F77E8B">
            <w:pPr>
              <w:rPr>
                <w:rFonts w:cstheme="minorHAnsi"/>
                <w:shd w:val="clear" w:color="auto" w:fill="FFFFFF"/>
              </w:rPr>
            </w:pPr>
            <w:r>
              <w:rPr>
                <w:rFonts w:cstheme="minorHAnsi"/>
                <w:shd w:val="clear" w:color="auto" w:fill="FFFFFF"/>
              </w:rPr>
              <w:t>C3/4</w:t>
            </w:r>
          </w:p>
        </w:tc>
        <w:tc>
          <w:tcPr>
            <w:tcW w:w="1269" w:type="dxa"/>
          </w:tcPr>
          <w:p w14:paraId="15865AB9" w14:textId="6BB6C43D" w:rsidR="00C20D53" w:rsidRDefault="00C20D53" w:rsidP="00F77E8B">
            <w:pPr>
              <w:rPr>
                <w:rFonts w:cstheme="minorHAnsi"/>
                <w:shd w:val="clear" w:color="auto" w:fill="FFFFFF"/>
              </w:rPr>
            </w:pPr>
            <w:r>
              <w:rPr>
                <w:rFonts w:cstheme="minorHAnsi"/>
                <w:shd w:val="clear" w:color="auto" w:fill="FFFFFF"/>
              </w:rPr>
              <w:t>8</w:t>
            </w:r>
            <w:r>
              <w:rPr>
                <w:rFonts w:cstheme="minorHAnsi"/>
                <w:shd w:val="clear" w:color="auto" w:fill="FFFFFF"/>
              </w:rPr>
              <w:t>±</w:t>
            </w:r>
            <w:r>
              <w:rPr>
                <w:rFonts w:cstheme="minorHAnsi"/>
                <w:shd w:val="clear" w:color="auto" w:fill="FFFFFF"/>
              </w:rPr>
              <w:t>3</w:t>
            </w:r>
          </w:p>
        </w:tc>
        <w:tc>
          <w:tcPr>
            <w:tcW w:w="1432" w:type="dxa"/>
          </w:tcPr>
          <w:p w14:paraId="5E533A68" w14:textId="6AE50979" w:rsidR="00C20D53" w:rsidRDefault="002B23C8" w:rsidP="00F77E8B">
            <w:pPr>
              <w:rPr>
                <w:rFonts w:cstheme="minorHAnsi"/>
                <w:shd w:val="clear" w:color="auto" w:fill="FFFFFF"/>
              </w:rPr>
            </w:pPr>
            <w:r>
              <w:rPr>
                <w:rFonts w:cstheme="minorHAnsi"/>
                <w:shd w:val="clear" w:color="auto" w:fill="FFFFFF"/>
              </w:rPr>
              <w:t>6</w:t>
            </w:r>
          </w:p>
        </w:tc>
        <w:tc>
          <w:tcPr>
            <w:tcW w:w="1261" w:type="dxa"/>
          </w:tcPr>
          <w:p w14:paraId="39F48165" w14:textId="2A01E49F" w:rsidR="00C20D53" w:rsidRDefault="00C20D53" w:rsidP="00F77E8B">
            <w:pPr>
              <w:rPr>
                <w:rFonts w:cstheme="minorHAnsi"/>
                <w:shd w:val="clear" w:color="auto" w:fill="FFFFFF"/>
              </w:rPr>
            </w:pPr>
            <w:r>
              <w:rPr>
                <w:rFonts w:cstheme="minorHAnsi"/>
                <w:shd w:val="clear" w:color="auto" w:fill="FFFFFF"/>
              </w:rPr>
              <w:t>10</w:t>
            </w:r>
            <w:r>
              <w:rPr>
                <w:rFonts w:cstheme="minorHAnsi"/>
                <w:shd w:val="clear" w:color="auto" w:fill="FFFFFF"/>
              </w:rPr>
              <w:t>±</w:t>
            </w:r>
            <w:r>
              <w:rPr>
                <w:rFonts w:cstheme="minorHAnsi"/>
                <w:shd w:val="clear" w:color="auto" w:fill="FFFFFF"/>
              </w:rPr>
              <w:t>4</w:t>
            </w:r>
          </w:p>
        </w:tc>
        <w:tc>
          <w:tcPr>
            <w:tcW w:w="1264" w:type="dxa"/>
          </w:tcPr>
          <w:p w14:paraId="7414E2D2" w14:textId="6E10424F" w:rsidR="00C20D53" w:rsidRDefault="00F77E8B" w:rsidP="00F77E8B">
            <w:pPr>
              <w:rPr>
                <w:rFonts w:cstheme="minorHAnsi"/>
                <w:shd w:val="clear" w:color="auto" w:fill="FFFFFF"/>
              </w:rPr>
            </w:pPr>
            <w:r>
              <w:rPr>
                <w:rFonts w:cstheme="minorHAnsi"/>
                <w:shd w:val="clear" w:color="auto" w:fill="FFFFFF"/>
              </w:rPr>
              <w:t>16</w:t>
            </w:r>
          </w:p>
        </w:tc>
        <w:tc>
          <w:tcPr>
            <w:tcW w:w="1264" w:type="dxa"/>
          </w:tcPr>
          <w:p w14:paraId="604E780A" w14:textId="0877455F" w:rsidR="00C20D53" w:rsidRDefault="00C20D53" w:rsidP="00F77E8B">
            <w:pPr>
              <w:rPr>
                <w:rFonts w:cstheme="minorHAnsi"/>
                <w:shd w:val="clear" w:color="auto" w:fill="FFFFFF"/>
              </w:rPr>
            </w:pPr>
            <w:r>
              <w:rPr>
                <w:rFonts w:cstheme="minorHAnsi"/>
                <w:shd w:val="clear" w:color="auto" w:fill="FFFFFF"/>
              </w:rPr>
              <w:t>4±5</w:t>
            </w:r>
          </w:p>
        </w:tc>
        <w:tc>
          <w:tcPr>
            <w:tcW w:w="1264" w:type="dxa"/>
          </w:tcPr>
          <w:p w14:paraId="3D600B3F" w14:textId="35F596DD" w:rsidR="00C20D53" w:rsidRDefault="00E72F1A" w:rsidP="00F77E8B">
            <w:pPr>
              <w:rPr>
                <w:rFonts w:cstheme="minorHAnsi"/>
                <w:shd w:val="clear" w:color="auto" w:fill="FFFFFF"/>
              </w:rPr>
            </w:pPr>
            <w:r>
              <w:rPr>
                <w:rFonts w:cstheme="minorHAnsi"/>
                <w:shd w:val="clear" w:color="auto" w:fill="FFFFFF"/>
              </w:rPr>
              <w:t>7</w:t>
            </w:r>
          </w:p>
        </w:tc>
      </w:tr>
      <w:tr w:rsidR="005C32E8" w14:paraId="3C378D7B" w14:textId="77777777" w:rsidTr="005C32E8">
        <w:trPr>
          <w:trHeight w:val="255"/>
        </w:trPr>
        <w:tc>
          <w:tcPr>
            <w:tcW w:w="1272" w:type="dxa"/>
          </w:tcPr>
          <w:p w14:paraId="4B0B19B4" w14:textId="09E8F8A9" w:rsidR="005C32E8" w:rsidRDefault="005C32E8" w:rsidP="00F77E8B">
            <w:pPr>
              <w:rPr>
                <w:rFonts w:cstheme="minorHAnsi"/>
                <w:shd w:val="clear" w:color="auto" w:fill="FFFFFF"/>
              </w:rPr>
            </w:pPr>
            <w:r>
              <w:rPr>
                <w:rFonts w:cstheme="minorHAnsi"/>
                <w:shd w:val="clear" w:color="auto" w:fill="FFFFFF"/>
              </w:rPr>
              <w:t>T3/4</w:t>
            </w:r>
          </w:p>
        </w:tc>
        <w:tc>
          <w:tcPr>
            <w:tcW w:w="1269" w:type="dxa"/>
          </w:tcPr>
          <w:p w14:paraId="03E5E29D" w14:textId="3134DA51" w:rsidR="005C32E8" w:rsidRDefault="00944463" w:rsidP="00F77E8B">
            <w:pPr>
              <w:rPr>
                <w:rFonts w:cstheme="minorHAnsi"/>
                <w:shd w:val="clear" w:color="auto" w:fill="FFFFFF"/>
              </w:rPr>
            </w:pPr>
            <w:r>
              <w:rPr>
                <w:rFonts w:cstheme="minorHAnsi"/>
                <w:shd w:val="clear" w:color="auto" w:fill="FFFFFF"/>
              </w:rPr>
              <w:t>5</w:t>
            </w:r>
            <w:r>
              <w:rPr>
                <w:rFonts w:cstheme="minorHAnsi"/>
                <w:shd w:val="clear" w:color="auto" w:fill="FFFFFF"/>
              </w:rPr>
              <w:t>±</w:t>
            </w:r>
            <w:r>
              <w:rPr>
                <w:rFonts w:cstheme="minorHAnsi"/>
                <w:shd w:val="clear" w:color="auto" w:fill="FFFFFF"/>
              </w:rPr>
              <w:t>2</w:t>
            </w:r>
          </w:p>
        </w:tc>
        <w:tc>
          <w:tcPr>
            <w:tcW w:w="1432" w:type="dxa"/>
          </w:tcPr>
          <w:p w14:paraId="25335ACF" w14:textId="4E9A1C3A" w:rsidR="005C32E8" w:rsidRDefault="002B23C8" w:rsidP="00F77E8B">
            <w:pPr>
              <w:rPr>
                <w:rFonts w:cstheme="minorHAnsi"/>
                <w:shd w:val="clear" w:color="auto" w:fill="FFFFFF"/>
              </w:rPr>
            </w:pPr>
            <w:r>
              <w:rPr>
                <w:rFonts w:cstheme="minorHAnsi"/>
                <w:shd w:val="clear" w:color="auto" w:fill="FFFFFF"/>
              </w:rPr>
              <w:t>5</w:t>
            </w:r>
          </w:p>
        </w:tc>
        <w:tc>
          <w:tcPr>
            <w:tcW w:w="1261" w:type="dxa"/>
          </w:tcPr>
          <w:p w14:paraId="3E2F6C66" w14:textId="713152E8" w:rsidR="005C32E8" w:rsidRDefault="00944463" w:rsidP="00F77E8B">
            <w:pPr>
              <w:rPr>
                <w:rFonts w:cstheme="minorHAnsi"/>
                <w:shd w:val="clear" w:color="auto" w:fill="FFFFFF"/>
              </w:rPr>
            </w:pPr>
            <w:r>
              <w:rPr>
                <w:rFonts w:cstheme="minorHAnsi"/>
                <w:shd w:val="clear" w:color="auto" w:fill="FFFFFF"/>
              </w:rPr>
              <w:t>6</w:t>
            </w:r>
            <w:r>
              <w:rPr>
                <w:rFonts w:cstheme="minorHAnsi"/>
                <w:shd w:val="clear" w:color="auto" w:fill="FFFFFF"/>
              </w:rPr>
              <w:t>±</w:t>
            </w:r>
            <w:r>
              <w:rPr>
                <w:rFonts w:cstheme="minorHAnsi"/>
                <w:shd w:val="clear" w:color="auto" w:fill="FFFFFF"/>
              </w:rPr>
              <w:t>3</w:t>
            </w:r>
          </w:p>
        </w:tc>
        <w:tc>
          <w:tcPr>
            <w:tcW w:w="1264" w:type="dxa"/>
          </w:tcPr>
          <w:p w14:paraId="3C5E5D8C" w14:textId="4C90DE6D" w:rsidR="005C32E8" w:rsidRDefault="00F77E8B" w:rsidP="00F77E8B">
            <w:pPr>
              <w:rPr>
                <w:rFonts w:cstheme="minorHAnsi"/>
                <w:shd w:val="clear" w:color="auto" w:fill="FFFFFF"/>
              </w:rPr>
            </w:pPr>
            <w:r>
              <w:rPr>
                <w:rFonts w:cstheme="minorHAnsi"/>
                <w:shd w:val="clear" w:color="auto" w:fill="FFFFFF"/>
              </w:rPr>
              <w:t>11</w:t>
            </w:r>
          </w:p>
        </w:tc>
        <w:tc>
          <w:tcPr>
            <w:tcW w:w="1264" w:type="dxa"/>
          </w:tcPr>
          <w:p w14:paraId="0B378B32" w14:textId="49E143A5" w:rsidR="005C32E8" w:rsidRDefault="00C20D53" w:rsidP="00F77E8B">
            <w:pPr>
              <w:rPr>
                <w:rFonts w:cstheme="minorHAnsi"/>
                <w:shd w:val="clear" w:color="auto" w:fill="FFFFFF"/>
              </w:rPr>
            </w:pPr>
            <w:r>
              <w:rPr>
                <w:rFonts w:cstheme="minorHAnsi"/>
                <w:shd w:val="clear" w:color="auto" w:fill="FFFFFF"/>
              </w:rPr>
              <w:t>8</w:t>
            </w:r>
            <w:r>
              <w:rPr>
                <w:rFonts w:cstheme="minorHAnsi"/>
                <w:shd w:val="clear" w:color="auto" w:fill="FFFFFF"/>
              </w:rPr>
              <w:t>±</w:t>
            </w:r>
            <w:r>
              <w:rPr>
                <w:rFonts w:cstheme="minorHAnsi"/>
                <w:shd w:val="clear" w:color="auto" w:fill="FFFFFF"/>
              </w:rPr>
              <w:t>5</w:t>
            </w:r>
          </w:p>
        </w:tc>
        <w:tc>
          <w:tcPr>
            <w:tcW w:w="1264" w:type="dxa"/>
          </w:tcPr>
          <w:p w14:paraId="6CE3ADA4" w14:textId="29A97D78" w:rsidR="005C32E8" w:rsidRDefault="00E72F1A" w:rsidP="00F77E8B">
            <w:pPr>
              <w:rPr>
                <w:rFonts w:cstheme="minorHAnsi"/>
                <w:shd w:val="clear" w:color="auto" w:fill="FFFFFF"/>
              </w:rPr>
            </w:pPr>
            <w:r>
              <w:rPr>
                <w:rFonts w:cstheme="minorHAnsi"/>
                <w:shd w:val="clear" w:color="auto" w:fill="FFFFFF"/>
              </w:rPr>
              <w:t>9</w:t>
            </w:r>
          </w:p>
        </w:tc>
      </w:tr>
      <w:tr w:rsidR="00944463" w14:paraId="6560093F" w14:textId="77777777" w:rsidTr="005C32E8">
        <w:trPr>
          <w:trHeight w:val="255"/>
        </w:trPr>
        <w:tc>
          <w:tcPr>
            <w:tcW w:w="1272" w:type="dxa"/>
          </w:tcPr>
          <w:p w14:paraId="6AE6F10F" w14:textId="474CFDB1" w:rsidR="00944463" w:rsidRDefault="00C20D53" w:rsidP="00F77E8B">
            <w:pPr>
              <w:rPr>
                <w:rFonts w:cstheme="minorHAnsi"/>
                <w:shd w:val="clear" w:color="auto" w:fill="FFFFFF"/>
              </w:rPr>
            </w:pPr>
            <w:r>
              <w:rPr>
                <w:rFonts w:cstheme="minorHAnsi"/>
                <w:shd w:val="clear" w:color="auto" w:fill="FFFFFF"/>
              </w:rPr>
              <w:t>F7/8</w:t>
            </w:r>
          </w:p>
        </w:tc>
        <w:tc>
          <w:tcPr>
            <w:tcW w:w="1269" w:type="dxa"/>
          </w:tcPr>
          <w:p w14:paraId="38BAB653" w14:textId="3BF3D01D" w:rsidR="00944463" w:rsidRDefault="00C20D53" w:rsidP="00F77E8B">
            <w:pPr>
              <w:rPr>
                <w:rFonts w:cstheme="minorHAnsi"/>
                <w:shd w:val="clear" w:color="auto" w:fill="FFFFFF"/>
              </w:rPr>
            </w:pPr>
            <w:r>
              <w:rPr>
                <w:rFonts w:cstheme="minorHAnsi"/>
                <w:shd w:val="clear" w:color="auto" w:fill="FFFFFF"/>
              </w:rPr>
              <w:t>17</w:t>
            </w:r>
            <w:r>
              <w:rPr>
                <w:rFonts w:cstheme="minorHAnsi"/>
                <w:shd w:val="clear" w:color="auto" w:fill="FFFFFF"/>
              </w:rPr>
              <w:t>±</w:t>
            </w:r>
            <w:r>
              <w:rPr>
                <w:rFonts w:cstheme="minorHAnsi"/>
                <w:shd w:val="clear" w:color="auto" w:fill="FFFFFF"/>
              </w:rPr>
              <w:t>4</w:t>
            </w:r>
          </w:p>
        </w:tc>
        <w:tc>
          <w:tcPr>
            <w:tcW w:w="1432" w:type="dxa"/>
          </w:tcPr>
          <w:p w14:paraId="6DF15AF4" w14:textId="69D599D2" w:rsidR="00944463" w:rsidRDefault="002B23C8" w:rsidP="00F77E8B">
            <w:pPr>
              <w:rPr>
                <w:rFonts w:cstheme="minorHAnsi"/>
                <w:shd w:val="clear" w:color="auto" w:fill="FFFFFF"/>
              </w:rPr>
            </w:pPr>
            <w:r>
              <w:rPr>
                <w:rFonts w:cstheme="minorHAnsi"/>
                <w:shd w:val="clear" w:color="auto" w:fill="FFFFFF"/>
              </w:rPr>
              <w:t>10</w:t>
            </w:r>
          </w:p>
        </w:tc>
        <w:tc>
          <w:tcPr>
            <w:tcW w:w="1261" w:type="dxa"/>
          </w:tcPr>
          <w:p w14:paraId="5F3B2372" w14:textId="6808ED6E" w:rsidR="00944463" w:rsidRDefault="00C20D53" w:rsidP="00F77E8B">
            <w:pPr>
              <w:rPr>
                <w:rFonts w:cstheme="minorHAnsi"/>
                <w:shd w:val="clear" w:color="auto" w:fill="FFFFFF"/>
              </w:rPr>
            </w:pPr>
            <w:r>
              <w:rPr>
                <w:rFonts w:cstheme="minorHAnsi"/>
                <w:shd w:val="clear" w:color="auto" w:fill="FFFFFF"/>
              </w:rPr>
              <w:t>15</w:t>
            </w:r>
            <w:r>
              <w:rPr>
                <w:rFonts w:cstheme="minorHAnsi"/>
                <w:shd w:val="clear" w:color="auto" w:fill="FFFFFF"/>
              </w:rPr>
              <w:t>±</w:t>
            </w:r>
            <w:r>
              <w:rPr>
                <w:rFonts w:cstheme="minorHAnsi"/>
                <w:shd w:val="clear" w:color="auto" w:fill="FFFFFF"/>
              </w:rPr>
              <w:t>5</w:t>
            </w:r>
          </w:p>
        </w:tc>
        <w:tc>
          <w:tcPr>
            <w:tcW w:w="1264" w:type="dxa"/>
          </w:tcPr>
          <w:p w14:paraId="7ACBC053" w14:textId="7D75A566" w:rsidR="00944463" w:rsidRDefault="00F77E8B" w:rsidP="00F77E8B">
            <w:pPr>
              <w:rPr>
                <w:rFonts w:cstheme="minorHAnsi"/>
                <w:shd w:val="clear" w:color="auto" w:fill="FFFFFF"/>
              </w:rPr>
            </w:pPr>
            <w:r>
              <w:rPr>
                <w:rFonts w:cstheme="minorHAnsi"/>
                <w:shd w:val="clear" w:color="auto" w:fill="FFFFFF"/>
              </w:rPr>
              <w:t>14</w:t>
            </w:r>
          </w:p>
        </w:tc>
        <w:tc>
          <w:tcPr>
            <w:tcW w:w="1264" w:type="dxa"/>
          </w:tcPr>
          <w:p w14:paraId="759E3047" w14:textId="08C5D745" w:rsidR="00944463" w:rsidRDefault="00C20D53" w:rsidP="00F77E8B">
            <w:pPr>
              <w:rPr>
                <w:rFonts w:cstheme="minorHAnsi"/>
                <w:shd w:val="clear" w:color="auto" w:fill="FFFFFF"/>
              </w:rPr>
            </w:pPr>
            <w:r>
              <w:rPr>
                <w:rFonts w:cstheme="minorHAnsi"/>
                <w:shd w:val="clear" w:color="auto" w:fill="FFFFFF"/>
              </w:rPr>
              <w:t>22</w:t>
            </w:r>
            <w:r>
              <w:rPr>
                <w:rFonts w:cstheme="minorHAnsi"/>
                <w:shd w:val="clear" w:color="auto" w:fill="FFFFFF"/>
              </w:rPr>
              <w:t>±</w:t>
            </w:r>
            <w:r>
              <w:rPr>
                <w:rFonts w:cstheme="minorHAnsi"/>
                <w:shd w:val="clear" w:color="auto" w:fill="FFFFFF"/>
              </w:rPr>
              <w:t>7</w:t>
            </w:r>
          </w:p>
        </w:tc>
        <w:tc>
          <w:tcPr>
            <w:tcW w:w="1264" w:type="dxa"/>
          </w:tcPr>
          <w:p w14:paraId="50AF0502" w14:textId="20EC7549" w:rsidR="00944463" w:rsidRDefault="00E72F1A" w:rsidP="00F77E8B">
            <w:pPr>
              <w:rPr>
                <w:rFonts w:cstheme="minorHAnsi"/>
                <w:shd w:val="clear" w:color="auto" w:fill="FFFFFF"/>
              </w:rPr>
            </w:pPr>
            <w:r>
              <w:rPr>
                <w:rFonts w:cstheme="minorHAnsi"/>
                <w:shd w:val="clear" w:color="auto" w:fill="FFFFFF"/>
              </w:rPr>
              <w:t>31</w:t>
            </w:r>
          </w:p>
        </w:tc>
      </w:tr>
    </w:tbl>
    <w:p w14:paraId="6D0D3ACD" w14:textId="11FE1A55" w:rsidR="005C32E8" w:rsidRDefault="005C32E8" w:rsidP="004C5539">
      <w:pPr>
        <w:rPr>
          <w:rFonts w:cstheme="minorHAnsi"/>
          <w:shd w:val="clear" w:color="auto" w:fill="FFFFFF"/>
        </w:rPr>
      </w:pPr>
    </w:p>
    <w:p w14:paraId="26CF9D6F" w14:textId="0592CF15" w:rsidR="005C32E8" w:rsidRPr="000E6F38" w:rsidRDefault="004E137C" w:rsidP="004C5539">
      <w:pPr>
        <w:rPr>
          <w:rFonts w:cstheme="minorHAnsi"/>
          <w:b/>
          <w:shd w:val="clear" w:color="auto" w:fill="FFFFFF"/>
        </w:rPr>
      </w:pPr>
      <w:r w:rsidRPr="000E6F38">
        <w:rPr>
          <w:rFonts w:cstheme="minorHAnsi"/>
          <w:b/>
          <w:shd w:val="clear" w:color="auto" w:fill="FFFFFF"/>
        </w:rPr>
        <w:t>References</w:t>
      </w:r>
    </w:p>
    <w:p w14:paraId="6C1F05A9" w14:textId="6989C72D" w:rsidR="004E137C" w:rsidRPr="00525E34" w:rsidRDefault="004E137C" w:rsidP="004C5539">
      <w:pPr>
        <w:rPr>
          <w:rFonts w:cstheme="minorHAnsi"/>
          <w:shd w:val="clear" w:color="auto" w:fill="FFFFFF"/>
        </w:rPr>
      </w:pPr>
      <w:r>
        <w:rPr>
          <w:rFonts w:cstheme="minorHAnsi"/>
          <w:shd w:val="clear" w:color="auto" w:fill="FFFFFF"/>
        </w:rPr>
        <w:t xml:space="preserve">[1] </w:t>
      </w:r>
      <w:r w:rsidRPr="004E137C">
        <w:rPr>
          <w:rFonts w:cstheme="minorHAnsi"/>
          <w:shd w:val="clear" w:color="auto" w:fill="FFFFFF"/>
        </w:rPr>
        <w:t>Lins, O.G., Picton, T.W., Berg, P. et al. Ocular artifacts in EEG and event-related potentials I: Scalp topography. Brain</w:t>
      </w:r>
      <w:bookmarkStart w:id="0" w:name="_GoBack"/>
      <w:bookmarkEnd w:id="0"/>
      <w:r w:rsidRPr="004E137C">
        <w:rPr>
          <w:rFonts w:cstheme="minorHAnsi"/>
          <w:shd w:val="clear" w:color="auto" w:fill="FFFFFF"/>
        </w:rPr>
        <w:t xml:space="preserve"> Topogr 6, 51–63 (1993). https://doi.org/10.1007/BF01234127</w:t>
      </w:r>
    </w:p>
    <w:sectPr w:rsidR="004E137C" w:rsidRPr="00525E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539"/>
    <w:rsid w:val="000177FF"/>
    <w:rsid w:val="000E6F38"/>
    <w:rsid w:val="001235BF"/>
    <w:rsid w:val="00140A76"/>
    <w:rsid w:val="00144B13"/>
    <w:rsid w:val="001733DA"/>
    <w:rsid w:val="00197D63"/>
    <w:rsid w:val="001A1034"/>
    <w:rsid w:val="001A54BC"/>
    <w:rsid w:val="001E62FF"/>
    <w:rsid w:val="00265E9B"/>
    <w:rsid w:val="00271623"/>
    <w:rsid w:val="002B23C8"/>
    <w:rsid w:val="002B41EE"/>
    <w:rsid w:val="002E4D99"/>
    <w:rsid w:val="00326872"/>
    <w:rsid w:val="00350A1F"/>
    <w:rsid w:val="00380F61"/>
    <w:rsid w:val="0044523E"/>
    <w:rsid w:val="004A7B5E"/>
    <w:rsid w:val="004C5539"/>
    <w:rsid w:val="004E137C"/>
    <w:rsid w:val="004E18C5"/>
    <w:rsid w:val="004F1B1B"/>
    <w:rsid w:val="004F6639"/>
    <w:rsid w:val="00512481"/>
    <w:rsid w:val="005229F4"/>
    <w:rsid w:val="00523619"/>
    <w:rsid w:val="00523F80"/>
    <w:rsid w:val="00525E34"/>
    <w:rsid w:val="00574EF6"/>
    <w:rsid w:val="00583247"/>
    <w:rsid w:val="00595E15"/>
    <w:rsid w:val="005C2118"/>
    <w:rsid w:val="005C32E8"/>
    <w:rsid w:val="005D2B84"/>
    <w:rsid w:val="005F1841"/>
    <w:rsid w:val="00616A66"/>
    <w:rsid w:val="00627875"/>
    <w:rsid w:val="00637C36"/>
    <w:rsid w:val="00664299"/>
    <w:rsid w:val="006A04E5"/>
    <w:rsid w:val="006A6871"/>
    <w:rsid w:val="006A6F57"/>
    <w:rsid w:val="006F5D91"/>
    <w:rsid w:val="00707FA0"/>
    <w:rsid w:val="00767356"/>
    <w:rsid w:val="0078720B"/>
    <w:rsid w:val="00787BBA"/>
    <w:rsid w:val="00791735"/>
    <w:rsid w:val="00814E07"/>
    <w:rsid w:val="00845788"/>
    <w:rsid w:val="00861EE3"/>
    <w:rsid w:val="008667B4"/>
    <w:rsid w:val="008864C3"/>
    <w:rsid w:val="008B10E2"/>
    <w:rsid w:val="008E5667"/>
    <w:rsid w:val="00921059"/>
    <w:rsid w:val="00944463"/>
    <w:rsid w:val="0099232E"/>
    <w:rsid w:val="009A7EFD"/>
    <w:rsid w:val="009F03C9"/>
    <w:rsid w:val="00AB0DDD"/>
    <w:rsid w:val="00B317A3"/>
    <w:rsid w:val="00B40B48"/>
    <w:rsid w:val="00B6054D"/>
    <w:rsid w:val="00B906A8"/>
    <w:rsid w:val="00B96E4F"/>
    <w:rsid w:val="00BA3685"/>
    <w:rsid w:val="00BD6B73"/>
    <w:rsid w:val="00C07CB2"/>
    <w:rsid w:val="00C20D53"/>
    <w:rsid w:val="00C61B39"/>
    <w:rsid w:val="00C734B5"/>
    <w:rsid w:val="00C92C83"/>
    <w:rsid w:val="00CE5D79"/>
    <w:rsid w:val="00D45903"/>
    <w:rsid w:val="00D64148"/>
    <w:rsid w:val="00DA720A"/>
    <w:rsid w:val="00DF78B3"/>
    <w:rsid w:val="00E065A1"/>
    <w:rsid w:val="00E31555"/>
    <w:rsid w:val="00E72F1A"/>
    <w:rsid w:val="00EC3BAE"/>
    <w:rsid w:val="00EF085F"/>
    <w:rsid w:val="00F023ED"/>
    <w:rsid w:val="00F14639"/>
    <w:rsid w:val="00F22AA0"/>
    <w:rsid w:val="00F77E8B"/>
    <w:rsid w:val="00FD45BF"/>
    <w:rsid w:val="00FE08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93745"/>
  <w15:chartTrackingRefBased/>
  <w15:docId w15:val="{AD9A4634-3216-4A7F-836D-13DFDC32D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C5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C553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4BE15F626E2F147BB20B6D0CA139E9F" ma:contentTypeVersion="12" ma:contentTypeDescription="Create a new document." ma:contentTypeScope="" ma:versionID="b55aca9734709bd5eba0f89e955ac389">
  <xsd:schema xmlns:xsd="http://www.w3.org/2001/XMLSchema" xmlns:xs="http://www.w3.org/2001/XMLSchema" xmlns:p="http://schemas.microsoft.com/office/2006/metadata/properties" xmlns:ns3="899af88d-aeeb-4261-ad28-c3a6628f7fff" xmlns:ns4="c4855184-e194-4689-b5a2-5bd06227aa84" targetNamespace="http://schemas.microsoft.com/office/2006/metadata/properties" ma:root="true" ma:fieldsID="7ae351d21d831734812d4d0acacc601f" ns3:_="" ns4:_="">
    <xsd:import namespace="899af88d-aeeb-4261-ad28-c3a6628f7fff"/>
    <xsd:import namespace="c4855184-e194-4689-b5a2-5bd06227aa8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9af88d-aeeb-4261-ad28-c3a6628f7fff"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4855184-e194-4689-b5a2-5bd06227aa8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2CA2C1-FC37-494D-9C2D-83AA28613219}">
  <ds:schemaRefs>
    <ds:schemaRef ds:uri="http://purl.org/dc/terms/"/>
    <ds:schemaRef ds:uri="899af88d-aeeb-4261-ad28-c3a6628f7fff"/>
    <ds:schemaRef ds:uri="http://schemas.microsoft.com/office/2006/documentManagement/types"/>
    <ds:schemaRef ds:uri="http://schemas.microsoft.com/office/2006/metadata/properties"/>
    <ds:schemaRef ds:uri="http://purl.org/dc/elements/1.1/"/>
    <ds:schemaRef ds:uri="http://schemas.microsoft.com/office/infopath/2007/PartnerControls"/>
    <ds:schemaRef ds:uri="c4855184-e194-4689-b5a2-5bd06227aa84"/>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16A29D24-6FB8-4158-B7D9-EE24DFEFC96E}">
  <ds:schemaRefs>
    <ds:schemaRef ds:uri="http://schemas.microsoft.com/sharepoint/v3/contenttype/forms"/>
  </ds:schemaRefs>
</ds:datastoreItem>
</file>

<file path=customXml/itemProps3.xml><?xml version="1.0" encoding="utf-8"?>
<ds:datastoreItem xmlns:ds="http://schemas.openxmlformats.org/officeDocument/2006/customXml" ds:itemID="{9967A431-0F5C-46B5-8BC4-FE664EEB7C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9af88d-aeeb-4261-ad28-c3a6628f7fff"/>
    <ds:schemaRef ds:uri="c4855184-e194-4689-b5a2-5bd06227aa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1096</TotalTime>
  <Pages>2</Pages>
  <Words>612</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Yarici, Metin C</dc:creator>
  <cp:keywords/>
  <dc:description/>
  <cp:lastModifiedBy>Yarici, Metin C</cp:lastModifiedBy>
  <cp:revision>5</cp:revision>
  <dcterms:created xsi:type="dcterms:W3CDTF">2022-11-04T13:41:00Z</dcterms:created>
  <dcterms:modified xsi:type="dcterms:W3CDTF">2022-11-24T08:19:00Z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0x01010074BE15F626E2F147BB20B6D0CA139E9F</vt:lpwstr>
  </property>
</Properties>
</file>