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78DBB" w14:textId="77777777" w:rsidR="00C019F5" w:rsidRPr="00701355" w:rsidRDefault="00C019F5" w:rsidP="00C019F5">
      <w:pPr>
        <w:spacing w:before="320"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es-ES"/>
        </w:rPr>
      </w:pPr>
    </w:p>
    <w:p w14:paraId="69078DBC" w14:textId="77777777" w:rsidR="00C019F5" w:rsidRDefault="00BA3E65" w:rsidP="00C019F5">
      <w:pPr>
        <w:spacing w:before="320" w:after="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Cs w:val="24"/>
          <w:lang w:eastAsia="es-ES"/>
        </w:rPr>
        <w:drawing>
          <wp:inline distT="0" distB="0" distL="0" distR="0" wp14:anchorId="69078DCD" wp14:editId="15AB35D6">
            <wp:extent cx="5593080" cy="3144133"/>
            <wp:effectExtent l="19050" t="19050" r="26670" b="18415"/>
            <wp:docPr id="3" name="Imagen 3" descr="C:\Users\UsuarioT\Downloads\java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T\Downloads\javascrip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00" cy="31490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69078DBD" w14:textId="77777777" w:rsidR="00C019F5" w:rsidRPr="00C019F5" w:rsidRDefault="00C019F5" w:rsidP="00C019F5">
      <w:pPr>
        <w:spacing w:before="320" w:after="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69078DBE" w14:textId="4C2632F3" w:rsidR="00C019F5" w:rsidRPr="00BA3E65" w:rsidRDefault="00054367" w:rsidP="00C019F5">
      <w:pPr>
        <w:spacing w:before="320"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56"/>
          <w:szCs w:val="64"/>
          <w:lang w:eastAsia="es-ES"/>
        </w:rPr>
      </w:pPr>
      <w:r>
        <w:rPr>
          <w:rFonts w:ascii="Arial" w:eastAsia="Times New Roman" w:hAnsi="Arial" w:cs="Arial"/>
          <w:b/>
          <w:bCs/>
          <w:color w:val="595959" w:themeColor="text1" w:themeTint="A6"/>
          <w:sz w:val="56"/>
          <w:szCs w:val="64"/>
          <w:lang w:eastAsia="es-ES"/>
        </w:rPr>
        <w:t>Resumen tema 1 para</w:t>
      </w:r>
      <w:r w:rsidR="00246DB7">
        <w:rPr>
          <w:rFonts w:ascii="Arial" w:eastAsia="Times New Roman" w:hAnsi="Arial" w:cs="Arial"/>
          <w:b/>
          <w:bCs/>
          <w:color w:val="595959" w:themeColor="text1" w:themeTint="A6"/>
          <w:sz w:val="56"/>
          <w:szCs w:val="64"/>
          <w:lang w:eastAsia="es-ES"/>
        </w:rPr>
        <w:t xml:space="preserve"> </w:t>
      </w:r>
      <w:r w:rsidR="00B35324">
        <w:rPr>
          <w:rFonts w:ascii="Arial" w:eastAsia="Times New Roman" w:hAnsi="Arial" w:cs="Arial"/>
          <w:b/>
          <w:bCs/>
          <w:color w:val="595959" w:themeColor="text1" w:themeTint="A6"/>
          <w:sz w:val="56"/>
          <w:szCs w:val="64"/>
          <w:lang w:eastAsia="es-ES"/>
        </w:rPr>
        <w:t>GIT</w:t>
      </w:r>
    </w:p>
    <w:p w14:paraId="69078DBF" w14:textId="77777777" w:rsidR="00C019F5" w:rsidRPr="00C019F5" w:rsidRDefault="00473DEC" w:rsidP="00C019F5">
      <w:pPr>
        <w:spacing w:before="120"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595959" w:themeColor="text1" w:themeTint="A6"/>
          <w:sz w:val="32"/>
          <w:szCs w:val="28"/>
          <w:lang w:eastAsia="es-ES"/>
        </w:rPr>
        <w:t xml:space="preserve">Desarrollo </w:t>
      </w:r>
      <w:r w:rsidR="00D36D5D">
        <w:rPr>
          <w:rFonts w:ascii="Arial" w:eastAsia="Times New Roman" w:hAnsi="Arial" w:cs="Arial"/>
          <w:b/>
          <w:bCs/>
          <w:color w:val="595959" w:themeColor="text1" w:themeTint="A6"/>
          <w:sz w:val="32"/>
          <w:szCs w:val="28"/>
          <w:lang w:eastAsia="es-ES"/>
        </w:rPr>
        <w:t>en entorno cliente</w:t>
      </w:r>
    </w:p>
    <w:p w14:paraId="69078DC0" w14:textId="77777777" w:rsidR="00C019F5" w:rsidRDefault="00C019F5" w:rsidP="00C019F5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69078DC1" w14:textId="77777777" w:rsidR="00C019F5" w:rsidRDefault="00C019F5" w:rsidP="00C019F5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69078DC2" w14:textId="77777777" w:rsidR="00C019F5" w:rsidRDefault="00C019F5" w:rsidP="00C019F5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4C4857B8" w14:textId="77777777" w:rsidR="00B35324" w:rsidRDefault="00B35324" w:rsidP="00C019F5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2D47A8DF" w14:textId="77777777" w:rsidR="00B35324" w:rsidRDefault="00B35324" w:rsidP="00C019F5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69078DC3" w14:textId="77777777" w:rsidR="00C019F5" w:rsidRPr="00C019F5" w:rsidRDefault="00C019F5" w:rsidP="00C019F5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69078DC4" w14:textId="77777777" w:rsidR="00C019F5" w:rsidRPr="00C019F5" w:rsidRDefault="00C019F5" w:rsidP="00C019F5">
      <w:pPr>
        <w:spacing w:before="200" w:after="0" w:line="240" w:lineRule="auto"/>
        <w:rPr>
          <w:rFonts w:ascii="Times New Roman" w:eastAsia="Times New Roman" w:hAnsi="Times New Roman" w:cs="Times New Roman"/>
          <w:color w:val="7030A0"/>
          <w:szCs w:val="24"/>
          <w:lang w:eastAsia="es-ES"/>
        </w:rPr>
      </w:pPr>
      <w:r w:rsidRPr="00C019F5">
        <w:rPr>
          <w:rFonts w:ascii="Arial" w:eastAsia="Times New Roman" w:hAnsi="Arial" w:cs="Arial"/>
          <w:color w:val="7030A0"/>
          <w:sz w:val="28"/>
          <w:szCs w:val="28"/>
          <w:lang w:eastAsia="es-ES"/>
        </w:rPr>
        <w:t>Curso: 2º DAW</w:t>
      </w:r>
    </w:p>
    <w:p w14:paraId="69078DC5" w14:textId="36AB2D8D" w:rsidR="00EC7656" w:rsidRDefault="00D36D5D" w:rsidP="00EC7656">
      <w:pPr>
        <w:spacing w:before="200" w:after="0" w:line="240" w:lineRule="auto"/>
        <w:rPr>
          <w:rFonts w:ascii="Arial" w:eastAsia="Times New Roman" w:hAnsi="Arial" w:cs="Arial"/>
          <w:color w:val="7030A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7030A0"/>
          <w:sz w:val="28"/>
          <w:szCs w:val="28"/>
          <w:lang w:eastAsia="es-ES"/>
        </w:rPr>
        <w:t xml:space="preserve">Fecha: </w:t>
      </w:r>
      <w:r w:rsidR="00B35324">
        <w:rPr>
          <w:rFonts w:ascii="Arial" w:eastAsia="Times New Roman" w:hAnsi="Arial" w:cs="Arial"/>
          <w:color w:val="7030A0"/>
          <w:sz w:val="28"/>
          <w:szCs w:val="28"/>
          <w:lang w:eastAsia="es-ES"/>
        </w:rPr>
        <w:t>21/10</w:t>
      </w:r>
      <w:r w:rsidR="00C019F5" w:rsidRPr="00C019F5">
        <w:rPr>
          <w:rFonts w:ascii="Arial" w:eastAsia="Times New Roman" w:hAnsi="Arial" w:cs="Arial"/>
          <w:color w:val="7030A0"/>
          <w:sz w:val="28"/>
          <w:szCs w:val="28"/>
          <w:lang w:eastAsia="es-ES"/>
        </w:rPr>
        <w:t>/2025</w:t>
      </w:r>
      <w:r w:rsidR="00EC7656" w:rsidRPr="00EC7656">
        <w:rPr>
          <w:rFonts w:ascii="Arial" w:eastAsia="Times New Roman" w:hAnsi="Arial" w:cs="Arial"/>
          <w:color w:val="7030A0"/>
          <w:sz w:val="28"/>
          <w:szCs w:val="28"/>
          <w:lang w:eastAsia="es-ES"/>
        </w:rPr>
        <w:t xml:space="preserve"> </w:t>
      </w:r>
    </w:p>
    <w:p w14:paraId="69078DC6" w14:textId="77777777" w:rsidR="00EC7656" w:rsidRDefault="00EC7656" w:rsidP="00C019F5">
      <w:pPr>
        <w:spacing w:before="200" w:after="0" w:line="240" w:lineRule="auto"/>
        <w:rPr>
          <w:rFonts w:ascii="Arial" w:eastAsia="Times New Roman" w:hAnsi="Arial" w:cs="Arial"/>
          <w:color w:val="7030A0"/>
          <w:sz w:val="28"/>
          <w:szCs w:val="28"/>
          <w:lang w:eastAsia="es-ES"/>
        </w:rPr>
      </w:pPr>
      <w:r w:rsidRPr="00C019F5">
        <w:rPr>
          <w:rFonts w:ascii="Arial" w:eastAsia="Times New Roman" w:hAnsi="Arial" w:cs="Arial"/>
          <w:color w:val="7030A0"/>
          <w:sz w:val="28"/>
          <w:szCs w:val="28"/>
          <w:lang w:eastAsia="es-ES"/>
        </w:rPr>
        <w:t>Hech</w:t>
      </w:r>
      <w:r w:rsidR="00983CFB">
        <w:rPr>
          <w:rFonts w:ascii="Arial" w:eastAsia="Times New Roman" w:hAnsi="Arial" w:cs="Arial"/>
          <w:color w:val="7030A0"/>
          <w:sz w:val="28"/>
          <w:szCs w:val="28"/>
          <w:lang w:eastAsia="es-ES"/>
        </w:rPr>
        <w:t>o por: Salvador Alcántara Españ</w:t>
      </w:r>
      <w:r w:rsidR="00913DE9">
        <w:rPr>
          <w:rFonts w:ascii="Arial" w:eastAsia="Times New Roman" w:hAnsi="Arial" w:cs="Arial"/>
          <w:color w:val="7030A0"/>
          <w:sz w:val="28"/>
          <w:szCs w:val="28"/>
          <w:lang w:eastAsia="es-ES"/>
        </w:rPr>
        <w:t>a</w:t>
      </w:r>
    </w:p>
    <w:p w14:paraId="69078DC7" w14:textId="77777777" w:rsidR="00EC7656" w:rsidRPr="00C019F5" w:rsidRDefault="00EC7656" w:rsidP="00C019F5">
      <w:pPr>
        <w:spacing w:before="200" w:after="0" w:line="240" w:lineRule="auto"/>
        <w:rPr>
          <w:rFonts w:ascii="Times New Roman" w:eastAsia="Times New Roman" w:hAnsi="Times New Roman" w:cs="Times New Roman"/>
          <w:color w:val="7030A0"/>
          <w:szCs w:val="24"/>
          <w:lang w:eastAsia="es-ES"/>
        </w:rPr>
      </w:pPr>
    </w:p>
    <w:p w14:paraId="69078DCB" w14:textId="77777777" w:rsidR="00E97C98" w:rsidRDefault="00E97C98" w:rsidP="00432514"/>
    <w:p w14:paraId="76920542" w14:textId="77777777" w:rsidR="00BA1168" w:rsidRDefault="00BA1168" w:rsidP="00BA1168">
      <w:pPr>
        <w:pStyle w:val="Ttulo1"/>
        <w:jc w:val="center"/>
        <w:rPr>
          <w:sz w:val="28"/>
        </w:rPr>
      </w:pPr>
      <w:r w:rsidRPr="00BA1168">
        <w:rPr>
          <w:sz w:val="28"/>
        </w:rPr>
        <w:lastRenderedPageBreak/>
        <w:t>TEMA 1:</w:t>
      </w:r>
    </w:p>
    <w:p w14:paraId="79650DE1" w14:textId="5AE0BB2C" w:rsidR="00E40D3C" w:rsidRPr="00BA1168" w:rsidRDefault="00BA1168" w:rsidP="00BA1168">
      <w:pPr>
        <w:pStyle w:val="Ttulo1"/>
        <w:jc w:val="center"/>
        <w:rPr>
          <w:sz w:val="28"/>
        </w:rPr>
      </w:pPr>
      <w:r w:rsidRPr="00BA1168">
        <w:rPr>
          <w:sz w:val="28"/>
        </w:rPr>
        <w:t>Selección de arquitecturas y herramientas de programación</w:t>
      </w:r>
    </w:p>
    <w:p w14:paraId="0422CF48" w14:textId="77777777" w:rsidR="00072B56" w:rsidRDefault="00072B56" w:rsidP="00072B56"/>
    <w:p w14:paraId="7918B216" w14:textId="3886DB59" w:rsidR="00072B56" w:rsidRDefault="00072B56" w:rsidP="00072B56">
      <w:pPr>
        <w:rPr>
          <w:sz w:val="28"/>
          <w:szCs w:val="24"/>
        </w:rPr>
      </w:pPr>
      <w:r w:rsidRPr="00072B56">
        <w:rPr>
          <w:sz w:val="28"/>
          <w:szCs w:val="24"/>
        </w:rPr>
        <w:t>En el desarrollo de aplicaciones del entorno cliente, es fundamental elegir una arquitectura y unas herramientas adecuadas que permitan crear programas eficientes y compatibles con diferentes dispositivos y navegadores.</w:t>
      </w:r>
    </w:p>
    <w:p w14:paraId="7467431E" w14:textId="77777777" w:rsidR="00072B56" w:rsidRPr="00072B56" w:rsidRDefault="00072B56" w:rsidP="00072B56">
      <w:pPr>
        <w:rPr>
          <w:sz w:val="28"/>
          <w:szCs w:val="24"/>
        </w:rPr>
      </w:pPr>
    </w:p>
    <w:p w14:paraId="4263CDC9" w14:textId="140032B1" w:rsidR="00072B56" w:rsidRPr="00072B56" w:rsidRDefault="00072B56" w:rsidP="00072B56">
      <w:pPr>
        <w:rPr>
          <w:sz w:val="28"/>
          <w:szCs w:val="24"/>
        </w:rPr>
      </w:pPr>
      <w:r w:rsidRPr="00072B56">
        <w:rPr>
          <w:sz w:val="28"/>
          <w:szCs w:val="24"/>
        </w:rPr>
        <w:t>Una de las arquitecturas más comunes es la arquitectura cliente-servidor, en la que el cliente</w:t>
      </w:r>
      <w:r>
        <w:rPr>
          <w:sz w:val="28"/>
          <w:szCs w:val="24"/>
        </w:rPr>
        <w:t xml:space="preserve">, </w:t>
      </w:r>
      <w:r w:rsidRPr="00072B56">
        <w:rPr>
          <w:sz w:val="28"/>
          <w:szCs w:val="24"/>
        </w:rPr>
        <w:t xml:space="preserve">por </w:t>
      </w:r>
      <w:proofErr w:type="gramStart"/>
      <w:r w:rsidRPr="00072B56">
        <w:rPr>
          <w:sz w:val="28"/>
          <w:szCs w:val="24"/>
        </w:rPr>
        <w:t>ejempl</w:t>
      </w:r>
      <w:r w:rsidR="006C79C0">
        <w:rPr>
          <w:sz w:val="28"/>
          <w:szCs w:val="24"/>
        </w:rPr>
        <w:t>o</w:t>
      </w:r>
      <w:proofErr w:type="gramEnd"/>
      <w:r w:rsidRPr="00072B56">
        <w:rPr>
          <w:sz w:val="28"/>
          <w:szCs w:val="24"/>
        </w:rPr>
        <w:t xml:space="preserve"> un navegador web</w:t>
      </w:r>
      <w:r w:rsidR="006C79C0">
        <w:rPr>
          <w:sz w:val="28"/>
          <w:szCs w:val="24"/>
        </w:rPr>
        <w:t>,</w:t>
      </w:r>
      <w:r w:rsidRPr="00072B56">
        <w:rPr>
          <w:sz w:val="28"/>
          <w:szCs w:val="24"/>
        </w:rPr>
        <w:t xml:space="preserve"> solicita servicios o información, y el servidor los proporciona. Este modelo permite distribuir el trabajo entre ambos, facilitando la escalabilidad y el mantenimiento centralizado de los datos, aunque también depende de la conexión a la red.</w:t>
      </w:r>
    </w:p>
    <w:p w14:paraId="09DA7FF3" w14:textId="77777777" w:rsidR="00072B56" w:rsidRPr="00072B56" w:rsidRDefault="00072B56" w:rsidP="00072B56">
      <w:pPr>
        <w:rPr>
          <w:sz w:val="28"/>
          <w:szCs w:val="24"/>
        </w:rPr>
      </w:pPr>
      <w:r w:rsidRPr="00072B56">
        <w:rPr>
          <w:sz w:val="28"/>
          <w:szCs w:val="24"/>
        </w:rPr>
        <w:t>Otra estructura muy utilizada es la arquitectura de tres capas, que separa la aplicación en tres niveles: la capa de presentación, que se encarga de la interfaz del usuario; la capa de lógica de negocio, que gestiona las reglas y procesos de la aplicación; y la capa de datos, donde se almacenan y consultan los recursos. Esta separación facilita las actualizaciones, las pruebas y la reutilización del código.</w:t>
      </w:r>
    </w:p>
    <w:p w14:paraId="1E6B3E48" w14:textId="77777777" w:rsidR="00072B56" w:rsidRPr="00072B56" w:rsidRDefault="00072B56" w:rsidP="00072B56">
      <w:pPr>
        <w:rPr>
          <w:sz w:val="28"/>
          <w:szCs w:val="24"/>
        </w:rPr>
      </w:pPr>
      <w:r w:rsidRPr="00072B56">
        <w:rPr>
          <w:sz w:val="28"/>
          <w:szCs w:val="24"/>
        </w:rPr>
        <w:t>El entorno cliente es la parte del software que se ejecuta directamente en el dispositivo del usuario. Su función principal es mostrar la información, permitir la interacción con la aplicación y realizar ciertas validaciones sin necesidad de contactar con el servidor. Para ello, se utilizan principalmente tecnologías como HTML, CSS y JavaScript, que en conjunto permiten construir páginas web dinámicas e interactivas.</w:t>
      </w:r>
    </w:p>
    <w:p w14:paraId="1341220E" w14:textId="66A575FB" w:rsidR="00072B56" w:rsidRPr="006C79C0" w:rsidRDefault="00072B56" w:rsidP="00072B56">
      <w:pPr>
        <w:rPr>
          <w:sz w:val="28"/>
          <w:szCs w:val="24"/>
          <w:u w:val="single"/>
        </w:rPr>
      </w:pPr>
      <w:r w:rsidRPr="00072B56">
        <w:rPr>
          <w:sz w:val="28"/>
          <w:szCs w:val="24"/>
        </w:rPr>
        <w:t xml:space="preserve">En cuanto a las herramientas de desarrollo, los programadores suelen utilizar editores de código como Visual Studio Code o Sublime Text, </w:t>
      </w:r>
      <w:proofErr w:type="spellStart"/>
      <w:r w:rsidRPr="00072B56">
        <w:rPr>
          <w:sz w:val="28"/>
          <w:szCs w:val="24"/>
        </w:rPr>
        <w:t>frameworks</w:t>
      </w:r>
      <w:proofErr w:type="spellEnd"/>
      <w:r w:rsidRPr="00072B56">
        <w:rPr>
          <w:sz w:val="28"/>
          <w:szCs w:val="24"/>
        </w:rPr>
        <w:t xml:space="preserve"> o librerías como </w:t>
      </w:r>
      <w:proofErr w:type="spellStart"/>
      <w:r w:rsidRPr="00072B56">
        <w:rPr>
          <w:sz w:val="28"/>
          <w:szCs w:val="24"/>
        </w:rPr>
        <w:t>React</w:t>
      </w:r>
      <w:proofErr w:type="spellEnd"/>
      <w:r w:rsidRPr="00072B56">
        <w:rPr>
          <w:sz w:val="28"/>
          <w:szCs w:val="24"/>
        </w:rPr>
        <w:t xml:space="preserve">, Angular o Vue.js, y gestores de paquetes como </w:t>
      </w:r>
      <w:proofErr w:type="spellStart"/>
      <w:r w:rsidRPr="00072B56">
        <w:rPr>
          <w:sz w:val="28"/>
          <w:szCs w:val="24"/>
        </w:rPr>
        <w:t>npm</w:t>
      </w:r>
      <w:proofErr w:type="spellEnd"/>
      <w:r w:rsidRPr="00072B56">
        <w:rPr>
          <w:sz w:val="28"/>
          <w:szCs w:val="24"/>
        </w:rPr>
        <w:t xml:space="preserve"> para instalar dependencias. Además, se emplean sistemas de control de versiones, como Git, para mantener un registro de los cambios en el código y facilitar el trabajo en equipo</w:t>
      </w:r>
    </w:p>
    <w:p w14:paraId="62D83430" w14:textId="77777777" w:rsidR="00BA1168" w:rsidRPr="00BA1168" w:rsidRDefault="00BA1168" w:rsidP="00BA1168"/>
    <w:sectPr w:rsidR="00BA1168" w:rsidRPr="00BA116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3494A" w14:textId="77777777" w:rsidR="00C704F5" w:rsidRDefault="00C704F5" w:rsidP="00420DC5">
      <w:pPr>
        <w:spacing w:after="0" w:line="240" w:lineRule="auto"/>
      </w:pPr>
      <w:r>
        <w:separator/>
      </w:r>
    </w:p>
  </w:endnote>
  <w:endnote w:type="continuationSeparator" w:id="0">
    <w:p w14:paraId="0BB882F2" w14:textId="77777777" w:rsidR="00C704F5" w:rsidRDefault="00C704F5" w:rsidP="0042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662C2" w14:textId="77777777" w:rsidR="00C704F5" w:rsidRDefault="00C704F5" w:rsidP="00420DC5">
      <w:pPr>
        <w:spacing w:after="0" w:line="240" w:lineRule="auto"/>
      </w:pPr>
      <w:r>
        <w:separator/>
      </w:r>
    </w:p>
  </w:footnote>
  <w:footnote w:type="continuationSeparator" w:id="0">
    <w:p w14:paraId="0161F501" w14:textId="77777777" w:rsidR="00C704F5" w:rsidRDefault="00C704F5" w:rsidP="0042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240"/>
      <w:gridCol w:w="1860"/>
      <w:gridCol w:w="1545"/>
    </w:tblGrid>
    <w:tr w:rsidR="00983CFB" w14:paraId="69078DD6" w14:textId="77777777" w:rsidTr="00D33C0E">
      <w:tc>
        <w:tcPr>
          <w:tcW w:w="62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</w:tcPr>
        <w:p w14:paraId="69078DD3" w14:textId="77777777" w:rsidR="00983CFB" w:rsidRPr="00D36D5D" w:rsidRDefault="00BA3E65" w:rsidP="00983CFB">
          <w:pPr>
            <w:pStyle w:val="TableContents"/>
            <w:rPr>
              <w:lang w:val="es-ES"/>
            </w:rPr>
          </w:pPr>
          <w:r>
            <w:rPr>
              <w:rFonts w:ascii="Calibri" w:hAnsi="Calibri"/>
              <w:sz w:val="21"/>
              <w:szCs w:val="21"/>
              <w:lang w:val="es-ES"/>
            </w:rPr>
            <w:t xml:space="preserve">Actividades </w:t>
          </w:r>
          <w:r w:rsidR="00983CFB" w:rsidRPr="00D36D5D">
            <w:rPr>
              <w:rFonts w:ascii="Calibri" w:hAnsi="Calibri"/>
              <w:sz w:val="21"/>
              <w:szCs w:val="21"/>
              <w:lang w:val="es-ES"/>
            </w:rPr>
            <w:t xml:space="preserve">- 2º DAW </w:t>
          </w:r>
        </w:p>
      </w:tc>
      <w:tc>
        <w:tcPr>
          <w:tcW w:w="18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</w:tcPr>
        <w:p w14:paraId="69078DD4" w14:textId="77777777" w:rsidR="00983CFB" w:rsidRPr="00D36D5D" w:rsidRDefault="00983CFB" w:rsidP="00983CFB">
          <w:pPr>
            <w:pStyle w:val="TableContents"/>
            <w:rPr>
              <w:rFonts w:ascii="Calibri" w:hAnsi="Calibri"/>
              <w:sz w:val="21"/>
              <w:szCs w:val="21"/>
              <w:lang w:val="es-ES"/>
            </w:rPr>
          </w:pPr>
          <w:r w:rsidRPr="00D36D5D">
            <w:rPr>
              <w:rFonts w:ascii="Calibri" w:hAnsi="Calibri"/>
              <w:sz w:val="21"/>
              <w:szCs w:val="21"/>
              <w:lang w:val="es-ES"/>
            </w:rPr>
            <w:t>IES Jorge Guillén</w:t>
          </w:r>
        </w:p>
      </w:tc>
      <w:tc>
        <w:tcPr>
          <w:tcW w:w="1545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</w:tcPr>
        <w:p w14:paraId="69078DD5" w14:textId="77777777" w:rsidR="00983CFB" w:rsidRPr="00D36D5D" w:rsidRDefault="00983CFB" w:rsidP="00983CFB">
          <w:pPr>
            <w:pStyle w:val="TableContents"/>
            <w:rPr>
              <w:lang w:val="es-ES"/>
            </w:rPr>
          </w:pPr>
          <w:r w:rsidRPr="00D36D5D">
            <w:rPr>
              <w:noProof/>
              <w:lang w:val="es-ES" w:eastAsia="es-ES" w:bidi="ar-SA"/>
            </w:rPr>
            <w:drawing>
              <wp:anchor distT="0" distB="254" distL="114300" distR="114300" simplePos="0" relativeHeight="251659264" behindDoc="1" locked="0" layoutInCell="1" allowOverlap="1" wp14:anchorId="69078DDF" wp14:editId="5A2A4A7A">
                <wp:simplePos x="0" y="0"/>
                <wp:positionH relativeFrom="column">
                  <wp:posOffset>81280</wp:posOffset>
                </wp:positionH>
                <wp:positionV relativeFrom="paragraph">
                  <wp:posOffset>139065</wp:posOffset>
                </wp:positionV>
                <wp:extent cx="790575" cy="285750"/>
                <wp:effectExtent l="0" t="0" r="9525" b="0"/>
                <wp:wrapNone/>
                <wp:docPr id="2" name="Gráfic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83CFB" w14:paraId="69078DDD" w14:textId="77777777" w:rsidTr="00D33C0E">
      <w:tc>
        <w:tcPr>
          <w:tcW w:w="6240" w:type="dxa"/>
          <w:tcBorders>
            <w:left w:val="single" w:sz="2" w:space="0" w:color="000000"/>
            <w:bottom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</w:tcPr>
        <w:p w14:paraId="69078DD7" w14:textId="77777777" w:rsidR="00983CFB" w:rsidRPr="00D36D5D" w:rsidRDefault="00983CFB" w:rsidP="00983CFB">
          <w:pPr>
            <w:pStyle w:val="TableContents"/>
            <w:rPr>
              <w:rFonts w:ascii="Calibri" w:hAnsi="Calibri"/>
              <w:sz w:val="21"/>
              <w:szCs w:val="21"/>
              <w:u w:val="single"/>
              <w:lang w:val="es-ES"/>
            </w:rPr>
          </w:pPr>
          <w:r w:rsidRPr="00D36D5D">
            <w:rPr>
              <w:rFonts w:ascii="Calibri" w:hAnsi="Calibri"/>
              <w:sz w:val="21"/>
              <w:szCs w:val="21"/>
              <w:u w:val="single"/>
              <w:lang w:val="es-ES"/>
            </w:rPr>
            <w:t>Nombre y Apellidos:</w:t>
          </w:r>
          <w:r w:rsidRPr="00D36D5D">
            <w:rPr>
              <w:rFonts w:ascii="Calibri" w:hAnsi="Calibri"/>
              <w:sz w:val="21"/>
              <w:szCs w:val="21"/>
              <w:lang w:val="es-ES"/>
            </w:rPr>
            <w:t xml:space="preserve"> Salvador Alcántara España</w:t>
          </w:r>
        </w:p>
        <w:p w14:paraId="69078DD9" w14:textId="77777777" w:rsidR="00983CFB" w:rsidRPr="00D36D5D" w:rsidRDefault="00983CFB" w:rsidP="00983CFB">
          <w:pPr>
            <w:pStyle w:val="TableContents"/>
            <w:rPr>
              <w:rFonts w:ascii="Calibri" w:hAnsi="Calibri"/>
              <w:sz w:val="21"/>
              <w:szCs w:val="21"/>
              <w:u w:val="single"/>
              <w:lang w:val="es-ES"/>
            </w:rPr>
          </w:pPr>
        </w:p>
      </w:tc>
      <w:tc>
        <w:tcPr>
          <w:tcW w:w="1860" w:type="dxa"/>
          <w:tcBorders>
            <w:left w:val="single" w:sz="2" w:space="0" w:color="000000"/>
            <w:bottom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</w:tcPr>
        <w:p w14:paraId="69078DDA" w14:textId="77777777" w:rsidR="00983CFB" w:rsidRPr="00D36D5D" w:rsidRDefault="00983CFB" w:rsidP="00983CFB">
          <w:pPr>
            <w:pStyle w:val="TableContents"/>
            <w:rPr>
              <w:rFonts w:ascii="Calibri" w:hAnsi="Calibri"/>
              <w:sz w:val="21"/>
              <w:szCs w:val="21"/>
              <w:lang w:val="es-ES"/>
            </w:rPr>
          </w:pPr>
          <w:r w:rsidRPr="00D36D5D">
            <w:rPr>
              <w:rFonts w:ascii="Calibri" w:hAnsi="Calibri"/>
              <w:sz w:val="21"/>
              <w:szCs w:val="21"/>
              <w:u w:val="single"/>
              <w:lang w:val="es-ES"/>
            </w:rPr>
            <w:t>Fecha:</w:t>
          </w:r>
          <w:r w:rsidRPr="00D36D5D">
            <w:rPr>
              <w:rFonts w:ascii="Calibri" w:hAnsi="Calibri"/>
              <w:sz w:val="21"/>
              <w:szCs w:val="21"/>
              <w:lang w:val="es-ES"/>
            </w:rPr>
            <w:t xml:space="preserve"> 26/09/2025</w:t>
          </w:r>
        </w:p>
        <w:p w14:paraId="69078DDB" w14:textId="77777777" w:rsidR="00983CFB" w:rsidRPr="00D36D5D" w:rsidRDefault="00983CFB" w:rsidP="00983CFB">
          <w:pPr>
            <w:pStyle w:val="TableContents"/>
            <w:rPr>
              <w:rFonts w:ascii="Calibri" w:hAnsi="Calibri"/>
              <w:sz w:val="21"/>
              <w:szCs w:val="21"/>
              <w:lang w:val="es-ES"/>
            </w:rPr>
          </w:pPr>
        </w:p>
      </w:tc>
      <w:tc>
        <w:tcPr>
          <w:tcW w:w="1545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</w:tcPr>
        <w:p w14:paraId="69078DDC" w14:textId="77777777" w:rsidR="00983CFB" w:rsidRPr="00D36D5D" w:rsidRDefault="00983CFB" w:rsidP="00983CFB"/>
      </w:tc>
    </w:tr>
  </w:tbl>
  <w:p w14:paraId="69078DDE" w14:textId="77777777" w:rsidR="00420DC5" w:rsidRDefault="00420D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78BA"/>
    <w:multiLevelType w:val="hybridMultilevel"/>
    <w:tmpl w:val="6E5C1E0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30C"/>
    <w:multiLevelType w:val="multilevel"/>
    <w:tmpl w:val="0B30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63169"/>
    <w:multiLevelType w:val="hybridMultilevel"/>
    <w:tmpl w:val="6ACEFE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2508A"/>
    <w:multiLevelType w:val="multilevel"/>
    <w:tmpl w:val="16DE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52747"/>
    <w:multiLevelType w:val="multilevel"/>
    <w:tmpl w:val="EC4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E18AC"/>
    <w:multiLevelType w:val="hybridMultilevel"/>
    <w:tmpl w:val="66D2E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60B24"/>
    <w:multiLevelType w:val="hybridMultilevel"/>
    <w:tmpl w:val="778A8280"/>
    <w:lvl w:ilvl="0" w:tplc="86F61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80019"/>
    <w:multiLevelType w:val="multilevel"/>
    <w:tmpl w:val="E96A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13C5A"/>
    <w:multiLevelType w:val="hybridMultilevel"/>
    <w:tmpl w:val="0380A8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72732">
    <w:abstractNumId w:val="4"/>
  </w:num>
  <w:num w:numId="2" w16cid:durableId="350029753">
    <w:abstractNumId w:val="1"/>
  </w:num>
  <w:num w:numId="3" w16cid:durableId="285239739">
    <w:abstractNumId w:val="5"/>
  </w:num>
  <w:num w:numId="4" w16cid:durableId="360086311">
    <w:abstractNumId w:val="0"/>
  </w:num>
  <w:num w:numId="5" w16cid:durableId="1847985884">
    <w:abstractNumId w:val="3"/>
  </w:num>
  <w:num w:numId="6" w16cid:durableId="655187453">
    <w:abstractNumId w:val="7"/>
  </w:num>
  <w:num w:numId="7" w16cid:durableId="1531380504">
    <w:abstractNumId w:val="6"/>
  </w:num>
  <w:num w:numId="8" w16cid:durableId="667251829">
    <w:abstractNumId w:val="8"/>
  </w:num>
  <w:num w:numId="9" w16cid:durableId="420489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F5"/>
    <w:rsid w:val="00006029"/>
    <w:rsid w:val="00010B61"/>
    <w:rsid w:val="000517BD"/>
    <w:rsid w:val="00051B42"/>
    <w:rsid w:val="00054367"/>
    <w:rsid w:val="00072B56"/>
    <w:rsid w:val="000A56D6"/>
    <w:rsid w:val="000B0F8D"/>
    <w:rsid w:val="0012667C"/>
    <w:rsid w:val="0013471C"/>
    <w:rsid w:val="0016314E"/>
    <w:rsid w:val="001A1306"/>
    <w:rsid w:val="001A79D5"/>
    <w:rsid w:val="001B425A"/>
    <w:rsid w:val="001E5766"/>
    <w:rsid w:val="00201C99"/>
    <w:rsid w:val="00246CEF"/>
    <w:rsid w:val="00246DB7"/>
    <w:rsid w:val="0026627B"/>
    <w:rsid w:val="00271DD4"/>
    <w:rsid w:val="002F4AA6"/>
    <w:rsid w:val="002F713D"/>
    <w:rsid w:val="0030593B"/>
    <w:rsid w:val="00313BB9"/>
    <w:rsid w:val="00320E20"/>
    <w:rsid w:val="003269C8"/>
    <w:rsid w:val="0036039D"/>
    <w:rsid w:val="003D1750"/>
    <w:rsid w:val="003D7A07"/>
    <w:rsid w:val="003E6C32"/>
    <w:rsid w:val="003F51BC"/>
    <w:rsid w:val="00417F5B"/>
    <w:rsid w:val="00420111"/>
    <w:rsid w:val="00420DC5"/>
    <w:rsid w:val="00432514"/>
    <w:rsid w:val="004547A5"/>
    <w:rsid w:val="00473DEC"/>
    <w:rsid w:val="004915C6"/>
    <w:rsid w:val="004C10B2"/>
    <w:rsid w:val="004C33EE"/>
    <w:rsid w:val="004C7BD1"/>
    <w:rsid w:val="004D40DC"/>
    <w:rsid w:val="004F00F0"/>
    <w:rsid w:val="0051675C"/>
    <w:rsid w:val="00520FF0"/>
    <w:rsid w:val="00526F23"/>
    <w:rsid w:val="00566A4C"/>
    <w:rsid w:val="005849A9"/>
    <w:rsid w:val="005960E6"/>
    <w:rsid w:val="005B5A51"/>
    <w:rsid w:val="005C6C46"/>
    <w:rsid w:val="00666D31"/>
    <w:rsid w:val="006B11BA"/>
    <w:rsid w:val="006C1F89"/>
    <w:rsid w:val="006C65DA"/>
    <w:rsid w:val="006C79C0"/>
    <w:rsid w:val="00701355"/>
    <w:rsid w:val="00703F02"/>
    <w:rsid w:val="0076713B"/>
    <w:rsid w:val="00767AA2"/>
    <w:rsid w:val="00777F02"/>
    <w:rsid w:val="007B00E2"/>
    <w:rsid w:val="007D6BE1"/>
    <w:rsid w:val="007E78F5"/>
    <w:rsid w:val="007F36A0"/>
    <w:rsid w:val="00816347"/>
    <w:rsid w:val="008417B0"/>
    <w:rsid w:val="00847E73"/>
    <w:rsid w:val="00862288"/>
    <w:rsid w:val="00874676"/>
    <w:rsid w:val="0089626D"/>
    <w:rsid w:val="008C09F8"/>
    <w:rsid w:val="008E1C39"/>
    <w:rsid w:val="008F6A6A"/>
    <w:rsid w:val="00913DE9"/>
    <w:rsid w:val="00954A32"/>
    <w:rsid w:val="0095506B"/>
    <w:rsid w:val="00983CFB"/>
    <w:rsid w:val="009A4DD4"/>
    <w:rsid w:val="009A755F"/>
    <w:rsid w:val="009B1CA3"/>
    <w:rsid w:val="009D292B"/>
    <w:rsid w:val="00A71E16"/>
    <w:rsid w:val="00A821D0"/>
    <w:rsid w:val="00AA68CE"/>
    <w:rsid w:val="00AC65E0"/>
    <w:rsid w:val="00AC7BDF"/>
    <w:rsid w:val="00B35324"/>
    <w:rsid w:val="00B8285B"/>
    <w:rsid w:val="00BA1168"/>
    <w:rsid w:val="00BA3E65"/>
    <w:rsid w:val="00C019F5"/>
    <w:rsid w:val="00C02840"/>
    <w:rsid w:val="00C56D68"/>
    <w:rsid w:val="00C64075"/>
    <w:rsid w:val="00C704F5"/>
    <w:rsid w:val="00C757DC"/>
    <w:rsid w:val="00CA0BC7"/>
    <w:rsid w:val="00CB62E3"/>
    <w:rsid w:val="00CC34D1"/>
    <w:rsid w:val="00D36D5D"/>
    <w:rsid w:val="00D502F7"/>
    <w:rsid w:val="00DC5386"/>
    <w:rsid w:val="00DD08AF"/>
    <w:rsid w:val="00E21DF2"/>
    <w:rsid w:val="00E40D3C"/>
    <w:rsid w:val="00E41E9D"/>
    <w:rsid w:val="00E9261C"/>
    <w:rsid w:val="00E97C98"/>
    <w:rsid w:val="00EA04B5"/>
    <w:rsid w:val="00EC173B"/>
    <w:rsid w:val="00EC7656"/>
    <w:rsid w:val="00F0001C"/>
    <w:rsid w:val="00F06CA0"/>
    <w:rsid w:val="00F31EC7"/>
    <w:rsid w:val="00F56254"/>
    <w:rsid w:val="00FA54E0"/>
    <w:rsid w:val="00FA698F"/>
    <w:rsid w:val="00F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78DBB"/>
  <w15:chartTrackingRefBased/>
  <w15:docId w15:val="{73B76E5E-A684-4F79-8978-DD811E96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07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A0BC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FF9900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4D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7DC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00B0F0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apple-tab-span">
    <w:name w:val="apple-tab-span"/>
    <w:basedOn w:val="Fuentedeprrafopredeter"/>
    <w:rsid w:val="00C019F5"/>
  </w:style>
  <w:style w:type="paragraph" w:styleId="Prrafodelista">
    <w:name w:val="List Paragraph"/>
    <w:basedOn w:val="Normal"/>
    <w:uiPriority w:val="34"/>
    <w:qFormat/>
    <w:rsid w:val="00C019F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A0B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2667C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CA0BC7"/>
    <w:rPr>
      <w:rFonts w:ascii="Arial" w:eastAsiaTheme="majorEastAsia" w:hAnsi="Arial" w:cstheme="majorBidi"/>
      <w:b/>
      <w:color w:val="FF9900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4DD4"/>
    <w:rPr>
      <w:rFonts w:ascii="Arial" w:eastAsiaTheme="majorEastAsia" w:hAnsi="Arial" w:cstheme="majorBidi"/>
      <w:b/>
      <w:color w:val="7030A0"/>
      <w:sz w:val="26"/>
      <w:szCs w:val="26"/>
    </w:rPr>
  </w:style>
  <w:style w:type="paragraph" w:styleId="TtuloTDC">
    <w:name w:val="TOC Heading"/>
    <w:aliases w:val="Título Indice"/>
    <w:basedOn w:val="Ttulo1"/>
    <w:next w:val="Normal"/>
    <w:uiPriority w:val="39"/>
    <w:unhideWhenUsed/>
    <w:qFormat/>
    <w:rsid w:val="005960E6"/>
    <w:pPr>
      <w:jc w:val="center"/>
      <w:outlineLvl w:val="9"/>
    </w:pPr>
    <w:rPr>
      <w:rFonts w:asciiTheme="majorHAnsi" w:hAnsiTheme="majorHAnsi"/>
      <w:b w:val="0"/>
      <w:color w:val="2E74B5" w:themeColor="accent1" w:themeShade="BF"/>
      <w:sz w:val="4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60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60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60E6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F6A6A"/>
    <w:rPr>
      <w:b/>
      <w:bCs/>
    </w:rPr>
  </w:style>
  <w:style w:type="character" w:customStyle="1" w:styleId="uv3um">
    <w:name w:val="uv3um"/>
    <w:basedOn w:val="Fuentedeprrafopredeter"/>
    <w:rsid w:val="00C64075"/>
  </w:style>
  <w:style w:type="table" w:styleId="Tablaconcuadrcula">
    <w:name w:val="Table Grid"/>
    <w:basedOn w:val="Tablanormal"/>
    <w:uiPriority w:val="39"/>
    <w:rsid w:val="00C6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0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DC5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20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DC5"/>
    <w:rPr>
      <w:sz w:val="24"/>
    </w:rPr>
  </w:style>
  <w:style w:type="paragraph" w:customStyle="1" w:styleId="TableContents">
    <w:name w:val="Table Contents"/>
    <w:basedOn w:val="Normal"/>
    <w:rsid w:val="00420DC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Cs w:val="24"/>
      <w:lang w:val="en-US"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7DC"/>
    <w:rPr>
      <w:rFonts w:ascii="Arial" w:eastAsiaTheme="majorEastAsia" w:hAnsi="Arial" w:cstheme="majorBidi"/>
      <w:color w:val="00B0F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9A4DD4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432514"/>
    <w:pPr>
      <w:spacing w:after="0" w:line="240" w:lineRule="auto"/>
    </w:pPr>
    <w:rPr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7D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9ED0F-71D6-4BC9-952C-A3723103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UsuarioT</dc:creator>
  <cp:keywords/>
  <dc:description/>
  <cp:lastModifiedBy>Salvador Alcantara España</cp:lastModifiedBy>
  <cp:revision>3</cp:revision>
  <cp:lastPrinted>2025-10-01T19:27:00Z</cp:lastPrinted>
  <dcterms:created xsi:type="dcterms:W3CDTF">2025-10-21T10:29:00Z</dcterms:created>
  <dcterms:modified xsi:type="dcterms:W3CDTF">2025-10-21T10:30:00Z</dcterms:modified>
</cp:coreProperties>
</file>