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09A3" w14:textId="77777777" w:rsidR="00005AC5" w:rsidRDefault="00005AC5" w:rsidP="00005AC5">
      <w:r>
        <w:t xml:space="preserve">el juego se </w:t>
      </w:r>
      <w:proofErr w:type="spellStart"/>
      <w:r>
        <w:t>infrentan</w:t>
      </w:r>
      <w:proofErr w:type="spellEnd"/>
      <w:r>
        <w:t xml:space="preserve"> 2 jugadores a </w:t>
      </w:r>
      <w:proofErr w:type="spellStart"/>
      <w:r>
        <w:t>cañonasos</w:t>
      </w:r>
      <w:proofErr w:type="spellEnd"/>
      <w:r>
        <w:t xml:space="preserve">, el que </w:t>
      </w:r>
      <w:proofErr w:type="spellStart"/>
      <w:r>
        <w:t>destrulle</w:t>
      </w:r>
      <w:proofErr w:type="spellEnd"/>
      <w:r>
        <w:t xml:space="preserve"> primero al otro gana</w:t>
      </w:r>
    </w:p>
    <w:p w14:paraId="2DBB811E" w14:textId="77777777" w:rsidR="00005AC5" w:rsidRDefault="00005AC5" w:rsidP="00005AC5"/>
    <w:p w14:paraId="0D552748" w14:textId="77777777" w:rsidR="00005AC5" w:rsidRDefault="00005AC5" w:rsidP="00005AC5">
      <w:r>
        <w:t xml:space="preserve">*se realiza por turnos </w:t>
      </w:r>
    </w:p>
    <w:p w14:paraId="16D09E4B" w14:textId="77777777" w:rsidR="00005AC5" w:rsidRDefault="00005AC5" w:rsidP="00005AC5">
      <w:r>
        <w:t xml:space="preserve">*utilizar formula </w:t>
      </w:r>
      <w:proofErr w:type="spellStart"/>
      <w:r>
        <w:t>parobolica</w:t>
      </w:r>
      <w:proofErr w:type="spellEnd"/>
      <w:r>
        <w:t xml:space="preserve"> para simular el disparo de la bomba</w:t>
      </w:r>
    </w:p>
    <w:p w14:paraId="5C55725E" w14:textId="77777777" w:rsidR="00005AC5" w:rsidRDefault="00005AC5" w:rsidP="00005AC5">
      <w:r>
        <w:t xml:space="preserve">*el ajuste debe ser con el movimiento del </w:t>
      </w:r>
      <w:proofErr w:type="gramStart"/>
      <w:r>
        <w:t>mouse</w:t>
      </w:r>
      <w:proofErr w:type="gramEnd"/>
    </w:p>
    <w:p w14:paraId="55117928" w14:textId="77777777" w:rsidR="00005AC5" w:rsidRDefault="00005AC5" w:rsidP="00005AC5">
      <w:r>
        <w:t xml:space="preserve">*el tiro se produce al presionar uno </w:t>
      </w:r>
      <w:proofErr w:type="spellStart"/>
      <w:r>
        <w:t>boton</w:t>
      </w:r>
      <w:proofErr w:type="spellEnd"/>
      <w:r>
        <w:t xml:space="preserve"> sobre caño.</w:t>
      </w:r>
    </w:p>
    <w:p w14:paraId="1A61DAC9" w14:textId="77777777" w:rsidR="00005AC5" w:rsidRDefault="00005AC5" w:rsidP="00005AC5"/>
    <w:p w14:paraId="37131009" w14:textId="77777777" w:rsidR="00005AC5" w:rsidRDefault="00005AC5" w:rsidP="00005AC5"/>
    <w:p w14:paraId="715AF9E4" w14:textId="77777777" w:rsidR="00005AC5" w:rsidRDefault="00005AC5" w:rsidP="00005AC5"/>
    <w:p w14:paraId="672B63FC" w14:textId="09877D80" w:rsidR="000C573F" w:rsidRDefault="00005AC5" w:rsidP="00005AC5">
      <w:hyperlink r:id="rId4" w:history="1">
        <w:r w:rsidRPr="00180174">
          <w:rPr>
            <w:rStyle w:val="Hipervnculo"/>
          </w:rPr>
          <w:t>https://transferencia.tec.mx/2022/05/25/el-tiro-parabolico-una-forma-dinamica-de-aprender-fisica/</w:t>
        </w:r>
      </w:hyperlink>
    </w:p>
    <w:p w14:paraId="1A610C10" w14:textId="4BB837ED" w:rsidR="00005AC5" w:rsidRDefault="00763324" w:rsidP="00005AC5">
      <w:r>
        <w:rPr>
          <w:noProof/>
        </w:rPr>
        <w:drawing>
          <wp:inline distT="0" distB="0" distL="0" distR="0" wp14:anchorId="1339FB23" wp14:editId="7368FDA2">
            <wp:extent cx="4425351" cy="321649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77" cy="321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6C57" w14:textId="6B80D803" w:rsidR="00763324" w:rsidRDefault="00763324" w:rsidP="00005AC5">
      <w:r>
        <w:rPr>
          <w:noProof/>
        </w:rPr>
        <w:drawing>
          <wp:inline distT="0" distB="0" distL="0" distR="0" wp14:anchorId="708B8BE9" wp14:editId="2F9D604B">
            <wp:extent cx="3390950" cy="24412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51" cy="24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5820" w14:textId="63EBDAD2" w:rsidR="00005AC5" w:rsidRDefault="00005AC5" w:rsidP="00005AC5">
      <w:r>
        <w:rPr>
          <w:noProof/>
        </w:rPr>
        <w:lastRenderedPageBreak/>
        <w:drawing>
          <wp:inline distT="0" distB="0" distL="0" distR="0" wp14:anchorId="4D99E86E" wp14:editId="16E4079D">
            <wp:extent cx="5400040" cy="2803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9BF" w14:textId="1DD7142F" w:rsidR="00005AC5" w:rsidRDefault="00005AC5" w:rsidP="00005AC5">
      <w:r>
        <w:rPr>
          <w:noProof/>
        </w:rPr>
        <w:drawing>
          <wp:inline distT="0" distB="0" distL="0" distR="0" wp14:anchorId="629AD7AD" wp14:editId="77358C8A">
            <wp:extent cx="5391785" cy="2251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FA55" w14:textId="59EDE2AB" w:rsidR="00763324" w:rsidRDefault="00763324" w:rsidP="00005AC5">
      <w:r>
        <w:rPr>
          <w:noProof/>
        </w:rPr>
        <w:lastRenderedPageBreak/>
        <w:drawing>
          <wp:inline distT="0" distB="0" distL="0" distR="0" wp14:anchorId="77A8CBC1" wp14:editId="5EF445CE">
            <wp:extent cx="5175885" cy="6107430"/>
            <wp:effectExtent l="0" t="0" r="571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AEF0" w14:textId="70D9EB97" w:rsidR="00763324" w:rsidRDefault="00763324" w:rsidP="00005AC5">
      <w:r>
        <w:rPr>
          <w:noProof/>
        </w:rPr>
        <w:lastRenderedPageBreak/>
        <w:drawing>
          <wp:inline distT="0" distB="0" distL="0" distR="0" wp14:anchorId="55D45EDE" wp14:editId="660BE237">
            <wp:extent cx="5055079" cy="50390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40" cy="504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F33E" w14:textId="7954914D" w:rsidR="00763324" w:rsidRDefault="00763324" w:rsidP="00005AC5">
      <w:r>
        <w:rPr>
          <w:noProof/>
        </w:rPr>
        <w:drawing>
          <wp:inline distT="0" distB="0" distL="0" distR="0" wp14:anchorId="11DFF1D3" wp14:editId="3E42870F">
            <wp:extent cx="4917056" cy="317804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98" cy="31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5523" w14:textId="77777777" w:rsidR="00005AC5" w:rsidRDefault="00005AC5" w:rsidP="00005AC5"/>
    <w:sectPr w:rsidR="0000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B6"/>
    <w:rsid w:val="00005AC5"/>
    <w:rsid w:val="000C573F"/>
    <w:rsid w:val="00685402"/>
    <w:rsid w:val="00763324"/>
    <w:rsid w:val="008F74EB"/>
    <w:rsid w:val="00A767B6"/>
    <w:rsid w:val="00D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4C961"/>
  <w15:chartTrackingRefBased/>
  <w15:docId w15:val="{6B2FE530-3EDD-469A-8390-EDC307D5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A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6437">
          <w:marLeft w:val="0"/>
          <w:marRight w:val="0"/>
          <w:marTop w:val="0"/>
          <w:marBottom w:val="0"/>
          <w:divBdr>
            <w:top w:val="single" w:sz="6" w:space="0" w:color="A3BE8C"/>
            <w:left w:val="single" w:sz="6" w:space="0" w:color="A3BE8C"/>
            <w:bottom w:val="single" w:sz="6" w:space="0" w:color="A3BE8C"/>
            <w:right w:val="single" w:sz="6" w:space="0" w:color="A3BE8C"/>
          </w:divBdr>
          <w:divsChild>
            <w:div w:id="54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5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ransferencia.tec.mx/2022/05/25/el-tiro-parabolico-una-forma-dinamica-de-aprender-fisica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Cirino</dc:creator>
  <cp:keywords/>
  <dc:description/>
  <cp:lastModifiedBy>Salvador Cirino</cp:lastModifiedBy>
  <cp:revision>4</cp:revision>
  <dcterms:created xsi:type="dcterms:W3CDTF">2023-07-22T20:12:00Z</dcterms:created>
  <dcterms:modified xsi:type="dcterms:W3CDTF">2023-07-22T20:18:00Z</dcterms:modified>
</cp:coreProperties>
</file>