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b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8"/>
        <w:gridCol w:w="7111"/>
        <w:tblGridChange w:id="0">
          <w:tblGrid>
            <w:gridCol w:w="2528"/>
            <w:gridCol w:w="7111"/>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Hasta la fecha, el proyecto ha completado exitosamente las fases de Análisis de Requerimientos y Diseño del Sistema. Hemos documentado y validado exhaustivamente los requerimientos funcionales, y desarrollado una arquitectura de base de datos robusta, mockups de interfaz de usuario detallados. </w:t>
            </w:r>
          </w:p>
          <w:p w:rsidR="00000000" w:rsidDel="00000000" w:rsidP="00000000" w:rsidRDefault="00000000" w:rsidRPr="00000000" w14:paraId="0000000F">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Actualmente nos encontramos en la Fase de Implementación, donde hemos configurado el entorno de desarrollo, instalado la base de datos PostgreSQL, e implementado algunos endpoints clave de la API para autenticación, gestión de usuarios. De forma paralela, se ha avanzado en la construcción de la estructura base del frontend y los módulos de autenticación utilizando Angular. Hemos cumplido los objetivos específicos relacionados con la creación inicial del sistema de gestión de vehículos y el diseño de la base de datos.</w:t>
            </w:r>
          </w:p>
        </w:tc>
      </w:tr>
      <w:tr>
        <w:trPr>
          <w:cantSplit w:val="0"/>
          <w:trHeight w:val="1247"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1">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Se mantienen los objetivos generales y específicos originalmente definidos, los cuales guían el desarrollo de la aplicación.</w:t>
            </w:r>
          </w:p>
          <w:p w:rsidR="00000000" w:rsidDel="00000000" w:rsidP="00000000" w:rsidRDefault="00000000" w:rsidRPr="00000000" w14:paraId="00000012">
            <w:pPr>
              <w:jc w:val="both"/>
              <w:rPr>
                <w:rFonts w:ascii="Calibri" w:cs="Calibri" w:eastAsia="Calibri" w:hAnsi="Calibri"/>
                <w:i w:val="1"/>
                <w:color w:val="548dd4"/>
                <w:sz w:val="20"/>
                <w:szCs w:val="20"/>
              </w:rPr>
            </w:pPr>
            <w:r w:rsidDel="00000000" w:rsidR="00000000" w:rsidRPr="00000000">
              <w:rPr>
                <w:rFonts w:ascii="Calibri" w:cs="Calibri" w:eastAsia="Calibri" w:hAnsi="Calibri"/>
                <w:b w:val="1"/>
                <w:i w:val="1"/>
                <w:color w:val="548dd4"/>
                <w:sz w:val="20"/>
                <w:szCs w:val="20"/>
                <w:rtl w:val="0"/>
              </w:rPr>
              <w:t xml:space="preserve">Objetivo General</w:t>
            </w:r>
            <w:r w:rsidDel="00000000" w:rsidR="00000000" w:rsidRPr="00000000">
              <w:rPr>
                <w:rFonts w:ascii="Calibri" w:cs="Calibri" w:eastAsia="Calibri" w:hAnsi="Calibri"/>
                <w:i w:val="1"/>
                <w:color w:val="548dd4"/>
                <w:sz w:val="20"/>
                <w:szCs w:val="20"/>
                <w:rtl w:val="0"/>
              </w:rPr>
              <w:t xml:space="preserve">: Desarrollar una aplicación web responsiva con sistema de trazabilidad que centralice la gestión integral de información vehicular, incorporando funcionalidades de análisis de datos, gestión de gastos, compartición transparente de información y transferencia de propiedad con historial verificable para optimizar la experiencia y decisiones de los propietarios de vehículos.</w:t>
            </w:r>
          </w:p>
          <w:p w:rsidR="00000000" w:rsidDel="00000000" w:rsidP="00000000" w:rsidRDefault="00000000" w:rsidRPr="00000000" w14:paraId="00000013">
            <w:pPr>
              <w:jc w:val="both"/>
              <w:rPr>
                <w:rFonts w:ascii="Calibri" w:cs="Calibri" w:eastAsia="Calibri" w:hAnsi="Calibri"/>
                <w:i w:val="1"/>
                <w:color w:val="548dd4"/>
                <w:sz w:val="20"/>
                <w:szCs w:val="20"/>
              </w:rPr>
            </w:pPr>
            <w:r w:rsidDel="00000000" w:rsidR="00000000" w:rsidRPr="00000000">
              <w:rPr>
                <w:rFonts w:ascii="Calibri" w:cs="Calibri" w:eastAsia="Calibri" w:hAnsi="Calibri"/>
                <w:b w:val="1"/>
                <w:i w:val="1"/>
                <w:color w:val="548dd4"/>
                <w:sz w:val="20"/>
                <w:szCs w:val="20"/>
                <w:rtl w:val="0"/>
              </w:rPr>
              <w:t xml:space="preserve">Objetivos Específicos</w:t>
            </w:r>
            <w:r w:rsidDel="00000000" w:rsidR="00000000" w:rsidRPr="00000000">
              <w:rPr>
                <w:rFonts w:ascii="Calibri" w:cs="Calibri" w:eastAsia="Calibri" w:hAnsi="Calibri"/>
                <w:i w:val="1"/>
                <w:color w:val="548dd4"/>
                <w:sz w:val="20"/>
                <w:szCs w:val="20"/>
                <w:rtl w:val="0"/>
              </w:rPr>
              <w:t xml:space="preserve">:</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Implementar un sistema de registro y gestión de múltiples vehículos por usuario con trazabilidad completa de datos, almacenamiento seguro de documentos e imágenes y correlación automática entre toda la información.</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Desarrollar módulos de seguimiento para mantenimientos, gastos y trámites legales con sistema de alertas basadas en reglas como fechas.</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Crear dashboards interactivos de inteligencia de negocios que permitan análisis de datos vehiculares.</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Integrar funcionalidades de exportación de reportes en formatos PDF y Excel con capacidad de filtrado.</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Implementar sistema de compartición transparente mediante códigos QR y enlaces seguros con control de acceso y validación de integridad de datos.</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Desarrollar funcionalidad de transferencia de vehículos entre usuarios manteniendo la integridad del historial completo</w:t>
            </w:r>
          </w:p>
        </w:tc>
      </w:tr>
      <w:tr>
        <w:trPr>
          <w:cantSplit w:val="0"/>
          <w:trHeight w:val="939"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B">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Se mantiene el modelo de Cascada como metodología principal para el desarrollo del proyecto. Pero, se ha realizado un ajuste significativo al adoptar un enfoque de desarrollo paralelo para el frontend y backend durante la fase de implementación. Esta adaptación permite a los miembros del equipo trabajar de manera paralela en distintas capas de la aplicación, optimizando el uso de los tiempos del equipo y acelerando el progreso, manteniendo siempre la estructura propia de Cascada.</w:t>
            </w:r>
          </w:p>
        </w:tc>
      </w:tr>
      <w:tr>
        <w:trPr>
          <w:cantSplit w:val="0"/>
          <w:trHeight w:val="2377"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D">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Se presentarán las siguientes evidencias, las cuales demuestran el progreso detallado del proyecto hasta la fecha:</w:t>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Modelo de Base de Datos:</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Descripción: Diagrama Entidad-Relación (ER) completo con todas las tablas, relaciones y sus atributos actualizados. Se adjuntan los scripts SQL (DDL) para la creación de la base de datos.</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Justificación: Esta evidencia culmina la fase de diseño de datos y demuestra una estructura sólida y eficiente, fundamental para la integridad y rendimiento del sistema.</w:t>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Mockups UI/UX de Interfaz de Usuario:</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Descripción: Colección de pantallas de alta fidelidad (mockups) desarrolladas en Figma, que incluyen las vistas principales como el login, el dashboard principal, la ficha de vehículo, formularios de registro de mantenimientos/gastos, y pantallas de compartición/transferencia.</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Justificación: El diseño visual es importante para la experiencia de usuario. Estos mockups demuestran el avance en el diseño UX/UI, permitiendo una validación temprana de la interfaz antes de la implementación completa y asegurando que las funcionalidades se presenten de manera intuitiva.</w:t>
            </w:r>
          </w:p>
          <w:p w:rsidR="00000000" w:rsidDel="00000000" w:rsidP="00000000" w:rsidRDefault="00000000" w:rsidRPr="00000000" w14:paraId="00000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Código Fuente Implementado (Módulos Iniciales Backend y Frontend):</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Descripción: Repositorio GitHub con el código fuente del backend (Node.js/Express) y del frontend (Angular) correspondiente a la fase de implementación. Incluye la configuración del entorno, la implementación de endpoints API (autenticación, gestión de usuarios, gestión de vehículos), autenticación JWT, middleware de validación, y la estructura base del frontend con módulos de autenticación y navegación principal.</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Justificación: Esta evidencia práctica es el núcleo principal del desarrollo. Permite evaluar la calidad del código, la arquitectura y que se cumplan los requerimientos.</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Técnica (Diseño y Configuración Inicial):</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Descripción: Documentos que detallan las guías de instalación y configuración del entorno de desarrollo, y estándares de codificación.</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Justificación: La documentación es vital para la comprensión del proyecto, su mantenimiento y su escalabilidad. Demuestra una gestión organizada y profesional del desarrollo</w:t>
            </w:r>
          </w:p>
        </w:tc>
      </w:tr>
      <w:tr>
        <w:trPr>
          <w:cantSplit w:val="0"/>
          <w:trHeight w:val="440" w:hRule="atLeast"/>
          <w:tblHeader w:val="0"/>
        </w:trPr>
        <w:tc>
          <w:tcPr>
            <w:vAlign w:val="center"/>
          </w:tcPr>
          <w:p w:rsidR="00000000" w:rsidDel="00000000" w:rsidP="00000000" w:rsidRDefault="00000000" w:rsidRPr="00000000" w14:paraId="0000002A">
            <w:pPr>
              <w:rPr>
                <w:b w:val="1"/>
                <w:color w:val="1f3864"/>
                <w:sz w:val="28"/>
                <w:szCs w:val="28"/>
              </w:rPr>
            </w:pPr>
            <w:r w:rsidDel="00000000" w:rsidR="00000000" w:rsidRPr="00000000">
              <w:rPr>
                <w:b w:val="1"/>
                <w:color w:val="1f3864"/>
                <w:sz w:val="28"/>
                <w:szCs w:val="28"/>
                <w:rtl w:val="0"/>
              </w:rPr>
              <w:t xml:space="preserve">2. Monitoreo del Plan de Trabajo </w:t>
            </w:r>
          </w:p>
        </w:tc>
      </w:tr>
      <w:tr>
        <w:trPr>
          <w:cantSplit w:val="0"/>
          <w:trHeight w:val="800" w:hRule="atLeast"/>
          <w:tblHeader w:val="0"/>
        </w:trPr>
        <w:tc>
          <w:tcPr>
            <w:shd w:fill="d9e2f3" w:val="clear"/>
            <w:vAlign w:val="center"/>
          </w:tcPr>
          <w:p w:rsidR="00000000" w:rsidDel="00000000" w:rsidP="00000000" w:rsidRDefault="00000000" w:rsidRPr="00000000" w14:paraId="0000002B">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Examina cuidadosamente tu plan de trabajo, enfocándote especialmente en la columna de estado de avance y ajustes.</w:t>
            </w:r>
          </w:p>
        </w:tc>
      </w:tr>
    </w:tbl>
    <w:p w:rsidR="00000000" w:rsidDel="00000000" w:rsidP="00000000" w:rsidRDefault="00000000" w:rsidRPr="00000000" w14:paraId="0000002C">
      <w:pPr>
        <w:spacing w:after="0" w:line="240" w:lineRule="auto"/>
        <w:rPr>
          <w:color w:val="595959"/>
          <w:sz w:val="24"/>
          <w:szCs w:val="24"/>
        </w:rPr>
      </w:pPr>
      <w:r w:rsidDel="00000000" w:rsidR="00000000" w:rsidRPr="00000000">
        <w:rPr>
          <w:rtl w:val="0"/>
        </w:rPr>
      </w:r>
    </w:p>
    <w:tbl>
      <w:tblPr>
        <w:tblStyle w:val="Table3"/>
        <w:tblpPr w:leftFromText="180" w:rightFromText="180" w:topFromText="0" w:bottomFromText="0" w:vertAnchor="page" w:horzAnchor="margin" w:tblpXSpec="center" w:tblpY="3517"/>
        <w:tblW w:w="9776.000000000002"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28"/>
        <w:gridCol w:w="1077"/>
        <w:gridCol w:w="1276"/>
        <w:gridCol w:w="1276"/>
        <w:gridCol w:w="1275"/>
        <w:gridCol w:w="1276"/>
        <w:gridCol w:w="1418"/>
        <w:gridCol w:w="850"/>
        <w:tblGridChange w:id="0">
          <w:tblGrid>
            <w:gridCol w:w="1328"/>
            <w:gridCol w:w="1077"/>
            <w:gridCol w:w="1276"/>
            <w:gridCol w:w="1276"/>
            <w:gridCol w:w="1275"/>
            <w:gridCol w:w="1276"/>
            <w:gridCol w:w="1418"/>
            <w:gridCol w:w="850"/>
          </w:tblGrid>
        </w:tblGridChange>
      </w:tblGrid>
      <w:tr>
        <w:trPr>
          <w:cantSplit w:val="0"/>
          <w:trHeight w:val="415" w:hRule="atLeast"/>
          <w:tblHeader w:val="0"/>
        </w:trPr>
        <w:tc>
          <w:tcPr>
            <w:gridSpan w:val="8"/>
            <w:vAlign w:val="center"/>
          </w:tcPr>
          <w:p w:rsidR="00000000" w:rsidDel="00000000" w:rsidP="00000000" w:rsidRDefault="00000000" w:rsidRPr="00000000" w14:paraId="0000002D">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35">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36">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Actividades</w:t>
            </w:r>
          </w:p>
        </w:tc>
        <w:tc>
          <w:tcPr>
            <w:vAlign w:val="center"/>
          </w:tcPr>
          <w:p w:rsidR="00000000" w:rsidDel="00000000" w:rsidP="00000000" w:rsidRDefault="00000000" w:rsidRPr="00000000" w14:paraId="00000037">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Recursos</w:t>
            </w:r>
          </w:p>
        </w:tc>
        <w:tc>
          <w:tcPr>
            <w:vAlign w:val="center"/>
          </w:tcPr>
          <w:p w:rsidR="00000000" w:rsidDel="00000000" w:rsidP="00000000" w:rsidRDefault="00000000" w:rsidRPr="00000000" w14:paraId="0000003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Duración de la actividad</w:t>
            </w:r>
          </w:p>
        </w:tc>
        <w:tc>
          <w:tcPr>
            <w:vAlign w:val="center"/>
          </w:tcPr>
          <w:p w:rsidR="00000000" w:rsidDel="00000000" w:rsidP="00000000" w:rsidRDefault="00000000" w:rsidRPr="00000000" w14:paraId="00000039">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Responsable</w:t>
            </w:r>
            <w:r w:rsidDel="00000000" w:rsidR="00000000" w:rsidRPr="00000000">
              <w:rPr>
                <w:rFonts w:ascii="Calibri" w:cs="Calibri" w:eastAsia="Calibri" w:hAnsi="Calibri"/>
                <w:color w:val="1f3864"/>
                <w:sz w:val="18"/>
                <w:szCs w:val="18"/>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3A">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Observaciones</w:t>
            </w:r>
          </w:p>
        </w:tc>
        <w:tc>
          <w:tcPr>
            <w:vAlign w:val="center"/>
          </w:tcPr>
          <w:p w:rsidR="00000000" w:rsidDel="00000000" w:rsidP="00000000" w:rsidRDefault="00000000" w:rsidRPr="00000000" w14:paraId="0000003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Estado de avance</w:t>
            </w:r>
          </w:p>
        </w:tc>
        <w:tc>
          <w:tcPr>
            <w:vAlign w:val="center"/>
          </w:tcPr>
          <w:p w:rsidR="00000000" w:rsidDel="00000000" w:rsidP="00000000" w:rsidRDefault="00000000" w:rsidRPr="00000000" w14:paraId="0000003C">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Ajustes</w:t>
            </w:r>
          </w:p>
        </w:tc>
      </w:tr>
      <w:tr>
        <w:trPr>
          <w:cantSplit w:val="0"/>
          <w:trHeight w:val="1515" w:hRule="atLeast"/>
          <w:tblHeader w:val="0"/>
        </w:trPr>
        <w:tc>
          <w:tcPr/>
          <w:p w:rsidR="00000000" w:rsidDel="00000000" w:rsidP="00000000" w:rsidRDefault="00000000" w:rsidRPr="00000000" w14:paraId="0000003D">
            <w:pPr>
              <w:jc w:val="both"/>
              <w:rPr>
                <w:b w:val="1"/>
                <w:sz w:val="18"/>
                <w:szCs w:val="18"/>
              </w:rPr>
            </w:pPr>
            <w:r w:rsidDel="00000000" w:rsidR="00000000" w:rsidRPr="00000000">
              <w:rPr>
                <w:b w:val="1"/>
                <w:sz w:val="18"/>
                <w:szCs w:val="18"/>
                <w:rtl w:val="0"/>
              </w:rPr>
              <w:t xml:space="preserve">Analizar requerimientos</w:t>
            </w:r>
          </w:p>
        </w:tc>
        <w:tc>
          <w:tcPr/>
          <w:p w:rsidR="00000000" w:rsidDel="00000000" w:rsidP="00000000" w:rsidRDefault="00000000" w:rsidRPr="00000000" w14:paraId="0000003E">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Análisis y Definición de Requerimientos</w:t>
            </w:r>
          </w:p>
        </w:tc>
        <w:tc>
          <w:tcPr/>
          <w:p w:rsidR="00000000" w:rsidDel="00000000" w:rsidP="00000000" w:rsidRDefault="00000000" w:rsidRPr="00000000" w14:paraId="0000003F">
            <w:pPr>
              <w:jc w:val="both"/>
              <w:rPr>
                <w:b w:val="1"/>
                <w:sz w:val="18"/>
                <w:szCs w:val="18"/>
              </w:rPr>
            </w:pPr>
            <w:r w:rsidDel="00000000" w:rsidR="00000000" w:rsidRPr="00000000">
              <w:rPr>
                <w:rFonts w:ascii="Calibri" w:cs="Calibri" w:eastAsia="Calibri" w:hAnsi="Calibri"/>
                <w:i w:val="1"/>
                <w:color w:val="548dd4"/>
                <w:sz w:val="18"/>
                <w:szCs w:val="18"/>
                <w:rtl w:val="0"/>
              </w:rPr>
              <w:t xml:space="preserve">Documentación, software de gestión de proyectos, reuniones de equipo</w:t>
            </w:r>
            <w:r w:rsidDel="00000000" w:rsidR="00000000" w:rsidRPr="00000000">
              <w:rPr>
                <w:rtl w:val="0"/>
              </w:rPr>
            </w:r>
          </w:p>
        </w:tc>
        <w:tc>
          <w:tcPr/>
          <w:p w:rsidR="00000000" w:rsidDel="00000000" w:rsidP="00000000" w:rsidRDefault="00000000" w:rsidRPr="00000000" w14:paraId="00000040">
            <w:pPr>
              <w:jc w:val="both"/>
              <w:rPr>
                <w:b w:val="1"/>
                <w:sz w:val="18"/>
                <w:szCs w:val="18"/>
              </w:rPr>
            </w:pPr>
            <w:r w:rsidDel="00000000" w:rsidR="00000000" w:rsidRPr="00000000">
              <w:rPr>
                <w:rFonts w:ascii="Calibri" w:cs="Calibri" w:eastAsia="Calibri" w:hAnsi="Calibri"/>
                <w:i w:val="1"/>
                <w:color w:val="548dd4"/>
                <w:sz w:val="18"/>
                <w:szCs w:val="18"/>
                <w:rtl w:val="0"/>
              </w:rPr>
              <w:t xml:space="preserve">Semanas 1-2. </w:t>
            </w:r>
            <w:r w:rsidDel="00000000" w:rsidR="00000000" w:rsidRPr="00000000">
              <w:rPr>
                <w:rtl w:val="0"/>
              </w:rPr>
            </w:r>
          </w:p>
        </w:tc>
        <w:tc>
          <w:tcPr/>
          <w:p w:rsidR="00000000" w:rsidDel="00000000" w:rsidP="00000000" w:rsidRDefault="00000000" w:rsidRPr="00000000" w14:paraId="00000041">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Salvador, Diego, Sebastian.</w:t>
            </w:r>
          </w:p>
        </w:tc>
        <w:tc>
          <w:tcPr/>
          <w:p w:rsidR="00000000" w:rsidDel="00000000" w:rsidP="00000000" w:rsidRDefault="00000000" w:rsidRPr="00000000" w14:paraId="00000042">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Facilitador: Requerimientos claros desde el inicio..</w:t>
            </w:r>
          </w:p>
        </w:tc>
        <w:tc>
          <w:tcPr/>
          <w:p w:rsidR="00000000" w:rsidDel="00000000" w:rsidP="00000000" w:rsidRDefault="00000000" w:rsidRPr="00000000" w14:paraId="00000043">
            <w:pPr>
              <w:jc w:val="both"/>
              <w:rPr>
                <w:rFonts w:ascii="Calibri" w:cs="Calibri" w:eastAsia="Calibri" w:hAnsi="Calibri"/>
                <w:i w:val="1"/>
                <w:color w:val="c00000"/>
                <w:sz w:val="16"/>
                <w:szCs w:val="16"/>
              </w:rPr>
            </w:pPr>
            <w:r w:rsidDel="00000000" w:rsidR="00000000" w:rsidRPr="00000000">
              <w:rPr>
                <w:rFonts w:ascii="Calibri" w:cs="Calibri" w:eastAsia="Calibri" w:hAnsi="Calibri"/>
                <w:i w:val="1"/>
                <w:color w:val="548dd4"/>
                <w:sz w:val="18"/>
                <w:szCs w:val="18"/>
                <w:rtl w:val="0"/>
              </w:rPr>
              <w:t xml:space="preserve">Completado</w:t>
            </w:r>
            <w:r w:rsidDel="00000000" w:rsidR="00000000" w:rsidRPr="00000000">
              <w:rPr>
                <w:rtl w:val="0"/>
              </w:rPr>
            </w:r>
          </w:p>
        </w:tc>
        <w:tc>
          <w:tcPr/>
          <w:p w:rsidR="00000000" w:rsidDel="00000000" w:rsidP="00000000" w:rsidRDefault="00000000" w:rsidRPr="00000000" w14:paraId="00000044">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N/A</w:t>
            </w:r>
          </w:p>
        </w:tc>
      </w:tr>
      <w:tr>
        <w:trPr>
          <w:cantSplit w:val="0"/>
          <w:trHeight w:val="2410" w:hRule="atLeast"/>
          <w:tblHeader w:val="0"/>
        </w:trPr>
        <w:tc>
          <w:tcPr/>
          <w:p w:rsidR="00000000" w:rsidDel="00000000" w:rsidP="00000000" w:rsidRDefault="00000000" w:rsidRPr="00000000" w14:paraId="00000045">
            <w:pPr>
              <w:jc w:val="both"/>
              <w:rPr>
                <w:b w:val="1"/>
                <w:sz w:val="18"/>
                <w:szCs w:val="18"/>
              </w:rPr>
            </w:pPr>
            <w:r w:rsidDel="00000000" w:rsidR="00000000" w:rsidRPr="00000000">
              <w:rPr>
                <w:b w:val="1"/>
                <w:sz w:val="18"/>
                <w:szCs w:val="18"/>
                <w:rtl w:val="0"/>
              </w:rPr>
              <w:t xml:space="preserve">Analizar requerimientos</w:t>
            </w:r>
          </w:p>
        </w:tc>
        <w:tc>
          <w:tcPr/>
          <w:p w:rsidR="00000000" w:rsidDel="00000000" w:rsidP="00000000" w:rsidRDefault="00000000" w:rsidRPr="00000000" w14:paraId="00000046">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Validación de Requerimientos y Alcance</w:t>
            </w:r>
          </w:p>
        </w:tc>
        <w:tc>
          <w:tcPr/>
          <w:p w:rsidR="00000000" w:rsidDel="00000000" w:rsidP="00000000" w:rsidRDefault="00000000" w:rsidRPr="00000000" w14:paraId="00000047">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Documento de requerimientos</w:t>
            </w:r>
          </w:p>
        </w:tc>
        <w:tc>
          <w:tcPr/>
          <w:p w:rsidR="00000000" w:rsidDel="00000000" w:rsidP="00000000" w:rsidRDefault="00000000" w:rsidRPr="00000000" w14:paraId="00000048">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Semanas 3-4</w:t>
            </w:r>
          </w:p>
        </w:tc>
        <w:tc>
          <w:tcPr/>
          <w:p w:rsidR="00000000" w:rsidDel="00000000" w:rsidP="00000000" w:rsidRDefault="00000000" w:rsidRPr="00000000" w14:paraId="00000049">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Salvador, Diego, Sebastian</w:t>
            </w:r>
          </w:p>
        </w:tc>
        <w:tc>
          <w:tcPr/>
          <w:p w:rsidR="00000000" w:rsidDel="00000000" w:rsidP="00000000" w:rsidRDefault="00000000" w:rsidRPr="00000000" w14:paraId="0000004A">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Facilitador: Aclaración de dudas y dirección del proyecto</w:t>
            </w:r>
          </w:p>
        </w:tc>
        <w:tc>
          <w:tcPr/>
          <w:p w:rsidR="00000000" w:rsidDel="00000000" w:rsidP="00000000" w:rsidRDefault="00000000" w:rsidRPr="00000000" w14:paraId="0000004B">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Completado</w:t>
            </w:r>
          </w:p>
        </w:tc>
        <w:tc>
          <w:tcPr/>
          <w:p w:rsidR="00000000" w:rsidDel="00000000" w:rsidP="00000000" w:rsidRDefault="00000000" w:rsidRPr="00000000" w14:paraId="0000004C">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N/A</w:t>
            </w:r>
          </w:p>
        </w:tc>
      </w:tr>
      <w:tr>
        <w:trPr>
          <w:cantSplit w:val="0"/>
          <w:trHeight w:val="2410" w:hRule="atLeast"/>
          <w:tblHeader w:val="0"/>
        </w:trPr>
        <w:tc>
          <w:tcPr/>
          <w:p w:rsidR="00000000" w:rsidDel="00000000" w:rsidP="00000000" w:rsidRDefault="00000000" w:rsidRPr="00000000" w14:paraId="0000004D">
            <w:pPr>
              <w:jc w:val="both"/>
              <w:rPr>
                <w:b w:val="1"/>
                <w:sz w:val="18"/>
                <w:szCs w:val="18"/>
              </w:rPr>
            </w:pPr>
            <w:r w:rsidDel="00000000" w:rsidR="00000000" w:rsidRPr="00000000">
              <w:rPr>
                <w:b w:val="1"/>
                <w:sz w:val="18"/>
                <w:szCs w:val="18"/>
                <w:rtl w:val="0"/>
              </w:rPr>
              <w:t xml:space="preserve">Diseño de software, Gestión de datos</w:t>
            </w:r>
          </w:p>
        </w:tc>
        <w:tc>
          <w:tcPr/>
          <w:p w:rsidR="00000000" w:rsidDel="00000000" w:rsidP="00000000" w:rsidRDefault="00000000" w:rsidRPr="00000000" w14:paraId="0000004E">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Diseño de Base de Datos</w:t>
            </w:r>
          </w:p>
        </w:tc>
        <w:tc>
          <w:tcPr/>
          <w:p w:rsidR="00000000" w:rsidDel="00000000" w:rsidP="00000000" w:rsidRDefault="00000000" w:rsidRPr="00000000" w14:paraId="0000004F">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Software de modelado (dbdiagram), </w:t>
            </w:r>
          </w:p>
        </w:tc>
        <w:tc>
          <w:tcPr/>
          <w:p w:rsidR="00000000" w:rsidDel="00000000" w:rsidP="00000000" w:rsidRDefault="00000000" w:rsidRPr="00000000" w14:paraId="00000050">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Semanas 5-6</w:t>
            </w:r>
          </w:p>
        </w:tc>
        <w:tc>
          <w:tcPr/>
          <w:p w:rsidR="00000000" w:rsidDel="00000000" w:rsidP="00000000" w:rsidRDefault="00000000" w:rsidRPr="00000000" w14:paraId="00000051">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Sebastian</w:t>
            </w:r>
          </w:p>
        </w:tc>
        <w:tc>
          <w:tcPr/>
          <w:p w:rsidR="00000000" w:rsidDel="00000000" w:rsidP="00000000" w:rsidRDefault="00000000" w:rsidRPr="00000000" w14:paraId="00000052">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Facilitador: Experiencia previa en modelado de datos. Dificultad: Asegurar la correcta normalización</w:t>
            </w:r>
          </w:p>
        </w:tc>
        <w:tc>
          <w:tcPr/>
          <w:p w:rsidR="00000000" w:rsidDel="00000000" w:rsidP="00000000" w:rsidRDefault="00000000" w:rsidRPr="00000000" w14:paraId="00000053">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Completado</w:t>
            </w:r>
          </w:p>
        </w:tc>
        <w:tc>
          <w:tcPr/>
          <w:p w:rsidR="00000000" w:rsidDel="00000000" w:rsidP="00000000" w:rsidRDefault="00000000" w:rsidRPr="00000000" w14:paraId="00000054">
            <w:pPr>
              <w:jc w:val="both"/>
              <w:rPr>
                <w:rFonts w:ascii="Calibri" w:cs="Calibri" w:eastAsia="Calibri" w:hAnsi="Calibri"/>
                <w:i w:val="1"/>
                <w:color w:val="548dd4"/>
                <w:sz w:val="18"/>
                <w:szCs w:val="18"/>
              </w:rPr>
            </w:pPr>
            <w:r w:rsidDel="00000000" w:rsidR="00000000" w:rsidRPr="00000000">
              <w:rPr>
                <w:rFonts w:ascii="Calibri" w:cs="Calibri" w:eastAsia="Calibri" w:hAnsi="Calibri"/>
                <w:b w:val="1"/>
                <w:i w:val="1"/>
                <w:color w:val="548dd4"/>
                <w:sz w:val="18"/>
                <w:szCs w:val="18"/>
                <w:rtl w:val="0"/>
              </w:rPr>
              <w:t xml:space="preserve">Ajuste</w:t>
            </w:r>
            <w:r w:rsidDel="00000000" w:rsidR="00000000" w:rsidRPr="00000000">
              <w:rPr>
                <w:rFonts w:ascii="Calibri" w:cs="Calibri" w:eastAsia="Calibri" w:hAnsi="Calibri"/>
                <w:i w:val="1"/>
                <w:color w:val="548dd4"/>
                <w:sz w:val="18"/>
                <w:szCs w:val="18"/>
                <w:rtl w:val="0"/>
              </w:rPr>
              <w:t xml:space="preserve">: Nuevas tablas para optimizar las consultas y el diseño</w:t>
            </w:r>
          </w:p>
        </w:tc>
      </w:tr>
      <w:tr>
        <w:trPr>
          <w:cantSplit w:val="0"/>
          <w:trHeight w:val="2410" w:hRule="atLeast"/>
          <w:tblHeader w:val="0"/>
        </w:trPr>
        <w:tc>
          <w:tcPr/>
          <w:p w:rsidR="00000000" w:rsidDel="00000000" w:rsidP="00000000" w:rsidRDefault="00000000" w:rsidRPr="00000000" w14:paraId="00000055">
            <w:pPr>
              <w:jc w:val="both"/>
              <w:rPr>
                <w:b w:val="1"/>
                <w:sz w:val="18"/>
                <w:szCs w:val="18"/>
              </w:rPr>
            </w:pPr>
            <w:r w:rsidDel="00000000" w:rsidR="00000000" w:rsidRPr="00000000">
              <w:rPr>
                <w:b w:val="1"/>
                <w:sz w:val="18"/>
                <w:szCs w:val="18"/>
                <w:rtl w:val="0"/>
              </w:rPr>
              <w:t xml:space="preserve">Diseño de software, UX/UI</w:t>
            </w:r>
          </w:p>
        </w:tc>
        <w:tc>
          <w:tcPr/>
          <w:p w:rsidR="00000000" w:rsidDel="00000000" w:rsidP="00000000" w:rsidRDefault="00000000" w:rsidRPr="00000000" w14:paraId="00000056">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Diseño de Mockups y Arquitectura</w:t>
            </w:r>
          </w:p>
        </w:tc>
        <w:tc>
          <w:tcPr/>
          <w:p w:rsidR="00000000" w:rsidDel="00000000" w:rsidP="00000000" w:rsidRDefault="00000000" w:rsidRPr="00000000" w14:paraId="00000057">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Figma, software de diseño, documentación</w:t>
            </w:r>
          </w:p>
        </w:tc>
        <w:tc>
          <w:tcPr/>
          <w:p w:rsidR="00000000" w:rsidDel="00000000" w:rsidP="00000000" w:rsidRDefault="00000000" w:rsidRPr="00000000" w14:paraId="00000058">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Semanas 6-7</w:t>
            </w:r>
          </w:p>
        </w:tc>
        <w:tc>
          <w:tcPr/>
          <w:p w:rsidR="00000000" w:rsidDel="00000000" w:rsidP="00000000" w:rsidRDefault="00000000" w:rsidRPr="00000000" w14:paraId="00000059">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Sebastián</w:t>
            </w:r>
          </w:p>
        </w:tc>
        <w:tc>
          <w:tcPr/>
          <w:p w:rsidR="00000000" w:rsidDel="00000000" w:rsidP="00000000" w:rsidRDefault="00000000" w:rsidRPr="00000000" w14:paraId="0000005A">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Uso de Bootstrap  para diseño rápido. Dificultad: Coordinar el diseño con la funcionalidad</w:t>
            </w:r>
          </w:p>
        </w:tc>
        <w:tc>
          <w:tcPr/>
          <w:p w:rsidR="00000000" w:rsidDel="00000000" w:rsidP="00000000" w:rsidRDefault="00000000" w:rsidRPr="00000000" w14:paraId="0000005B">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Completado</w:t>
            </w:r>
          </w:p>
        </w:tc>
        <w:tc>
          <w:tcPr/>
          <w:p w:rsidR="00000000" w:rsidDel="00000000" w:rsidP="00000000" w:rsidRDefault="00000000" w:rsidRPr="00000000" w14:paraId="0000005C">
            <w:pPr>
              <w:jc w:val="both"/>
              <w:rPr>
                <w:rFonts w:ascii="Calibri" w:cs="Calibri" w:eastAsia="Calibri" w:hAnsi="Calibri"/>
                <w:i w:val="1"/>
                <w:color w:val="548dd4"/>
                <w:sz w:val="18"/>
                <w:szCs w:val="18"/>
              </w:rPr>
            </w:pPr>
            <w:r w:rsidDel="00000000" w:rsidR="00000000" w:rsidRPr="00000000">
              <w:rPr>
                <w:rFonts w:ascii="Calibri" w:cs="Calibri" w:eastAsia="Calibri" w:hAnsi="Calibri"/>
                <w:b w:val="1"/>
                <w:i w:val="1"/>
                <w:color w:val="548dd4"/>
                <w:sz w:val="18"/>
                <w:szCs w:val="18"/>
                <w:rtl w:val="0"/>
              </w:rPr>
              <w:t xml:space="preserve">Ajuste</w:t>
            </w:r>
            <w:r w:rsidDel="00000000" w:rsidR="00000000" w:rsidRPr="00000000">
              <w:rPr>
                <w:rFonts w:ascii="Calibri" w:cs="Calibri" w:eastAsia="Calibri" w:hAnsi="Calibri"/>
                <w:i w:val="1"/>
                <w:color w:val="548dd4"/>
                <w:sz w:val="18"/>
                <w:szCs w:val="18"/>
                <w:rtl w:val="0"/>
              </w:rPr>
              <w:t xml:space="preserve">: Adaptación a un enfoque de desarrollo paralelo backendfrontend  </w:t>
            </w:r>
          </w:p>
        </w:tc>
      </w:tr>
      <w:tr>
        <w:trPr>
          <w:cantSplit w:val="0"/>
          <w:trHeight w:val="2410" w:hRule="atLeast"/>
          <w:tblHeader w:val="0"/>
        </w:trPr>
        <w:tc>
          <w:tcPr/>
          <w:p w:rsidR="00000000" w:rsidDel="00000000" w:rsidP="00000000" w:rsidRDefault="00000000" w:rsidRPr="00000000" w14:paraId="0000005D">
            <w:pPr>
              <w:jc w:val="both"/>
              <w:rPr>
                <w:b w:val="1"/>
                <w:sz w:val="18"/>
                <w:szCs w:val="18"/>
              </w:rPr>
            </w:pPr>
            <w:r w:rsidDel="00000000" w:rsidR="00000000" w:rsidRPr="00000000">
              <w:rPr>
                <w:b w:val="1"/>
                <w:sz w:val="18"/>
                <w:szCs w:val="18"/>
                <w:rtl w:val="0"/>
              </w:rPr>
              <w:t xml:space="preserve">Desarrollo full-stack, Gestión de datos</w:t>
            </w:r>
          </w:p>
        </w:tc>
        <w:tc>
          <w:tcPr/>
          <w:p w:rsidR="00000000" w:rsidDel="00000000" w:rsidP="00000000" w:rsidRDefault="00000000" w:rsidRPr="00000000" w14:paraId="0000005E">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Desarrollo del Backend y API REST</w:t>
            </w:r>
          </w:p>
        </w:tc>
        <w:tc>
          <w:tcPr/>
          <w:p w:rsidR="00000000" w:rsidDel="00000000" w:rsidP="00000000" w:rsidRDefault="00000000" w:rsidRPr="00000000" w14:paraId="0000005F">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Computador, VS Code, Node.js, Express, PostgreSQL</w:t>
            </w:r>
          </w:p>
        </w:tc>
        <w:tc>
          <w:tcPr/>
          <w:p w:rsidR="00000000" w:rsidDel="00000000" w:rsidP="00000000" w:rsidRDefault="00000000" w:rsidRPr="00000000" w14:paraId="00000060">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Semanas 8-11</w:t>
            </w:r>
          </w:p>
        </w:tc>
        <w:tc>
          <w:tcPr/>
          <w:p w:rsidR="00000000" w:rsidDel="00000000" w:rsidP="00000000" w:rsidRDefault="00000000" w:rsidRPr="00000000" w14:paraId="00000061">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Salvador, Diego</w:t>
            </w:r>
          </w:p>
        </w:tc>
        <w:tc>
          <w:tcPr/>
          <w:p w:rsidR="00000000" w:rsidDel="00000000" w:rsidP="00000000" w:rsidRDefault="00000000" w:rsidRPr="00000000" w14:paraId="00000062">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Experiencia en Node.js. Dificultad: Manejo de la seguridad (control de acceso y validación de datos) y optimización de consultas.</w:t>
            </w:r>
          </w:p>
        </w:tc>
        <w:tc>
          <w:tcPr/>
          <w:p w:rsidR="00000000" w:rsidDel="00000000" w:rsidP="00000000" w:rsidRDefault="00000000" w:rsidRPr="00000000" w14:paraId="00000063">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En curso</w:t>
            </w:r>
          </w:p>
        </w:tc>
        <w:tc>
          <w:tcPr/>
          <w:p w:rsidR="00000000" w:rsidDel="00000000" w:rsidP="00000000" w:rsidRDefault="00000000" w:rsidRPr="00000000" w14:paraId="00000064">
            <w:pPr>
              <w:jc w:val="both"/>
              <w:rPr>
                <w:rFonts w:ascii="Calibri" w:cs="Calibri" w:eastAsia="Calibri" w:hAnsi="Calibri"/>
                <w:b w:val="1"/>
                <w:i w:val="1"/>
                <w:color w:val="548dd4"/>
                <w:sz w:val="18"/>
                <w:szCs w:val="18"/>
              </w:rPr>
            </w:pPr>
            <w:r w:rsidDel="00000000" w:rsidR="00000000" w:rsidRPr="00000000">
              <w:rPr>
                <w:rFonts w:ascii="Calibri" w:cs="Calibri" w:eastAsia="Calibri" w:hAnsi="Calibri"/>
                <w:b w:val="1"/>
                <w:i w:val="1"/>
                <w:color w:val="548dd4"/>
                <w:sz w:val="18"/>
                <w:szCs w:val="18"/>
                <w:rtl w:val="0"/>
              </w:rPr>
              <w:t xml:space="preserve">Ajuste: </w:t>
            </w:r>
            <w:r w:rsidDel="00000000" w:rsidR="00000000" w:rsidRPr="00000000">
              <w:rPr>
                <w:rFonts w:ascii="Calibri" w:cs="Calibri" w:eastAsia="Calibri" w:hAnsi="Calibri"/>
                <w:i w:val="1"/>
                <w:color w:val="548dd4"/>
                <w:sz w:val="18"/>
                <w:szCs w:val="18"/>
                <w:rtl w:val="0"/>
              </w:rPr>
              <w:t xml:space="preserve">Énfasis en refinamiento del control de acceso y validación de datos. Proactiva optimización de rendimiento de endpoints</w:t>
            </w:r>
            <w:r w:rsidDel="00000000" w:rsidR="00000000" w:rsidRPr="00000000">
              <w:rPr>
                <w:rtl w:val="0"/>
              </w:rPr>
            </w:r>
          </w:p>
        </w:tc>
      </w:tr>
      <w:tr>
        <w:trPr>
          <w:cantSplit w:val="0"/>
          <w:trHeight w:val="2410" w:hRule="atLeast"/>
          <w:tblHeader w:val="0"/>
        </w:trPr>
        <w:tc>
          <w:tcPr/>
          <w:p w:rsidR="00000000" w:rsidDel="00000000" w:rsidP="00000000" w:rsidRDefault="00000000" w:rsidRPr="00000000" w14:paraId="00000065">
            <w:pPr>
              <w:jc w:val="both"/>
              <w:rPr>
                <w:b w:val="1"/>
                <w:sz w:val="18"/>
                <w:szCs w:val="18"/>
              </w:rPr>
            </w:pPr>
            <w:r w:rsidDel="00000000" w:rsidR="00000000" w:rsidRPr="00000000">
              <w:rPr>
                <w:b w:val="1"/>
                <w:sz w:val="18"/>
                <w:szCs w:val="18"/>
                <w:rtl w:val="0"/>
              </w:rPr>
              <w:t xml:space="preserve">Desarrollo full-stack</w:t>
            </w:r>
          </w:p>
        </w:tc>
        <w:tc>
          <w:tcPr/>
          <w:p w:rsidR="00000000" w:rsidDel="00000000" w:rsidP="00000000" w:rsidRDefault="00000000" w:rsidRPr="00000000" w14:paraId="00000066">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Desarrollo del Frontend</w:t>
            </w:r>
          </w:p>
        </w:tc>
        <w:tc>
          <w:tcPr/>
          <w:p w:rsidR="00000000" w:rsidDel="00000000" w:rsidP="00000000" w:rsidRDefault="00000000" w:rsidRPr="00000000" w14:paraId="00000067">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Computador, VS Code, Angular CLI, Bootstrap.</w:t>
            </w:r>
          </w:p>
        </w:tc>
        <w:tc>
          <w:tcPr/>
          <w:p w:rsidR="00000000" w:rsidDel="00000000" w:rsidP="00000000" w:rsidRDefault="00000000" w:rsidRPr="00000000" w14:paraId="00000068">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Semanas 8-12</w:t>
            </w:r>
          </w:p>
        </w:tc>
        <w:tc>
          <w:tcPr/>
          <w:p w:rsidR="00000000" w:rsidDel="00000000" w:rsidP="00000000" w:rsidRDefault="00000000" w:rsidRPr="00000000" w14:paraId="00000069">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Salvador</w:t>
            </w:r>
          </w:p>
        </w:tc>
        <w:tc>
          <w:tcPr/>
          <w:p w:rsidR="00000000" w:rsidDel="00000000" w:rsidP="00000000" w:rsidRDefault="00000000" w:rsidRPr="00000000" w14:paraId="0000006A">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Componentes de Angular reutilizables. Dificultad: Optimizar el rendimiento y la experiencia del usuario manteniendo estándares de calidad.</w:t>
            </w:r>
          </w:p>
        </w:tc>
        <w:tc>
          <w:tcPr/>
          <w:p w:rsidR="00000000" w:rsidDel="00000000" w:rsidP="00000000" w:rsidRDefault="00000000" w:rsidRPr="00000000" w14:paraId="0000006B">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En curso</w:t>
            </w:r>
          </w:p>
        </w:tc>
        <w:tc>
          <w:tcPr/>
          <w:p w:rsidR="00000000" w:rsidDel="00000000" w:rsidP="00000000" w:rsidRDefault="00000000" w:rsidRPr="00000000" w14:paraId="0000006C">
            <w:pPr>
              <w:jc w:val="both"/>
              <w:rPr>
                <w:rFonts w:ascii="Calibri" w:cs="Calibri" w:eastAsia="Calibri" w:hAnsi="Calibri"/>
                <w:b w:val="1"/>
                <w:i w:val="1"/>
                <w:color w:val="548dd4"/>
                <w:sz w:val="18"/>
                <w:szCs w:val="18"/>
              </w:rPr>
            </w:pPr>
            <w:r w:rsidDel="00000000" w:rsidR="00000000" w:rsidRPr="00000000">
              <w:rPr>
                <w:rFonts w:ascii="Calibri" w:cs="Calibri" w:eastAsia="Calibri" w:hAnsi="Calibri"/>
                <w:b w:val="1"/>
                <w:i w:val="1"/>
                <w:color w:val="548dd4"/>
                <w:sz w:val="18"/>
                <w:szCs w:val="18"/>
                <w:rtl w:val="0"/>
              </w:rPr>
              <w:t xml:space="preserve">Ajuste: </w:t>
            </w:r>
            <w:r w:rsidDel="00000000" w:rsidR="00000000" w:rsidRPr="00000000">
              <w:rPr>
                <w:rFonts w:ascii="Calibri" w:cs="Calibri" w:eastAsia="Calibri" w:hAnsi="Calibri"/>
                <w:i w:val="1"/>
                <w:color w:val="548dd4"/>
                <w:sz w:val="18"/>
                <w:szCs w:val="18"/>
                <w:rtl w:val="0"/>
              </w:rPr>
              <w:t xml:space="preserve">Implementación de estándares de calidad de código y revisiones para la mantenibilidad y rendimiento del frontend</w:t>
            </w:r>
            <w:r w:rsidDel="00000000" w:rsidR="00000000" w:rsidRPr="00000000">
              <w:rPr>
                <w:rtl w:val="0"/>
              </w:rPr>
            </w:r>
          </w:p>
        </w:tc>
      </w:tr>
      <w:tr>
        <w:trPr>
          <w:cantSplit w:val="0"/>
          <w:trHeight w:val="2410" w:hRule="atLeast"/>
          <w:tblHeader w:val="0"/>
        </w:trPr>
        <w:tc>
          <w:tcPr/>
          <w:p w:rsidR="00000000" w:rsidDel="00000000" w:rsidP="00000000" w:rsidRDefault="00000000" w:rsidRPr="00000000" w14:paraId="0000006D">
            <w:pPr>
              <w:jc w:val="both"/>
              <w:rPr>
                <w:b w:val="1"/>
                <w:sz w:val="18"/>
                <w:szCs w:val="18"/>
              </w:rPr>
            </w:pPr>
            <w:r w:rsidDel="00000000" w:rsidR="00000000" w:rsidRPr="00000000">
              <w:rPr>
                <w:b w:val="1"/>
                <w:sz w:val="18"/>
                <w:szCs w:val="18"/>
                <w:rtl w:val="0"/>
              </w:rPr>
              <w:t xml:space="preserve">Desarrollo full-stack, BI</w:t>
            </w:r>
          </w:p>
        </w:tc>
        <w:tc>
          <w:tcPr/>
          <w:p w:rsidR="00000000" w:rsidDel="00000000" w:rsidP="00000000" w:rsidRDefault="00000000" w:rsidRPr="00000000" w14:paraId="0000006E">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Implementación de Dashboards de BI</w:t>
            </w:r>
          </w:p>
        </w:tc>
        <w:tc>
          <w:tcPr/>
          <w:p w:rsidR="00000000" w:rsidDel="00000000" w:rsidP="00000000" w:rsidRDefault="00000000" w:rsidRPr="00000000" w14:paraId="0000006F">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ng2-charts / ApexCharts.</w:t>
            </w:r>
          </w:p>
        </w:tc>
        <w:tc>
          <w:tcPr/>
          <w:p w:rsidR="00000000" w:rsidDel="00000000" w:rsidP="00000000" w:rsidRDefault="00000000" w:rsidRPr="00000000" w14:paraId="00000070">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Semanas 13-14</w:t>
            </w:r>
          </w:p>
        </w:tc>
        <w:tc>
          <w:tcPr/>
          <w:p w:rsidR="00000000" w:rsidDel="00000000" w:rsidP="00000000" w:rsidRDefault="00000000" w:rsidRPr="00000000" w14:paraId="00000071">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Salvador, Diego, Sebastian</w:t>
            </w:r>
          </w:p>
        </w:tc>
        <w:tc>
          <w:tcPr/>
          <w:p w:rsidR="00000000" w:rsidDel="00000000" w:rsidP="00000000" w:rsidRDefault="00000000" w:rsidRPr="00000000" w14:paraId="00000072">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Facilitador: Disponibilidad de librerías de gráficos. Dificultad: Implementar cálculos complejos</w:t>
            </w:r>
          </w:p>
        </w:tc>
        <w:tc>
          <w:tcPr/>
          <w:p w:rsidR="00000000" w:rsidDel="00000000" w:rsidP="00000000" w:rsidRDefault="00000000" w:rsidRPr="00000000" w14:paraId="00000073">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No iniciado</w:t>
            </w:r>
          </w:p>
        </w:tc>
        <w:tc>
          <w:tcPr/>
          <w:p w:rsidR="00000000" w:rsidDel="00000000" w:rsidP="00000000" w:rsidRDefault="00000000" w:rsidRPr="00000000" w14:paraId="00000074">
            <w:pPr>
              <w:jc w:val="both"/>
              <w:rPr>
                <w:rFonts w:ascii="Calibri" w:cs="Calibri" w:eastAsia="Calibri" w:hAnsi="Calibri"/>
                <w:b w:val="1"/>
                <w:i w:val="1"/>
                <w:color w:val="548dd4"/>
                <w:sz w:val="18"/>
                <w:szCs w:val="18"/>
              </w:rPr>
            </w:pPr>
            <w:r w:rsidDel="00000000" w:rsidR="00000000" w:rsidRPr="00000000">
              <w:rPr>
                <w:rFonts w:ascii="Calibri" w:cs="Calibri" w:eastAsia="Calibri" w:hAnsi="Calibri"/>
                <w:b w:val="1"/>
                <w:i w:val="1"/>
                <w:color w:val="548dd4"/>
                <w:sz w:val="18"/>
                <w:szCs w:val="18"/>
                <w:rtl w:val="0"/>
              </w:rPr>
              <w:t xml:space="preserve">N/A</w:t>
            </w:r>
          </w:p>
        </w:tc>
      </w:tr>
      <w:tr>
        <w:trPr>
          <w:cantSplit w:val="0"/>
          <w:trHeight w:val="2410" w:hRule="atLeast"/>
          <w:tblHeader w:val="0"/>
        </w:trPr>
        <w:tc>
          <w:tcPr/>
          <w:p w:rsidR="00000000" w:rsidDel="00000000" w:rsidP="00000000" w:rsidRDefault="00000000" w:rsidRPr="00000000" w14:paraId="00000075">
            <w:pPr>
              <w:jc w:val="both"/>
              <w:rPr>
                <w:b w:val="1"/>
                <w:sz w:val="18"/>
                <w:szCs w:val="18"/>
              </w:rPr>
            </w:pPr>
            <w:r w:rsidDel="00000000" w:rsidR="00000000" w:rsidRPr="00000000">
              <w:rPr>
                <w:b w:val="1"/>
                <w:sz w:val="18"/>
                <w:szCs w:val="18"/>
                <w:rtl w:val="0"/>
              </w:rPr>
              <w:t xml:space="preserve">Calidad de software</w:t>
            </w:r>
          </w:p>
        </w:tc>
        <w:tc>
          <w:tcPr/>
          <w:p w:rsidR="00000000" w:rsidDel="00000000" w:rsidP="00000000" w:rsidRDefault="00000000" w:rsidRPr="00000000" w14:paraId="00000076">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Pruebas y Corrección de Errores</w:t>
            </w:r>
          </w:p>
        </w:tc>
        <w:tc>
          <w:tcPr/>
          <w:p w:rsidR="00000000" w:rsidDel="00000000" w:rsidP="00000000" w:rsidRDefault="00000000" w:rsidRPr="00000000" w14:paraId="00000077">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Software de testing</w:t>
            </w:r>
          </w:p>
        </w:tc>
        <w:tc>
          <w:tcPr/>
          <w:p w:rsidR="00000000" w:rsidDel="00000000" w:rsidP="00000000" w:rsidRDefault="00000000" w:rsidRPr="00000000" w14:paraId="00000078">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Semanas 15-16</w:t>
            </w:r>
          </w:p>
        </w:tc>
        <w:tc>
          <w:tcPr/>
          <w:p w:rsidR="00000000" w:rsidDel="00000000" w:rsidP="00000000" w:rsidRDefault="00000000" w:rsidRPr="00000000" w14:paraId="00000079">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Salvador, Diego, Sebastian</w:t>
            </w:r>
          </w:p>
        </w:tc>
        <w:tc>
          <w:tcPr/>
          <w:p w:rsidR="00000000" w:rsidDel="00000000" w:rsidP="00000000" w:rsidRDefault="00000000" w:rsidRPr="00000000" w14:paraId="0000007A">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División de tareas entre el equipo. Dificultad: Encontrar bugs sutiles</w:t>
            </w:r>
          </w:p>
        </w:tc>
        <w:tc>
          <w:tcPr/>
          <w:p w:rsidR="00000000" w:rsidDel="00000000" w:rsidP="00000000" w:rsidRDefault="00000000" w:rsidRPr="00000000" w14:paraId="0000007B">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No iniciado</w:t>
            </w:r>
          </w:p>
        </w:tc>
        <w:tc>
          <w:tcPr/>
          <w:p w:rsidR="00000000" w:rsidDel="00000000" w:rsidP="00000000" w:rsidRDefault="00000000" w:rsidRPr="00000000" w14:paraId="0000007C">
            <w:pPr>
              <w:jc w:val="both"/>
              <w:rPr>
                <w:rFonts w:ascii="Calibri" w:cs="Calibri" w:eastAsia="Calibri" w:hAnsi="Calibri"/>
                <w:b w:val="1"/>
                <w:i w:val="1"/>
                <w:color w:val="548dd4"/>
                <w:sz w:val="18"/>
                <w:szCs w:val="18"/>
              </w:rPr>
            </w:pPr>
            <w:r w:rsidDel="00000000" w:rsidR="00000000" w:rsidRPr="00000000">
              <w:rPr>
                <w:rFonts w:ascii="Calibri" w:cs="Calibri" w:eastAsia="Calibri" w:hAnsi="Calibri"/>
                <w:b w:val="1"/>
                <w:i w:val="1"/>
                <w:color w:val="548dd4"/>
                <w:sz w:val="18"/>
                <w:szCs w:val="18"/>
                <w:rtl w:val="0"/>
              </w:rPr>
              <w:t xml:space="preserve">N/A</w:t>
            </w:r>
          </w:p>
        </w:tc>
      </w:tr>
      <w:tr>
        <w:trPr>
          <w:cantSplit w:val="0"/>
          <w:trHeight w:val="2410" w:hRule="atLeast"/>
          <w:tblHeader w:val="0"/>
        </w:trPr>
        <w:tc>
          <w:tcPr/>
          <w:p w:rsidR="00000000" w:rsidDel="00000000" w:rsidP="00000000" w:rsidRDefault="00000000" w:rsidRPr="00000000" w14:paraId="0000007D">
            <w:pPr>
              <w:jc w:val="both"/>
              <w:rPr>
                <w:b w:val="1"/>
                <w:sz w:val="18"/>
                <w:szCs w:val="18"/>
              </w:rPr>
            </w:pPr>
            <w:r w:rsidDel="00000000" w:rsidR="00000000" w:rsidRPr="00000000">
              <w:rPr>
                <w:b w:val="1"/>
                <w:sz w:val="18"/>
                <w:szCs w:val="18"/>
                <w:rtl w:val="0"/>
              </w:rPr>
              <w:t xml:space="preserve">Documentación de software</w:t>
            </w:r>
          </w:p>
        </w:tc>
        <w:tc>
          <w:tcPr/>
          <w:p w:rsidR="00000000" w:rsidDel="00000000" w:rsidP="00000000" w:rsidRDefault="00000000" w:rsidRPr="00000000" w14:paraId="0000007E">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Documentación y Entrega Final</w:t>
            </w:r>
          </w:p>
        </w:tc>
        <w:tc>
          <w:tcPr/>
          <w:p w:rsidR="00000000" w:rsidDel="00000000" w:rsidP="00000000" w:rsidRDefault="00000000" w:rsidRPr="00000000" w14:paraId="0000007F">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Documentación técnica</w:t>
            </w:r>
          </w:p>
        </w:tc>
        <w:tc>
          <w:tcPr/>
          <w:p w:rsidR="00000000" w:rsidDel="00000000" w:rsidP="00000000" w:rsidRDefault="00000000" w:rsidRPr="00000000" w14:paraId="00000080">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Semanas 16-18</w:t>
            </w:r>
          </w:p>
        </w:tc>
        <w:tc>
          <w:tcPr/>
          <w:p w:rsidR="00000000" w:rsidDel="00000000" w:rsidP="00000000" w:rsidRDefault="00000000" w:rsidRPr="00000000" w14:paraId="00000081">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Salvador, Diego, Sebastian</w:t>
            </w:r>
          </w:p>
        </w:tc>
        <w:tc>
          <w:tcPr/>
          <w:p w:rsidR="00000000" w:rsidDel="00000000" w:rsidP="00000000" w:rsidRDefault="00000000" w:rsidRPr="00000000" w14:paraId="00000082">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Tareas claras y definidas</w:t>
            </w:r>
          </w:p>
        </w:tc>
        <w:tc>
          <w:tcPr/>
          <w:p w:rsidR="00000000" w:rsidDel="00000000" w:rsidP="00000000" w:rsidRDefault="00000000" w:rsidRPr="00000000" w14:paraId="00000083">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No iniciado</w:t>
            </w:r>
          </w:p>
        </w:tc>
        <w:tc>
          <w:tcPr/>
          <w:p w:rsidR="00000000" w:rsidDel="00000000" w:rsidP="00000000" w:rsidRDefault="00000000" w:rsidRPr="00000000" w14:paraId="00000084">
            <w:pPr>
              <w:jc w:val="both"/>
              <w:rPr>
                <w:rFonts w:ascii="Calibri" w:cs="Calibri" w:eastAsia="Calibri" w:hAnsi="Calibri"/>
                <w:b w:val="1"/>
                <w:i w:val="1"/>
                <w:color w:val="548dd4"/>
                <w:sz w:val="18"/>
                <w:szCs w:val="18"/>
              </w:rPr>
            </w:pPr>
            <w:r w:rsidDel="00000000" w:rsidR="00000000" w:rsidRPr="00000000">
              <w:rPr>
                <w:rFonts w:ascii="Calibri" w:cs="Calibri" w:eastAsia="Calibri" w:hAnsi="Calibri"/>
                <w:b w:val="1"/>
                <w:i w:val="1"/>
                <w:color w:val="548dd4"/>
                <w:sz w:val="18"/>
                <w:szCs w:val="18"/>
                <w:rtl w:val="0"/>
              </w:rPr>
              <w:t xml:space="preserve">N/A</w:t>
            </w:r>
          </w:p>
        </w:tc>
      </w:tr>
    </w:tbl>
    <w:p w:rsidR="00000000" w:rsidDel="00000000" w:rsidP="00000000" w:rsidRDefault="00000000" w:rsidRPr="00000000" w14:paraId="00000085">
      <w:pPr>
        <w:rPr>
          <w:color w:val="595959"/>
          <w:sz w:val="24"/>
          <w:szCs w:val="24"/>
        </w:rPr>
      </w:pPr>
      <w:r w:rsidDel="00000000" w:rsidR="00000000" w:rsidRPr="00000000">
        <w:rPr>
          <w:rtl w:val="0"/>
        </w:rPr>
      </w:r>
    </w:p>
    <w:p w:rsidR="00000000" w:rsidDel="00000000" w:rsidP="00000000" w:rsidRDefault="00000000" w:rsidRPr="00000000" w14:paraId="00000086">
      <w:pPr>
        <w:rPr>
          <w:color w:val="595959"/>
          <w:sz w:val="24"/>
          <w:szCs w:val="24"/>
        </w:rPr>
      </w:pPr>
      <w:r w:rsidDel="00000000" w:rsidR="00000000" w:rsidRPr="00000000">
        <w:rPr>
          <w:rtl w:val="0"/>
        </w:rPr>
      </w:r>
    </w:p>
    <w:p w:rsidR="00000000" w:rsidDel="00000000" w:rsidP="00000000" w:rsidRDefault="00000000" w:rsidRPr="00000000" w14:paraId="00000087">
      <w:pPr>
        <w:rPr>
          <w:color w:val="595959"/>
          <w:sz w:val="24"/>
          <w:szCs w:val="24"/>
        </w:rPr>
      </w:pPr>
      <w:r w:rsidDel="00000000" w:rsidR="00000000" w:rsidRPr="00000000">
        <w:rPr>
          <w:rtl w:val="0"/>
        </w:rPr>
      </w:r>
    </w:p>
    <w:p w:rsidR="00000000" w:rsidDel="00000000" w:rsidP="00000000" w:rsidRDefault="00000000" w:rsidRPr="00000000" w14:paraId="00000088">
      <w:pPr>
        <w:rPr>
          <w:color w:val="595959"/>
          <w:sz w:val="24"/>
          <w:szCs w:val="24"/>
        </w:rPr>
      </w:pPr>
      <w:r w:rsidDel="00000000" w:rsidR="00000000" w:rsidRPr="00000000">
        <w:rPr>
          <w:rtl w:val="0"/>
        </w:rPr>
      </w:r>
    </w:p>
    <w:p w:rsidR="00000000" w:rsidDel="00000000" w:rsidP="00000000" w:rsidRDefault="00000000" w:rsidRPr="00000000" w14:paraId="00000089">
      <w:pPr>
        <w:rPr>
          <w:color w:val="595959"/>
          <w:sz w:val="24"/>
          <w:szCs w:val="24"/>
        </w:rPr>
      </w:pPr>
      <w:r w:rsidDel="00000000" w:rsidR="00000000" w:rsidRPr="00000000">
        <w:rPr>
          <w:rtl w:val="0"/>
        </w:rPr>
      </w:r>
    </w:p>
    <w:p w:rsidR="00000000" w:rsidDel="00000000" w:rsidP="00000000" w:rsidRDefault="00000000" w:rsidRPr="00000000" w14:paraId="0000008A">
      <w:pPr>
        <w:rPr>
          <w:color w:val="595959"/>
          <w:sz w:val="24"/>
          <w:szCs w:val="24"/>
        </w:rPr>
      </w:pPr>
      <w:r w:rsidDel="00000000" w:rsidR="00000000" w:rsidRPr="00000000">
        <w:rPr>
          <w:rtl w:val="0"/>
        </w:rPr>
      </w:r>
    </w:p>
    <w:p w:rsidR="00000000" w:rsidDel="00000000" w:rsidP="00000000" w:rsidRDefault="00000000" w:rsidRPr="00000000" w14:paraId="0000008B">
      <w:pPr>
        <w:rPr>
          <w:color w:val="595959"/>
          <w:sz w:val="24"/>
          <w:szCs w:val="24"/>
        </w:rPr>
      </w:pPr>
      <w:r w:rsidDel="00000000" w:rsidR="00000000" w:rsidRPr="00000000">
        <w:rPr>
          <w:rtl w:val="0"/>
        </w:rPr>
      </w:r>
    </w:p>
    <w:p w:rsidR="00000000" w:rsidDel="00000000" w:rsidP="00000000" w:rsidRDefault="00000000" w:rsidRPr="00000000" w14:paraId="0000008C">
      <w:pPr>
        <w:rPr>
          <w:color w:val="595959"/>
          <w:sz w:val="24"/>
          <w:szCs w:val="24"/>
        </w:rPr>
      </w:pPr>
      <w:r w:rsidDel="00000000" w:rsidR="00000000" w:rsidRPr="00000000">
        <w:rPr>
          <w:rtl w:val="0"/>
        </w:rPr>
      </w:r>
    </w:p>
    <w:p w:rsidR="00000000" w:rsidDel="00000000" w:rsidP="00000000" w:rsidRDefault="00000000" w:rsidRPr="00000000" w14:paraId="0000008D">
      <w:pPr>
        <w:rPr>
          <w:color w:val="595959"/>
          <w:sz w:val="24"/>
          <w:szCs w:val="24"/>
        </w:rPr>
      </w:pPr>
      <w:r w:rsidDel="00000000" w:rsidR="00000000" w:rsidRPr="00000000">
        <w:rPr>
          <w:rtl w:val="0"/>
        </w:rPr>
      </w:r>
    </w:p>
    <w:p w:rsidR="00000000" w:rsidDel="00000000" w:rsidP="00000000" w:rsidRDefault="00000000" w:rsidRPr="00000000" w14:paraId="0000008E">
      <w:pPr>
        <w:rPr>
          <w:color w:val="595959"/>
          <w:sz w:val="24"/>
          <w:szCs w:val="24"/>
        </w:rPr>
      </w:pPr>
      <w:r w:rsidDel="00000000" w:rsidR="00000000" w:rsidRPr="00000000">
        <w:rPr>
          <w:rtl w:val="0"/>
        </w:rPr>
      </w:r>
    </w:p>
    <w:p w:rsidR="00000000" w:rsidDel="00000000" w:rsidP="00000000" w:rsidRDefault="00000000" w:rsidRPr="00000000" w14:paraId="0000008F">
      <w:pPr>
        <w:rPr>
          <w:color w:val="595959"/>
          <w:sz w:val="24"/>
          <w:szCs w:val="24"/>
        </w:rPr>
      </w:pPr>
      <w:r w:rsidDel="00000000" w:rsidR="00000000" w:rsidRPr="00000000">
        <w:rPr>
          <w:rtl w:val="0"/>
        </w:rPr>
      </w:r>
    </w:p>
    <w:p w:rsidR="00000000" w:rsidDel="00000000" w:rsidP="00000000" w:rsidRDefault="00000000" w:rsidRPr="00000000" w14:paraId="00000090">
      <w:pPr>
        <w:rPr>
          <w:color w:val="595959"/>
          <w:sz w:val="24"/>
          <w:szCs w:val="24"/>
        </w:rPr>
      </w:pPr>
      <w:r w:rsidDel="00000000" w:rsidR="00000000" w:rsidRPr="00000000">
        <w:rPr>
          <w:rtl w:val="0"/>
        </w:rPr>
      </w:r>
    </w:p>
    <w:p w:rsidR="00000000" w:rsidDel="00000000" w:rsidP="00000000" w:rsidRDefault="00000000" w:rsidRPr="00000000" w14:paraId="00000091">
      <w:pPr>
        <w:rPr>
          <w:color w:val="595959"/>
          <w:sz w:val="24"/>
          <w:szCs w:val="24"/>
        </w:rPr>
      </w:pPr>
      <w:r w:rsidDel="00000000" w:rsidR="00000000" w:rsidRPr="00000000">
        <w:rPr>
          <w:rtl w:val="0"/>
        </w:rPr>
      </w:r>
    </w:p>
    <w:p w:rsidR="00000000" w:rsidDel="00000000" w:rsidP="00000000" w:rsidRDefault="00000000" w:rsidRPr="00000000" w14:paraId="00000092">
      <w:pPr>
        <w:rPr>
          <w:color w:val="595959"/>
          <w:sz w:val="24"/>
          <w:szCs w:val="24"/>
        </w:rPr>
      </w:pPr>
      <w:r w:rsidDel="00000000" w:rsidR="00000000" w:rsidRPr="00000000">
        <w:rPr>
          <w:rtl w:val="0"/>
        </w:rPr>
      </w:r>
    </w:p>
    <w:p w:rsidR="00000000" w:rsidDel="00000000" w:rsidP="00000000" w:rsidRDefault="00000000" w:rsidRPr="00000000" w14:paraId="00000093">
      <w:pPr>
        <w:rPr>
          <w:color w:val="595959"/>
          <w:sz w:val="24"/>
          <w:szCs w:val="24"/>
        </w:rPr>
      </w:pPr>
      <w:r w:rsidDel="00000000" w:rsidR="00000000" w:rsidRPr="00000000">
        <w:rPr>
          <w:rtl w:val="0"/>
        </w:rPr>
      </w:r>
    </w:p>
    <w:p w:rsidR="00000000" w:rsidDel="00000000" w:rsidP="00000000" w:rsidRDefault="00000000" w:rsidRPr="00000000" w14:paraId="00000094">
      <w:pPr>
        <w:rPr>
          <w:color w:val="595959"/>
          <w:sz w:val="24"/>
          <w:szCs w:val="24"/>
        </w:rPr>
      </w:pPr>
      <w:r w:rsidDel="00000000" w:rsidR="00000000" w:rsidRPr="00000000">
        <w:rPr>
          <w:rtl w:val="0"/>
        </w:rPr>
      </w:r>
    </w:p>
    <w:p w:rsidR="00000000" w:rsidDel="00000000" w:rsidP="00000000" w:rsidRDefault="00000000" w:rsidRPr="00000000" w14:paraId="00000095">
      <w:pPr>
        <w:rPr>
          <w:color w:val="595959"/>
          <w:sz w:val="24"/>
          <w:szCs w:val="24"/>
        </w:rPr>
      </w:pPr>
      <w:r w:rsidDel="00000000" w:rsidR="00000000" w:rsidRPr="00000000">
        <w:rPr>
          <w:rtl w:val="0"/>
        </w:rPr>
      </w:r>
    </w:p>
    <w:p w:rsidR="00000000" w:rsidDel="00000000" w:rsidP="00000000" w:rsidRDefault="00000000" w:rsidRPr="00000000" w14:paraId="00000096">
      <w:pPr>
        <w:rPr>
          <w:color w:val="595959"/>
          <w:sz w:val="24"/>
          <w:szCs w:val="24"/>
        </w:rPr>
      </w:pPr>
      <w:r w:rsidDel="00000000" w:rsidR="00000000" w:rsidRPr="00000000">
        <w:rPr>
          <w:rtl w:val="0"/>
        </w:rPr>
      </w:r>
    </w:p>
    <w:tbl>
      <w:tblPr>
        <w:tblStyle w:val="Table4"/>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97">
            <w:pPr>
              <w:rPr>
                <w:b w:val="1"/>
                <w:color w:val="1f3864"/>
                <w:sz w:val="28"/>
                <w:szCs w:val="28"/>
              </w:rPr>
            </w:pPr>
            <w:r w:rsidDel="00000000" w:rsidR="00000000" w:rsidRPr="00000000">
              <w:rPr>
                <w:b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99">
      <w:pPr>
        <w:rPr>
          <w:color w:val="595959"/>
          <w:sz w:val="24"/>
          <w:szCs w:val="24"/>
        </w:rPr>
      </w:pPr>
      <w:r w:rsidDel="00000000" w:rsidR="00000000" w:rsidRPr="00000000">
        <w:rPr>
          <w:rtl w:val="0"/>
        </w:rPr>
      </w:r>
    </w:p>
    <w:tbl>
      <w:tblPr>
        <w:tblStyle w:val="Table5"/>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9A">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Factores Facilitadores:</w:t>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Claridad en los </w:t>
            </w:r>
            <w:r w:rsidDel="00000000" w:rsidR="00000000" w:rsidRPr="00000000">
              <w:rPr>
                <w:color w:val="1f3864"/>
                <w:rtl w:val="0"/>
              </w:rPr>
              <w:t xml:space="preserve">requerimientos</w:t>
            </w: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 Desde las primeras semanas, la definición precisa de los requerimientos funcionales y no funcionales ha sido un pilar fundamental. Esto permitió un diseño más directo y eficiente.</w:t>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Experiencia del Equipo: La experiencia previa de los integrantes en desarrollo web (Angular, Node.js) y modelado de bases de datos (PostgreSQL) ha facilitado el inicio rápido de las fases de diseño e implementación.</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Disponibilidad de Tecnologías: El stack tecnológico seleccionado (Angular, Node.js, PostgreSQL) cuenta con amplia documentación y comunidades activas, lo que acelera la resolución de problemas técnicos.</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Sincronización continua: La implementación de reuniones ha permitido una comunicación fluida, resolviendo bloqueos y coordinando el desarrollo paralelo de manera efectiva</w:t>
            </w:r>
          </w:p>
          <w:p w:rsidR="00000000" w:rsidDel="00000000" w:rsidP="00000000" w:rsidRDefault="00000000" w:rsidRPr="00000000" w14:paraId="0000009F">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Factores Dificultadores:</w:t>
            </w:r>
          </w:p>
          <w:p w:rsidR="00000000" w:rsidDel="00000000" w:rsidP="00000000" w:rsidRDefault="00000000" w:rsidRPr="00000000" w14:paraId="000000A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Complejidad en la Optimización de Base de Datos: Asegurar la correcta normalización y optimización de la base de datos, incluyendo la decisión e implementación de nuevas tablas y atributos.</w:t>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Acciones: Se dedicó tiempo adicional en la fase de diseño para una revisión con conciencia del modelo ER, validando estas decisiones en equipo.</w:t>
            </w:r>
          </w:p>
          <w:p w:rsidR="00000000" w:rsidDel="00000000" w:rsidP="00000000" w:rsidRDefault="00000000" w:rsidRPr="00000000" w14:paraId="000000A2">
            <w:pPr>
              <w:rPr>
                <w:rFonts w:ascii="Calibri" w:cs="Calibri" w:eastAsia="Calibri" w:hAnsi="Calibri"/>
                <w:color w:val="1f3864"/>
              </w:rPr>
            </w:pPr>
            <w:r w:rsidDel="00000000" w:rsidR="00000000" w:rsidRPr="00000000">
              <w:rPr>
                <w:rFonts w:ascii="Calibri" w:cs="Calibri" w:eastAsia="Calibri" w:hAnsi="Calibri"/>
                <w:color w:val="1f3864"/>
                <w:rtl w:val="0"/>
              </w:rPr>
              <w:t xml:space="preserve">Manejo de Seguridad y Validación de Datos: Implementar un control de acceso y validaciones robustas en todos los puntos de entrada para garantizar la seguridad y la integridad de los datos.</w:t>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Acciones: Se </w:t>
            </w:r>
            <w:r w:rsidDel="00000000" w:rsidR="00000000" w:rsidRPr="00000000">
              <w:rPr>
                <w:color w:val="1f3864"/>
                <w:rtl w:val="0"/>
              </w:rPr>
              <w:t xml:space="preserve">prioriza</w:t>
            </w: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 el desarrollo de middleware y servicios de validación exhaustivos en el backend, y se establecieron revisiones de código específicas para estos componentes críticos.</w:t>
            </w:r>
          </w:p>
          <w:p w:rsidR="00000000" w:rsidDel="00000000" w:rsidP="00000000" w:rsidRDefault="00000000" w:rsidRPr="00000000" w14:paraId="000000A4">
            <w:pPr>
              <w:rPr>
                <w:rFonts w:ascii="Calibri" w:cs="Calibri" w:eastAsia="Calibri" w:hAnsi="Calibri"/>
                <w:color w:val="1f3864"/>
              </w:rPr>
            </w:pPr>
            <w:r w:rsidDel="00000000" w:rsidR="00000000" w:rsidRPr="00000000">
              <w:rPr>
                <w:rFonts w:ascii="Calibri" w:cs="Calibri" w:eastAsia="Calibri" w:hAnsi="Calibri"/>
                <w:color w:val="1f3864"/>
                <w:rtl w:val="0"/>
              </w:rPr>
              <w:t xml:space="preserve">Coordinación en Desarrollo Paralelo: Aunque el desarrollo paralelo es </w:t>
            </w:r>
            <w:r w:rsidDel="00000000" w:rsidR="00000000" w:rsidRPr="00000000">
              <w:rPr>
                <w:color w:val="1f3864"/>
                <w:rtl w:val="0"/>
              </w:rPr>
              <w:t xml:space="preserve">más</w:t>
            </w:r>
            <w:r w:rsidDel="00000000" w:rsidR="00000000" w:rsidRPr="00000000">
              <w:rPr>
                <w:rFonts w:ascii="Calibri" w:cs="Calibri" w:eastAsia="Calibri" w:hAnsi="Calibri"/>
                <w:color w:val="1f3864"/>
                <w:rtl w:val="0"/>
              </w:rPr>
              <w:t xml:space="preserve"> fácil de crear, mantener la consistencia y asegurar que ambos lados (frontend y backend) avancen de manera sincronizada requiere de mucha coordinación.</w:t>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Acciones: Además de las reuniones de equipo, se establecieron documentación de API claros y documentados para minimizar malentendidos entre las capas.</w:t>
            </w:r>
          </w:p>
          <w:p w:rsidR="00000000" w:rsidDel="00000000" w:rsidP="00000000" w:rsidRDefault="00000000" w:rsidRPr="00000000" w14:paraId="000000A6">
            <w:pPr>
              <w:rPr>
                <w:rFonts w:ascii="Calibri" w:cs="Calibri" w:eastAsia="Calibri" w:hAnsi="Calibri"/>
                <w:color w:val="1f3864"/>
              </w:rPr>
            </w:pPr>
            <w:r w:rsidDel="00000000" w:rsidR="00000000" w:rsidRPr="00000000">
              <w:rPr>
                <w:rFonts w:ascii="Calibri" w:cs="Calibri" w:eastAsia="Calibri" w:hAnsi="Calibri"/>
                <w:color w:val="1f3864"/>
                <w:rtl w:val="0"/>
              </w:rPr>
              <w:t xml:space="preserve">Mantenimiento de la Calidad del Código: A medida que la implementación avanza, asegurar que el código se mantenga limpio y optimizado</w:t>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Acciones: Se ha intensificado el uso de herramientas como ESLint y Prettier para forzar estándares</w:t>
            </w:r>
          </w:p>
        </w:tc>
      </w:tr>
    </w:tbl>
    <w:p w:rsidR="00000000" w:rsidDel="00000000" w:rsidP="00000000" w:rsidRDefault="00000000" w:rsidRPr="00000000" w14:paraId="000000A8">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A9">
            <w:pPr>
              <w:jc w:val="both"/>
              <w:rPr>
                <w:rFonts w:ascii="Calibri" w:cs="Calibri" w:eastAsia="Calibri" w:hAnsi="Calibri"/>
                <w:i w:val="1"/>
                <w:color w:val="548dd4"/>
                <w:sz w:val="20"/>
                <w:szCs w:val="20"/>
              </w:rPr>
            </w:pPr>
            <w:r w:rsidDel="00000000" w:rsidR="00000000" w:rsidRPr="00000000">
              <w:rPr>
                <w:rFonts w:ascii="Calibri" w:cs="Calibri" w:eastAsia="Calibri" w:hAnsi="Calibri"/>
                <w:color w:val="1f3864"/>
                <w:rtl w:val="0"/>
              </w:rPr>
              <w:t xml:space="preserve">Actividades ajustadas o eliminadas: </w:t>
            </w:r>
            <w:r w:rsidDel="00000000" w:rsidR="00000000" w:rsidRPr="00000000">
              <w:rPr>
                <w:rtl w:val="0"/>
              </w:rPr>
            </w:r>
          </w:p>
          <w:p w:rsidR="00000000" w:rsidDel="00000000" w:rsidP="00000000" w:rsidRDefault="00000000" w:rsidRPr="00000000" w14:paraId="000000AA">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No se han eliminado actividades. Los ajustes realizados se centran en la metodología y el enfoque de ejecución de actividades existentes:</w:t>
            </w:r>
          </w:p>
          <w:p w:rsidR="00000000" w:rsidDel="00000000" w:rsidP="00000000" w:rsidRDefault="00000000" w:rsidRPr="00000000" w14:paraId="000000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Ajuste en "Desarrollo del Backend y API REST" (Semanas 8-11) y "Desarrollo del Frontend" (Semanas 8-12): Transición a un modelo de desarrollo paralelo en lugar de secuencial.</w:t>
            </w:r>
          </w:p>
          <w:p w:rsidR="00000000" w:rsidDel="00000000" w:rsidP="00000000" w:rsidRDefault="00000000" w:rsidRPr="00000000" w14:paraId="000000AC">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Justificación: Este ajuste se implementó para maximizar la productividad del equipo y aprovechar los diferentes conocimientos de sus miembros, tal como se sugirió en la retroalimentación docente y como estrategia para mitigar posibles retrasos en el cronograma original. Esto impactó en cómo se planificaron y ejecutaron ambas actividades simultáneamente.</w:t>
            </w:r>
          </w:p>
          <w:p w:rsidR="00000000" w:rsidDel="00000000" w:rsidP="00000000" w:rsidRDefault="00000000" w:rsidRPr="00000000" w14:paraId="000000AD">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Ajuste de Enfoque en "Desarrollo del Backend y API REST" (Semanas 8-11): Mayor énfasis en el refinamiento del control de acceso basado en roles y la validación de entrada de datos.</w:t>
            </w:r>
          </w:p>
          <w:p w:rsidR="00000000" w:rsidDel="00000000" w:rsidP="00000000" w:rsidRDefault="00000000" w:rsidRPr="00000000" w14:paraId="000000AE">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Justificación: Esta intensificación se debe a la importancia crítica de la seguridad y la integridad de los datos en un sistema que gestiona información vehicular y posibles transferencias de propiedad.</w:t>
            </w:r>
          </w:p>
          <w:p w:rsidR="00000000" w:rsidDel="00000000" w:rsidP="00000000" w:rsidRDefault="00000000" w:rsidRPr="00000000" w14:paraId="000000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Ajuste de Enfoque en "Desarrollo del Frontend" (Semanas 8-12) y "Desarrollo del Backend" (Semanas 8-11): Implementación de optimización proactiva de rendimiento y estándares de calidad de código mediante revisiones constantes.</w:t>
            </w:r>
          </w:p>
          <w:p w:rsidR="00000000" w:rsidDel="00000000" w:rsidP="00000000" w:rsidRDefault="00000000" w:rsidRPr="00000000" w14:paraId="000000B0">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Justificación: Dada la decisión de no incorporar testing automatizado, se hizo imperativo fortalecer otras áreas de aseguramiento de calidad. Este ajuste busca garantizar que el código sea mantenible y escalable</w:t>
            </w:r>
          </w:p>
          <w:p w:rsidR="00000000" w:rsidDel="00000000" w:rsidP="00000000" w:rsidRDefault="00000000" w:rsidRPr="00000000" w14:paraId="000000B1">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B2">
            <w:pPr>
              <w:jc w:val="both"/>
              <w:rPr>
                <w:rFonts w:ascii="Calibri" w:cs="Calibri" w:eastAsia="Calibri" w:hAnsi="Calibri"/>
                <w:i w:val="1"/>
                <w:color w:val="c00000"/>
                <w:sz w:val="20"/>
                <w:szCs w:val="20"/>
              </w:rPr>
            </w:pPr>
            <w:r w:rsidDel="00000000" w:rsidR="00000000" w:rsidRPr="00000000">
              <w:rPr>
                <w:rtl w:val="0"/>
              </w:rPr>
            </w:r>
          </w:p>
          <w:p w:rsidR="00000000" w:rsidDel="00000000" w:rsidP="00000000" w:rsidRDefault="00000000" w:rsidRPr="00000000" w14:paraId="000000B3">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B4">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B5">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B6">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B7">
            <w:pPr>
              <w:jc w:val="both"/>
              <w:rPr>
                <w:rFonts w:ascii="Calibri" w:cs="Calibri" w:eastAsia="Calibri" w:hAnsi="Calibri"/>
                <w:i w:val="1"/>
                <w:color w:val="548dd4"/>
                <w:sz w:val="20"/>
                <w:szCs w:val="20"/>
              </w:rPr>
            </w:pPr>
            <w:r w:rsidDel="00000000" w:rsidR="00000000" w:rsidRPr="00000000">
              <w:rPr>
                <w:rtl w:val="0"/>
              </w:rPr>
            </w:r>
          </w:p>
        </w:tc>
      </w:tr>
    </w:tbl>
    <w:p w:rsidR="00000000" w:rsidDel="00000000" w:rsidP="00000000" w:rsidRDefault="00000000" w:rsidRPr="00000000" w14:paraId="000000B8">
      <w:pPr>
        <w:spacing w:after="0" w:line="240" w:lineRule="auto"/>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B9">
      <w:pPr>
        <w:spacing w:after="0" w:line="240" w:lineRule="auto"/>
        <w:jc w:val="both"/>
        <w:rPr>
          <w:rFonts w:ascii="Calibri" w:cs="Calibri" w:eastAsia="Calibri" w:hAnsi="Calibri"/>
          <w:i w:val="1"/>
          <w:color w:val="548dd4"/>
          <w:sz w:val="20"/>
          <w:szCs w:val="20"/>
        </w:rPr>
      </w:pPr>
      <w:r w:rsidDel="00000000" w:rsidR="00000000" w:rsidRPr="00000000">
        <w:rPr>
          <w:rtl w:val="0"/>
        </w:rPr>
      </w:r>
    </w:p>
    <w:tbl>
      <w:tblPr>
        <w:tblStyle w:val="Table7"/>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BA">
            <w:pPr>
              <w:jc w:val="both"/>
              <w:rPr>
                <w:rFonts w:ascii="Calibri" w:cs="Calibri" w:eastAsia="Calibri" w:hAnsi="Calibri"/>
                <w:i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color w:val="548dd4"/>
                <w:sz w:val="20"/>
                <w:szCs w:val="20"/>
                <w:rtl w:val="0"/>
              </w:rPr>
              <w:t xml:space="preserve"> </w:t>
            </w:r>
          </w:p>
          <w:p w:rsidR="00000000" w:rsidDel="00000000" w:rsidP="00000000" w:rsidRDefault="00000000" w:rsidRPr="00000000" w14:paraId="000000BB">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Las actividades de "Implementación de Dashboards de BI", "Pruebas y Corrección de Errores" y "Documentación y Entrega Final" se encuentran en estado "No iniciado".</w:t>
            </w:r>
          </w:p>
          <w:p w:rsidR="00000000" w:rsidDel="00000000" w:rsidP="00000000" w:rsidRDefault="00000000" w:rsidRPr="00000000" w14:paraId="000000BC">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Motivos: Estas actividades están planificadas para fases posteriores a la implementación central de las funcionalidades básicas del backend y frontend según el cronograma inicial. El plan de trabajo sigue una secuencia lógica donde la base de la aplicación debe estar desarrollada antes de integrar otros servicios, implementar la inteligencia de negocios y realizar pruebas exhaustivas y la documentación final.</w:t>
            </w:r>
          </w:p>
          <w:p w:rsidR="00000000" w:rsidDel="00000000" w:rsidP="00000000" w:rsidRDefault="00000000" w:rsidRPr="00000000" w14:paraId="000000BD">
            <w:pPr>
              <w:jc w:val="both"/>
              <w:rPr>
                <w:rFonts w:ascii="Calibri" w:cs="Calibri" w:eastAsia="Calibri" w:hAnsi="Calibri"/>
                <w:i w:val="1"/>
                <w:color w:val="548dd4"/>
                <w:sz w:val="20"/>
                <w:szCs w:val="20"/>
              </w:rPr>
            </w:pPr>
            <w:r w:rsidDel="00000000" w:rsidR="00000000" w:rsidRPr="00000000">
              <w:rPr>
                <w:rtl w:val="0"/>
              </w:rPr>
            </w:r>
          </w:p>
        </w:tc>
      </w:tr>
    </w:tbl>
    <w:p w:rsidR="00000000" w:rsidDel="00000000" w:rsidP="00000000" w:rsidRDefault="00000000" w:rsidRPr="00000000" w14:paraId="000000BE">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i w:val="0"/>
          <w:smallCaps w:val="0"/>
          <w:strike w:val="0"/>
          <w:color w:val="595959"/>
          <w:sz w:val="20"/>
          <w:szCs w:val="20"/>
          <w:u w:val="none"/>
          <w:shd w:fill="auto" w:val="clear"/>
          <w:vertAlign w:val="baseline"/>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tl w:val="0"/>
      </w:rPr>
    </w:r>
  </w:p>
  <w:tbl>
    <w:tblPr>
      <w:tblStyle w:val="Table8"/>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1">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Desarrollo Proyecto APT </w:t>
          </w:r>
        </w:p>
        <w:p w:rsidR="00000000" w:rsidDel="00000000" w:rsidP="00000000" w:rsidRDefault="00000000" w:rsidRPr="00000000" w14:paraId="000000C2">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3">
          <w:pPr>
            <w:jc w:val="center"/>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Prrafodelista">
    <w:name w:val="List Paragraph"/>
    <w:basedOn w:val="Normal"/>
    <w:uiPriority w:val="34"/>
    <w:qFormat w:val="1"/>
    <w:rsid w:val="00656EF2"/>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5H0etgzBhIMnkTtGU8o/22I+keA==">CgMxLjA4AHIhMTA1bm5FMzJEOWZVRmdPbG1TMTFvdjI3QzQwQURlOVVW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2025-10-07T02:48:00Z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