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C39D691" w:rsidR="004C0C47" w:rsidRDefault="00000000">
      <w:pPr>
        <w:pStyle w:val="Ttulo1"/>
      </w:pPr>
      <w:r>
        <w:t xml:space="preserve">Definition of Done (DoD) – Proyecto </w:t>
      </w:r>
      <w:proofErr w:type="spellStart"/>
      <w:r w:rsidR="00B62E19">
        <w:t>RehabControl</w:t>
      </w:r>
      <w:proofErr w:type="spellEnd"/>
    </w:p>
    <w:p w14:paraId="00000002" w14:textId="77777777" w:rsidR="004C0C47" w:rsidRPr="00B62E19" w:rsidRDefault="00000000">
      <w:pPr>
        <w:pStyle w:val="Ttulo2"/>
        <w:rPr>
          <w:lang w:val="es-CL"/>
        </w:rPr>
      </w:pPr>
      <w:r w:rsidRPr="00B62E19">
        <w:rPr>
          <w:lang w:val="es-CL"/>
        </w:rPr>
        <w:t>1. Propósito del DoD</w:t>
      </w:r>
    </w:p>
    <w:p w14:paraId="00000003" w14:textId="1012FF97" w:rsidR="004C0C47" w:rsidRPr="00B62E19" w:rsidRDefault="00B62E19">
      <w:pPr>
        <w:rPr>
          <w:lang w:val="es-CL"/>
        </w:rPr>
      </w:pPr>
      <w:r w:rsidRPr="00B62E19">
        <w:rPr>
          <w:lang w:val="es-CL"/>
        </w:rPr>
        <w:t xml:space="preserve">El </w:t>
      </w:r>
      <w:proofErr w:type="spellStart"/>
      <w:r w:rsidRPr="00B62E19">
        <w:rPr>
          <w:lang w:val="es-CL"/>
        </w:rPr>
        <w:t>Definition</w:t>
      </w:r>
      <w:proofErr w:type="spellEnd"/>
      <w:r w:rsidRPr="00B62E19">
        <w:rPr>
          <w:lang w:val="es-CL"/>
        </w:rPr>
        <w:t xml:space="preserve"> </w:t>
      </w:r>
      <w:proofErr w:type="spellStart"/>
      <w:r w:rsidRPr="00B62E19">
        <w:rPr>
          <w:lang w:val="es-CL"/>
        </w:rPr>
        <w:t>of</w:t>
      </w:r>
      <w:proofErr w:type="spellEnd"/>
      <w:r w:rsidRPr="00B62E19">
        <w:rPr>
          <w:lang w:val="es-CL"/>
        </w:rPr>
        <w:t xml:space="preserve"> Done establece los criterios mínimos que debe cumplir cada funcionalidad para considerarse terminada, asegurando calidad, consistencia, seguridad y correcto funcionamiento del sistema </w:t>
      </w:r>
      <w:proofErr w:type="spellStart"/>
      <w:r w:rsidRPr="00B62E19">
        <w:rPr>
          <w:lang w:val="es-CL"/>
        </w:rPr>
        <w:t>RehabControl</w:t>
      </w:r>
      <w:proofErr w:type="spellEnd"/>
      <w:r w:rsidRPr="00B62E19">
        <w:rPr>
          <w:lang w:val="es-CL"/>
        </w:rPr>
        <w:t>.</w:t>
      </w:r>
    </w:p>
    <w:p w14:paraId="00000004" w14:textId="77777777" w:rsidR="004C0C47" w:rsidRPr="00B62E19" w:rsidRDefault="00000000">
      <w:pPr>
        <w:pStyle w:val="Ttulo2"/>
        <w:rPr>
          <w:lang w:val="es-CL"/>
        </w:rPr>
      </w:pPr>
      <w:r w:rsidRPr="00B62E19">
        <w:rPr>
          <w:lang w:val="es-CL"/>
        </w:rPr>
        <w:t>2. Alcance del DoD</w:t>
      </w:r>
    </w:p>
    <w:p w14:paraId="3840D280" w14:textId="4D231437" w:rsidR="00B62E19" w:rsidRPr="00B62E19" w:rsidRDefault="00B62E19" w:rsidP="00B62E19">
      <w:pPr>
        <w:rPr>
          <w:lang w:val="es-CL"/>
        </w:rPr>
      </w:pPr>
      <w:r w:rsidRPr="00B62E19">
        <w:rPr>
          <w:lang w:val="es-CL"/>
        </w:rPr>
        <w:t>Este DoD aplica a todas las Historias de Usuario, tareas técnicas y módulos desarrollados en el proyecto, incluyendo:</w:t>
      </w:r>
    </w:p>
    <w:p w14:paraId="29D84AEC" w14:textId="77777777" w:rsidR="00B62E19" w:rsidRPr="00B62E19" w:rsidRDefault="00B62E19" w:rsidP="00B62E19">
      <w:pPr>
        <w:numPr>
          <w:ilvl w:val="0"/>
          <w:numId w:val="2"/>
        </w:numPr>
        <w:rPr>
          <w:lang w:val="es-CL"/>
        </w:rPr>
      </w:pPr>
      <w:r w:rsidRPr="00B62E19">
        <w:rPr>
          <w:lang w:val="es-CL"/>
        </w:rPr>
        <w:t xml:space="preserve">Plataforma web administrativa para kinesiólogos y administradores. </w:t>
      </w:r>
    </w:p>
    <w:p w14:paraId="69BF1214" w14:textId="77777777" w:rsidR="00B62E19" w:rsidRPr="00B62E19" w:rsidRDefault="00B62E19" w:rsidP="00B62E19">
      <w:pPr>
        <w:numPr>
          <w:ilvl w:val="0"/>
          <w:numId w:val="2"/>
        </w:numPr>
        <w:rPr>
          <w:lang w:val="es-CL"/>
        </w:rPr>
      </w:pPr>
      <w:r w:rsidRPr="00B62E19">
        <w:rPr>
          <w:lang w:val="es-CL"/>
        </w:rPr>
        <w:t xml:space="preserve">Aplicación móvil para pacientes. </w:t>
      </w:r>
    </w:p>
    <w:p w14:paraId="62257B01" w14:textId="77777777" w:rsidR="00B62E19" w:rsidRPr="00B62E19" w:rsidRDefault="00B62E19" w:rsidP="00B62E19">
      <w:pPr>
        <w:numPr>
          <w:ilvl w:val="0"/>
          <w:numId w:val="2"/>
        </w:numPr>
        <w:rPr>
          <w:lang w:val="es-CL"/>
        </w:rPr>
      </w:pPr>
      <w:r w:rsidRPr="00B62E19">
        <w:rPr>
          <w:lang w:val="es-CL"/>
        </w:rPr>
        <w:t xml:space="preserve">Integración con </w:t>
      </w:r>
      <w:proofErr w:type="spellStart"/>
      <w:r w:rsidRPr="00B62E19">
        <w:rPr>
          <w:lang w:val="es-CL"/>
        </w:rPr>
        <w:t>Supabase</w:t>
      </w:r>
      <w:proofErr w:type="spellEnd"/>
      <w:r w:rsidRPr="00B62E19">
        <w:rPr>
          <w:lang w:val="es-CL"/>
        </w:rPr>
        <w:t xml:space="preserve"> y base de datos PostgreSQL. </w:t>
      </w:r>
    </w:p>
    <w:p w14:paraId="52ECCB3A" w14:textId="77777777" w:rsidR="00B62E19" w:rsidRPr="00B62E19" w:rsidRDefault="00B62E19" w:rsidP="00B62E19">
      <w:pPr>
        <w:numPr>
          <w:ilvl w:val="0"/>
          <w:numId w:val="2"/>
        </w:numPr>
        <w:rPr>
          <w:lang w:val="es-CL"/>
        </w:rPr>
      </w:pPr>
      <w:r w:rsidRPr="00B62E19">
        <w:rPr>
          <w:lang w:val="es-CL"/>
        </w:rPr>
        <w:t xml:space="preserve">Seguridad mediante autenticación y Row Level Security (RLS). </w:t>
      </w:r>
    </w:p>
    <w:p w14:paraId="613D3F31" w14:textId="77777777" w:rsidR="00B62E19" w:rsidRPr="00B62E19" w:rsidRDefault="00B62E19" w:rsidP="00B62E19">
      <w:pPr>
        <w:numPr>
          <w:ilvl w:val="0"/>
          <w:numId w:val="2"/>
        </w:numPr>
        <w:rPr>
          <w:lang w:val="es-CL"/>
        </w:rPr>
      </w:pPr>
      <w:proofErr w:type="spellStart"/>
      <w:r w:rsidRPr="00B62E19">
        <w:rPr>
          <w:lang w:val="es-CL"/>
        </w:rPr>
        <w:t>APIs</w:t>
      </w:r>
      <w:proofErr w:type="spellEnd"/>
      <w:r w:rsidRPr="00B62E19">
        <w:rPr>
          <w:lang w:val="es-CL"/>
        </w:rPr>
        <w:t>, navegación, formularios y lógica de negocio.</w:t>
      </w:r>
    </w:p>
    <w:p w14:paraId="00000005" w14:textId="05AE33D0" w:rsidR="004C0C47" w:rsidRPr="00B62E19" w:rsidRDefault="004C0C47">
      <w:pPr>
        <w:rPr>
          <w:lang w:val="es-CL"/>
        </w:rPr>
      </w:pPr>
    </w:p>
    <w:p w14:paraId="00000006" w14:textId="77777777" w:rsidR="004C0C47" w:rsidRPr="00B62E19" w:rsidRDefault="00000000">
      <w:pPr>
        <w:pStyle w:val="Ttulo2"/>
        <w:rPr>
          <w:lang w:val="es-CL"/>
        </w:rPr>
      </w:pPr>
      <w:r w:rsidRPr="00B62E19">
        <w:rPr>
          <w:lang w:val="es-CL"/>
        </w:rPr>
        <w:t>3. Criterios Generales de Finalización</w:t>
      </w:r>
    </w:p>
    <w:p w14:paraId="00000007" w14:textId="77777777" w:rsidR="004C0C47" w:rsidRPr="00B62E19" w:rsidRDefault="004C0C47">
      <w:pPr>
        <w:rPr>
          <w:lang w:val="es-CL"/>
        </w:rPr>
      </w:pPr>
    </w:p>
    <w:p w14:paraId="00000008" w14:textId="77777777" w:rsidR="004C0C47" w:rsidRPr="00B62E19" w:rsidRDefault="00000000">
      <w:pPr>
        <w:pStyle w:val="Ttulo2"/>
        <w:rPr>
          <w:lang w:val="es-CL"/>
        </w:rPr>
      </w:pPr>
      <w:r w:rsidRPr="00B62E19">
        <w:rPr>
          <w:lang w:val="es-CL"/>
        </w:rPr>
        <w:t>Código y funcionalidad</w:t>
      </w:r>
    </w:p>
    <w:p w14:paraId="00000009" w14:textId="77777777" w:rsidR="004C0C47" w:rsidRDefault="00000000">
      <w:pPr>
        <w:pStyle w:val="Ttulo4"/>
        <w:keepNext w:val="0"/>
        <w:keepLines w:val="0"/>
        <w:spacing w:before="240" w:after="40"/>
        <w:rPr>
          <w:rFonts w:ascii="Cambria" w:eastAsia="Cambria" w:hAnsi="Cambria" w:cs="Cambria"/>
          <w:i w:val="0"/>
          <w:iCs w:val="0"/>
          <w:color w:val="000000"/>
        </w:rPr>
      </w:pPr>
      <w:bookmarkStart w:id="0" w:name="_heading=h.qkksndl0q98k" w:colFirst="0" w:colLast="0"/>
      <w:bookmarkEnd w:id="0"/>
      <w:r>
        <w:rPr>
          <w:rFonts w:ascii="Cambria" w:eastAsia="Cambria" w:hAnsi="Cambria" w:cs="Cambria"/>
          <w:i w:val="0"/>
          <w:iCs w:val="0"/>
          <w:color w:val="000000"/>
        </w:rPr>
        <w:t xml:space="preserve">Código y </w:t>
      </w:r>
      <w:proofErr w:type="spellStart"/>
      <w:r>
        <w:rPr>
          <w:rFonts w:ascii="Cambria" w:eastAsia="Cambria" w:hAnsi="Cambria" w:cs="Cambria"/>
          <w:i w:val="0"/>
          <w:iCs w:val="0"/>
          <w:color w:val="000000"/>
        </w:rPr>
        <w:t>funcionalidad</w:t>
      </w:r>
      <w:proofErr w:type="spellEnd"/>
    </w:p>
    <w:p w14:paraId="0000000A" w14:textId="77777777" w:rsidR="004C0C47" w:rsidRPr="00B62E19" w:rsidRDefault="00000000">
      <w:pPr>
        <w:numPr>
          <w:ilvl w:val="0"/>
          <w:numId w:val="1"/>
        </w:numPr>
        <w:spacing w:before="240" w:after="0"/>
        <w:rPr>
          <w:lang w:val="es-CL"/>
        </w:rPr>
      </w:pPr>
      <w:r w:rsidRPr="00B62E19">
        <w:rPr>
          <w:lang w:val="es-CL"/>
        </w:rPr>
        <w:t>La funcionalidad está completamente implementada según la historia de usuario.</w:t>
      </w:r>
    </w:p>
    <w:p w14:paraId="0000000B" w14:textId="77777777" w:rsidR="004C0C47" w:rsidRPr="00B62E19" w:rsidRDefault="00000000">
      <w:pPr>
        <w:numPr>
          <w:ilvl w:val="0"/>
          <w:numId w:val="1"/>
        </w:numPr>
        <w:spacing w:after="0"/>
        <w:rPr>
          <w:lang w:val="es-CL"/>
        </w:rPr>
      </w:pPr>
      <w:r w:rsidRPr="00B62E19">
        <w:rPr>
          <w:lang w:val="es-CL"/>
        </w:rPr>
        <w:t>Cumple con los criterios de aceptación definidos.</w:t>
      </w:r>
    </w:p>
    <w:p w14:paraId="0000000C" w14:textId="77777777" w:rsidR="004C0C47" w:rsidRPr="00B62E19" w:rsidRDefault="00000000">
      <w:pPr>
        <w:numPr>
          <w:ilvl w:val="0"/>
          <w:numId w:val="1"/>
        </w:numPr>
        <w:spacing w:after="0"/>
        <w:rPr>
          <w:lang w:val="es-CL"/>
        </w:rPr>
      </w:pPr>
      <w:r w:rsidRPr="00B62E19">
        <w:rPr>
          <w:lang w:val="es-CL"/>
        </w:rPr>
        <w:t>No presenta errores visibles en ejecución.</w:t>
      </w:r>
    </w:p>
    <w:p w14:paraId="0000000D" w14:textId="77777777" w:rsidR="004C0C47" w:rsidRPr="00B62E19" w:rsidRDefault="00000000">
      <w:pPr>
        <w:numPr>
          <w:ilvl w:val="0"/>
          <w:numId w:val="1"/>
        </w:numPr>
        <w:spacing w:after="240"/>
        <w:rPr>
          <w:lang w:val="es-CL"/>
        </w:rPr>
      </w:pPr>
      <w:r w:rsidRPr="00B62E19">
        <w:rPr>
          <w:lang w:val="es-CL"/>
        </w:rPr>
        <w:t>Está integrada correctamente con la base de datos y otros módulos.</w:t>
      </w:r>
    </w:p>
    <w:p w14:paraId="0000000E" w14:textId="77777777" w:rsidR="004C0C47" w:rsidRPr="00B62E19" w:rsidRDefault="004C0C47">
      <w:pPr>
        <w:rPr>
          <w:lang w:val="es-CL"/>
        </w:rPr>
      </w:pPr>
    </w:p>
    <w:p w14:paraId="0000000F" w14:textId="77777777" w:rsidR="004C0C47" w:rsidRPr="00B62E19" w:rsidRDefault="00000000">
      <w:pPr>
        <w:pStyle w:val="Ttulo2"/>
        <w:rPr>
          <w:lang w:val="es-CL"/>
        </w:rPr>
      </w:pPr>
      <w:r w:rsidRPr="00B62E19">
        <w:rPr>
          <w:lang w:val="es-CL"/>
        </w:rPr>
        <w:t>Pruebas</w:t>
      </w:r>
    </w:p>
    <w:p w14:paraId="00000010" w14:textId="77777777" w:rsidR="004C0C47" w:rsidRPr="00B62E19" w:rsidRDefault="00000000">
      <w:pPr>
        <w:rPr>
          <w:lang w:val="es-CL"/>
        </w:rPr>
      </w:pPr>
      <w:r w:rsidRPr="00B62E19">
        <w:rPr>
          <w:lang w:val="es-CL"/>
        </w:rPr>
        <w:t>Se realizaron pruebas funcionales básicas.</w:t>
      </w:r>
    </w:p>
    <w:p w14:paraId="00000011" w14:textId="77777777" w:rsidR="004C0C47" w:rsidRPr="00B62E19" w:rsidRDefault="00000000">
      <w:pPr>
        <w:rPr>
          <w:lang w:val="es-CL"/>
        </w:rPr>
      </w:pPr>
      <w:r w:rsidRPr="00B62E19">
        <w:rPr>
          <w:lang w:val="es-CL"/>
        </w:rPr>
        <w:t>La funcionalidad fue validada en entorno de desarrollo.</w:t>
      </w:r>
    </w:p>
    <w:p w14:paraId="00000012" w14:textId="77777777" w:rsidR="004C0C47" w:rsidRPr="00B62E19" w:rsidRDefault="00000000">
      <w:pPr>
        <w:rPr>
          <w:lang w:val="es-CL"/>
        </w:rPr>
      </w:pPr>
      <w:r w:rsidRPr="00B62E19">
        <w:rPr>
          <w:lang w:val="es-CL"/>
        </w:rPr>
        <w:t>No existen errores críticos.</w:t>
      </w:r>
    </w:p>
    <w:p w14:paraId="00000013" w14:textId="77777777" w:rsidR="004C0C47" w:rsidRPr="00B62E19" w:rsidRDefault="004C0C47">
      <w:pPr>
        <w:rPr>
          <w:lang w:val="es-CL"/>
        </w:rPr>
      </w:pPr>
    </w:p>
    <w:p w14:paraId="00000014" w14:textId="77777777" w:rsidR="004C0C47" w:rsidRPr="00B62E19" w:rsidRDefault="00000000">
      <w:pPr>
        <w:pStyle w:val="Ttulo2"/>
        <w:rPr>
          <w:lang w:val="es-CL"/>
        </w:rPr>
      </w:pPr>
      <w:r w:rsidRPr="00B62E19">
        <w:rPr>
          <w:lang w:val="es-CL"/>
        </w:rPr>
        <w:t>Documentación</w:t>
      </w:r>
    </w:p>
    <w:p w14:paraId="00000015" w14:textId="77777777" w:rsidR="004C0C47" w:rsidRPr="00B62E19" w:rsidRDefault="00000000">
      <w:pPr>
        <w:rPr>
          <w:lang w:val="es-CL"/>
        </w:rPr>
      </w:pPr>
      <w:r w:rsidRPr="00B62E19">
        <w:rPr>
          <w:lang w:val="es-CL"/>
        </w:rPr>
        <w:t xml:space="preserve">- Se documentaron </w:t>
      </w:r>
      <w:proofErr w:type="spellStart"/>
      <w:r w:rsidRPr="00B62E19">
        <w:rPr>
          <w:lang w:val="es-CL"/>
        </w:rPr>
        <w:t>endpoints</w:t>
      </w:r>
      <w:proofErr w:type="spellEnd"/>
      <w:r w:rsidRPr="00B62E19">
        <w:rPr>
          <w:lang w:val="es-CL"/>
        </w:rPr>
        <w:t xml:space="preserve"> nuevos o modificados.</w:t>
      </w:r>
    </w:p>
    <w:p w14:paraId="00000016" w14:textId="333F0C61" w:rsidR="004C0C47" w:rsidRPr="00B62E19" w:rsidRDefault="00000000">
      <w:pPr>
        <w:rPr>
          <w:lang w:val="es-CL"/>
        </w:rPr>
      </w:pPr>
      <w:r w:rsidRPr="00B62E19">
        <w:rPr>
          <w:lang w:val="es-CL"/>
        </w:rPr>
        <w:t>- Se actualizó documentación interna</w:t>
      </w:r>
      <w:r w:rsidR="0032442A">
        <w:rPr>
          <w:lang w:val="es-CL"/>
        </w:rPr>
        <w:t>.</w:t>
      </w:r>
    </w:p>
    <w:p w14:paraId="00000017" w14:textId="77777777" w:rsidR="004C0C47" w:rsidRPr="00B62E19" w:rsidRDefault="00000000">
      <w:pPr>
        <w:rPr>
          <w:lang w:val="es-CL"/>
        </w:rPr>
      </w:pPr>
      <w:r w:rsidRPr="00B62E19">
        <w:rPr>
          <w:lang w:val="es-CL"/>
        </w:rPr>
        <w:t>- Se registraron evidencias necesarias en el Sprint correspondiente.</w:t>
      </w:r>
    </w:p>
    <w:p w14:paraId="00000018" w14:textId="77777777" w:rsidR="004C0C47" w:rsidRPr="00B62E19" w:rsidRDefault="00000000">
      <w:pPr>
        <w:pStyle w:val="Ttulo2"/>
        <w:rPr>
          <w:lang w:val="es-CL"/>
        </w:rPr>
      </w:pPr>
      <w:r w:rsidRPr="00B62E19">
        <w:rPr>
          <w:lang w:val="es-CL"/>
        </w:rPr>
        <w:lastRenderedPageBreak/>
        <w:t>Calidad técnica</w:t>
      </w:r>
    </w:p>
    <w:p w14:paraId="00000019" w14:textId="77777777" w:rsidR="004C0C47" w:rsidRPr="00B62E19" w:rsidRDefault="00000000">
      <w:pPr>
        <w:rPr>
          <w:lang w:val="es-CL"/>
        </w:rPr>
      </w:pPr>
      <w:r w:rsidRPr="00B62E19">
        <w:rPr>
          <w:lang w:val="es-CL"/>
        </w:rPr>
        <w:t>- El código está versionado correctamente en Git.</w:t>
      </w:r>
    </w:p>
    <w:p w14:paraId="0000001A" w14:textId="77777777" w:rsidR="004C0C47" w:rsidRPr="00B62E19" w:rsidRDefault="00000000">
      <w:pPr>
        <w:rPr>
          <w:lang w:val="es-CL"/>
        </w:rPr>
      </w:pPr>
      <w:r w:rsidRPr="00B62E19">
        <w:rPr>
          <w:lang w:val="es-CL"/>
        </w:rPr>
        <w:t>- Se revisó mediante revisión por pares (cuando aplique).</w:t>
      </w:r>
    </w:p>
    <w:p w14:paraId="0000001B" w14:textId="77777777" w:rsidR="004C0C47" w:rsidRPr="00B62E19" w:rsidRDefault="00000000">
      <w:pPr>
        <w:rPr>
          <w:lang w:val="es-CL"/>
        </w:rPr>
      </w:pPr>
      <w:r w:rsidRPr="00B62E19">
        <w:rPr>
          <w:lang w:val="es-CL"/>
        </w:rPr>
        <w:t>- Respeta principios de programación (encapsulación, separación por capas, etc.).</w:t>
      </w:r>
    </w:p>
    <w:p w14:paraId="0000001C" w14:textId="77777777" w:rsidR="004C0C47" w:rsidRPr="00B62E19" w:rsidRDefault="00000000">
      <w:pPr>
        <w:pStyle w:val="Ttulo2"/>
        <w:rPr>
          <w:lang w:val="es-CL"/>
        </w:rPr>
      </w:pPr>
      <w:r w:rsidRPr="00B62E19">
        <w:rPr>
          <w:lang w:val="es-CL"/>
        </w:rPr>
        <w:t>Despliegue</w:t>
      </w:r>
    </w:p>
    <w:p w14:paraId="0000001D" w14:textId="77777777" w:rsidR="004C0C47" w:rsidRPr="00B62E19" w:rsidRDefault="00000000">
      <w:pPr>
        <w:rPr>
          <w:lang w:val="es-CL"/>
        </w:rPr>
      </w:pPr>
      <w:r w:rsidRPr="00B62E19">
        <w:rPr>
          <w:lang w:val="es-CL"/>
        </w:rPr>
        <w:t>- El módulo está desplegado y funcionando correctamente.</w:t>
      </w:r>
    </w:p>
    <w:p w14:paraId="0000001E" w14:textId="77777777" w:rsidR="004C0C47" w:rsidRPr="00B62E19" w:rsidRDefault="00000000">
      <w:pPr>
        <w:rPr>
          <w:lang w:val="es-CL"/>
        </w:rPr>
      </w:pPr>
      <w:r w:rsidRPr="00B62E19">
        <w:rPr>
          <w:lang w:val="es-CL"/>
        </w:rPr>
        <w:t>- Se verificó que el despliegue no afecta funcionalidades previas.</w:t>
      </w:r>
    </w:p>
    <w:p w14:paraId="0000001F" w14:textId="77777777" w:rsidR="004C0C47" w:rsidRPr="00B62E19" w:rsidRDefault="00000000">
      <w:pPr>
        <w:pStyle w:val="Ttulo2"/>
        <w:rPr>
          <w:lang w:val="es-CL"/>
        </w:rPr>
      </w:pPr>
      <w:r w:rsidRPr="00B62E19">
        <w:rPr>
          <w:lang w:val="es-CL"/>
        </w:rPr>
        <w:t>Usabilidad (</w:t>
      </w:r>
      <w:proofErr w:type="spellStart"/>
      <w:r w:rsidRPr="00B62E19">
        <w:rPr>
          <w:lang w:val="es-CL"/>
        </w:rPr>
        <w:t>Frontend</w:t>
      </w:r>
      <w:proofErr w:type="spellEnd"/>
      <w:r w:rsidRPr="00B62E19">
        <w:rPr>
          <w:lang w:val="es-CL"/>
        </w:rPr>
        <w:t xml:space="preserve"> Móvil y Web)</w:t>
      </w:r>
    </w:p>
    <w:p w14:paraId="00000020" w14:textId="3A04ABBA" w:rsidR="004C0C47" w:rsidRPr="00B62E19" w:rsidRDefault="00000000">
      <w:pPr>
        <w:rPr>
          <w:lang w:val="es-CL"/>
        </w:rPr>
      </w:pPr>
      <w:r w:rsidRPr="00B62E19">
        <w:rPr>
          <w:lang w:val="es-CL"/>
        </w:rPr>
        <w:t>- La interfaz</w:t>
      </w:r>
      <w:r w:rsidR="00B62E19">
        <w:rPr>
          <w:lang w:val="es-CL"/>
        </w:rPr>
        <w:t xml:space="preserve"> fue basada en el mockup de </w:t>
      </w:r>
      <w:proofErr w:type="spellStart"/>
      <w:r w:rsidR="00B62E19">
        <w:rPr>
          <w:lang w:val="es-CL"/>
        </w:rPr>
        <w:t>figma</w:t>
      </w:r>
      <w:proofErr w:type="spellEnd"/>
      <w:r w:rsidR="0032442A">
        <w:rPr>
          <w:lang w:val="es-CL"/>
        </w:rPr>
        <w:t xml:space="preserve"> con cambios en la UI</w:t>
      </w:r>
      <w:r w:rsidRPr="00B62E19">
        <w:rPr>
          <w:lang w:val="es-CL"/>
        </w:rPr>
        <w:t>.</w:t>
      </w:r>
    </w:p>
    <w:p w14:paraId="00000021" w14:textId="77777777" w:rsidR="004C0C47" w:rsidRPr="00B62E19" w:rsidRDefault="00000000">
      <w:pPr>
        <w:rPr>
          <w:lang w:val="es-CL"/>
        </w:rPr>
      </w:pPr>
      <w:r w:rsidRPr="00B62E19">
        <w:rPr>
          <w:lang w:val="es-CL"/>
        </w:rPr>
        <w:t>- Navegación coherente y elementos correctamente ubicados.</w:t>
      </w:r>
    </w:p>
    <w:p w14:paraId="00000022" w14:textId="77777777" w:rsidR="004C0C47" w:rsidRPr="00B62E19" w:rsidRDefault="00000000">
      <w:pPr>
        <w:pStyle w:val="Ttulo2"/>
        <w:rPr>
          <w:lang w:val="es-CL"/>
        </w:rPr>
      </w:pPr>
      <w:r w:rsidRPr="00B62E19">
        <w:rPr>
          <w:lang w:val="es-CL"/>
        </w:rPr>
        <w:t>4. Aprobación</w:t>
      </w:r>
    </w:p>
    <w:p w14:paraId="0F9E3E5A" w14:textId="77777777" w:rsidR="00B62E19" w:rsidRPr="00B62E19" w:rsidRDefault="00B62E19" w:rsidP="00B62E19">
      <w:pPr>
        <w:rPr>
          <w:lang w:val="es-CL"/>
        </w:rPr>
      </w:pPr>
      <w:r w:rsidRPr="00B62E19">
        <w:rPr>
          <w:lang w:val="es-CL"/>
        </w:rPr>
        <w:t>Una Historia de Usuario se considera Done cuando:</w:t>
      </w:r>
    </w:p>
    <w:p w14:paraId="44CAC59B" w14:textId="77777777" w:rsidR="00B62E19" w:rsidRPr="00B62E19" w:rsidRDefault="00B62E19" w:rsidP="00B62E19">
      <w:pPr>
        <w:numPr>
          <w:ilvl w:val="0"/>
          <w:numId w:val="3"/>
        </w:numPr>
        <w:rPr>
          <w:lang w:val="es-CL"/>
        </w:rPr>
      </w:pPr>
      <w:r w:rsidRPr="00B62E19">
        <w:rPr>
          <w:lang w:val="es-CL"/>
        </w:rPr>
        <w:t xml:space="preserve">Cumple todos los criterios definidos en este DoD. </w:t>
      </w:r>
    </w:p>
    <w:p w14:paraId="320BAD04" w14:textId="77777777" w:rsidR="00B62E19" w:rsidRPr="00B62E19" w:rsidRDefault="00B62E19" w:rsidP="00B62E19">
      <w:pPr>
        <w:numPr>
          <w:ilvl w:val="0"/>
          <w:numId w:val="3"/>
        </w:numPr>
        <w:rPr>
          <w:lang w:val="es-CL"/>
        </w:rPr>
      </w:pPr>
      <w:r w:rsidRPr="00B62E19">
        <w:rPr>
          <w:lang w:val="es-CL"/>
        </w:rPr>
        <w:t xml:space="preserve">El </w:t>
      </w:r>
      <w:proofErr w:type="spellStart"/>
      <w:r w:rsidRPr="00B62E19">
        <w:rPr>
          <w:lang w:val="es-CL"/>
        </w:rPr>
        <w:t>Product</w:t>
      </w:r>
      <w:proofErr w:type="spellEnd"/>
      <w:r w:rsidRPr="00B62E19">
        <w:rPr>
          <w:lang w:val="es-CL"/>
        </w:rPr>
        <w:t xml:space="preserve"> Owner valida el valor entregado. </w:t>
      </w:r>
    </w:p>
    <w:p w14:paraId="04F946E7" w14:textId="77777777" w:rsidR="00B62E19" w:rsidRPr="00B62E19" w:rsidRDefault="00B62E19" w:rsidP="00B62E19">
      <w:pPr>
        <w:numPr>
          <w:ilvl w:val="0"/>
          <w:numId w:val="3"/>
        </w:numPr>
        <w:rPr>
          <w:lang w:val="es-CL"/>
        </w:rPr>
      </w:pPr>
      <w:r w:rsidRPr="00B62E19">
        <w:rPr>
          <w:lang w:val="es-CL"/>
        </w:rPr>
        <w:t xml:space="preserve">Las evidencias están registradas en el Sprint correspondiente. </w:t>
      </w:r>
    </w:p>
    <w:p w14:paraId="056E8859" w14:textId="77777777" w:rsidR="00B62E19" w:rsidRDefault="00B62E19" w:rsidP="00B62E19">
      <w:pPr>
        <w:numPr>
          <w:ilvl w:val="0"/>
          <w:numId w:val="3"/>
        </w:numPr>
        <w:rPr>
          <w:lang w:val="es-CL"/>
        </w:rPr>
      </w:pPr>
      <w:r w:rsidRPr="00B62E19">
        <w:rPr>
          <w:lang w:val="es-CL"/>
        </w:rPr>
        <w:t xml:space="preserve">La funcionalidad fue integrada correctamente al repositorio principal. </w:t>
      </w:r>
    </w:p>
    <w:p w14:paraId="00000026" w14:textId="79C13DD8" w:rsidR="004C0C47" w:rsidRPr="00B62E19" w:rsidRDefault="00000000" w:rsidP="00B62E19">
      <w:pPr>
        <w:numPr>
          <w:ilvl w:val="0"/>
          <w:numId w:val="3"/>
        </w:numPr>
        <w:rPr>
          <w:lang w:val="es-CL"/>
        </w:rPr>
      </w:pPr>
      <w:r w:rsidRPr="00B62E19">
        <w:rPr>
          <w:lang w:val="es-CL"/>
        </w:rPr>
        <w:t>Las evidencias están registradas en el Sprint correspondiente.</w:t>
      </w:r>
    </w:p>
    <w:p w14:paraId="00000027" w14:textId="77777777" w:rsidR="004C0C47" w:rsidRPr="00B62E19" w:rsidRDefault="00000000">
      <w:pPr>
        <w:pStyle w:val="Ttulo2"/>
        <w:rPr>
          <w:lang w:val="es-CL"/>
        </w:rPr>
      </w:pPr>
      <w:r w:rsidRPr="00B62E19">
        <w:rPr>
          <w:lang w:val="es-CL"/>
        </w:rPr>
        <w:t>5. Revisión</w:t>
      </w:r>
    </w:p>
    <w:p w14:paraId="00000028" w14:textId="64A7393E" w:rsidR="004C0C47" w:rsidRPr="00B62E19" w:rsidRDefault="00B62E19" w:rsidP="00B62E19">
      <w:pPr>
        <w:rPr>
          <w:lang w:val="es-CL"/>
        </w:rPr>
      </w:pPr>
      <w:r w:rsidRPr="00B62E19">
        <w:rPr>
          <w:lang w:val="es-CL"/>
        </w:rPr>
        <w:t xml:space="preserve">El </w:t>
      </w:r>
      <w:proofErr w:type="spellStart"/>
      <w:r w:rsidRPr="00B62E19">
        <w:rPr>
          <w:lang w:val="es-CL"/>
        </w:rPr>
        <w:t>Definition</w:t>
      </w:r>
      <w:proofErr w:type="spellEnd"/>
      <w:r w:rsidRPr="00B62E19">
        <w:rPr>
          <w:lang w:val="es-CL"/>
        </w:rPr>
        <w:t xml:space="preserve"> </w:t>
      </w:r>
      <w:proofErr w:type="spellStart"/>
      <w:r w:rsidRPr="00B62E19">
        <w:rPr>
          <w:lang w:val="es-CL"/>
        </w:rPr>
        <w:t>of</w:t>
      </w:r>
      <w:proofErr w:type="spellEnd"/>
      <w:r w:rsidRPr="00B62E19">
        <w:rPr>
          <w:lang w:val="es-CL"/>
        </w:rPr>
        <w:t xml:space="preserve"> Done podrá ajustarse durante retrospectivas o reuniones de mejora continua, con el objetivo de aumentar la calidad del producto y optimizar el proceso de desarrollo.</w:t>
      </w:r>
    </w:p>
    <w:sectPr w:rsidR="004C0C47" w:rsidRPr="00B62E1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8C248FB-8491-4B96-A024-4EB80CB54997}"/>
    <w:embedBold r:id="rId2" w:fontKey="{CBF7E472-2CEA-409F-A038-B6AFAA1F17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52BC986-F2B4-448B-B86F-62602B272676}"/>
    <w:embedBold r:id="rId4" w:fontKey="{1A8C1331-0EA7-40AB-AAAA-EAD155AB7498}"/>
    <w:embedItalic r:id="rId5" w:fontKey="{6E353E38-BB0A-4A70-8A90-DFE3E37EEBD4}"/>
    <w:embedBoldItalic r:id="rId6" w:fontKey="{0489AE6E-BC6A-4073-8412-E405458056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C560D"/>
    <w:multiLevelType w:val="multilevel"/>
    <w:tmpl w:val="1782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354B3"/>
    <w:multiLevelType w:val="multilevel"/>
    <w:tmpl w:val="1E702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213878"/>
    <w:multiLevelType w:val="multilevel"/>
    <w:tmpl w:val="FF5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379935">
    <w:abstractNumId w:val="1"/>
  </w:num>
  <w:num w:numId="2" w16cid:durableId="174269361">
    <w:abstractNumId w:val="2"/>
  </w:num>
  <w:num w:numId="3" w16cid:durableId="114308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C47"/>
    <w:rsid w:val="0032442A"/>
    <w:rsid w:val="004C0C47"/>
    <w:rsid w:val="00567BC1"/>
    <w:rsid w:val="00633B2F"/>
    <w:rsid w:val="00B6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EBB3E"/>
  <w15:docId w15:val="{E89DFD98-87E4-4A63-B900-44D164CC4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62E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lxdn+sKAzEJFyTULSjs6QcV6Dw==">CgMxLjAyDmgucWtrc25kbDBxOThrOAByITFCUkJ6alpiU3NGaU9RejFiZmNxdW5SbjhhZkt1Ml9reA==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366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ANDRES LIZAMA VILLOUTA</cp:lastModifiedBy>
  <cp:revision>4</cp:revision>
  <dcterms:created xsi:type="dcterms:W3CDTF">2026-05-17T19:44:00Z</dcterms:created>
  <dcterms:modified xsi:type="dcterms:W3CDTF">2026-05-18T06:23:00Z</dcterms:modified>
</cp:coreProperties>
</file>