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497" w:rsidRDefault="004C2CB8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 xml:space="preserve">Resumen de la </w:t>
      </w:r>
    </w:p>
    <w:p w:rsidR="00D60497" w:rsidRDefault="004C2CB8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Reunión Retrospectiva</w:t>
      </w:r>
    </w:p>
    <w:p w:rsidR="00D60497" w:rsidRDefault="00D60497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D60497" w:rsidRDefault="00D60497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D60497" w:rsidRDefault="004C2CB8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empresa y proyecto:</w:t>
      </w:r>
    </w:p>
    <w:p w:rsidR="00D60497" w:rsidRDefault="00D60497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035"/>
      </w:tblGrid>
      <w:tr w:rsidR="00D60497">
        <w:tc>
          <w:tcPr>
            <w:tcW w:w="2835" w:type="dxa"/>
          </w:tcPr>
          <w:p w:rsidR="00D60497" w:rsidRDefault="004C2CB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Empresa / Organización</w:t>
            </w:r>
          </w:p>
        </w:tc>
        <w:tc>
          <w:tcPr>
            <w:tcW w:w="6035" w:type="dxa"/>
          </w:tcPr>
          <w:p w:rsidR="00D60497" w:rsidRDefault="004C2CB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Duoc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UC</w:t>
            </w:r>
          </w:p>
        </w:tc>
      </w:tr>
      <w:tr w:rsidR="00D60497">
        <w:tc>
          <w:tcPr>
            <w:tcW w:w="2835" w:type="dxa"/>
          </w:tcPr>
          <w:p w:rsidR="00D60497" w:rsidRDefault="004C2CB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Proyecto</w:t>
            </w:r>
          </w:p>
        </w:tc>
        <w:tc>
          <w:tcPr>
            <w:tcW w:w="6035" w:type="dxa"/>
          </w:tcPr>
          <w:p w:rsidR="00D60497" w:rsidRDefault="004C2CB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RehabControl</w:t>
            </w:r>
            <w:proofErr w:type="spellEnd"/>
          </w:p>
        </w:tc>
      </w:tr>
    </w:tbl>
    <w:p w:rsidR="00D60497" w:rsidRDefault="00D60497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D60497" w:rsidRDefault="004C2CB8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reunión:</w:t>
      </w:r>
    </w:p>
    <w:p w:rsidR="00D60497" w:rsidRDefault="00D60497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0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D60497">
        <w:tc>
          <w:tcPr>
            <w:tcW w:w="3261" w:type="dxa"/>
          </w:tcPr>
          <w:p w:rsidR="00D60497" w:rsidRDefault="004C2CB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Lugar</w:t>
            </w:r>
          </w:p>
        </w:tc>
        <w:tc>
          <w:tcPr>
            <w:tcW w:w="5609" w:type="dxa"/>
          </w:tcPr>
          <w:p w:rsidR="00D60497" w:rsidRDefault="004C2CB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Sal</w:t>
            </w:r>
            <w:r w:rsidR="0006574A">
              <w:rPr>
                <w:rFonts w:ascii="Arial" w:eastAsia="Arial" w:hAnsi="Arial" w:cs="Arial"/>
                <w:sz w:val="24"/>
                <w:szCs w:val="24"/>
              </w:rPr>
              <w:t xml:space="preserve">a de conferencias </w:t>
            </w:r>
            <w:proofErr w:type="spellStart"/>
            <w:r w:rsidR="0006574A">
              <w:rPr>
                <w:rFonts w:ascii="Arial" w:eastAsia="Arial" w:hAnsi="Arial" w:cs="Arial"/>
                <w:sz w:val="24"/>
                <w:szCs w:val="24"/>
              </w:rPr>
              <w:t>Duoc</w:t>
            </w:r>
            <w:proofErr w:type="spellEnd"/>
            <w:r w:rsidR="0006574A">
              <w:rPr>
                <w:rFonts w:ascii="Arial" w:eastAsia="Arial" w:hAnsi="Arial" w:cs="Arial"/>
                <w:sz w:val="24"/>
                <w:szCs w:val="24"/>
              </w:rPr>
              <w:t xml:space="preserve"> UC sede San A</w:t>
            </w:r>
            <w:r>
              <w:rPr>
                <w:rFonts w:ascii="Arial" w:eastAsia="Arial" w:hAnsi="Arial" w:cs="Arial"/>
                <w:sz w:val="24"/>
                <w:szCs w:val="24"/>
              </w:rPr>
              <w:t>ndrés</w:t>
            </w:r>
          </w:p>
        </w:tc>
      </w:tr>
      <w:tr w:rsidR="00D60497">
        <w:tc>
          <w:tcPr>
            <w:tcW w:w="3261" w:type="dxa"/>
          </w:tcPr>
          <w:p w:rsidR="00D60497" w:rsidRDefault="004C2CB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5609" w:type="dxa"/>
          </w:tcPr>
          <w:p w:rsidR="00D60497" w:rsidRDefault="0033108C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23/05</w:t>
            </w:r>
            <w:r w:rsidR="004C2CB8">
              <w:rPr>
                <w:rFonts w:ascii="Arial" w:eastAsia="Arial" w:hAnsi="Arial" w:cs="Arial"/>
                <w:sz w:val="24"/>
                <w:szCs w:val="24"/>
              </w:rPr>
              <w:t>/2026</w:t>
            </w:r>
          </w:p>
        </w:tc>
      </w:tr>
      <w:tr w:rsidR="00D60497">
        <w:tc>
          <w:tcPr>
            <w:tcW w:w="3261" w:type="dxa"/>
          </w:tcPr>
          <w:p w:rsidR="00D60497" w:rsidRDefault="004C2CB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Número de iteración / sprint</w:t>
            </w:r>
          </w:p>
        </w:tc>
        <w:tc>
          <w:tcPr>
            <w:tcW w:w="5609" w:type="dxa"/>
          </w:tcPr>
          <w:p w:rsidR="00D60497" w:rsidRDefault="0033108C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</w:tr>
      <w:tr w:rsidR="00D60497">
        <w:tc>
          <w:tcPr>
            <w:tcW w:w="3261" w:type="dxa"/>
          </w:tcPr>
          <w:p w:rsidR="00D60497" w:rsidRDefault="004C2CB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convocadas a la reunión</w:t>
            </w:r>
          </w:p>
        </w:tc>
        <w:tc>
          <w:tcPr>
            <w:tcW w:w="5609" w:type="dxa"/>
          </w:tcPr>
          <w:p w:rsidR="00D60497" w:rsidRDefault="00D6049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:rsidR="00D60497" w:rsidRDefault="00D6049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:rsidR="00D60497" w:rsidRDefault="0006574A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Nicolás</w:t>
            </w:r>
            <w:r w:rsidR="004C2CB8">
              <w:rPr>
                <w:rFonts w:ascii="Arial" w:eastAsia="Arial" w:hAnsi="Arial" w:cs="Arial"/>
                <w:sz w:val="24"/>
                <w:szCs w:val="24"/>
              </w:rPr>
              <w:t xml:space="preserve"> Lizama</w:t>
            </w:r>
          </w:p>
          <w:p w:rsidR="00D60497" w:rsidRDefault="004C2CB8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Salvador Bravo</w:t>
            </w:r>
          </w:p>
          <w:p w:rsidR="00D60497" w:rsidRDefault="004C2CB8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Diego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Mattas</w:t>
            </w:r>
            <w:proofErr w:type="spellEnd"/>
          </w:p>
          <w:p w:rsidR="00D60497" w:rsidRDefault="004C2CB8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Carlos Mackenzie </w:t>
            </w:r>
          </w:p>
          <w:p w:rsidR="00D60497" w:rsidRDefault="00D6049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:rsidR="00D60497" w:rsidRDefault="00D6049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:rsidR="00D60497" w:rsidRDefault="00D6049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:rsidR="00D60497" w:rsidRDefault="00D6049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:rsidR="00D60497" w:rsidRDefault="00D6049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D60497">
        <w:tc>
          <w:tcPr>
            <w:tcW w:w="3261" w:type="dxa"/>
          </w:tcPr>
          <w:p w:rsidR="00D60497" w:rsidRDefault="004C2CB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que asistieron a la reunión</w:t>
            </w:r>
          </w:p>
        </w:tc>
        <w:tc>
          <w:tcPr>
            <w:tcW w:w="5609" w:type="dxa"/>
          </w:tcPr>
          <w:p w:rsidR="00D60497" w:rsidRDefault="00D6049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:rsidR="00D60497" w:rsidRDefault="00D6049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:rsidR="00D60497" w:rsidRDefault="00D6049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:rsidR="00D60497" w:rsidRDefault="004C2CB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  <w:p w:rsidR="00D60497" w:rsidRDefault="00D6049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:rsidR="00D60497" w:rsidRDefault="00D6049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:rsidR="00D60497" w:rsidRDefault="00D6049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:rsidR="00D60497" w:rsidRDefault="00D60497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D60497" w:rsidRDefault="004C2CB8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Instrucciones:</w:t>
      </w:r>
    </w:p>
    <w:p w:rsidR="00D60497" w:rsidRDefault="00D60497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D60497" w:rsidRDefault="004C2CB8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La reunión retrospectiva es una herramienta del marco de trabajo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Scrum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que pertenece a la familia de marcos de trabajo de desarrollo ágil, se realiza en cada iteración (denominado Sprint en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Scrum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), justo después de la reunión de revisión de la iteración (Sprint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Review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Meeting) con el dueño del Producto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Product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Owner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). En esta reunión deben revisarse tres aspectos, lo que salió bien durante la iteración (aciertos), lo que no salió tan bien (errores) y las mejoras que pudieran hacerse en la próxima iteración para evitar errores y mantener aciertos.</w:t>
      </w:r>
    </w:p>
    <w:p w:rsidR="00D60497" w:rsidRDefault="00D60497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:rsidR="00D60497" w:rsidRDefault="004C2CB8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dueño del producto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Product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Owner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) no asiste a la reunión, por lo que es una oportunidad para el equipo para poder hablar sin tapujos de los éxitos y fracasos, siendo importante para el equipo el analizar su propio desempeño e identificar estrategias para mejorar sus procesos. De forma similar, </w:t>
      </w:r>
      <w:r>
        <w:rPr>
          <w:rFonts w:ascii="Arial" w:eastAsia="Arial" w:hAnsi="Arial" w:cs="Arial"/>
          <w:color w:val="000000"/>
          <w:sz w:val="20"/>
          <w:szCs w:val="20"/>
        </w:rPr>
        <w:lastRenderedPageBreak/>
        <w:t xml:space="preserve">el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Scrum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Master (quien es el coach del equipo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Scrum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 puede observar impedimentos comunes que están afectando al equipo y tomar acciones para resolverlos.</w:t>
      </w:r>
    </w:p>
    <w:p w:rsidR="00D60497" w:rsidRDefault="00D60497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:rsidR="00D60497" w:rsidRDefault="004C2CB8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La reunión usualmente se restringe a tres horas.</w:t>
      </w:r>
    </w:p>
    <w:p w:rsidR="00D60497" w:rsidRDefault="00D60497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  <w:sectPr w:rsidR="00D60497">
          <w:headerReference w:type="default" r:id="rId8"/>
          <w:footerReference w:type="default" r:id="rId9"/>
          <w:pgSz w:w="12240" w:h="15840"/>
          <w:pgMar w:top="1985" w:right="1701" w:bottom="1418" w:left="1701" w:header="709" w:footer="709" w:gutter="0"/>
          <w:pgNumType w:start="1"/>
          <w:cols w:space="720"/>
        </w:sectPr>
      </w:pPr>
    </w:p>
    <w:p w:rsidR="00D60497" w:rsidRDefault="00D604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p w:rsidR="00D60497" w:rsidRDefault="004C2CB8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Formulario de reunión retrospectiva</w:t>
      </w:r>
    </w:p>
    <w:p w:rsidR="00D60497" w:rsidRDefault="00D604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1"/>
        <w:tblW w:w="1247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28"/>
        <w:gridCol w:w="4110"/>
        <w:gridCol w:w="4536"/>
      </w:tblGrid>
      <w:tr w:rsidR="00D60497">
        <w:trPr>
          <w:cantSplit/>
          <w:tblHeader/>
        </w:trPr>
        <w:tc>
          <w:tcPr>
            <w:tcW w:w="3828" w:type="dxa"/>
            <w:shd w:val="clear" w:color="auto" w:fill="D9D9D9"/>
          </w:tcPr>
          <w:p w:rsidR="00D60497" w:rsidRDefault="004C2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salió bien en la iteración? (aciertos)</w:t>
            </w:r>
          </w:p>
        </w:tc>
        <w:tc>
          <w:tcPr>
            <w:tcW w:w="4110" w:type="dxa"/>
            <w:shd w:val="clear" w:color="auto" w:fill="D9D9D9"/>
          </w:tcPr>
          <w:p w:rsidR="00D60497" w:rsidRDefault="004C2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no salió bien en la iteración? (errores)</w:t>
            </w:r>
          </w:p>
        </w:tc>
        <w:tc>
          <w:tcPr>
            <w:tcW w:w="4536" w:type="dxa"/>
            <w:shd w:val="clear" w:color="auto" w:fill="D9D9D9"/>
          </w:tcPr>
          <w:p w:rsidR="00D60497" w:rsidRDefault="004C2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mejoras vamos a implementar en la próxima iteración? (recomendaciones de mejora continua)</w:t>
            </w:r>
          </w:p>
        </w:tc>
      </w:tr>
      <w:tr w:rsidR="00D60497">
        <w:tc>
          <w:tcPr>
            <w:tcW w:w="3828" w:type="dxa"/>
          </w:tcPr>
          <w:p w:rsidR="00D60497" w:rsidRDefault="003310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Cumplimiento total de las 58 horas planificadas, reflejado en la bajada perfecta del </w:t>
            </w:r>
            <w:proofErr w:type="spellStart"/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Burndown</w:t>
            </w:r>
            <w:proofErr w:type="spellEnd"/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Chart.</w:t>
            </w:r>
          </w:p>
          <w:p w:rsidR="0033108C" w:rsidRDefault="003310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Excelente coordinación para separar las tareas: </w:t>
            </w:r>
            <w:proofErr w:type="spellStart"/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Backend</w:t>
            </w:r>
            <w:proofErr w:type="spellEnd"/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(Diego), Web(Salvador) y Móvil(Nicolás) lograron avanzar en paralelo sin bloquearse.</w:t>
            </w:r>
          </w:p>
          <w:p w:rsidR="0033108C" w:rsidRDefault="003310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Se logró implementar con éxito la lógica de validación de horarios para evitar que las citas choquen en la base de datos de </w:t>
            </w:r>
            <w:proofErr w:type="spellStart"/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Supabase</w:t>
            </w:r>
            <w:proofErr w:type="spellEnd"/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.</w:t>
            </w:r>
          </w:p>
          <w:p w:rsidR="00D60497" w:rsidRDefault="00D60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:rsidR="00D60497" w:rsidRDefault="00D60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bookmarkStart w:id="0" w:name="_GoBack"/>
            <w:bookmarkEnd w:id="0"/>
          </w:p>
          <w:p w:rsidR="00D60497" w:rsidRDefault="00D60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:rsidR="00D60497" w:rsidRDefault="00D60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</w:tc>
        <w:tc>
          <w:tcPr>
            <w:tcW w:w="4110" w:type="dxa"/>
          </w:tcPr>
          <w:p w:rsidR="0033108C" w:rsidRDefault="0033108C" w:rsidP="003310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 w:rsidRPr="0033108C">
              <w:rPr>
                <w:rFonts w:ascii="Arial" w:eastAsia="Arial" w:hAnsi="Arial" w:cs="Arial"/>
                <w:color w:val="365F91"/>
                <w:sz w:val="24"/>
                <w:szCs w:val="24"/>
              </w:rPr>
              <w:t>Errores de CORS y problemas con los pe</w:t>
            </w:r>
            <w:r w:rsidR="00FE4DDA">
              <w:rPr>
                <w:rFonts w:ascii="Arial" w:eastAsia="Arial" w:hAnsi="Arial" w:cs="Arial"/>
                <w:color w:val="365F91"/>
                <w:sz w:val="24"/>
                <w:szCs w:val="24"/>
              </w:rPr>
              <w:t>rmisos (RLS</w:t>
            </w:r>
            <w:r w:rsidRPr="0033108C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) en </w:t>
            </w:r>
            <w:proofErr w:type="spellStart"/>
            <w:r w:rsidRPr="0033108C">
              <w:rPr>
                <w:rFonts w:ascii="Arial" w:eastAsia="Arial" w:hAnsi="Arial" w:cs="Arial"/>
                <w:color w:val="365F91"/>
                <w:sz w:val="24"/>
                <w:szCs w:val="24"/>
              </w:rPr>
              <w:t>Supabase</w:t>
            </w:r>
            <w:proofErr w:type="spellEnd"/>
            <w:r w:rsidRPr="0033108C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que retrasaron la conexión de la Web con la B</w:t>
            </w: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ase de Datos los primeros días.</w:t>
            </w:r>
          </w:p>
          <w:p w:rsidR="00FE4DDA" w:rsidRDefault="0033108C" w:rsidP="003310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 w:rsidRPr="0033108C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Lentitud excesiva al utilizar Expo </w:t>
            </w:r>
            <w:proofErr w:type="spellStart"/>
            <w:r w:rsidRPr="0033108C">
              <w:rPr>
                <w:rFonts w:ascii="Arial" w:eastAsia="Arial" w:hAnsi="Arial" w:cs="Arial"/>
                <w:color w:val="365F91"/>
                <w:sz w:val="24"/>
                <w:szCs w:val="24"/>
              </w:rPr>
              <w:t>Go</w:t>
            </w:r>
            <w:proofErr w:type="spellEnd"/>
            <w:r w:rsidRPr="0033108C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para probar los avances de la aplicación móvil, lo que quit</w:t>
            </w:r>
            <w:r w:rsidR="00FE4DDA">
              <w:rPr>
                <w:rFonts w:ascii="Arial" w:eastAsia="Arial" w:hAnsi="Arial" w:cs="Arial"/>
                <w:color w:val="365F91"/>
                <w:sz w:val="24"/>
                <w:szCs w:val="24"/>
              </w:rPr>
              <w:t>ó tiempo valioso de desarrollo.</w:t>
            </w:r>
          </w:p>
          <w:p w:rsidR="00D60497" w:rsidRDefault="0033108C" w:rsidP="003310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 w:rsidRPr="0033108C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Diferencias menores en los formatos JSON que enviaba el </w:t>
            </w:r>
            <w:proofErr w:type="spellStart"/>
            <w:r w:rsidRPr="0033108C">
              <w:rPr>
                <w:rFonts w:ascii="Arial" w:eastAsia="Arial" w:hAnsi="Arial" w:cs="Arial"/>
                <w:color w:val="365F91"/>
                <w:sz w:val="24"/>
                <w:szCs w:val="24"/>
              </w:rPr>
              <w:t>backend</w:t>
            </w:r>
            <w:proofErr w:type="spellEnd"/>
            <w:r w:rsidRPr="0033108C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y los que esperaba recibir el </w:t>
            </w:r>
            <w:proofErr w:type="spellStart"/>
            <w:r w:rsidRPr="0033108C">
              <w:rPr>
                <w:rFonts w:ascii="Arial" w:eastAsia="Arial" w:hAnsi="Arial" w:cs="Arial"/>
                <w:color w:val="365F91"/>
                <w:sz w:val="24"/>
                <w:szCs w:val="24"/>
              </w:rPr>
              <w:t>frontend</w:t>
            </w:r>
            <w:proofErr w:type="spellEnd"/>
            <w:r w:rsidRPr="0033108C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en el CRUD de ejercicios.</w:t>
            </w:r>
          </w:p>
        </w:tc>
        <w:tc>
          <w:tcPr>
            <w:tcW w:w="4536" w:type="dxa"/>
          </w:tcPr>
          <w:p w:rsidR="00FE4DDA" w:rsidRDefault="00FE4DDA" w:rsidP="00FE4D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 w:rsidRPr="00FE4DDA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Definir y probar las políticas de seguridad (RLS) en </w:t>
            </w:r>
            <w:proofErr w:type="spellStart"/>
            <w:r w:rsidRPr="00FE4DDA">
              <w:rPr>
                <w:rFonts w:ascii="Arial" w:eastAsia="Arial" w:hAnsi="Arial" w:cs="Arial"/>
                <w:color w:val="365F91"/>
                <w:sz w:val="24"/>
                <w:szCs w:val="24"/>
              </w:rPr>
              <w:t>Supabase</w:t>
            </w:r>
            <w:proofErr w:type="spellEnd"/>
            <w:r w:rsidRPr="00FE4DDA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el primer día del Sprint, antes de que el </w:t>
            </w:r>
            <w:proofErr w:type="spellStart"/>
            <w:r w:rsidRPr="00FE4DDA">
              <w:rPr>
                <w:rFonts w:ascii="Arial" w:eastAsia="Arial" w:hAnsi="Arial" w:cs="Arial"/>
                <w:color w:val="365F91"/>
                <w:sz w:val="24"/>
                <w:szCs w:val="24"/>
              </w:rPr>
              <w:t>fron</w:t>
            </w: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tend</w:t>
            </w:r>
            <w:proofErr w:type="spellEnd"/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empiece a consumir la API.</w:t>
            </w:r>
          </w:p>
          <w:p w:rsidR="00FE4DDA" w:rsidRDefault="00FE4DDA" w:rsidP="00FE4D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 w:rsidRPr="00FE4DDA">
              <w:rPr>
                <w:rFonts w:ascii="Arial" w:eastAsia="Arial" w:hAnsi="Arial" w:cs="Arial"/>
                <w:color w:val="365F91"/>
                <w:sz w:val="24"/>
                <w:szCs w:val="24"/>
              </w:rPr>
              <w:t>Buscar alternativas de emulación o probar directamente con dispositivos físicos (APK) para evitar los t</w:t>
            </w: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iempos de carga lentos de Expo.</w:t>
            </w:r>
          </w:p>
          <w:p w:rsidR="00D60497" w:rsidRDefault="00FE4DDA" w:rsidP="00FE4D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 w:rsidRPr="00FE4DDA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Acordar y documentar la estructura exacta de los datos (JSON) entre </w:t>
            </w:r>
            <w:proofErr w:type="spellStart"/>
            <w:r w:rsidRPr="00FE4DDA">
              <w:rPr>
                <w:rFonts w:ascii="Arial" w:eastAsia="Arial" w:hAnsi="Arial" w:cs="Arial"/>
                <w:color w:val="365F91"/>
                <w:sz w:val="24"/>
                <w:szCs w:val="24"/>
              </w:rPr>
              <w:t>backend</w:t>
            </w:r>
            <w:proofErr w:type="spellEnd"/>
            <w:r w:rsidRPr="00FE4DDA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y </w:t>
            </w:r>
            <w:proofErr w:type="spellStart"/>
            <w:r w:rsidRPr="00FE4DDA">
              <w:rPr>
                <w:rFonts w:ascii="Arial" w:eastAsia="Arial" w:hAnsi="Arial" w:cs="Arial"/>
                <w:color w:val="365F91"/>
                <w:sz w:val="24"/>
                <w:szCs w:val="24"/>
              </w:rPr>
              <w:t>frontend</w:t>
            </w:r>
            <w:proofErr w:type="spellEnd"/>
            <w:r w:rsidRPr="00FE4DDA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antes de programar las vistas de las próximas historias (Ej. Historial Clínico).</w:t>
            </w:r>
          </w:p>
          <w:p w:rsidR="00D60497" w:rsidRDefault="00D60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</w:tc>
      </w:tr>
    </w:tbl>
    <w:p w:rsidR="00D60497" w:rsidRDefault="00D604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p w:rsidR="00D60497" w:rsidRDefault="004C2CB8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Nota:</w:t>
      </w:r>
    </w:p>
    <w:p w:rsidR="00D60497" w:rsidRDefault="004C2CB8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Se recomienda utilizar viñetas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bullets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 para enumerar los aciertos, errores y recomendaciones de mejora continua.</w:t>
      </w:r>
    </w:p>
    <w:p w:rsidR="00D60497" w:rsidRDefault="004C2CB8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formulario se puede extender cuantas páginas sea necesario para registrar todos los aciertos, errores y recomendaciones.</w:t>
      </w:r>
    </w:p>
    <w:sectPr w:rsidR="00D60497">
      <w:headerReference w:type="default" r:id="rId10"/>
      <w:pgSz w:w="15840" w:h="12240" w:orient="landscape"/>
      <w:pgMar w:top="1701" w:right="1418" w:bottom="1701" w:left="1985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2EFE" w:rsidRDefault="00972EFE">
      <w:pPr>
        <w:spacing w:after="0" w:line="240" w:lineRule="auto"/>
      </w:pPr>
      <w:r>
        <w:separator/>
      </w:r>
    </w:p>
  </w:endnote>
  <w:endnote w:type="continuationSeparator" w:id="0">
    <w:p w:rsidR="00972EFE" w:rsidRDefault="00972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394ADBD5-F252-4D22-BEE5-C2C9B146D34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320F877-AB4C-4013-AF9E-BC7D031494D8}"/>
    <w:embedBold r:id="rId3" w:fontKey="{809A1D7A-2175-4889-8F4C-31659E687144}"/>
    <w:embedBoldItalic r:id="rId4" w:fontKey="{0E12D725-C870-43F6-841E-87BD54961C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257FF07C-0830-4BDC-8915-9AFD8177C0F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8AB8281-4EA3-4DB0-AEE9-AE97F68F0A75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0497" w:rsidRDefault="00D604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2EFE" w:rsidRDefault="00972EFE">
      <w:pPr>
        <w:spacing w:after="0" w:line="240" w:lineRule="auto"/>
      </w:pPr>
      <w:r>
        <w:separator/>
      </w:r>
    </w:p>
  </w:footnote>
  <w:footnote w:type="continuationSeparator" w:id="0">
    <w:p w:rsidR="00972EFE" w:rsidRDefault="00972E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0497" w:rsidRDefault="004C2C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D0D0D"/>
        <w:sz w:val="28"/>
        <w:szCs w:val="28"/>
      </w:rPr>
    </w:pPr>
    <w:r>
      <w:rPr>
        <w:b/>
        <w:bCs/>
        <w:color w:val="0D0D0D"/>
        <w:sz w:val="28"/>
        <w:szCs w:val="28"/>
      </w:rPr>
      <w:t>La Oficina de Proyectos de Informática</w:t>
    </w:r>
  </w:p>
  <w:p w:rsidR="00D60497" w:rsidRDefault="004C2C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  <w:r>
      <w:rPr>
        <w:b/>
        <w:bCs/>
        <w:i/>
        <w:iCs/>
        <w:color w:val="365F91"/>
        <w:sz w:val="24"/>
        <w:szCs w:val="24"/>
      </w:rPr>
      <w:t>www.pmoinformatica.com</w:t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D60497" w:rsidRDefault="00D6049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086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D60497" w:rsidRDefault="00D604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0497" w:rsidRDefault="004C2C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D0D0D"/>
        <w:sz w:val="28"/>
        <w:szCs w:val="28"/>
      </w:rPr>
    </w:pPr>
    <w:r>
      <w:rPr>
        <w:b/>
        <w:bCs/>
        <w:color w:val="0D0D0D"/>
        <w:sz w:val="28"/>
        <w:szCs w:val="28"/>
      </w:rPr>
      <w:t>La Oficina de Proyectos de Informática</w:t>
    </w:r>
  </w:p>
  <w:p w:rsidR="00D60497" w:rsidRDefault="004C2C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  <w:r>
      <w:rPr>
        <w:b/>
        <w:bCs/>
        <w:i/>
        <w:iCs/>
        <w:color w:val="365F91"/>
        <w:sz w:val="24"/>
        <w:szCs w:val="24"/>
      </w:rPr>
      <w:t>www.pmoinformatica.com</w:t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D60497" w:rsidRDefault="00D6049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654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D60497" w:rsidRDefault="00D604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9638D7"/>
    <w:multiLevelType w:val="multilevel"/>
    <w:tmpl w:val="AA2621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497"/>
    <w:rsid w:val="0006574A"/>
    <w:rsid w:val="0033108C"/>
    <w:rsid w:val="004C2CB8"/>
    <w:rsid w:val="00972EFE"/>
    <w:rsid w:val="00D60497"/>
    <w:rsid w:val="00FE4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61D24"/>
  <w15:docId w15:val="{40865225-4D9D-4F4F-BBDD-C96FA0385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Bxvrkn5hVdxHFKElQU7d3ar++Q==">CgMxLjA4AHIhMWtMNVFZZHNiQW50N3FEOUpYYjBfdjNkbUJkY2hDWjEt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</cp:lastModifiedBy>
  <cp:revision>3</cp:revision>
  <dcterms:created xsi:type="dcterms:W3CDTF">2026-05-23T21:07:00Z</dcterms:created>
  <dcterms:modified xsi:type="dcterms:W3CDTF">2026-05-23T21:23:00Z</dcterms:modified>
</cp:coreProperties>
</file>