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0536B7" w14:textId="77777777" w:rsidR="00F15D84" w:rsidRDefault="00F15D84" w:rsidP="00A51349">
      <w:pPr>
        <w:shd w:val="clear" w:color="auto" w:fill="FFFFFF"/>
        <w:spacing w:after="0" w:line="259" w:lineRule="auto"/>
        <w:ind w:right="49"/>
        <w:jc w:val="center"/>
        <w:rPr>
          <w:rFonts w:ascii="Aptos" w:eastAsia="Calibri" w:hAnsi="Aptos" w:cs="Times New Roman"/>
          <w:b/>
          <w:sz w:val="24"/>
          <w:szCs w:val="24"/>
        </w:rPr>
      </w:pPr>
      <w:bookmarkStart w:id="0" w:name="_Hlk66810293"/>
    </w:p>
    <w:p w14:paraId="0E2D57FB" w14:textId="77777777" w:rsidR="00F15D84" w:rsidRDefault="00F15D84" w:rsidP="00A51349">
      <w:pPr>
        <w:shd w:val="clear" w:color="auto" w:fill="FFFFFF"/>
        <w:spacing w:after="0" w:line="259" w:lineRule="auto"/>
        <w:ind w:right="49"/>
        <w:jc w:val="center"/>
        <w:rPr>
          <w:rFonts w:ascii="Aptos" w:eastAsia="Calibri" w:hAnsi="Aptos" w:cs="Times New Roman"/>
          <w:b/>
          <w:sz w:val="72"/>
          <w:szCs w:val="72"/>
        </w:rPr>
      </w:pPr>
    </w:p>
    <w:p w14:paraId="77E526C7" w14:textId="77777777" w:rsidR="00F15D84" w:rsidRDefault="00F15D84" w:rsidP="00A51349">
      <w:pPr>
        <w:shd w:val="clear" w:color="auto" w:fill="FFFFFF"/>
        <w:spacing w:after="0" w:line="259" w:lineRule="auto"/>
        <w:ind w:right="49"/>
        <w:jc w:val="center"/>
        <w:rPr>
          <w:rFonts w:ascii="Aptos" w:eastAsia="Calibri" w:hAnsi="Aptos" w:cs="Times New Roman"/>
          <w:b/>
          <w:sz w:val="72"/>
          <w:szCs w:val="72"/>
        </w:rPr>
      </w:pPr>
    </w:p>
    <w:p w14:paraId="003D2998" w14:textId="77777777" w:rsidR="00F15D84" w:rsidRDefault="00F15D84" w:rsidP="00A51349">
      <w:pPr>
        <w:shd w:val="clear" w:color="auto" w:fill="FFFFFF"/>
        <w:spacing w:after="0" w:line="259" w:lineRule="auto"/>
        <w:ind w:right="49"/>
        <w:jc w:val="center"/>
        <w:rPr>
          <w:rFonts w:ascii="Aptos" w:eastAsia="Calibri" w:hAnsi="Aptos" w:cs="Times New Roman"/>
          <w:b/>
          <w:sz w:val="72"/>
          <w:szCs w:val="72"/>
        </w:rPr>
      </w:pPr>
    </w:p>
    <w:p w14:paraId="10089B7E" w14:textId="457151AF" w:rsidR="00F15D84" w:rsidRPr="00BE6FE3" w:rsidRDefault="00F15D84" w:rsidP="00A51349">
      <w:pPr>
        <w:shd w:val="clear" w:color="auto" w:fill="FFFFFF"/>
        <w:spacing w:after="0" w:line="259" w:lineRule="auto"/>
        <w:ind w:right="49"/>
        <w:jc w:val="center"/>
        <w:rPr>
          <w:rFonts w:ascii="Aptos" w:eastAsia="Calibri" w:hAnsi="Aptos" w:cs="Times New Roman"/>
          <w:b/>
          <w:color w:val="8B233C"/>
          <w:sz w:val="72"/>
          <w:szCs w:val="72"/>
        </w:rPr>
      </w:pPr>
      <w:r w:rsidRPr="00BE6FE3">
        <w:rPr>
          <w:rFonts w:ascii="Aptos" w:eastAsia="Calibri" w:hAnsi="Aptos" w:cs="Times New Roman"/>
          <w:b/>
          <w:color w:val="8B233C"/>
          <w:sz w:val="72"/>
          <w:szCs w:val="72"/>
        </w:rPr>
        <w:t>CÓDIGO DE CONDUCTA</w:t>
      </w:r>
    </w:p>
    <w:p w14:paraId="0D8F410A" w14:textId="5966B1E0" w:rsidR="00F15D84" w:rsidRPr="00BE6FE3" w:rsidRDefault="00F15D84" w:rsidP="00A51349">
      <w:pPr>
        <w:shd w:val="clear" w:color="auto" w:fill="FFFFFF"/>
        <w:spacing w:after="0" w:line="259" w:lineRule="auto"/>
        <w:ind w:right="49"/>
        <w:jc w:val="center"/>
        <w:rPr>
          <w:rFonts w:ascii="Aptos" w:eastAsia="Calibri" w:hAnsi="Aptos" w:cs="Times New Roman"/>
          <w:b/>
          <w:color w:val="8B233C"/>
          <w:sz w:val="72"/>
          <w:szCs w:val="72"/>
        </w:rPr>
      </w:pPr>
      <w:r w:rsidRPr="00BE6FE3">
        <w:rPr>
          <w:rFonts w:ascii="Aptos" w:eastAsia="Calibri" w:hAnsi="Aptos" w:cs="Times New Roman"/>
          <w:b/>
          <w:color w:val="8B233C"/>
          <w:sz w:val="72"/>
          <w:szCs w:val="72"/>
        </w:rPr>
        <w:t>INSTITUTO DE PENSIONES DEL ESTADO DE VERACRUZ</w:t>
      </w:r>
    </w:p>
    <w:p w14:paraId="3BBE9E58" w14:textId="77777777" w:rsidR="00F15D84" w:rsidRPr="00F15D84" w:rsidRDefault="00F15D84" w:rsidP="00A51349">
      <w:pPr>
        <w:shd w:val="clear" w:color="auto" w:fill="FFFFFF"/>
        <w:spacing w:after="0" w:line="259" w:lineRule="auto"/>
        <w:ind w:right="49"/>
        <w:jc w:val="center"/>
        <w:rPr>
          <w:rFonts w:ascii="Aptos" w:eastAsia="Calibri" w:hAnsi="Aptos" w:cs="Times New Roman"/>
          <w:b/>
          <w:color w:val="A3293E"/>
          <w:sz w:val="24"/>
          <w:szCs w:val="24"/>
        </w:rPr>
      </w:pPr>
    </w:p>
    <w:p w14:paraId="57413E9E" w14:textId="77777777" w:rsidR="00F15D84" w:rsidRDefault="00F15D84" w:rsidP="00A51349">
      <w:pPr>
        <w:shd w:val="clear" w:color="auto" w:fill="FFFFFF"/>
        <w:spacing w:after="0" w:line="259" w:lineRule="auto"/>
        <w:ind w:right="49"/>
        <w:jc w:val="center"/>
        <w:rPr>
          <w:rFonts w:ascii="Aptos" w:eastAsia="Calibri" w:hAnsi="Aptos" w:cs="Times New Roman"/>
          <w:b/>
          <w:sz w:val="24"/>
          <w:szCs w:val="24"/>
        </w:rPr>
      </w:pPr>
    </w:p>
    <w:p w14:paraId="56166448" w14:textId="77777777" w:rsidR="00F15D84" w:rsidRDefault="00F15D84" w:rsidP="00A51349">
      <w:pPr>
        <w:shd w:val="clear" w:color="auto" w:fill="FFFFFF"/>
        <w:spacing w:after="0" w:line="259" w:lineRule="auto"/>
        <w:ind w:right="49"/>
        <w:jc w:val="center"/>
        <w:rPr>
          <w:rFonts w:ascii="Aptos" w:eastAsia="Calibri" w:hAnsi="Aptos" w:cs="Times New Roman"/>
          <w:b/>
          <w:sz w:val="24"/>
          <w:szCs w:val="24"/>
        </w:rPr>
      </w:pPr>
    </w:p>
    <w:p w14:paraId="341E1860" w14:textId="77777777" w:rsidR="00F15D84" w:rsidRDefault="00F15D84" w:rsidP="00A51349">
      <w:pPr>
        <w:shd w:val="clear" w:color="auto" w:fill="FFFFFF"/>
        <w:spacing w:after="0" w:line="259" w:lineRule="auto"/>
        <w:ind w:right="49"/>
        <w:jc w:val="center"/>
        <w:rPr>
          <w:rFonts w:ascii="Aptos" w:eastAsia="Calibri" w:hAnsi="Aptos" w:cs="Times New Roman"/>
          <w:b/>
          <w:sz w:val="24"/>
          <w:szCs w:val="24"/>
        </w:rPr>
      </w:pPr>
    </w:p>
    <w:p w14:paraId="066B4EE7" w14:textId="77777777" w:rsidR="00F15D84" w:rsidRDefault="00F15D84" w:rsidP="00A51349">
      <w:pPr>
        <w:shd w:val="clear" w:color="auto" w:fill="FFFFFF"/>
        <w:spacing w:after="0" w:line="259" w:lineRule="auto"/>
        <w:ind w:right="49"/>
        <w:jc w:val="center"/>
        <w:rPr>
          <w:rFonts w:ascii="Aptos" w:eastAsia="Calibri" w:hAnsi="Aptos" w:cs="Times New Roman"/>
          <w:b/>
          <w:sz w:val="24"/>
          <w:szCs w:val="24"/>
        </w:rPr>
      </w:pPr>
    </w:p>
    <w:p w14:paraId="770EA084" w14:textId="77777777" w:rsidR="00F15D84" w:rsidRDefault="00F15D84" w:rsidP="00A51349">
      <w:pPr>
        <w:shd w:val="clear" w:color="auto" w:fill="FFFFFF"/>
        <w:spacing w:after="0" w:line="259" w:lineRule="auto"/>
        <w:ind w:right="49"/>
        <w:jc w:val="center"/>
        <w:rPr>
          <w:rFonts w:ascii="Aptos" w:eastAsia="Calibri" w:hAnsi="Aptos" w:cs="Times New Roman"/>
          <w:b/>
          <w:sz w:val="24"/>
          <w:szCs w:val="24"/>
        </w:rPr>
      </w:pPr>
    </w:p>
    <w:p w14:paraId="78FF6705" w14:textId="77777777" w:rsidR="00F15D84" w:rsidRDefault="00F15D84" w:rsidP="00A51349">
      <w:pPr>
        <w:shd w:val="clear" w:color="auto" w:fill="FFFFFF"/>
        <w:spacing w:after="0" w:line="259" w:lineRule="auto"/>
        <w:ind w:right="49"/>
        <w:jc w:val="center"/>
        <w:rPr>
          <w:rFonts w:ascii="Aptos" w:eastAsia="Calibri" w:hAnsi="Aptos" w:cs="Times New Roman"/>
          <w:b/>
          <w:sz w:val="24"/>
          <w:szCs w:val="24"/>
        </w:rPr>
      </w:pPr>
    </w:p>
    <w:p w14:paraId="5EC3B728" w14:textId="77777777" w:rsidR="00F15D84" w:rsidRDefault="00F15D84" w:rsidP="00A51349">
      <w:pPr>
        <w:shd w:val="clear" w:color="auto" w:fill="FFFFFF"/>
        <w:spacing w:after="0" w:line="259" w:lineRule="auto"/>
        <w:ind w:right="49"/>
        <w:jc w:val="center"/>
        <w:rPr>
          <w:rFonts w:ascii="Aptos" w:eastAsia="Calibri" w:hAnsi="Aptos" w:cs="Times New Roman"/>
          <w:b/>
          <w:sz w:val="24"/>
          <w:szCs w:val="24"/>
        </w:rPr>
      </w:pPr>
    </w:p>
    <w:p w14:paraId="2C6A2DF1" w14:textId="77777777" w:rsidR="00F15D84" w:rsidRDefault="00F15D84" w:rsidP="00A51349">
      <w:pPr>
        <w:shd w:val="clear" w:color="auto" w:fill="FFFFFF"/>
        <w:spacing w:after="0" w:line="259" w:lineRule="auto"/>
        <w:ind w:right="49"/>
        <w:jc w:val="center"/>
        <w:rPr>
          <w:rFonts w:ascii="Aptos" w:eastAsia="Calibri" w:hAnsi="Aptos" w:cs="Times New Roman"/>
          <w:b/>
          <w:sz w:val="24"/>
          <w:szCs w:val="24"/>
        </w:rPr>
      </w:pPr>
    </w:p>
    <w:p w14:paraId="15FD9FD0" w14:textId="77777777" w:rsidR="00F15D84" w:rsidRDefault="00F15D84" w:rsidP="00A51349">
      <w:pPr>
        <w:shd w:val="clear" w:color="auto" w:fill="FFFFFF"/>
        <w:spacing w:after="0" w:line="259" w:lineRule="auto"/>
        <w:ind w:right="49"/>
        <w:jc w:val="center"/>
        <w:rPr>
          <w:rFonts w:ascii="Aptos" w:eastAsia="Calibri" w:hAnsi="Aptos" w:cs="Times New Roman"/>
          <w:b/>
          <w:sz w:val="24"/>
          <w:szCs w:val="24"/>
        </w:rPr>
      </w:pPr>
    </w:p>
    <w:p w14:paraId="23719638" w14:textId="77777777" w:rsidR="00F15D84" w:rsidRDefault="00F15D84" w:rsidP="00A51349">
      <w:pPr>
        <w:shd w:val="clear" w:color="auto" w:fill="FFFFFF"/>
        <w:spacing w:after="0" w:line="259" w:lineRule="auto"/>
        <w:ind w:right="49"/>
        <w:jc w:val="center"/>
        <w:rPr>
          <w:rFonts w:ascii="Aptos" w:eastAsia="Calibri" w:hAnsi="Aptos" w:cs="Times New Roman"/>
          <w:b/>
          <w:sz w:val="24"/>
          <w:szCs w:val="24"/>
        </w:rPr>
      </w:pPr>
    </w:p>
    <w:p w14:paraId="2EE7170C" w14:textId="77777777" w:rsidR="00F15D84" w:rsidRDefault="00F15D84" w:rsidP="00A51349">
      <w:pPr>
        <w:shd w:val="clear" w:color="auto" w:fill="FFFFFF"/>
        <w:spacing w:after="0" w:line="259" w:lineRule="auto"/>
        <w:ind w:right="49"/>
        <w:jc w:val="center"/>
        <w:rPr>
          <w:rFonts w:ascii="Aptos" w:eastAsia="Calibri" w:hAnsi="Aptos" w:cs="Times New Roman"/>
          <w:b/>
          <w:sz w:val="24"/>
          <w:szCs w:val="24"/>
        </w:rPr>
      </w:pPr>
    </w:p>
    <w:p w14:paraId="314677EE" w14:textId="77777777" w:rsidR="00F15D84" w:rsidRDefault="00F15D84" w:rsidP="00A51349">
      <w:pPr>
        <w:shd w:val="clear" w:color="auto" w:fill="FFFFFF"/>
        <w:spacing w:after="0" w:line="259" w:lineRule="auto"/>
        <w:ind w:right="49"/>
        <w:jc w:val="center"/>
        <w:rPr>
          <w:rFonts w:ascii="Aptos" w:eastAsia="Calibri" w:hAnsi="Aptos" w:cs="Times New Roman"/>
          <w:b/>
          <w:sz w:val="24"/>
          <w:szCs w:val="24"/>
        </w:rPr>
      </w:pPr>
    </w:p>
    <w:p w14:paraId="2B992003" w14:textId="77777777" w:rsidR="00F15D84" w:rsidRDefault="00F15D84" w:rsidP="00A51349">
      <w:pPr>
        <w:shd w:val="clear" w:color="auto" w:fill="FFFFFF"/>
        <w:spacing w:after="0" w:line="259" w:lineRule="auto"/>
        <w:ind w:right="49"/>
        <w:jc w:val="center"/>
        <w:rPr>
          <w:rFonts w:ascii="Aptos" w:eastAsia="Calibri" w:hAnsi="Aptos" w:cs="Times New Roman"/>
          <w:b/>
          <w:sz w:val="24"/>
          <w:szCs w:val="24"/>
        </w:rPr>
      </w:pPr>
    </w:p>
    <w:p w14:paraId="055A2B59" w14:textId="77777777" w:rsidR="00F15D84" w:rsidRDefault="00F15D84" w:rsidP="00F15D84">
      <w:pPr>
        <w:shd w:val="clear" w:color="auto" w:fill="FFFFFF"/>
        <w:spacing w:after="0" w:line="259" w:lineRule="auto"/>
        <w:ind w:right="49"/>
        <w:rPr>
          <w:rFonts w:ascii="Aptos" w:eastAsia="Calibri" w:hAnsi="Aptos" w:cs="Times New Roman"/>
          <w:b/>
          <w:sz w:val="24"/>
          <w:szCs w:val="24"/>
        </w:rPr>
      </w:pPr>
    </w:p>
    <w:p w14:paraId="63DAF90E" w14:textId="6997F335" w:rsidR="00A51349" w:rsidRPr="00A51349" w:rsidRDefault="00A51349" w:rsidP="00A51349">
      <w:pPr>
        <w:shd w:val="clear" w:color="auto" w:fill="FFFFFF"/>
        <w:spacing w:after="0" w:line="259" w:lineRule="auto"/>
        <w:ind w:right="49"/>
        <w:jc w:val="center"/>
        <w:rPr>
          <w:rFonts w:ascii="Aptos" w:eastAsia="Calibri" w:hAnsi="Aptos" w:cs="Times New Roman"/>
          <w:b/>
          <w:sz w:val="24"/>
          <w:szCs w:val="24"/>
        </w:rPr>
      </w:pPr>
      <w:r w:rsidRPr="00A51349">
        <w:rPr>
          <w:rFonts w:ascii="Aptos" w:eastAsia="Calibri" w:hAnsi="Aptos" w:cs="Times New Roman"/>
          <w:b/>
          <w:sz w:val="24"/>
          <w:szCs w:val="24"/>
        </w:rPr>
        <w:lastRenderedPageBreak/>
        <w:t>INSTITUTO DE PENSIONES DEL ESTADO DE VERACRUZ</w:t>
      </w:r>
    </w:p>
    <w:p w14:paraId="02D0784B" w14:textId="77777777" w:rsidR="00A51349" w:rsidRPr="00A51349" w:rsidRDefault="00A51349" w:rsidP="00A51349">
      <w:pPr>
        <w:shd w:val="clear" w:color="auto" w:fill="FFFFFF"/>
        <w:spacing w:after="0" w:line="259" w:lineRule="auto"/>
        <w:ind w:right="49"/>
        <w:jc w:val="both"/>
        <w:rPr>
          <w:rFonts w:ascii="Aptos" w:eastAsia="Calibri" w:hAnsi="Aptos" w:cs="Times New Roman"/>
          <w:b/>
          <w:sz w:val="24"/>
          <w:szCs w:val="24"/>
        </w:rPr>
      </w:pPr>
    </w:p>
    <w:p w14:paraId="12A396BD" w14:textId="77777777" w:rsidR="00A51349" w:rsidRPr="00A51349" w:rsidRDefault="00A51349" w:rsidP="00A51349">
      <w:pPr>
        <w:spacing w:after="0" w:line="259" w:lineRule="auto"/>
        <w:ind w:right="49"/>
        <w:jc w:val="both"/>
        <w:rPr>
          <w:rFonts w:ascii="Aptos" w:eastAsia="Calibri" w:hAnsi="Aptos" w:cs="Times New Roman"/>
          <w:b/>
          <w:bCs/>
          <w:sz w:val="24"/>
          <w:szCs w:val="24"/>
        </w:rPr>
      </w:pPr>
      <w:r w:rsidRPr="00A51349">
        <w:rPr>
          <w:rFonts w:ascii="Aptos" w:eastAsia="Calibri" w:hAnsi="Aptos" w:cs="Times New Roman"/>
          <w:b/>
          <w:bCs/>
          <w:sz w:val="24"/>
          <w:szCs w:val="24"/>
        </w:rPr>
        <w:t>A las y los Servidores Públicos:</w:t>
      </w:r>
    </w:p>
    <w:p w14:paraId="28DA7AB3" w14:textId="77777777" w:rsidR="00A51349" w:rsidRPr="00A51349" w:rsidRDefault="00A51349" w:rsidP="00A51349">
      <w:pPr>
        <w:spacing w:after="0" w:line="259" w:lineRule="auto"/>
        <w:ind w:right="49"/>
        <w:jc w:val="both"/>
        <w:rPr>
          <w:rFonts w:ascii="Aptos" w:eastAsia="Calibri" w:hAnsi="Aptos" w:cs="Times New Roman"/>
          <w:sz w:val="24"/>
          <w:szCs w:val="24"/>
        </w:rPr>
      </w:pPr>
    </w:p>
    <w:p w14:paraId="60A1EBAF" w14:textId="77777777" w:rsidR="00A51349" w:rsidRPr="00A51349" w:rsidRDefault="00A51349" w:rsidP="00A51349">
      <w:pPr>
        <w:spacing w:after="160" w:line="259" w:lineRule="auto"/>
        <w:ind w:right="49"/>
        <w:jc w:val="both"/>
        <w:rPr>
          <w:rFonts w:ascii="Aptos" w:eastAsia="Calibri" w:hAnsi="Aptos" w:cs="Times New Roman"/>
          <w:sz w:val="24"/>
          <w:szCs w:val="24"/>
        </w:rPr>
      </w:pPr>
      <w:r w:rsidRPr="00A51349">
        <w:rPr>
          <w:rFonts w:ascii="Aptos" w:eastAsia="Calibri" w:hAnsi="Aptos" w:cs="Times New Roman"/>
          <w:sz w:val="24"/>
          <w:szCs w:val="24"/>
        </w:rPr>
        <w:t>Quienes formamos parte del Instituto de Pensiones del Estado asumimos una responsabilidad que va más allá de lo administrativo: garantizar el derecho humano a la seguridad social, particularmente las pensiones de quienes han dedicado su vida laboral al servicio del Gobierno del Estado. Con ese propósito, se han puesto en marcha mecanismos de control orientados a la transparencia, la rendición de cuentas y la responsabilidad administrativa, promoviendo siempre una conducta ética entre el personal.</w:t>
      </w:r>
    </w:p>
    <w:p w14:paraId="3EDB7D6E" w14:textId="77777777" w:rsidR="00A51349" w:rsidRPr="00A51349" w:rsidRDefault="00A51349" w:rsidP="00A51349">
      <w:pPr>
        <w:spacing w:after="160" w:line="259" w:lineRule="auto"/>
        <w:ind w:right="49"/>
        <w:jc w:val="both"/>
        <w:rPr>
          <w:rFonts w:ascii="Aptos" w:eastAsia="Calibri" w:hAnsi="Aptos" w:cs="Times New Roman"/>
          <w:sz w:val="24"/>
          <w:szCs w:val="24"/>
        </w:rPr>
      </w:pPr>
      <w:r w:rsidRPr="00A51349">
        <w:rPr>
          <w:rFonts w:ascii="Aptos" w:eastAsia="Calibri" w:hAnsi="Aptos" w:cs="Times New Roman"/>
          <w:sz w:val="24"/>
          <w:szCs w:val="24"/>
        </w:rPr>
        <w:t>El Plan Veracruzano de Desarrollo 2025-2030 recoge esa vocación y asume el compromiso de generar y sostener las condiciones necesarias para que cada actuación pública sea ética y responsable. Ese compromiso se materializa, entre otros instrumentos, con la publicación del Código de Ética del Poder Ejecutivo del Estado de Veracruz de Ignacio de la Llave, dado a conocer el catorce de noviembre de dos mil veinticinco, el cual traza las directrices que deben orientar el quehacer cotidiano de quienes laboramos en este Instituto.</w:t>
      </w:r>
    </w:p>
    <w:p w14:paraId="0567AB2C" w14:textId="77777777" w:rsidR="00A51349" w:rsidRPr="00A51349" w:rsidRDefault="00A51349" w:rsidP="00A51349">
      <w:pPr>
        <w:spacing w:after="160" w:line="259" w:lineRule="auto"/>
        <w:ind w:right="49"/>
        <w:jc w:val="both"/>
        <w:rPr>
          <w:rFonts w:ascii="Aptos" w:eastAsia="Calibri" w:hAnsi="Aptos" w:cs="Times New Roman"/>
          <w:sz w:val="24"/>
          <w:szCs w:val="24"/>
        </w:rPr>
      </w:pPr>
      <w:r w:rsidRPr="00A51349">
        <w:rPr>
          <w:rFonts w:ascii="Aptos" w:eastAsia="Calibri" w:hAnsi="Aptos" w:cs="Times New Roman"/>
          <w:sz w:val="24"/>
          <w:szCs w:val="24"/>
        </w:rPr>
        <w:t>Bajo el liderazgo de la Gobernadora Ing. Norma Rocío Nahle García, se impulsa una política sustentada en la honestidad, imparcialidad, eficacia y eficiencia. Hemos convertido en obligación irrenunciable la atención con calidez y ética de servicio hacia nuestros derechohabientes. Cada persona que integra este Organismo, desde quienes realizan funciones de análisis hasta la propia Dirección General, debe tener presente que toda acción emprendida en nombre de este Organismo de Seguridad Social</w:t>
      </w:r>
      <w:r w:rsidRPr="00A51349" w:rsidDel="00300C4E">
        <w:rPr>
          <w:rFonts w:ascii="Aptos" w:eastAsia="Calibri" w:hAnsi="Aptos" w:cs="Times New Roman"/>
          <w:sz w:val="24"/>
          <w:szCs w:val="24"/>
        </w:rPr>
        <w:t xml:space="preserve"> </w:t>
      </w:r>
      <w:r w:rsidRPr="00A51349">
        <w:rPr>
          <w:rFonts w:ascii="Aptos" w:eastAsia="Calibri" w:hAnsi="Aptos" w:cs="Times New Roman"/>
          <w:sz w:val="24"/>
          <w:szCs w:val="24"/>
        </w:rPr>
        <w:t>ha de regirse por los principios y valores éticos, conductuales y legales consagrados en la Constitución Política de los Estados Unidos Mexicanos y en el conjunto de la legislación que norma el servicio público.</w:t>
      </w:r>
    </w:p>
    <w:p w14:paraId="751E7206" w14:textId="77777777" w:rsidR="00A51349" w:rsidRPr="00A51349" w:rsidRDefault="00A51349" w:rsidP="00A51349">
      <w:pPr>
        <w:spacing w:after="160" w:line="259" w:lineRule="auto"/>
        <w:ind w:right="49"/>
        <w:jc w:val="both"/>
        <w:rPr>
          <w:rFonts w:ascii="Aptos" w:eastAsia="Calibri" w:hAnsi="Aptos" w:cs="Times New Roman"/>
          <w:sz w:val="24"/>
          <w:szCs w:val="24"/>
        </w:rPr>
      </w:pPr>
      <w:r w:rsidRPr="00A51349">
        <w:rPr>
          <w:rFonts w:ascii="Aptos" w:eastAsia="Calibri" w:hAnsi="Aptos" w:cs="Times New Roman"/>
          <w:sz w:val="24"/>
          <w:szCs w:val="24"/>
        </w:rPr>
        <w:t xml:space="preserve">Al tratarse de un Instituto de Seguridad Social cuyos recursos provienen, en parte, de las cuotas que aportan los propios trabajadores, tenemos la obligación de administrar esos recursos y ejercer nuestras atribuciones con honestidad, transparencia, lealtad, disciplina, profesionalismo y un genuino compromiso con la población veracruzana. </w:t>
      </w:r>
    </w:p>
    <w:p w14:paraId="2C09557B" w14:textId="77777777" w:rsidR="00A51349" w:rsidRPr="00A51349" w:rsidRDefault="00A51349" w:rsidP="00A51349">
      <w:pPr>
        <w:spacing w:after="160" w:line="259" w:lineRule="auto"/>
        <w:ind w:right="49"/>
        <w:jc w:val="both"/>
        <w:rPr>
          <w:rFonts w:ascii="Aptos" w:eastAsia="Calibri" w:hAnsi="Aptos" w:cs="Times New Roman"/>
          <w:sz w:val="24"/>
          <w:szCs w:val="24"/>
        </w:rPr>
      </w:pPr>
      <w:r w:rsidRPr="00A51349">
        <w:rPr>
          <w:rFonts w:ascii="Aptos" w:eastAsia="Calibri" w:hAnsi="Aptos" w:cs="Times New Roman"/>
          <w:sz w:val="24"/>
          <w:szCs w:val="24"/>
        </w:rPr>
        <w:t>Somos un Organismo sólido, integrado por personas servidoras públicas que practican la nueva ética pública en su labor diaria.</w:t>
      </w:r>
    </w:p>
    <w:p w14:paraId="7D21088D" w14:textId="77777777" w:rsidR="00A51349" w:rsidRPr="00A51349" w:rsidRDefault="00A51349" w:rsidP="00A51349">
      <w:pPr>
        <w:spacing w:after="160" w:line="259" w:lineRule="auto"/>
        <w:ind w:right="49"/>
        <w:jc w:val="both"/>
        <w:rPr>
          <w:rFonts w:ascii="Aptos" w:eastAsia="Calibri" w:hAnsi="Aptos" w:cs="Times New Roman"/>
          <w:sz w:val="24"/>
          <w:szCs w:val="24"/>
        </w:rPr>
      </w:pPr>
      <w:r w:rsidRPr="00A51349">
        <w:rPr>
          <w:rFonts w:ascii="Aptos" w:eastAsia="Calibri" w:hAnsi="Aptos" w:cs="Times New Roman"/>
          <w:sz w:val="24"/>
          <w:szCs w:val="24"/>
        </w:rPr>
        <w:lastRenderedPageBreak/>
        <w:t>La sociedad veracruzana confía en que sus instituciones se fortalezcan mediante una gestión capaz de recuperar y sostener la confianza ciudadana. Hagamos propios los principios y valores contenidos en este Código de Conducta; llevémoslos a la práctica cada día, atendiendo a la ciudadanía con calidez, oportunidad y pleno reconocimiento de la dignidad humana.</w:t>
      </w:r>
    </w:p>
    <w:p w14:paraId="77520440" w14:textId="77777777" w:rsidR="00A51349" w:rsidRPr="00A51349" w:rsidRDefault="00A51349" w:rsidP="00A51349">
      <w:pPr>
        <w:spacing w:after="160" w:line="259" w:lineRule="auto"/>
        <w:ind w:right="49"/>
        <w:jc w:val="both"/>
        <w:rPr>
          <w:rFonts w:ascii="Aptos" w:eastAsia="Calibri" w:hAnsi="Aptos" w:cs="Times New Roman"/>
          <w:sz w:val="24"/>
          <w:szCs w:val="24"/>
        </w:rPr>
      </w:pPr>
      <w:r w:rsidRPr="00A51349">
        <w:rPr>
          <w:rFonts w:ascii="Aptos" w:eastAsia="Calibri" w:hAnsi="Aptos" w:cs="Times New Roman"/>
          <w:sz w:val="24"/>
          <w:szCs w:val="24"/>
        </w:rPr>
        <w:t>Ser parte de una Institución tan noble como el Instituto de Pensiones del Estado es, sin duda, un honor. Propongámonos como meta permanente las buenas prácticas y la sensibilidad humana, dando cabal cumplimiento a los principios y reglas que este documento establece.</w:t>
      </w:r>
    </w:p>
    <w:p w14:paraId="207A1532" w14:textId="77777777" w:rsidR="00A51349" w:rsidRPr="00A51349" w:rsidRDefault="00A51349" w:rsidP="00A51349">
      <w:pPr>
        <w:spacing w:after="160" w:line="259" w:lineRule="auto"/>
        <w:ind w:right="49"/>
        <w:jc w:val="both"/>
        <w:rPr>
          <w:rFonts w:ascii="Aptos" w:eastAsia="Calibri" w:hAnsi="Aptos" w:cs="Times New Roman"/>
          <w:sz w:val="24"/>
          <w:szCs w:val="24"/>
        </w:rPr>
      </w:pPr>
    </w:p>
    <w:p w14:paraId="068BE214" w14:textId="77777777" w:rsidR="00A51349" w:rsidRPr="00A51349" w:rsidRDefault="00A51349" w:rsidP="00A51349">
      <w:pPr>
        <w:spacing w:after="160" w:line="259" w:lineRule="auto"/>
        <w:ind w:right="49"/>
        <w:jc w:val="both"/>
        <w:rPr>
          <w:rFonts w:ascii="Aptos" w:eastAsia="Calibri" w:hAnsi="Aptos" w:cs="Times New Roman"/>
          <w:sz w:val="24"/>
          <w:szCs w:val="24"/>
        </w:rPr>
      </w:pPr>
    </w:p>
    <w:p w14:paraId="3F6CD49C" w14:textId="77777777" w:rsidR="00A51349" w:rsidRPr="00A51349" w:rsidRDefault="00A51349" w:rsidP="00A51349">
      <w:pPr>
        <w:spacing w:after="160" w:line="259" w:lineRule="auto"/>
        <w:ind w:right="49"/>
        <w:jc w:val="center"/>
        <w:rPr>
          <w:rFonts w:ascii="Aptos" w:eastAsia="Calibri" w:hAnsi="Aptos" w:cs="Times New Roman"/>
          <w:sz w:val="24"/>
          <w:szCs w:val="24"/>
        </w:rPr>
      </w:pPr>
      <w:r w:rsidRPr="00A51349">
        <w:rPr>
          <w:rFonts w:ascii="Aptos" w:eastAsia="Calibri" w:hAnsi="Aptos" w:cs="Times New Roman"/>
          <w:sz w:val="24"/>
          <w:szCs w:val="24"/>
        </w:rPr>
        <w:t>Mtro. Luis Octavio Hernández Lara</w:t>
      </w:r>
    </w:p>
    <w:p w14:paraId="4D25391E" w14:textId="77777777" w:rsidR="00A51349" w:rsidRPr="00A51349" w:rsidRDefault="00A51349" w:rsidP="00A51349">
      <w:pPr>
        <w:spacing w:after="160" w:line="259" w:lineRule="auto"/>
        <w:ind w:right="49"/>
        <w:jc w:val="center"/>
        <w:rPr>
          <w:rFonts w:ascii="Aptos" w:eastAsia="Calibri" w:hAnsi="Aptos" w:cs="Times New Roman"/>
          <w:sz w:val="24"/>
          <w:szCs w:val="24"/>
        </w:rPr>
      </w:pPr>
      <w:r w:rsidRPr="00A51349">
        <w:rPr>
          <w:rFonts w:ascii="Aptos" w:eastAsia="Calibri" w:hAnsi="Aptos" w:cs="Times New Roman"/>
          <w:sz w:val="24"/>
          <w:szCs w:val="24"/>
        </w:rPr>
        <w:t>Presidente del H. Consejo Directivo y Director General del Instituto de Pensiones del Estado de Veracruz de Ignacio de la Llave.</w:t>
      </w:r>
    </w:p>
    <w:p w14:paraId="280D0293" w14:textId="77777777" w:rsidR="00A51349" w:rsidRPr="00A51349" w:rsidRDefault="00A51349" w:rsidP="00A51349">
      <w:pPr>
        <w:spacing w:after="160" w:line="259" w:lineRule="auto"/>
        <w:ind w:right="49"/>
        <w:jc w:val="both"/>
        <w:rPr>
          <w:rFonts w:ascii="Aptos" w:eastAsia="Calibri" w:hAnsi="Aptos" w:cs="Times New Roman"/>
          <w:sz w:val="24"/>
          <w:szCs w:val="24"/>
        </w:rPr>
      </w:pPr>
    </w:p>
    <w:p w14:paraId="1628909B" w14:textId="77777777" w:rsidR="00A51349" w:rsidRPr="00A51349" w:rsidRDefault="00A51349" w:rsidP="00A51349">
      <w:pPr>
        <w:spacing w:after="160" w:line="259" w:lineRule="auto"/>
        <w:ind w:right="49"/>
        <w:jc w:val="both"/>
        <w:rPr>
          <w:rFonts w:ascii="Aptos" w:eastAsia="Calibri" w:hAnsi="Aptos" w:cs="Times New Roman"/>
          <w:sz w:val="24"/>
          <w:szCs w:val="24"/>
        </w:rPr>
      </w:pPr>
    </w:p>
    <w:p w14:paraId="2D403D90" w14:textId="77777777" w:rsidR="00A51349" w:rsidRPr="00A51349" w:rsidRDefault="00A51349" w:rsidP="00A51349">
      <w:pPr>
        <w:spacing w:after="160" w:line="259" w:lineRule="auto"/>
        <w:ind w:right="49"/>
        <w:jc w:val="both"/>
        <w:rPr>
          <w:rFonts w:ascii="Aptos" w:eastAsia="Calibri" w:hAnsi="Aptos" w:cs="Times New Roman"/>
          <w:sz w:val="24"/>
          <w:szCs w:val="24"/>
        </w:rPr>
      </w:pPr>
    </w:p>
    <w:p w14:paraId="14867A15" w14:textId="77777777" w:rsidR="00A51349" w:rsidRPr="00A51349" w:rsidRDefault="00A51349" w:rsidP="00A51349">
      <w:pPr>
        <w:spacing w:after="160" w:line="259" w:lineRule="auto"/>
        <w:ind w:right="49"/>
        <w:jc w:val="both"/>
        <w:rPr>
          <w:rFonts w:ascii="Aptos" w:eastAsia="Calibri" w:hAnsi="Aptos" w:cs="Times New Roman"/>
          <w:sz w:val="24"/>
          <w:szCs w:val="24"/>
        </w:rPr>
      </w:pPr>
    </w:p>
    <w:p w14:paraId="06063706" w14:textId="77777777" w:rsidR="00A51349" w:rsidRPr="00A51349" w:rsidRDefault="00A51349" w:rsidP="00A51349">
      <w:pPr>
        <w:spacing w:after="160" w:line="259" w:lineRule="auto"/>
        <w:ind w:right="49"/>
        <w:jc w:val="both"/>
        <w:rPr>
          <w:rFonts w:ascii="Aptos" w:eastAsia="Calibri" w:hAnsi="Aptos" w:cs="Times New Roman"/>
          <w:sz w:val="24"/>
          <w:szCs w:val="24"/>
        </w:rPr>
      </w:pPr>
    </w:p>
    <w:p w14:paraId="377987EB" w14:textId="77777777" w:rsidR="00A51349" w:rsidRPr="00A51349" w:rsidRDefault="00A51349" w:rsidP="00A51349">
      <w:pPr>
        <w:spacing w:after="160" w:line="259" w:lineRule="auto"/>
        <w:ind w:right="49"/>
        <w:jc w:val="both"/>
        <w:rPr>
          <w:rFonts w:ascii="Aptos" w:eastAsia="Calibri" w:hAnsi="Aptos" w:cs="Times New Roman"/>
          <w:sz w:val="24"/>
          <w:szCs w:val="24"/>
        </w:rPr>
      </w:pPr>
    </w:p>
    <w:p w14:paraId="4C6018B0" w14:textId="77777777" w:rsidR="00A51349" w:rsidRPr="00A51349" w:rsidRDefault="00A51349" w:rsidP="00A51349">
      <w:pPr>
        <w:spacing w:after="160" w:line="259" w:lineRule="auto"/>
        <w:ind w:right="49"/>
        <w:jc w:val="both"/>
        <w:rPr>
          <w:rFonts w:ascii="Aptos" w:eastAsia="Calibri" w:hAnsi="Aptos" w:cs="Times New Roman"/>
          <w:sz w:val="24"/>
          <w:szCs w:val="24"/>
        </w:rPr>
      </w:pPr>
    </w:p>
    <w:p w14:paraId="1D9FFB5F" w14:textId="77777777" w:rsidR="00A51349" w:rsidRPr="00A51349" w:rsidRDefault="00A51349" w:rsidP="00A51349">
      <w:pPr>
        <w:spacing w:after="160" w:line="259" w:lineRule="auto"/>
        <w:ind w:right="49"/>
        <w:jc w:val="both"/>
        <w:rPr>
          <w:rFonts w:ascii="Aptos" w:eastAsia="Calibri" w:hAnsi="Aptos" w:cs="Times New Roman"/>
          <w:sz w:val="24"/>
          <w:szCs w:val="24"/>
        </w:rPr>
      </w:pPr>
    </w:p>
    <w:p w14:paraId="1D7B206A" w14:textId="77777777" w:rsidR="00A51349" w:rsidRPr="00A51349" w:rsidRDefault="00A51349" w:rsidP="00A51349">
      <w:pPr>
        <w:spacing w:after="160" w:line="259" w:lineRule="auto"/>
        <w:ind w:right="49"/>
        <w:jc w:val="both"/>
        <w:rPr>
          <w:rFonts w:ascii="Aptos" w:eastAsia="Calibri" w:hAnsi="Aptos" w:cs="Times New Roman"/>
          <w:sz w:val="24"/>
          <w:szCs w:val="24"/>
        </w:rPr>
      </w:pPr>
    </w:p>
    <w:p w14:paraId="17973F21" w14:textId="77777777" w:rsidR="00A51349" w:rsidRPr="00A51349" w:rsidRDefault="00A51349" w:rsidP="00A51349">
      <w:pPr>
        <w:spacing w:after="160" w:line="259" w:lineRule="auto"/>
        <w:ind w:right="49"/>
        <w:jc w:val="both"/>
        <w:rPr>
          <w:rFonts w:ascii="Aptos" w:eastAsia="Calibri" w:hAnsi="Aptos" w:cs="Times New Roman"/>
          <w:sz w:val="24"/>
          <w:szCs w:val="24"/>
        </w:rPr>
      </w:pPr>
    </w:p>
    <w:p w14:paraId="205D8671" w14:textId="77777777" w:rsidR="00A51349" w:rsidRPr="00A51349" w:rsidRDefault="00A51349" w:rsidP="00A51349">
      <w:pPr>
        <w:spacing w:after="160" w:line="259" w:lineRule="auto"/>
        <w:ind w:right="49"/>
        <w:jc w:val="both"/>
        <w:rPr>
          <w:rFonts w:ascii="Aptos" w:eastAsia="Calibri" w:hAnsi="Aptos" w:cs="Times New Roman"/>
          <w:sz w:val="24"/>
          <w:szCs w:val="24"/>
        </w:rPr>
      </w:pPr>
    </w:p>
    <w:p w14:paraId="3EFB7265" w14:textId="77777777" w:rsidR="00A51349" w:rsidRPr="00A51349" w:rsidRDefault="00A51349" w:rsidP="00A51349">
      <w:pPr>
        <w:spacing w:after="160" w:line="259" w:lineRule="auto"/>
        <w:ind w:right="49"/>
        <w:jc w:val="both"/>
        <w:rPr>
          <w:rFonts w:ascii="Aptos" w:eastAsia="Calibri" w:hAnsi="Aptos" w:cs="Times New Roman"/>
          <w:sz w:val="24"/>
          <w:szCs w:val="24"/>
        </w:rPr>
      </w:pPr>
    </w:p>
    <w:p w14:paraId="4F606242" w14:textId="77777777" w:rsidR="00A51349" w:rsidRPr="00A51349" w:rsidRDefault="00A51349" w:rsidP="00A51349">
      <w:pPr>
        <w:spacing w:after="160" w:line="259" w:lineRule="auto"/>
        <w:ind w:right="49"/>
        <w:jc w:val="both"/>
        <w:rPr>
          <w:rFonts w:ascii="Aptos" w:eastAsia="Calibri" w:hAnsi="Aptos" w:cs="Times New Roman"/>
          <w:sz w:val="24"/>
          <w:szCs w:val="24"/>
        </w:rPr>
      </w:pPr>
    </w:p>
    <w:p w14:paraId="6ADB2C9C" w14:textId="77777777" w:rsidR="00A51349" w:rsidRPr="00A51349" w:rsidRDefault="00A51349" w:rsidP="00A51349">
      <w:pPr>
        <w:spacing w:after="160" w:line="259" w:lineRule="auto"/>
        <w:ind w:right="49"/>
        <w:jc w:val="both"/>
        <w:rPr>
          <w:rFonts w:ascii="Aptos" w:eastAsia="Calibri" w:hAnsi="Aptos" w:cs="Times New Roman"/>
          <w:sz w:val="24"/>
          <w:szCs w:val="24"/>
        </w:rPr>
      </w:pPr>
      <w:r w:rsidRPr="00A51349">
        <w:rPr>
          <w:rFonts w:ascii="Aptos" w:eastAsia="Calibri" w:hAnsi="Aptos" w:cs="Times New Roman"/>
          <w:sz w:val="24"/>
          <w:szCs w:val="24"/>
        </w:rPr>
        <w:lastRenderedPageBreak/>
        <w:t>El Mtro. Luis Octavio Hernández Lara, Director General del Instituto de Pensiones del Estado, en ejercicio de las facultades que le confieren los artículos 1, 6 y 16 de la Ley General de Responsabilidades Administrativas; 13 de la Ley de Responsabilidades Administrativas para el Estado de Veracruz de Ignacio de la Llave; 3, 4, 40, 44, 45 y 46 de la Ley Orgánica del Poder Ejecutivo del Estado de Veracruz de Ignacio de la Llave; 1, 76 fracción II y 87 de la Ley 287 de Pensiones del Estado de Veracruz; así como 1, 2 y 43 del Reglamento Interior del Instituto de Pensiones del Estado, y en virtud del nombramiento de fecha cuatro de marzo de dos mil veinticinco, expedido por la Ingeniera Rocío Nahle García, Gobernadora Constitucional del Estado de Veracruz de Ignacio de la Llave;</w:t>
      </w:r>
    </w:p>
    <w:p w14:paraId="6767ACD9" w14:textId="02C74782" w:rsidR="00A51349" w:rsidRDefault="00A51349" w:rsidP="00A51349">
      <w:pPr>
        <w:spacing w:after="0" w:line="259" w:lineRule="auto"/>
        <w:ind w:right="49"/>
        <w:jc w:val="both"/>
        <w:rPr>
          <w:rFonts w:ascii="Aptos" w:eastAsia="Calibri" w:hAnsi="Aptos" w:cs="Times New Roman"/>
          <w:sz w:val="24"/>
          <w:szCs w:val="24"/>
        </w:rPr>
      </w:pPr>
      <w:r w:rsidRPr="00A51349">
        <w:rPr>
          <w:rFonts w:ascii="Aptos" w:eastAsia="Calibri" w:hAnsi="Aptos" w:cs="Times New Roman"/>
          <w:sz w:val="24"/>
          <w:szCs w:val="24"/>
        </w:rPr>
        <w:t>En cumplimiento de lo dispuesto por el artículo cuarto transitorio del Acuerdo que emite el Código de Ética del Poder Ejecutivo del Estado de Veracruz de Ignacio de la Llave, publicado el catorce de noviembre de dos mil veinticinco en la Gaceta Oficial del Estado, número extraordinario 456, tomo II, y en concordancia con las directrices éticas contenidas en el Plan Veracruzano de Desarrollo 2025-2030;</w:t>
      </w:r>
    </w:p>
    <w:p w14:paraId="048574F2" w14:textId="77777777" w:rsidR="00A51349" w:rsidRPr="00A51349" w:rsidRDefault="00A51349" w:rsidP="00A51349">
      <w:pPr>
        <w:spacing w:after="0" w:line="259" w:lineRule="auto"/>
        <w:ind w:right="49"/>
        <w:jc w:val="both"/>
        <w:rPr>
          <w:rFonts w:ascii="Aptos" w:eastAsia="Calibri" w:hAnsi="Aptos" w:cs="Times New Roman"/>
          <w:sz w:val="24"/>
          <w:szCs w:val="24"/>
        </w:rPr>
      </w:pPr>
    </w:p>
    <w:p w14:paraId="0F5EE0F8" w14:textId="77777777" w:rsidR="00A51349" w:rsidRPr="00A51349" w:rsidRDefault="00A51349" w:rsidP="00A51349">
      <w:pPr>
        <w:spacing w:after="160" w:line="259" w:lineRule="auto"/>
        <w:ind w:right="49"/>
        <w:jc w:val="center"/>
        <w:rPr>
          <w:rFonts w:ascii="Aptos" w:eastAsia="Calibri" w:hAnsi="Aptos" w:cs="Times New Roman"/>
          <w:b/>
          <w:bCs/>
          <w:sz w:val="24"/>
          <w:szCs w:val="24"/>
        </w:rPr>
      </w:pPr>
      <w:r w:rsidRPr="00A51349">
        <w:rPr>
          <w:rFonts w:ascii="Aptos" w:eastAsia="Calibri" w:hAnsi="Aptos" w:cs="Times New Roman"/>
          <w:b/>
          <w:bCs/>
          <w:sz w:val="24"/>
          <w:szCs w:val="24"/>
        </w:rPr>
        <w:t>CONSIDERANDO</w:t>
      </w:r>
    </w:p>
    <w:p w14:paraId="45E93F4B" w14:textId="77777777" w:rsidR="00A51349" w:rsidRPr="00A51349" w:rsidRDefault="00A51349" w:rsidP="00A51349">
      <w:pPr>
        <w:spacing w:after="160" w:line="259" w:lineRule="auto"/>
        <w:ind w:right="49"/>
        <w:jc w:val="both"/>
        <w:rPr>
          <w:rFonts w:ascii="Aptos" w:eastAsia="Calibri" w:hAnsi="Aptos" w:cs="Times New Roman"/>
          <w:sz w:val="24"/>
          <w:szCs w:val="24"/>
        </w:rPr>
      </w:pPr>
      <w:r w:rsidRPr="00A51349">
        <w:rPr>
          <w:rFonts w:ascii="Aptos" w:eastAsia="Calibri" w:hAnsi="Aptos" w:cs="Times New Roman"/>
          <w:b/>
          <w:bCs/>
          <w:sz w:val="24"/>
          <w:szCs w:val="24"/>
        </w:rPr>
        <w:t>Primero</w:t>
      </w:r>
      <w:r w:rsidRPr="00A51349">
        <w:rPr>
          <w:rFonts w:ascii="Aptos" w:eastAsia="Calibri" w:hAnsi="Aptos" w:cs="Times New Roman"/>
          <w:sz w:val="24"/>
          <w:szCs w:val="24"/>
        </w:rPr>
        <w:t>. Que los artículos 109, fracción III, de la Constitución Política de los Estados Unidos Mexicanos y 76 bis de la Constitución Política del Estado de Veracruz de Ignacio de la Llave disponen que las personas servidoras públicas observarán, en el desempeño de sus empleos, cargos y comisiones los principios de legalidad, honradez, lealtad, imparcialidad y eficiencia, y que el incumplimiento de dichos principios dará lugar a las sanciones administrativas que correspondan.</w:t>
      </w:r>
    </w:p>
    <w:p w14:paraId="202DF8BD" w14:textId="77777777" w:rsidR="00A51349" w:rsidRPr="00A51349" w:rsidRDefault="00A51349" w:rsidP="00A51349">
      <w:pPr>
        <w:spacing w:after="160" w:line="259" w:lineRule="auto"/>
        <w:ind w:right="49"/>
        <w:jc w:val="both"/>
        <w:rPr>
          <w:rFonts w:ascii="Aptos" w:eastAsia="Calibri" w:hAnsi="Aptos" w:cs="Times New Roman"/>
          <w:sz w:val="24"/>
          <w:szCs w:val="24"/>
        </w:rPr>
      </w:pPr>
      <w:r w:rsidRPr="00A51349">
        <w:rPr>
          <w:rFonts w:ascii="Aptos" w:eastAsia="Calibri" w:hAnsi="Aptos" w:cs="Times New Roman"/>
          <w:b/>
          <w:bCs/>
          <w:sz w:val="24"/>
          <w:szCs w:val="24"/>
        </w:rPr>
        <w:t>Segundo</w:t>
      </w:r>
      <w:r w:rsidRPr="00A51349">
        <w:rPr>
          <w:rFonts w:ascii="Aptos" w:eastAsia="Calibri" w:hAnsi="Aptos" w:cs="Times New Roman"/>
          <w:sz w:val="24"/>
          <w:szCs w:val="24"/>
        </w:rPr>
        <w:t>. Que el Gobierno del Estado tiene la obligación de promover y garantizar una cultura ética, erradicar la corrupción en las instituciones públicas y asegurar el buen desempeño de la función gubernamental dentro de un marco de integridad pública. De igual forma, resulta indispensable evaluar de manera constante la gestión pública, a fin de incidir positivamente en la calidad de los servicios que se brindan a la población veracruzana.</w:t>
      </w:r>
    </w:p>
    <w:p w14:paraId="1EAC31FF" w14:textId="77777777" w:rsidR="00A51349" w:rsidRPr="00A51349" w:rsidRDefault="00A51349" w:rsidP="00A51349">
      <w:pPr>
        <w:spacing w:after="160" w:line="259" w:lineRule="auto"/>
        <w:ind w:right="49"/>
        <w:jc w:val="both"/>
        <w:rPr>
          <w:rFonts w:ascii="Aptos" w:eastAsia="Calibri" w:hAnsi="Aptos" w:cs="Times New Roman"/>
          <w:sz w:val="24"/>
          <w:szCs w:val="24"/>
        </w:rPr>
      </w:pPr>
      <w:r w:rsidRPr="00A51349">
        <w:rPr>
          <w:rFonts w:ascii="Aptos" w:eastAsia="Calibri" w:hAnsi="Aptos" w:cs="Times New Roman"/>
          <w:b/>
          <w:bCs/>
          <w:sz w:val="24"/>
          <w:szCs w:val="24"/>
        </w:rPr>
        <w:t>Tercero</w:t>
      </w:r>
      <w:r w:rsidRPr="00A51349">
        <w:rPr>
          <w:rFonts w:ascii="Aptos" w:eastAsia="Calibri" w:hAnsi="Aptos" w:cs="Times New Roman"/>
          <w:sz w:val="24"/>
          <w:szCs w:val="24"/>
        </w:rPr>
        <w:t>. Que el catorce de noviembre de dos mil veinticinco se publicó en la Gaceta Oficial del Estado el Acuerdo por el que se emite el Código de Ética del Poder Ejecutivo del Estado de Veracruz de Ignacio de la Llave, instrumento de observancia obligatoria y aplicación general.</w:t>
      </w:r>
    </w:p>
    <w:p w14:paraId="4F06B41D" w14:textId="77777777" w:rsidR="00A51349" w:rsidRPr="00A51349" w:rsidRDefault="00A51349" w:rsidP="00A51349">
      <w:pPr>
        <w:spacing w:after="160" w:line="259" w:lineRule="auto"/>
        <w:ind w:right="49"/>
        <w:jc w:val="both"/>
        <w:rPr>
          <w:rFonts w:ascii="Aptos" w:eastAsia="Calibri" w:hAnsi="Aptos" w:cs="Times New Roman"/>
          <w:sz w:val="24"/>
          <w:szCs w:val="24"/>
        </w:rPr>
      </w:pPr>
      <w:r w:rsidRPr="00A51349">
        <w:rPr>
          <w:rFonts w:ascii="Aptos" w:eastAsia="Calibri" w:hAnsi="Aptos" w:cs="Times New Roman"/>
          <w:b/>
          <w:bCs/>
          <w:sz w:val="24"/>
          <w:szCs w:val="24"/>
        </w:rPr>
        <w:lastRenderedPageBreak/>
        <w:t>Cuarto</w:t>
      </w:r>
      <w:r w:rsidRPr="00A51349">
        <w:rPr>
          <w:rFonts w:ascii="Aptos" w:eastAsia="Calibri" w:hAnsi="Aptos" w:cs="Times New Roman"/>
          <w:sz w:val="24"/>
          <w:szCs w:val="24"/>
        </w:rPr>
        <w:t>. Que, conforme a lo establecido en el artículo cuarto transitorio del Acuerdo referido, cada dependencia y entidad deberá actualizar o emitir su Código de Conducta en el Servicio Público dentro de un plazo no mayor a sesenta días hábiles.</w:t>
      </w:r>
    </w:p>
    <w:p w14:paraId="4F38AA61" w14:textId="77777777" w:rsidR="00A51349" w:rsidRPr="00A51349" w:rsidRDefault="00A51349" w:rsidP="00A51349">
      <w:pPr>
        <w:spacing w:after="160" w:line="259" w:lineRule="auto"/>
        <w:ind w:right="49"/>
        <w:jc w:val="both"/>
        <w:rPr>
          <w:rFonts w:ascii="Aptos" w:eastAsia="Calibri" w:hAnsi="Aptos" w:cs="Times New Roman"/>
          <w:sz w:val="24"/>
          <w:szCs w:val="24"/>
        </w:rPr>
      </w:pPr>
      <w:r w:rsidRPr="00A51349">
        <w:rPr>
          <w:rFonts w:ascii="Aptos" w:eastAsia="Calibri" w:hAnsi="Aptos" w:cs="Times New Roman"/>
          <w:sz w:val="24"/>
          <w:szCs w:val="24"/>
        </w:rPr>
        <w:t>Quinto. Que el Instituto de Pensiones del Estado requiere contar con un instrumento actualizado que oriente la conducta de su personal, en armonía con los lineamientos emitidos por la Contraloría General del Estado.</w:t>
      </w:r>
    </w:p>
    <w:p w14:paraId="4BED3004" w14:textId="77777777" w:rsidR="00A51349" w:rsidRPr="00A51349" w:rsidRDefault="00A51349" w:rsidP="00A51349">
      <w:pPr>
        <w:spacing w:after="0" w:line="259" w:lineRule="auto"/>
        <w:ind w:right="49"/>
        <w:jc w:val="both"/>
        <w:rPr>
          <w:rFonts w:ascii="Aptos" w:eastAsia="Calibri" w:hAnsi="Aptos" w:cs="Times New Roman"/>
          <w:sz w:val="24"/>
          <w:szCs w:val="24"/>
        </w:rPr>
      </w:pPr>
      <w:r w:rsidRPr="00A51349">
        <w:rPr>
          <w:rFonts w:ascii="Aptos" w:eastAsia="Calibri" w:hAnsi="Aptos" w:cs="Times New Roman"/>
          <w:sz w:val="24"/>
          <w:szCs w:val="24"/>
        </w:rPr>
        <w:t>En virtud de lo anterior, y previa aprobación de la Contraloría General del Estado, he tenido a bien expedir el presente Código de Conducta.</w:t>
      </w:r>
    </w:p>
    <w:p w14:paraId="6557EF0E" w14:textId="77777777" w:rsidR="00A51349" w:rsidRPr="00A51349" w:rsidRDefault="00A51349" w:rsidP="00A51349">
      <w:pPr>
        <w:spacing w:after="0" w:line="259" w:lineRule="auto"/>
        <w:ind w:right="49"/>
        <w:jc w:val="both"/>
        <w:rPr>
          <w:rFonts w:ascii="Aptos" w:eastAsia="Calibri" w:hAnsi="Aptos" w:cs="Times New Roman"/>
          <w:sz w:val="24"/>
          <w:szCs w:val="24"/>
        </w:rPr>
      </w:pPr>
    </w:p>
    <w:p w14:paraId="797AD19C" w14:textId="77777777" w:rsidR="00A51349" w:rsidRPr="00A51349" w:rsidRDefault="00A51349" w:rsidP="00A51349">
      <w:pPr>
        <w:spacing w:after="0" w:line="259" w:lineRule="auto"/>
        <w:ind w:right="49"/>
        <w:jc w:val="center"/>
        <w:rPr>
          <w:rFonts w:ascii="Aptos" w:eastAsia="Calibri" w:hAnsi="Aptos" w:cs="Times New Roman"/>
          <w:b/>
          <w:sz w:val="24"/>
          <w:szCs w:val="24"/>
        </w:rPr>
      </w:pPr>
      <w:r w:rsidRPr="00A51349">
        <w:rPr>
          <w:rFonts w:ascii="Aptos" w:eastAsia="Calibri" w:hAnsi="Aptos" w:cs="Times New Roman"/>
          <w:b/>
          <w:sz w:val="24"/>
          <w:szCs w:val="24"/>
        </w:rPr>
        <w:t>Objetivo, Misión, Visión y Filosofía.</w:t>
      </w:r>
    </w:p>
    <w:p w14:paraId="77C85297" w14:textId="77777777" w:rsidR="00A51349" w:rsidRPr="00A51349" w:rsidRDefault="00A51349" w:rsidP="00A51349">
      <w:pPr>
        <w:numPr>
          <w:ilvl w:val="0"/>
          <w:numId w:val="2"/>
        </w:numPr>
        <w:spacing w:after="0" w:line="259" w:lineRule="auto"/>
        <w:ind w:right="49" w:hanging="219"/>
        <w:contextualSpacing/>
        <w:jc w:val="both"/>
        <w:rPr>
          <w:rFonts w:ascii="Aptos" w:eastAsia="Calibri" w:hAnsi="Aptos" w:cs="Times New Roman"/>
          <w:b/>
          <w:sz w:val="24"/>
          <w:szCs w:val="24"/>
        </w:rPr>
      </w:pPr>
      <w:r w:rsidRPr="00A51349">
        <w:rPr>
          <w:rFonts w:ascii="Aptos" w:eastAsia="Calibri" w:hAnsi="Aptos" w:cs="Times New Roman"/>
          <w:b/>
          <w:sz w:val="24"/>
          <w:szCs w:val="24"/>
        </w:rPr>
        <w:t>Objetivo.</w:t>
      </w:r>
    </w:p>
    <w:p w14:paraId="5B1573E6" w14:textId="77777777" w:rsidR="00A51349" w:rsidRPr="00A51349" w:rsidRDefault="00A51349" w:rsidP="00A51349">
      <w:pPr>
        <w:spacing w:after="0" w:line="259" w:lineRule="auto"/>
        <w:ind w:right="49"/>
        <w:jc w:val="both"/>
        <w:rPr>
          <w:rFonts w:ascii="Aptos" w:eastAsia="Calibri" w:hAnsi="Aptos" w:cs="Times New Roman"/>
          <w:sz w:val="24"/>
          <w:szCs w:val="24"/>
        </w:rPr>
      </w:pPr>
      <w:r w:rsidRPr="00A51349">
        <w:rPr>
          <w:rFonts w:ascii="Aptos" w:eastAsia="Calibri" w:hAnsi="Aptos" w:cs="Times New Roman"/>
          <w:sz w:val="24"/>
          <w:szCs w:val="24"/>
        </w:rPr>
        <w:t>El presente Código de Conducta, constituye la guía deontológica que permite al Instituto de Pensiones del Estado sentar las bases de cómo deben comportarse en su actuar las y los servidores públicos al servicio del Instituto, reconociendo la esencia de la función pública, en cuanto al servicio a la derechohabiencia, fomentando el trabajo en equipo y mejorando la calidad del servicio que se brinda, así como la legalidad, honradez y profesionalismo con el que se realizan las labores y funciones de este Instituto.</w:t>
      </w:r>
    </w:p>
    <w:p w14:paraId="610C20EF" w14:textId="77777777" w:rsidR="00A51349" w:rsidRPr="00A51349" w:rsidRDefault="00A51349" w:rsidP="00A51349">
      <w:pPr>
        <w:spacing w:after="0" w:line="259" w:lineRule="auto"/>
        <w:ind w:right="49"/>
        <w:jc w:val="both"/>
        <w:rPr>
          <w:rFonts w:ascii="Aptos" w:eastAsia="Calibri" w:hAnsi="Aptos" w:cs="Times New Roman"/>
          <w:sz w:val="24"/>
          <w:szCs w:val="24"/>
        </w:rPr>
      </w:pPr>
    </w:p>
    <w:p w14:paraId="29585D9F" w14:textId="77777777" w:rsidR="00A51349" w:rsidRPr="00A51349" w:rsidRDefault="00A51349" w:rsidP="00A51349">
      <w:pPr>
        <w:spacing w:after="0" w:line="259" w:lineRule="auto"/>
        <w:ind w:right="49"/>
        <w:jc w:val="both"/>
        <w:rPr>
          <w:rFonts w:ascii="Aptos" w:eastAsia="Calibri" w:hAnsi="Aptos" w:cs="Times New Roman"/>
          <w:sz w:val="24"/>
          <w:szCs w:val="24"/>
        </w:rPr>
      </w:pPr>
      <w:r w:rsidRPr="00A51349">
        <w:rPr>
          <w:rFonts w:ascii="Aptos" w:eastAsia="Calibri" w:hAnsi="Aptos" w:cs="Times New Roman"/>
          <w:sz w:val="24"/>
          <w:szCs w:val="24"/>
        </w:rPr>
        <w:t xml:space="preserve">Implementar los principios, valores y reglas de integridad, establecidos en el Código de Ética, que deben ser observados en la Administración del Instituto de Pensiones del Estado, sin menoscabo del resto de la normatividad que establece la forma en que las y los servidores públicos deben conducirse, como lo es, entre otras, la Ley número 366 de Responsabilidades Administrativas para el Estado de Veracruz de Ignacio de la Llave. </w:t>
      </w:r>
    </w:p>
    <w:p w14:paraId="3E0C6CB6" w14:textId="77777777" w:rsidR="00A51349" w:rsidRPr="00A51349" w:rsidRDefault="00A51349" w:rsidP="00A51349">
      <w:pPr>
        <w:spacing w:after="0" w:line="259" w:lineRule="auto"/>
        <w:ind w:right="49"/>
        <w:jc w:val="both"/>
        <w:rPr>
          <w:rFonts w:ascii="Aptos" w:eastAsia="Calibri" w:hAnsi="Aptos" w:cs="Times New Roman"/>
          <w:sz w:val="24"/>
          <w:szCs w:val="24"/>
        </w:rPr>
      </w:pPr>
    </w:p>
    <w:p w14:paraId="3E53AF09" w14:textId="0EE428CE" w:rsidR="00A51349" w:rsidRDefault="00A51349" w:rsidP="00A51349">
      <w:pPr>
        <w:spacing w:after="0" w:line="259" w:lineRule="auto"/>
        <w:ind w:right="49"/>
        <w:jc w:val="both"/>
        <w:rPr>
          <w:rFonts w:ascii="Aptos" w:eastAsia="Calibri" w:hAnsi="Aptos" w:cs="Times New Roman"/>
          <w:sz w:val="24"/>
          <w:szCs w:val="24"/>
        </w:rPr>
      </w:pPr>
      <w:r w:rsidRPr="00A51349">
        <w:rPr>
          <w:rFonts w:ascii="Aptos" w:eastAsia="Calibri" w:hAnsi="Aptos" w:cs="Times New Roman"/>
          <w:sz w:val="24"/>
          <w:szCs w:val="24"/>
        </w:rPr>
        <w:t>Por tanto, este Código de Conducta tiene por objeto presentar de forma clara, sin ambigüedad ni vaguedad, de manera enunciativa más no limitativa, la forma en cómo deben conducirse las personas servidoras públicas en el Instituto de Pensiones del Estado. Cualquier acto que contravenga los Principios Rectores del Servicio Público, Valores y Reglas de Integridad, aun cuando no esté explícitamente nombrado, será sujeto de análisis por la figura de Enlace de Ética, bajo la supervisión del Órgano Interno de Control.</w:t>
      </w:r>
    </w:p>
    <w:p w14:paraId="6DFEECD1" w14:textId="77777777" w:rsidR="00A51349" w:rsidRDefault="00A51349" w:rsidP="00A51349">
      <w:pPr>
        <w:spacing w:after="0" w:line="259" w:lineRule="auto"/>
        <w:ind w:right="49"/>
        <w:jc w:val="both"/>
        <w:rPr>
          <w:rFonts w:ascii="Aptos" w:eastAsia="Calibri" w:hAnsi="Aptos" w:cs="Times New Roman"/>
          <w:sz w:val="24"/>
          <w:szCs w:val="24"/>
        </w:rPr>
      </w:pPr>
    </w:p>
    <w:p w14:paraId="308A7E77" w14:textId="77777777" w:rsidR="00A51349" w:rsidRPr="00A51349" w:rsidRDefault="00A51349" w:rsidP="00A51349">
      <w:pPr>
        <w:spacing w:after="0" w:line="259" w:lineRule="auto"/>
        <w:ind w:right="49"/>
        <w:jc w:val="both"/>
        <w:rPr>
          <w:rFonts w:ascii="Aptos" w:eastAsia="Calibri" w:hAnsi="Aptos" w:cs="Times New Roman"/>
          <w:sz w:val="24"/>
          <w:szCs w:val="24"/>
        </w:rPr>
      </w:pPr>
    </w:p>
    <w:p w14:paraId="63C4C438" w14:textId="77777777" w:rsidR="00A51349" w:rsidRPr="00A51349" w:rsidRDefault="00A51349" w:rsidP="00A51349">
      <w:pPr>
        <w:spacing w:after="0" w:line="259" w:lineRule="auto"/>
        <w:ind w:right="49"/>
        <w:jc w:val="both"/>
        <w:rPr>
          <w:rFonts w:ascii="Aptos" w:eastAsia="Calibri" w:hAnsi="Aptos" w:cs="Times New Roman"/>
          <w:sz w:val="24"/>
          <w:szCs w:val="24"/>
        </w:rPr>
      </w:pPr>
    </w:p>
    <w:p w14:paraId="0EA881EC" w14:textId="77777777" w:rsidR="00A51349" w:rsidRPr="00A51349" w:rsidRDefault="00A51349" w:rsidP="00A51349">
      <w:pPr>
        <w:numPr>
          <w:ilvl w:val="0"/>
          <w:numId w:val="2"/>
        </w:numPr>
        <w:spacing w:after="0" w:line="259" w:lineRule="auto"/>
        <w:ind w:right="49" w:hanging="77"/>
        <w:contextualSpacing/>
        <w:jc w:val="both"/>
        <w:rPr>
          <w:rFonts w:ascii="Aptos" w:eastAsia="Calibri" w:hAnsi="Aptos" w:cs="Times New Roman"/>
          <w:b/>
          <w:sz w:val="24"/>
          <w:szCs w:val="24"/>
        </w:rPr>
      </w:pPr>
      <w:r w:rsidRPr="00A51349">
        <w:rPr>
          <w:rFonts w:ascii="Aptos" w:eastAsia="Calibri" w:hAnsi="Aptos" w:cs="Times New Roman"/>
          <w:b/>
          <w:sz w:val="24"/>
          <w:szCs w:val="24"/>
        </w:rPr>
        <w:lastRenderedPageBreak/>
        <w:t>Misión.</w:t>
      </w:r>
    </w:p>
    <w:p w14:paraId="718CEB96" w14:textId="77777777" w:rsidR="00A51349" w:rsidRPr="00A51349" w:rsidRDefault="00A51349" w:rsidP="00A51349">
      <w:pPr>
        <w:spacing w:after="160" w:line="259" w:lineRule="auto"/>
        <w:ind w:right="49"/>
        <w:jc w:val="both"/>
        <w:rPr>
          <w:rFonts w:ascii="Aptos" w:eastAsia="Calibri" w:hAnsi="Aptos" w:cs="Times New Roman"/>
          <w:sz w:val="24"/>
          <w:szCs w:val="24"/>
          <w:shd w:val="clear" w:color="auto" w:fill="FFFFFF"/>
        </w:rPr>
      </w:pPr>
      <w:r w:rsidRPr="00A51349">
        <w:rPr>
          <w:rFonts w:ascii="Aptos" w:eastAsia="Calibri" w:hAnsi="Aptos" w:cs="Times New Roman"/>
          <w:sz w:val="24"/>
          <w:szCs w:val="24"/>
          <w:shd w:val="clear" w:color="auto" w:fill="FFFFFF"/>
        </w:rPr>
        <w:t>“Ser un Instituto de Seguridad Social, que garantice el cumplimiento del pago de pensiones, jubilaciones y demás prestaciones institucionales a sus pensionistas y derechohabientes, al amparo de los principios constitucionales, legales y de valores éticos que rigen el servicio público”.</w:t>
      </w:r>
    </w:p>
    <w:p w14:paraId="4636C3D1" w14:textId="77777777" w:rsidR="00A51349" w:rsidRPr="00A51349" w:rsidRDefault="00A51349" w:rsidP="00A51349">
      <w:pPr>
        <w:numPr>
          <w:ilvl w:val="0"/>
          <w:numId w:val="2"/>
        </w:numPr>
        <w:spacing w:after="0" w:line="259" w:lineRule="auto"/>
        <w:ind w:right="49" w:hanging="77"/>
        <w:contextualSpacing/>
        <w:jc w:val="both"/>
        <w:rPr>
          <w:rFonts w:ascii="Aptos" w:eastAsia="Calibri" w:hAnsi="Aptos" w:cs="Times New Roman"/>
          <w:b/>
          <w:sz w:val="24"/>
          <w:szCs w:val="24"/>
        </w:rPr>
      </w:pPr>
      <w:r w:rsidRPr="00A51349">
        <w:rPr>
          <w:rFonts w:ascii="Aptos" w:eastAsia="Calibri" w:hAnsi="Aptos" w:cs="Times New Roman"/>
          <w:b/>
          <w:sz w:val="24"/>
          <w:szCs w:val="24"/>
        </w:rPr>
        <w:t>Visión.</w:t>
      </w:r>
    </w:p>
    <w:p w14:paraId="3E02F92D" w14:textId="77777777" w:rsidR="00A51349" w:rsidRPr="00A51349" w:rsidRDefault="00A51349" w:rsidP="00A51349">
      <w:pPr>
        <w:spacing w:after="0" w:line="259" w:lineRule="auto"/>
        <w:ind w:right="49"/>
        <w:jc w:val="both"/>
        <w:rPr>
          <w:rFonts w:ascii="Aptos" w:eastAsia="Calibri" w:hAnsi="Aptos" w:cs="Times New Roman"/>
          <w:sz w:val="24"/>
          <w:szCs w:val="24"/>
        </w:rPr>
      </w:pPr>
      <w:r w:rsidRPr="00A51349">
        <w:rPr>
          <w:rFonts w:ascii="Aptos" w:eastAsia="Calibri" w:hAnsi="Aptos" w:cs="Times New Roman"/>
          <w:sz w:val="24"/>
          <w:szCs w:val="24"/>
        </w:rPr>
        <w:t>“Fortalecer la Seguridad Social, brindando una atención con calidez y ética de servicio a derechohabientes, manteniendo el sistema solidario y saneando las finanzas del Instituto, para eficientar los pagos, aportando a la calidad de vida de sus afiliados y a la gobernabilidad y paz en el Estado de Veracruz”.</w:t>
      </w:r>
    </w:p>
    <w:p w14:paraId="131DFB6F" w14:textId="77777777" w:rsidR="00A51349" w:rsidRPr="00A51349" w:rsidRDefault="00A51349" w:rsidP="00A51349">
      <w:pPr>
        <w:spacing w:after="0" w:line="259" w:lineRule="auto"/>
        <w:ind w:right="49"/>
        <w:jc w:val="both"/>
        <w:rPr>
          <w:rFonts w:ascii="Aptos" w:eastAsia="Calibri" w:hAnsi="Aptos" w:cs="Times New Roman"/>
          <w:sz w:val="24"/>
          <w:szCs w:val="24"/>
        </w:rPr>
      </w:pPr>
    </w:p>
    <w:p w14:paraId="00437AC4" w14:textId="77777777" w:rsidR="00A51349" w:rsidRPr="00A51349" w:rsidRDefault="00A51349" w:rsidP="00A51349">
      <w:pPr>
        <w:numPr>
          <w:ilvl w:val="0"/>
          <w:numId w:val="2"/>
        </w:numPr>
        <w:spacing w:after="0" w:line="259" w:lineRule="auto"/>
        <w:ind w:right="49" w:hanging="77"/>
        <w:contextualSpacing/>
        <w:jc w:val="both"/>
        <w:rPr>
          <w:rFonts w:ascii="Aptos" w:eastAsia="Calibri" w:hAnsi="Aptos" w:cs="Times New Roman"/>
          <w:b/>
          <w:sz w:val="24"/>
          <w:szCs w:val="24"/>
        </w:rPr>
      </w:pPr>
      <w:r w:rsidRPr="00A51349">
        <w:rPr>
          <w:rFonts w:ascii="Aptos" w:eastAsia="Calibri" w:hAnsi="Aptos" w:cs="Times New Roman"/>
          <w:b/>
          <w:sz w:val="24"/>
          <w:szCs w:val="24"/>
        </w:rPr>
        <w:t>Filosofía.</w:t>
      </w:r>
    </w:p>
    <w:p w14:paraId="37C94F7A" w14:textId="77777777" w:rsidR="00A51349" w:rsidRPr="00A51349" w:rsidRDefault="00A51349" w:rsidP="00A51349">
      <w:pPr>
        <w:spacing w:after="0" w:line="259" w:lineRule="auto"/>
        <w:ind w:right="49"/>
        <w:jc w:val="both"/>
        <w:rPr>
          <w:rFonts w:ascii="Aptos" w:eastAsia="Calibri" w:hAnsi="Aptos" w:cs="Times New Roman"/>
          <w:bCs/>
          <w:sz w:val="24"/>
          <w:szCs w:val="24"/>
        </w:rPr>
      </w:pPr>
      <w:r w:rsidRPr="00A51349">
        <w:rPr>
          <w:rFonts w:ascii="Aptos" w:eastAsia="Calibri" w:hAnsi="Aptos" w:cs="Times New Roman"/>
          <w:bCs/>
          <w:sz w:val="24"/>
          <w:szCs w:val="24"/>
        </w:rPr>
        <w:t>“</w:t>
      </w:r>
      <w:r w:rsidRPr="00A51349">
        <w:rPr>
          <w:rFonts w:ascii="Aptos" w:eastAsia="Calibri" w:hAnsi="Aptos" w:cs="Times New Roman"/>
          <w:b/>
          <w:sz w:val="24"/>
          <w:szCs w:val="24"/>
        </w:rPr>
        <w:t>Sentido Humano</w:t>
      </w:r>
      <w:r w:rsidRPr="00A51349">
        <w:rPr>
          <w:rFonts w:ascii="Aptos" w:eastAsia="Calibri" w:hAnsi="Aptos" w:cs="Times New Roman"/>
          <w:bCs/>
          <w:sz w:val="24"/>
          <w:szCs w:val="24"/>
        </w:rPr>
        <w:t>- Ser conscientes de nuestra labor, poner al servicio de los derechohabientes y de nuestros compañeros trabajadores nuestro talento personal y excelencia profesional.</w:t>
      </w:r>
    </w:p>
    <w:p w14:paraId="40FABD7C" w14:textId="77777777" w:rsidR="00A51349" w:rsidRPr="00A51349" w:rsidRDefault="00A51349" w:rsidP="00A51349">
      <w:pPr>
        <w:spacing w:after="0" w:line="259" w:lineRule="auto"/>
        <w:ind w:right="49"/>
        <w:jc w:val="both"/>
        <w:rPr>
          <w:rFonts w:ascii="Aptos" w:eastAsia="Calibri" w:hAnsi="Aptos" w:cs="Times New Roman"/>
          <w:bCs/>
          <w:sz w:val="24"/>
          <w:szCs w:val="24"/>
        </w:rPr>
      </w:pPr>
      <w:r w:rsidRPr="00A51349">
        <w:rPr>
          <w:rFonts w:ascii="Aptos" w:eastAsia="Calibri" w:hAnsi="Aptos" w:cs="Times New Roman"/>
          <w:b/>
          <w:sz w:val="24"/>
          <w:szCs w:val="24"/>
        </w:rPr>
        <w:t>Integridad</w:t>
      </w:r>
      <w:r w:rsidRPr="00A51349">
        <w:rPr>
          <w:rFonts w:ascii="Aptos" w:eastAsia="Calibri" w:hAnsi="Aptos" w:cs="Times New Roman"/>
          <w:bCs/>
          <w:sz w:val="24"/>
          <w:szCs w:val="24"/>
        </w:rPr>
        <w:t>- Preservar la coherencia, congruencia, unidad y entereza entre el pensar, el decir y el hacer.</w:t>
      </w:r>
    </w:p>
    <w:p w14:paraId="6E440ED1" w14:textId="77777777" w:rsidR="00A51349" w:rsidRPr="00A51349" w:rsidRDefault="00A51349" w:rsidP="00A51349">
      <w:pPr>
        <w:spacing w:after="0" w:line="259" w:lineRule="auto"/>
        <w:ind w:right="49"/>
        <w:jc w:val="both"/>
        <w:rPr>
          <w:rFonts w:ascii="Aptos" w:eastAsia="Calibri" w:hAnsi="Aptos" w:cs="Times New Roman"/>
          <w:bCs/>
          <w:sz w:val="24"/>
          <w:szCs w:val="24"/>
        </w:rPr>
      </w:pPr>
      <w:r w:rsidRPr="00A51349">
        <w:rPr>
          <w:rFonts w:ascii="Aptos" w:eastAsia="Calibri" w:hAnsi="Aptos" w:cs="Times New Roman"/>
          <w:b/>
          <w:sz w:val="24"/>
          <w:szCs w:val="24"/>
        </w:rPr>
        <w:t>Transparencia</w:t>
      </w:r>
      <w:r w:rsidRPr="00A51349">
        <w:rPr>
          <w:rFonts w:ascii="Aptos" w:eastAsia="Calibri" w:hAnsi="Aptos" w:cs="Times New Roman"/>
          <w:bCs/>
          <w:sz w:val="24"/>
          <w:szCs w:val="24"/>
        </w:rPr>
        <w:t>- Ofrecer información pertinente, oportuna, verificable, actualizada y accesible a la población en general, referente al instituto de acuerdo a la normatividad correspondiente”.</w:t>
      </w:r>
    </w:p>
    <w:p w14:paraId="43F960C9" w14:textId="77777777" w:rsidR="00A51349" w:rsidRPr="00A51349" w:rsidRDefault="00A51349" w:rsidP="00A51349">
      <w:pPr>
        <w:spacing w:after="0" w:line="259" w:lineRule="auto"/>
        <w:ind w:right="49"/>
        <w:jc w:val="both"/>
        <w:rPr>
          <w:rFonts w:ascii="Aptos" w:eastAsia="Calibri" w:hAnsi="Aptos" w:cs="Times New Roman"/>
          <w:sz w:val="24"/>
          <w:szCs w:val="24"/>
        </w:rPr>
      </w:pPr>
    </w:p>
    <w:p w14:paraId="5102D869" w14:textId="77777777" w:rsidR="00A51349" w:rsidRPr="00A51349" w:rsidRDefault="00A51349" w:rsidP="00A51349">
      <w:pPr>
        <w:spacing w:after="0" w:line="259" w:lineRule="auto"/>
        <w:ind w:right="49"/>
        <w:jc w:val="center"/>
        <w:rPr>
          <w:rFonts w:ascii="Aptos" w:eastAsia="Calibri" w:hAnsi="Aptos" w:cs="Times New Roman"/>
          <w:b/>
          <w:sz w:val="24"/>
          <w:szCs w:val="24"/>
        </w:rPr>
      </w:pPr>
      <w:r w:rsidRPr="00A51349">
        <w:rPr>
          <w:rFonts w:ascii="Aptos" w:eastAsia="Calibri" w:hAnsi="Aptos" w:cs="Times New Roman"/>
          <w:b/>
          <w:sz w:val="24"/>
          <w:szCs w:val="24"/>
        </w:rPr>
        <w:t>CÓDIGO DE CONDUCTA DEL INSTITUTO DE PENSIONES DEL ESTADO DE VERACRUZ DE IGNACIO DE LA LLAVE.</w:t>
      </w:r>
    </w:p>
    <w:p w14:paraId="7535025E" w14:textId="77777777" w:rsidR="00A51349" w:rsidRPr="00A51349" w:rsidRDefault="00A51349" w:rsidP="00A51349">
      <w:pPr>
        <w:spacing w:after="0" w:line="259" w:lineRule="auto"/>
        <w:ind w:right="49"/>
        <w:jc w:val="center"/>
        <w:rPr>
          <w:rFonts w:ascii="Aptos" w:eastAsia="Calibri" w:hAnsi="Aptos" w:cs="Times New Roman"/>
          <w:b/>
          <w:sz w:val="24"/>
          <w:szCs w:val="24"/>
        </w:rPr>
      </w:pPr>
    </w:p>
    <w:p w14:paraId="0DA8C245" w14:textId="77777777" w:rsidR="00A51349" w:rsidRPr="00A51349" w:rsidRDefault="00A51349" w:rsidP="00A51349">
      <w:pPr>
        <w:spacing w:after="0" w:line="259" w:lineRule="auto"/>
        <w:ind w:right="49"/>
        <w:jc w:val="center"/>
        <w:rPr>
          <w:rFonts w:ascii="Aptos" w:eastAsia="Calibri" w:hAnsi="Aptos" w:cs="Times New Roman"/>
          <w:b/>
          <w:sz w:val="24"/>
          <w:szCs w:val="24"/>
        </w:rPr>
      </w:pPr>
      <w:r w:rsidRPr="00A51349">
        <w:rPr>
          <w:rFonts w:ascii="Aptos" w:eastAsia="Calibri" w:hAnsi="Aptos" w:cs="Times New Roman"/>
          <w:b/>
          <w:sz w:val="24"/>
          <w:szCs w:val="24"/>
        </w:rPr>
        <w:t>CAPÍTULO I</w:t>
      </w:r>
    </w:p>
    <w:p w14:paraId="1E3176C2" w14:textId="77777777" w:rsidR="00A51349" w:rsidRPr="00A51349" w:rsidRDefault="00A51349" w:rsidP="00A51349">
      <w:pPr>
        <w:spacing w:after="0" w:line="259" w:lineRule="auto"/>
        <w:ind w:right="49"/>
        <w:jc w:val="center"/>
        <w:rPr>
          <w:rFonts w:ascii="Aptos" w:eastAsia="Calibri" w:hAnsi="Aptos" w:cs="Times New Roman"/>
          <w:b/>
          <w:sz w:val="24"/>
          <w:szCs w:val="24"/>
        </w:rPr>
      </w:pPr>
      <w:r w:rsidRPr="00A51349">
        <w:rPr>
          <w:rFonts w:ascii="Aptos" w:eastAsia="Calibri" w:hAnsi="Aptos" w:cs="Times New Roman"/>
          <w:b/>
          <w:sz w:val="24"/>
          <w:szCs w:val="24"/>
        </w:rPr>
        <w:t>DISPOSICIONES GENERALES</w:t>
      </w:r>
    </w:p>
    <w:p w14:paraId="6AA5B1F6" w14:textId="77777777" w:rsidR="00A51349" w:rsidRPr="00A51349" w:rsidRDefault="00A51349" w:rsidP="00A51349">
      <w:pPr>
        <w:spacing w:after="0" w:line="259" w:lineRule="auto"/>
        <w:ind w:right="49"/>
        <w:jc w:val="center"/>
        <w:rPr>
          <w:rFonts w:ascii="Aptos" w:eastAsia="Calibri" w:hAnsi="Aptos" w:cs="Times New Roman"/>
          <w:b/>
          <w:sz w:val="24"/>
          <w:szCs w:val="24"/>
        </w:rPr>
      </w:pPr>
    </w:p>
    <w:p w14:paraId="71A92120" w14:textId="77777777" w:rsidR="00A51349" w:rsidRPr="00A51349" w:rsidRDefault="00A51349" w:rsidP="00A51349">
      <w:pPr>
        <w:spacing w:after="160" w:line="259" w:lineRule="auto"/>
        <w:ind w:right="49"/>
        <w:jc w:val="both"/>
        <w:rPr>
          <w:rFonts w:ascii="Aptos" w:eastAsia="Calibri" w:hAnsi="Aptos" w:cs="Times New Roman"/>
          <w:sz w:val="24"/>
          <w:szCs w:val="24"/>
        </w:rPr>
      </w:pPr>
      <w:r w:rsidRPr="00A51349">
        <w:rPr>
          <w:rFonts w:ascii="Aptos" w:eastAsia="Calibri" w:hAnsi="Aptos" w:cs="Times New Roman"/>
          <w:b/>
          <w:bCs/>
          <w:sz w:val="24"/>
          <w:szCs w:val="24"/>
        </w:rPr>
        <w:t>Artículo 1</w:t>
      </w:r>
      <w:r w:rsidRPr="00A51349">
        <w:rPr>
          <w:rFonts w:ascii="Aptos" w:eastAsia="Calibri" w:hAnsi="Aptos" w:cs="Times New Roman"/>
          <w:sz w:val="24"/>
          <w:szCs w:val="24"/>
        </w:rPr>
        <w:t>. Objeto. El presente Código de Conducta es de observancia obligatoria y de aplicación general para todas las personas servidoras públicas que integran el Instituto de Pensiones del Estado de Veracruz, sin importar su nivel jerárquico o forma de contratación, aplicando los principios, valores y reglas de integridad contenidos en el Código de Ética del Poder Ejecutivo del Estado de Veracruz, a la misión, visión, filosofía y atribuciones propias de este Instituto.</w:t>
      </w:r>
    </w:p>
    <w:p w14:paraId="0068C503" w14:textId="77777777" w:rsidR="00A51349" w:rsidRPr="00A51349" w:rsidRDefault="00A51349" w:rsidP="00A51349">
      <w:pPr>
        <w:spacing w:after="160" w:line="259" w:lineRule="auto"/>
        <w:ind w:right="49"/>
        <w:jc w:val="both"/>
        <w:rPr>
          <w:rFonts w:ascii="Aptos" w:eastAsia="Calibri" w:hAnsi="Aptos" w:cs="Times New Roman"/>
          <w:sz w:val="24"/>
          <w:szCs w:val="24"/>
        </w:rPr>
      </w:pPr>
      <w:r w:rsidRPr="00A51349">
        <w:rPr>
          <w:rFonts w:ascii="Aptos" w:eastAsia="Calibri" w:hAnsi="Aptos" w:cs="Times New Roman"/>
          <w:b/>
          <w:bCs/>
          <w:sz w:val="24"/>
          <w:szCs w:val="24"/>
        </w:rPr>
        <w:t>Artículo 2</w:t>
      </w:r>
      <w:r w:rsidRPr="00A51349">
        <w:rPr>
          <w:rFonts w:ascii="Aptos" w:eastAsia="Calibri" w:hAnsi="Aptos" w:cs="Times New Roman"/>
          <w:sz w:val="24"/>
          <w:szCs w:val="24"/>
        </w:rPr>
        <w:t xml:space="preserve">. Lenguaje Incluyente y No Sexista. El lenguaje empleado en la redacción del presente Código no busca generar desigualdades ni marcar diferencias entre mujeres y hombres, por lo que las referencias o alusiones hechas hacia un género en </w:t>
      </w:r>
      <w:r w:rsidRPr="00A51349">
        <w:rPr>
          <w:rFonts w:ascii="Aptos" w:eastAsia="Calibri" w:hAnsi="Aptos" w:cs="Times New Roman"/>
          <w:sz w:val="24"/>
          <w:szCs w:val="24"/>
        </w:rPr>
        <w:lastRenderedPageBreak/>
        <w:t>particular, se entienden hechas a todas las personas sin distinción alguna, de conformidad con la política de igualdad y no discriminación del Estado.</w:t>
      </w:r>
    </w:p>
    <w:p w14:paraId="4E5AA548" w14:textId="77777777" w:rsidR="00A51349" w:rsidRPr="00A51349" w:rsidRDefault="00A51349" w:rsidP="00A51349">
      <w:pPr>
        <w:spacing w:after="160" w:line="259" w:lineRule="auto"/>
        <w:ind w:right="49"/>
        <w:jc w:val="both"/>
        <w:rPr>
          <w:rFonts w:ascii="Aptos" w:eastAsia="Calibri" w:hAnsi="Aptos" w:cs="Times New Roman"/>
          <w:sz w:val="24"/>
          <w:szCs w:val="24"/>
        </w:rPr>
      </w:pPr>
      <w:r w:rsidRPr="00A51349">
        <w:rPr>
          <w:rFonts w:ascii="Aptos" w:eastAsia="Calibri" w:hAnsi="Aptos" w:cs="Times New Roman"/>
          <w:b/>
          <w:bCs/>
          <w:sz w:val="24"/>
          <w:szCs w:val="24"/>
        </w:rPr>
        <w:t>Artículo 3</w:t>
      </w:r>
      <w:r w:rsidRPr="00A51349">
        <w:rPr>
          <w:rFonts w:ascii="Aptos" w:eastAsia="Calibri" w:hAnsi="Aptos" w:cs="Times New Roman"/>
          <w:sz w:val="24"/>
          <w:szCs w:val="24"/>
        </w:rPr>
        <w:t>. Las y los servidores públicos del Instituto de Pensiones no solo están obligados al acatamiento de las disposiciones del presente Código de Conducta, sino también deben mantener el compromiso de, en caso de conocer posibles faltas o incumplimientos al mismo por parte de alguna persona servidora pública, presentar la denuncia ante la instancia correspondiente.</w:t>
      </w:r>
    </w:p>
    <w:p w14:paraId="0683A6E9" w14:textId="77777777" w:rsidR="00A51349" w:rsidRPr="00A51349" w:rsidRDefault="00A51349" w:rsidP="00A51349">
      <w:pPr>
        <w:spacing w:after="160" w:line="259" w:lineRule="auto"/>
        <w:ind w:right="49"/>
        <w:jc w:val="both"/>
        <w:rPr>
          <w:rFonts w:ascii="Aptos" w:eastAsia="Calibri" w:hAnsi="Aptos" w:cs="Times New Roman"/>
          <w:sz w:val="24"/>
          <w:szCs w:val="24"/>
        </w:rPr>
      </w:pPr>
      <w:r w:rsidRPr="00A51349">
        <w:rPr>
          <w:rFonts w:ascii="Aptos" w:eastAsia="Calibri" w:hAnsi="Aptos" w:cs="Times New Roman"/>
          <w:b/>
          <w:bCs/>
          <w:sz w:val="24"/>
          <w:szCs w:val="24"/>
        </w:rPr>
        <w:t>Artículo 4</w:t>
      </w:r>
      <w:r w:rsidRPr="00A51349">
        <w:rPr>
          <w:rFonts w:ascii="Aptos" w:eastAsia="Calibri" w:hAnsi="Aptos" w:cs="Times New Roman"/>
          <w:sz w:val="24"/>
          <w:szCs w:val="24"/>
        </w:rPr>
        <w:t>. Para los efectos del presente Código de Conducta, se entenderá por:</w:t>
      </w:r>
    </w:p>
    <w:p w14:paraId="03A6DBCA" w14:textId="3D6A6D60" w:rsidR="00A51349" w:rsidRPr="00525FAB" w:rsidRDefault="00525FAB" w:rsidP="00525FAB">
      <w:pPr>
        <w:ind w:left="284" w:right="49"/>
        <w:jc w:val="both"/>
        <w:rPr>
          <w:rFonts w:ascii="Aptos" w:eastAsia="Calibri" w:hAnsi="Aptos" w:cs="Times New Roman"/>
          <w:sz w:val="24"/>
          <w:szCs w:val="24"/>
        </w:rPr>
      </w:pPr>
      <w:r>
        <w:rPr>
          <w:rFonts w:ascii="Aptos" w:eastAsia="Calibri" w:hAnsi="Aptos" w:cs="Times New Roman"/>
          <w:b/>
          <w:bCs/>
          <w:sz w:val="24"/>
          <w:szCs w:val="24"/>
        </w:rPr>
        <w:t xml:space="preserve">I. </w:t>
      </w:r>
      <w:r w:rsidR="00A51349" w:rsidRPr="00525FAB">
        <w:rPr>
          <w:rFonts w:ascii="Aptos" w:eastAsia="Calibri" w:hAnsi="Aptos" w:cs="Times New Roman"/>
          <w:b/>
          <w:bCs/>
          <w:sz w:val="24"/>
          <w:szCs w:val="24"/>
        </w:rPr>
        <w:t>Carta compromiso</w:t>
      </w:r>
      <w:r w:rsidR="00A51349" w:rsidRPr="00525FAB">
        <w:rPr>
          <w:rFonts w:ascii="Aptos" w:eastAsia="Calibri" w:hAnsi="Aptos" w:cs="Times New Roman"/>
          <w:sz w:val="24"/>
          <w:szCs w:val="24"/>
        </w:rPr>
        <w:t xml:space="preserve">: Es el instrumento a través del cual la o el servidor público manifiesta su voluntad de adherirse a los principios, valores y reglas de integridad contenidas en el Código de Ética del Poder Ejecutivo del Estado de Veracruz </w:t>
      </w:r>
      <w:r w:rsidR="00A51349" w:rsidRPr="00525FAB">
        <w:rPr>
          <w:rFonts w:ascii="Calibri" w:eastAsia="Calibri" w:hAnsi="Calibri" w:cs="Times New Roman"/>
        </w:rPr>
        <w:t xml:space="preserve"> </w:t>
      </w:r>
      <w:r w:rsidR="00A51349" w:rsidRPr="00525FAB">
        <w:rPr>
          <w:rFonts w:ascii="Aptos" w:eastAsia="Calibri" w:hAnsi="Aptos" w:cs="Times New Roman"/>
          <w:sz w:val="24"/>
          <w:szCs w:val="24"/>
        </w:rPr>
        <w:t>de Ignacio de la Llave y del Presente Código  Conducta, de desempeñar el ejercicio de su actividad pública que le ha sido encomendado, con estricta observancia de estos, decretando conocer sus alcances y las responsabilidades administrativas en las que puede incurrir en caso de la inobservancia de dichos Códigos;</w:t>
      </w:r>
    </w:p>
    <w:p w14:paraId="334A8F21" w14:textId="77777777" w:rsidR="00A51349" w:rsidRPr="00A51349" w:rsidRDefault="00A51349" w:rsidP="00A51349">
      <w:pPr>
        <w:spacing w:after="160" w:line="259" w:lineRule="auto"/>
        <w:ind w:left="284" w:right="49"/>
        <w:jc w:val="both"/>
        <w:rPr>
          <w:rFonts w:ascii="Aptos" w:eastAsia="Calibri" w:hAnsi="Aptos" w:cs="Times New Roman"/>
          <w:sz w:val="24"/>
          <w:szCs w:val="24"/>
        </w:rPr>
      </w:pPr>
      <w:r w:rsidRPr="00A51349">
        <w:rPr>
          <w:rFonts w:ascii="Aptos" w:eastAsia="Calibri" w:hAnsi="Aptos" w:cs="Times New Roman"/>
          <w:b/>
          <w:bCs/>
          <w:sz w:val="24"/>
          <w:szCs w:val="24"/>
        </w:rPr>
        <w:t>II. Código de Ética</w:t>
      </w:r>
      <w:r w:rsidRPr="00A51349">
        <w:rPr>
          <w:rFonts w:ascii="Aptos" w:eastAsia="Calibri" w:hAnsi="Aptos" w:cs="Times New Roman"/>
          <w:sz w:val="24"/>
          <w:szCs w:val="24"/>
        </w:rPr>
        <w:t>: El Código de Ética del Poder Ejecutivo del Estado de Veracruz de Ignacio de la Llave, publicado el 14 de noviembre de 2025;</w:t>
      </w:r>
    </w:p>
    <w:p w14:paraId="4E61A80C" w14:textId="77777777" w:rsidR="00A51349" w:rsidRPr="00A51349" w:rsidRDefault="00A51349" w:rsidP="00A51349">
      <w:pPr>
        <w:spacing w:after="160" w:line="259" w:lineRule="auto"/>
        <w:ind w:left="284" w:right="49"/>
        <w:jc w:val="both"/>
        <w:rPr>
          <w:rFonts w:ascii="Aptos" w:eastAsia="Calibri" w:hAnsi="Aptos" w:cs="Times New Roman"/>
          <w:sz w:val="24"/>
          <w:szCs w:val="24"/>
        </w:rPr>
      </w:pPr>
      <w:r w:rsidRPr="00A51349">
        <w:rPr>
          <w:rFonts w:ascii="Aptos" w:eastAsia="Calibri" w:hAnsi="Aptos" w:cs="Times New Roman"/>
          <w:b/>
          <w:bCs/>
          <w:sz w:val="24"/>
          <w:szCs w:val="24"/>
        </w:rPr>
        <w:t>III. Código de Conducta</w:t>
      </w:r>
      <w:r w:rsidRPr="00A51349">
        <w:rPr>
          <w:rFonts w:ascii="Aptos" w:eastAsia="Calibri" w:hAnsi="Aptos" w:cs="Times New Roman"/>
          <w:sz w:val="24"/>
          <w:szCs w:val="24"/>
        </w:rPr>
        <w:t>: El presente instrumento deontológico que especifica la forma en que las personas servidoras públicas del Instituto de Pensiones del Estado aplicarán los Principios Rectores, Valores y Reglas de Integridad en el ejercicio de sus funciones;</w:t>
      </w:r>
    </w:p>
    <w:p w14:paraId="3C4541EC" w14:textId="77777777" w:rsidR="00525FAB" w:rsidRDefault="00A51349" w:rsidP="00525FAB">
      <w:pPr>
        <w:spacing w:after="160" w:line="259" w:lineRule="auto"/>
        <w:ind w:left="284" w:right="49"/>
        <w:jc w:val="both"/>
        <w:rPr>
          <w:rFonts w:ascii="Aptos" w:eastAsia="Calibri" w:hAnsi="Aptos" w:cs="Times New Roman"/>
          <w:sz w:val="24"/>
          <w:szCs w:val="24"/>
        </w:rPr>
      </w:pPr>
      <w:r w:rsidRPr="00A51349">
        <w:rPr>
          <w:rFonts w:ascii="Aptos" w:eastAsia="Calibri" w:hAnsi="Aptos" w:cs="Times New Roman"/>
          <w:b/>
          <w:bCs/>
          <w:sz w:val="24"/>
          <w:szCs w:val="24"/>
        </w:rPr>
        <w:t>IV. Conflicto de Interés</w:t>
      </w:r>
      <w:r w:rsidRPr="00A51349">
        <w:rPr>
          <w:rFonts w:ascii="Aptos" w:eastAsia="Calibri" w:hAnsi="Aptos" w:cs="Times New Roman"/>
          <w:sz w:val="24"/>
          <w:szCs w:val="24"/>
        </w:rPr>
        <w:t>: La posible afectación del desempeño imparcial y objetivo de las funciones de las personas servidoras públicas del Instituto de Pensiones del Estado, al encontrarse bajo la influencia de intereses personales, familiares o de negocios;</w:t>
      </w:r>
    </w:p>
    <w:p w14:paraId="1B042691" w14:textId="214AF73D" w:rsidR="00A51349" w:rsidRPr="00525FAB" w:rsidRDefault="00525FAB" w:rsidP="00525FAB">
      <w:pPr>
        <w:spacing w:after="160" w:line="259" w:lineRule="auto"/>
        <w:ind w:left="284" w:right="49"/>
        <w:jc w:val="both"/>
        <w:rPr>
          <w:rFonts w:ascii="Aptos" w:eastAsia="Calibri" w:hAnsi="Aptos" w:cs="Times New Roman"/>
          <w:sz w:val="24"/>
          <w:szCs w:val="24"/>
        </w:rPr>
      </w:pPr>
      <w:r>
        <w:rPr>
          <w:rFonts w:ascii="Aptos" w:eastAsia="Calibri" w:hAnsi="Aptos" w:cs="Times New Roman"/>
          <w:b/>
          <w:bCs/>
          <w:sz w:val="24"/>
          <w:szCs w:val="24"/>
        </w:rPr>
        <w:t xml:space="preserve">V. </w:t>
      </w:r>
      <w:r w:rsidR="00A51349" w:rsidRPr="00525FAB">
        <w:rPr>
          <w:rFonts w:ascii="Aptos" w:eastAsia="Calibri" w:hAnsi="Aptos" w:cs="Times New Roman"/>
          <w:b/>
          <w:bCs/>
          <w:sz w:val="24"/>
          <w:szCs w:val="24"/>
        </w:rPr>
        <w:t>Contraloría</w:t>
      </w:r>
      <w:r w:rsidR="00A51349" w:rsidRPr="00525FAB">
        <w:rPr>
          <w:rFonts w:ascii="Aptos" w:eastAsia="Calibri" w:hAnsi="Aptos" w:cs="Times New Roman"/>
          <w:sz w:val="24"/>
          <w:szCs w:val="24"/>
        </w:rPr>
        <w:t>: La Contraloría General del Estado de Veracruz de Ignacio de la Llave;</w:t>
      </w:r>
    </w:p>
    <w:p w14:paraId="0948581A" w14:textId="77777777" w:rsidR="00A51349" w:rsidRPr="00A51349" w:rsidRDefault="00A51349" w:rsidP="00A51349">
      <w:pPr>
        <w:spacing w:after="160" w:line="259" w:lineRule="auto"/>
        <w:ind w:left="284" w:right="49"/>
        <w:jc w:val="both"/>
        <w:rPr>
          <w:rFonts w:ascii="Aptos" w:eastAsia="Calibri" w:hAnsi="Aptos" w:cs="Times New Roman"/>
          <w:sz w:val="24"/>
          <w:szCs w:val="24"/>
        </w:rPr>
      </w:pPr>
      <w:r w:rsidRPr="00A51349">
        <w:rPr>
          <w:rFonts w:ascii="Aptos" w:eastAsia="Calibri" w:hAnsi="Aptos" w:cs="Times New Roman"/>
          <w:b/>
          <w:bCs/>
          <w:sz w:val="24"/>
          <w:szCs w:val="24"/>
        </w:rPr>
        <w:t>VI. Derechohabiencia</w:t>
      </w:r>
      <w:r w:rsidRPr="00A51349">
        <w:rPr>
          <w:rFonts w:ascii="Aptos" w:eastAsia="Calibri" w:hAnsi="Aptos" w:cs="Times New Roman"/>
          <w:sz w:val="24"/>
          <w:szCs w:val="24"/>
        </w:rPr>
        <w:t>: Las y los trabajadores en activo, pensionistas y jubilados que reciben servicios y prestaciones por parte del Instituto;</w:t>
      </w:r>
    </w:p>
    <w:p w14:paraId="3768A59A" w14:textId="77777777" w:rsidR="00A51349" w:rsidRPr="00A51349" w:rsidRDefault="00A51349" w:rsidP="00A51349">
      <w:pPr>
        <w:spacing w:after="160" w:line="259" w:lineRule="auto"/>
        <w:ind w:left="284" w:right="49"/>
        <w:jc w:val="both"/>
        <w:rPr>
          <w:rFonts w:ascii="Aptos" w:eastAsia="Calibri" w:hAnsi="Aptos" w:cs="Times New Roman"/>
          <w:sz w:val="24"/>
          <w:szCs w:val="24"/>
        </w:rPr>
      </w:pPr>
      <w:r w:rsidRPr="00A51349">
        <w:rPr>
          <w:rFonts w:ascii="Aptos" w:eastAsia="Calibri" w:hAnsi="Aptos" w:cs="Times New Roman"/>
          <w:b/>
          <w:bCs/>
          <w:sz w:val="24"/>
          <w:szCs w:val="24"/>
        </w:rPr>
        <w:t>VII. Enlace de Ética</w:t>
      </w:r>
      <w:r w:rsidRPr="00A51349">
        <w:rPr>
          <w:rFonts w:ascii="Aptos" w:eastAsia="Calibri" w:hAnsi="Aptos" w:cs="Times New Roman"/>
          <w:sz w:val="24"/>
          <w:szCs w:val="24"/>
        </w:rPr>
        <w:t>: La persona servidora pública designada en el IPE para promover la integridad y fungir como contacto con la Contraloría General del Estado en materia de ética;</w:t>
      </w:r>
    </w:p>
    <w:p w14:paraId="44A5DBB6" w14:textId="77777777" w:rsidR="00A51349" w:rsidRPr="00A51349" w:rsidRDefault="00A51349" w:rsidP="00A51349">
      <w:pPr>
        <w:spacing w:after="160" w:line="259" w:lineRule="auto"/>
        <w:ind w:left="284" w:right="49"/>
        <w:jc w:val="both"/>
        <w:rPr>
          <w:rFonts w:ascii="Aptos" w:eastAsia="Calibri" w:hAnsi="Aptos" w:cs="Times New Roman"/>
          <w:sz w:val="24"/>
          <w:szCs w:val="24"/>
        </w:rPr>
      </w:pPr>
      <w:r w:rsidRPr="00A51349">
        <w:rPr>
          <w:rFonts w:ascii="Aptos" w:eastAsia="Calibri" w:hAnsi="Aptos" w:cs="Times New Roman"/>
          <w:b/>
          <w:bCs/>
          <w:sz w:val="24"/>
          <w:szCs w:val="24"/>
        </w:rPr>
        <w:lastRenderedPageBreak/>
        <w:t>VIII. Ética Pública</w:t>
      </w:r>
      <w:r w:rsidRPr="00A51349">
        <w:rPr>
          <w:rFonts w:ascii="Aptos" w:eastAsia="Calibri" w:hAnsi="Aptos" w:cs="Times New Roman"/>
          <w:sz w:val="24"/>
          <w:szCs w:val="24"/>
        </w:rPr>
        <w:t>: Disciplina basada en normas de conducta que busca la prevalencia del bienestar de la sociedad y las personas beneficiarias del sistema de pensiones, en coordinación con los objetivos del Estado;</w:t>
      </w:r>
    </w:p>
    <w:p w14:paraId="29EABBFF" w14:textId="77777777" w:rsidR="00A51349" w:rsidRPr="00A51349" w:rsidRDefault="00A51349" w:rsidP="00A51349">
      <w:pPr>
        <w:spacing w:after="160" w:line="259" w:lineRule="auto"/>
        <w:ind w:left="284" w:right="49"/>
        <w:jc w:val="both"/>
        <w:rPr>
          <w:rFonts w:ascii="Aptos" w:eastAsia="Calibri" w:hAnsi="Aptos" w:cs="Times New Roman"/>
          <w:sz w:val="24"/>
          <w:szCs w:val="24"/>
        </w:rPr>
      </w:pPr>
      <w:r w:rsidRPr="00A51349">
        <w:rPr>
          <w:rFonts w:ascii="Aptos" w:eastAsia="Calibri" w:hAnsi="Aptos" w:cs="Times New Roman"/>
          <w:b/>
          <w:bCs/>
          <w:sz w:val="24"/>
          <w:szCs w:val="24"/>
        </w:rPr>
        <w:t>IX. Faltas Administrativas</w:t>
      </w:r>
      <w:r w:rsidRPr="00A51349">
        <w:rPr>
          <w:rFonts w:ascii="Aptos" w:eastAsia="Calibri" w:hAnsi="Aptos" w:cs="Times New Roman"/>
          <w:sz w:val="24"/>
          <w:szCs w:val="24"/>
        </w:rPr>
        <w:t>: Las acciones u omisiones previstas en la Ley General de Responsabilidades Administrativas y la Ley de Responsabilidades Administrativas para el Estado de Veracruz;</w:t>
      </w:r>
    </w:p>
    <w:p w14:paraId="2D3AE82D" w14:textId="77777777" w:rsidR="00A51349" w:rsidRPr="00A51349" w:rsidRDefault="00A51349" w:rsidP="00A51349">
      <w:pPr>
        <w:spacing w:after="160" w:line="259" w:lineRule="auto"/>
        <w:ind w:left="284" w:right="49"/>
        <w:jc w:val="both"/>
        <w:rPr>
          <w:rFonts w:ascii="Aptos" w:eastAsia="Calibri" w:hAnsi="Aptos" w:cs="Times New Roman"/>
          <w:sz w:val="24"/>
          <w:szCs w:val="24"/>
        </w:rPr>
      </w:pPr>
      <w:r w:rsidRPr="00A51349">
        <w:rPr>
          <w:rFonts w:ascii="Aptos" w:eastAsia="Calibri" w:hAnsi="Aptos" w:cs="Times New Roman"/>
          <w:b/>
          <w:bCs/>
          <w:sz w:val="24"/>
          <w:szCs w:val="24"/>
        </w:rPr>
        <w:t>X. Instituto o IPE</w:t>
      </w:r>
      <w:r w:rsidRPr="00A51349">
        <w:rPr>
          <w:rFonts w:ascii="Aptos" w:eastAsia="Calibri" w:hAnsi="Aptos" w:cs="Times New Roman"/>
          <w:sz w:val="24"/>
          <w:szCs w:val="24"/>
        </w:rPr>
        <w:t>: El Instituto de Pensiones del Estado de Veracruz de Ignacio de la Llave;</w:t>
      </w:r>
    </w:p>
    <w:p w14:paraId="47E9C536" w14:textId="77777777" w:rsidR="00A51349" w:rsidRPr="00A51349" w:rsidRDefault="00A51349" w:rsidP="00A51349">
      <w:pPr>
        <w:spacing w:after="160" w:line="259" w:lineRule="auto"/>
        <w:ind w:left="284" w:right="49"/>
        <w:jc w:val="both"/>
        <w:rPr>
          <w:rFonts w:ascii="Aptos" w:eastAsia="Calibri" w:hAnsi="Aptos" w:cs="Times New Roman"/>
          <w:sz w:val="24"/>
          <w:szCs w:val="24"/>
        </w:rPr>
      </w:pPr>
      <w:r w:rsidRPr="00A51349">
        <w:rPr>
          <w:rFonts w:ascii="Aptos" w:eastAsia="Calibri" w:hAnsi="Aptos" w:cs="Times New Roman"/>
          <w:b/>
          <w:bCs/>
          <w:sz w:val="24"/>
          <w:szCs w:val="24"/>
        </w:rPr>
        <w:t>XI. Principios Rectores</w:t>
      </w:r>
      <w:r w:rsidRPr="00A51349">
        <w:rPr>
          <w:rFonts w:ascii="Aptos" w:eastAsia="Calibri" w:hAnsi="Aptos" w:cs="Times New Roman"/>
          <w:sz w:val="24"/>
          <w:szCs w:val="24"/>
        </w:rPr>
        <w:t>: Parámetros éticos universales que orientan la actuación de quienes laboran en el Instituto;</w:t>
      </w:r>
    </w:p>
    <w:p w14:paraId="6E3F91AA" w14:textId="77777777" w:rsidR="00A51349" w:rsidRPr="00A51349" w:rsidRDefault="00A51349" w:rsidP="00A51349">
      <w:pPr>
        <w:spacing w:after="160" w:line="259" w:lineRule="auto"/>
        <w:ind w:left="284" w:right="49"/>
        <w:jc w:val="both"/>
        <w:rPr>
          <w:rFonts w:ascii="Aptos" w:eastAsia="Calibri" w:hAnsi="Aptos" w:cs="Times New Roman"/>
          <w:sz w:val="24"/>
          <w:szCs w:val="24"/>
        </w:rPr>
      </w:pPr>
      <w:r w:rsidRPr="00A51349">
        <w:rPr>
          <w:rFonts w:ascii="Aptos" w:eastAsia="Calibri" w:hAnsi="Aptos" w:cs="Times New Roman"/>
          <w:b/>
          <w:bCs/>
          <w:sz w:val="24"/>
          <w:szCs w:val="24"/>
        </w:rPr>
        <w:t>XII. Reglas de Integridad</w:t>
      </w:r>
      <w:r w:rsidRPr="00A51349">
        <w:rPr>
          <w:rFonts w:ascii="Aptos" w:eastAsia="Calibri" w:hAnsi="Aptos" w:cs="Times New Roman"/>
          <w:sz w:val="24"/>
          <w:szCs w:val="24"/>
        </w:rPr>
        <w:t>: Disposiciones que regulan las acciones de las personas servidoras públicas en ámbitos específicos como trámites, servicios, contrataciones y manejo de la reserva técnica;</w:t>
      </w:r>
    </w:p>
    <w:p w14:paraId="17C419ED" w14:textId="77777777" w:rsidR="00A51349" w:rsidRPr="00A51349" w:rsidRDefault="00A51349" w:rsidP="00A51349">
      <w:pPr>
        <w:spacing w:after="160" w:line="259" w:lineRule="auto"/>
        <w:ind w:left="284" w:right="49"/>
        <w:jc w:val="both"/>
        <w:rPr>
          <w:rFonts w:ascii="Aptos" w:eastAsia="Calibri" w:hAnsi="Aptos" w:cs="Times New Roman"/>
          <w:sz w:val="24"/>
          <w:szCs w:val="24"/>
        </w:rPr>
      </w:pPr>
      <w:r w:rsidRPr="00A51349">
        <w:rPr>
          <w:rFonts w:ascii="Aptos" w:eastAsia="Calibri" w:hAnsi="Aptos" w:cs="Times New Roman"/>
          <w:b/>
          <w:bCs/>
          <w:sz w:val="24"/>
          <w:szCs w:val="24"/>
        </w:rPr>
        <w:t>XIII. Personas Servidoras Públicas</w:t>
      </w:r>
      <w:r w:rsidRPr="00A51349">
        <w:rPr>
          <w:rFonts w:ascii="Aptos" w:eastAsia="Calibri" w:hAnsi="Aptos" w:cs="Times New Roman"/>
          <w:sz w:val="24"/>
          <w:szCs w:val="24"/>
        </w:rPr>
        <w:t>: Aquellas que desempeñan un empleo, cargo o comisión en el IPE, conforme a la normativa de responsabilidades administrativas;</w:t>
      </w:r>
    </w:p>
    <w:p w14:paraId="5923539E" w14:textId="77777777" w:rsidR="00A51349" w:rsidRPr="00A51349" w:rsidRDefault="00A51349" w:rsidP="00A51349">
      <w:pPr>
        <w:spacing w:after="160" w:line="259" w:lineRule="auto"/>
        <w:ind w:left="284" w:right="49"/>
        <w:jc w:val="both"/>
        <w:rPr>
          <w:rFonts w:ascii="Aptos" w:eastAsia="Calibri" w:hAnsi="Aptos" w:cs="Times New Roman"/>
          <w:sz w:val="24"/>
          <w:szCs w:val="24"/>
        </w:rPr>
      </w:pPr>
      <w:r w:rsidRPr="00A51349">
        <w:rPr>
          <w:rFonts w:ascii="Aptos" w:eastAsia="Calibri" w:hAnsi="Aptos" w:cs="Times New Roman"/>
          <w:b/>
          <w:bCs/>
          <w:sz w:val="24"/>
          <w:szCs w:val="24"/>
        </w:rPr>
        <w:t>XIV. Valores</w:t>
      </w:r>
      <w:r w:rsidRPr="00A51349">
        <w:rPr>
          <w:rFonts w:ascii="Aptos" w:eastAsia="Calibri" w:hAnsi="Aptos" w:cs="Times New Roman"/>
          <w:sz w:val="24"/>
          <w:szCs w:val="24"/>
        </w:rPr>
        <w:t>: Cualidades por las que una persona servidora pública es apreciada en el servicio público, tales como la honradez, la lealtad y la eficiencia.</w:t>
      </w:r>
    </w:p>
    <w:p w14:paraId="3B4BA8EB" w14:textId="77777777" w:rsidR="00A51349" w:rsidRPr="00A51349" w:rsidRDefault="00A51349" w:rsidP="00A51349">
      <w:pPr>
        <w:spacing w:after="0" w:line="259" w:lineRule="auto"/>
        <w:ind w:left="284" w:right="49"/>
        <w:jc w:val="both"/>
        <w:rPr>
          <w:rFonts w:ascii="Aptos" w:eastAsia="Calibri" w:hAnsi="Aptos" w:cs="Times New Roman"/>
          <w:sz w:val="24"/>
          <w:szCs w:val="24"/>
        </w:rPr>
      </w:pPr>
      <w:r w:rsidRPr="00A51349">
        <w:rPr>
          <w:rFonts w:ascii="Aptos" w:eastAsia="Calibri" w:hAnsi="Aptos" w:cs="Times New Roman"/>
          <w:b/>
          <w:bCs/>
          <w:sz w:val="24"/>
          <w:szCs w:val="24"/>
        </w:rPr>
        <w:t xml:space="preserve">XV. </w:t>
      </w:r>
      <w:r w:rsidRPr="00A51349">
        <w:rPr>
          <w:rFonts w:ascii="Calibri" w:eastAsia="Calibri" w:hAnsi="Calibri" w:cs="Times New Roman"/>
          <w:b/>
          <w:bCs/>
        </w:rPr>
        <w:t xml:space="preserve"> </w:t>
      </w:r>
      <w:r w:rsidRPr="00A51349">
        <w:rPr>
          <w:rFonts w:ascii="Aptos" w:eastAsia="Calibri" w:hAnsi="Aptos" w:cs="Times New Roman"/>
          <w:b/>
          <w:bCs/>
          <w:sz w:val="24"/>
          <w:szCs w:val="24"/>
        </w:rPr>
        <w:t>Reserva Técnica</w:t>
      </w:r>
      <w:r w:rsidRPr="00A51349">
        <w:rPr>
          <w:rFonts w:ascii="Aptos" w:eastAsia="Calibri" w:hAnsi="Aptos" w:cs="Times New Roman"/>
          <w:sz w:val="24"/>
          <w:szCs w:val="24"/>
        </w:rPr>
        <w:t>: Fondo Económico (fideicomiso) constituido para garantizar las prestaciones y servicios que emanan de la Ley 287 del IPE.</w:t>
      </w:r>
    </w:p>
    <w:p w14:paraId="609C1503" w14:textId="77777777" w:rsidR="00A51349" w:rsidRPr="00A51349" w:rsidRDefault="00A51349" w:rsidP="00A51349">
      <w:pPr>
        <w:spacing w:after="0" w:line="259" w:lineRule="auto"/>
        <w:ind w:right="49"/>
        <w:jc w:val="center"/>
        <w:rPr>
          <w:rFonts w:ascii="Aptos" w:eastAsia="Calibri" w:hAnsi="Aptos" w:cs="Times New Roman"/>
          <w:b/>
          <w:bCs/>
          <w:sz w:val="24"/>
          <w:szCs w:val="24"/>
        </w:rPr>
      </w:pPr>
    </w:p>
    <w:p w14:paraId="5EDF0588" w14:textId="77777777" w:rsidR="00A51349" w:rsidRPr="00A51349" w:rsidRDefault="00A51349" w:rsidP="00A51349">
      <w:pPr>
        <w:spacing w:after="0" w:line="259" w:lineRule="auto"/>
        <w:ind w:right="49"/>
        <w:jc w:val="center"/>
        <w:rPr>
          <w:rFonts w:ascii="Aptos" w:eastAsia="Calibri" w:hAnsi="Aptos" w:cs="Times New Roman"/>
          <w:b/>
          <w:bCs/>
          <w:sz w:val="24"/>
          <w:szCs w:val="24"/>
        </w:rPr>
      </w:pPr>
      <w:r w:rsidRPr="00A51349">
        <w:rPr>
          <w:rFonts w:ascii="Aptos" w:eastAsia="Calibri" w:hAnsi="Aptos" w:cs="Times New Roman"/>
          <w:b/>
          <w:bCs/>
          <w:sz w:val="24"/>
          <w:szCs w:val="24"/>
        </w:rPr>
        <w:t>CAPÍTULO II</w:t>
      </w:r>
    </w:p>
    <w:p w14:paraId="2CE40C66" w14:textId="77777777" w:rsidR="00A51349" w:rsidRPr="00A51349" w:rsidRDefault="00A51349" w:rsidP="00A51349">
      <w:pPr>
        <w:spacing w:after="0" w:line="259" w:lineRule="auto"/>
        <w:ind w:right="49"/>
        <w:jc w:val="center"/>
        <w:rPr>
          <w:rFonts w:ascii="Aptos" w:eastAsia="Calibri" w:hAnsi="Aptos" w:cs="Times New Roman"/>
          <w:b/>
          <w:bCs/>
          <w:sz w:val="24"/>
          <w:szCs w:val="24"/>
        </w:rPr>
      </w:pPr>
      <w:r w:rsidRPr="00A51349">
        <w:rPr>
          <w:rFonts w:ascii="Aptos" w:eastAsia="Calibri" w:hAnsi="Aptos" w:cs="Times New Roman"/>
          <w:b/>
          <w:bCs/>
          <w:sz w:val="24"/>
          <w:szCs w:val="24"/>
        </w:rPr>
        <w:t>DE LOS PRINCIPIOS RECTORES, VALORES Y REGLAS DE INTEGRIDAD</w:t>
      </w:r>
    </w:p>
    <w:p w14:paraId="43BC5E4D" w14:textId="77777777" w:rsidR="00A51349" w:rsidRPr="00A51349" w:rsidRDefault="00A51349" w:rsidP="00A51349">
      <w:pPr>
        <w:spacing w:after="0" w:line="259" w:lineRule="auto"/>
        <w:ind w:right="49"/>
        <w:jc w:val="center"/>
        <w:rPr>
          <w:rFonts w:ascii="Aptos" w:eastAsia="Calibri" w:hAnsi="Aptos" w:cs="Times New Roman"/>
          <w:b/>
          <w:bCs/>
          <w:sz w:val="24"/>
          <w:szCs w:val="24"/>
        </w:rPr>
      </w:pPr>
    </w:p>
    <w:p w14:paraId="2C7A811F" w14:textId="77777777" w:rsidR="00A51349" w:rsidRPr="00A51349" w:rsidRDefault="00A51349" w:rsidP="00A51349">
      <w:pPr>
        <w:spacing w:after="160" w:line="259" w:lineRule="auto"/>
        <w:ind w:right="49"/>
        <w:jc w:val="both"/>
        <w:rPr>
          <w:rFonts w:ascii="Aptos" w:eastAsia="Calibri" w:hAnsi="Aptos" w:cs="Times New Roman"/>
          <w:sz w:val="24"/>
          <w:szCs w:val="24"/>
        </w:rPr>
      </w:pPr>
      <w:r w:rsidRPr="00A51349">
        <w:rPr>
          <w:rFonts w:ascii="Aptos" w:eastAsia="Calibri" w:hAnsi="Aptos" w:cs="Times New Roman"/>
          <w:b/>
          <w:bCs/>
          <w:sz w:val="24"/>
          <w:szCs w:val="24"/>
        </w:rPr>
        <w:t>Artículo 5</w:t>
      </w:r>
      <w:r w:rsidRPr="00A51349">
        <w:rPr>
          <w:rFonts w:ascii="Aptos" w:eastAsia="Calibri" w:hAnsi="Aptos" w:cs="Times New Roman"/>
          <w:sz w:val="24"/>
          <w:szCs w:val="24"/>
        </w:rPr>
        <w:t>. Vinculación Institucional. Los Principios Rectores, Valores y Reglas de Integridad definidos en el Código de Ética de la Administración Pública Estatal son la base del actuar en este Instituto. Su cumplimiento busca garantizar que la misión del IPE se cumpla bajo los más altos estándares éticos.</w:t>
      </w:r>
    </w:p>
    <w:p w14:paraId="72B8513C" w14:textId="77777777" w:rsidR="00A51349" w:rsidRPr="00A51349" w:rsidRDefault="00A51349" w:rsidP="00A51349">
      <w:pPr>
        <w:spacing w:after="160" w:line="259" w:lineRule="auto"/>
        <w:ind w:right="49"/>
        <w:jc w:val="both"/>
        <w:rPr>
          <w:rFonts w:ascii="Aptos" w:eastAsia="Calibri" w:hAnsi="Aptos" w:cs="Times New Roman"/>
          <w:sz w:val="24"/>
          <w:szCs w:val="24"/>
        </w:rPr>
      </w:pPr>
      <w:r w:rsidRPr="00A51349">
        <w:rPr>
          <w:rFonts w:ascii="Aptos" w:eastAsia="Calibri" w:hAnsi="Aptos" w:cs="Times New Roman"/>
          <w:b/>
          <w:bCs/>
          <w:sz w:val="24"/>
          <w:szCs w:val="24"/>
        </w:rPr>
        <w:t>Artículo 6</w:t>
      </w:r>
      <w:r w:rsidRPr="00A51349">
        <w:rPr>
          <w:rFonts w:ascii="Aptos" w:eastAsia="Calibri" w:hAnsi="Aptos" w:cs="Times New Roman"/>
          <w:sz w:val="24"/>
          <w:szCs w:val="24"/>
        </w:rPr>
        <w:t>. Principios Rectores. Son los principios constitucionales y legales que las personas servidoras públicas del Instituto de Pensiones del Estado deben observar en el desempeño de su empleo, cargo, comisión o función, adaptados a la naturaleza del Instituto:</w:t>
      </w:r>
    </w:p>
    <w:p w14:paraId="241155DF" w14:textId="2527AB69" w:rsidR="00A51349" w:rsidRPr="00525FAB" w:rsidRDefault="00525FAB" w:rsidP="00525FAB">
      <w:pPr>
        <w:ind w:left="284" w:right="49"/>
        <w:jc w:val="both"/>
        <w:rPr>
          <w:rFonts w:ascii="Aptos" w:eastAsia="Calibri" w:hAnsi="Aptos" w:cs="Times New Roman"/>
          <w:sz w:val="24"/>
          <w:szCs w:val="24"/>
        </w:rPr>
      </w:pPr>
      <w:r>
        <w:rPr>
          <w:rFonts w:ascii="Aptos" w:eastAsia="Calibri" w:hAnsi="Aptos" w:cs="Times New Roman"/>
          <w:b/>
          <w:bCs/>
          <w:sz w:val="24"/>
          <w:szCs w:val="24"/>
        </w:rPr>
        <w:lastRenderedPageBreak/>
        <w:t xml:space="preserve">I. </w:t>
      </w:r>
      <w:r w:rsidR="00A51349" w:rsidRPr="00525FAB">
        <w:rPr>
          <w:rFonts w:ascii="Aptos" w:eastAsia="Calibri" w:hAnsi="Aptos" w:cs="Times New Roman"/>
          <w:b/>
          <w:bCs/>
          <w:sz w:val="24"/>
          <w:szCs w:val="24"/>
        </w:rPr>
        <w:t>Legalidad</w:t>
      </w:r>
      <w:r w:rsidR="00A51349" w:rsidRPr="00525FAB">
        <w:rPr>
          <w:rFonts w:ascii="Aptos" w:eastAsia="Calibri" w:hAnsi="Aptos" w:cs="Times New Roman"/>
          <w:sz w:val="24"/>
          <w:szCs w:val="24"/>
        </w:rPr>
        <w:t>: Las personas servidoras públicas del IPE actuarán estrictamente bajo el marco de la Ley 287 de Pensiones del Estado de Veracruz, su Reglamento Interior y demás normativa vigente, asegurando que cada prestación que el Instituto ofrece esté debidamente fundada y motivada en las facultades que la ley les confiere.</w:t>
      </w:r>
    </w:p>
    <w:p w14:paraId="48181537" w14:textId="19BFB933" w:rsidR="00A51349" w:rsidRPr="00A51349" w:rsidRDefault="00A51349" w:rsidP="00A51349">
      <w:pPr>
        <w:spacing w:after="160" w:line="259" w:lineRule="auto"/>
        <w:ind w:left="284" w:right="49"/>
        <w:jc w:val="both"/>
        <w:rPr>
          <w:rFonts w:ascii="Aptos" w:eastAsia="Calibri" w:hAnsi="Aptos" w:cs="Times New Roman"/>
          <w:sz w:val="24"/>
          <w:szCs w:val="24"/>
        </w:rPr>
      </w:pPr>
      <w:r w:rsidRPr="00A51349">
        <w:rPr>
          <w:rFonts w:ascii="Aptos" w:eastAsia="Calibri" w:hAnsi="Aptos" w:cs="Times New Roman"/>
          <w:b/>
          <w:bCs/>
          <w:sz w:val="24"/>
          <w:szCs w:val="24"/>
        </w:rPr>
        <w:t>II. Honradez</w:t>
      </w:r>
      <w:r w:rsidRPr="00A51349">
        <w:rPr>
          <w:rFonts w:ascii="Aptos" w:eastAsia="Calibri" w:hAnsi="Aptos" w:cs="Times New Roman"/>
          <w:sz w:val="24"/>
          <w:szCs w:val="24"/>
        </w:rPr>
        <w:t xml:space="preserve">: Se conducirán con rectitud, absteniéndose de utilizar su cargo para agilizar trámites de pensiones a favor de terceros o de sí mismos. Queda prohibido solicitar o aceptar cualquier tipo de gratificación, dádiva o </w:t>
      </w:r>
      <w:r>
        <w:rPr>
          <w:rFonts w:ascii="Aptos" w:eastAsia="Calibri" w:hAnsi="Aptos" w:cs="Times New Roman"/>
          <w:sz w:val="24"/>
          <w:szCs w:val="24"/>
        </w:rPr>
        <w:t>“</w:t>
      </w:r>
      <w:r w:rsidRPr="00A51349">
        <w:rPr>
          <w:rFonts w:ascii="Aptos" w:eastAsia="Calibri" w:hAnsi="Aptos" w:cs="Times New Roman"/>
          <w:sz w:val="24"/>
          <w:szCs w:val="24"/>
        </w:rPr>
        <w:t>agradecimiento</w:t>
      </w:r>
      <w:r>
        <w:rPr>
          <w:rFonts w:ascii="Aptos" w:eastAsia="Calibri" w:hAnsi="Aptos" w:cs="Times New Roman"/>
          <w:sz w:val="24"/>
          <w:szCs w:val="24"/>
        </w:rPr>
        <w:t>”</w:t>
      </w:r>
      <w:r w:rsidRPr="00A51349">
        <w:rPr>
          <w:rFonts w:ascii="Aptos" w:eastAsia="Calibri" w:hAnsi="Aptos" w:cs="Times New Roman"/>
          <w:sz w:val="24"/>
          <w:szCs w:val="24"/>
        </w:rPr>
        <w:t xml:space="preserve"> por parte de derechohabientes o sindicatos a cambio de gestionar o acelerar procesos administrativos.</w:t>
      </w:r>
    </w:p>
    <w:p w14:paraId="5EF2CA93" w14:textId="77777777" w:rsidR="00A51349" w:rsidRPr="00A51349" w:rsidRDefault="00A51349" w:rsidP="00A51349">
      <w:pPr>
        <w:spacing w:after="160" w:line="259" w:lineRule="auto"/>
        <w:ind w:left="284" w:right="49"/>
        <w:jc w:val="both"/>
        <w:rPr>
          <w:rFonts w:ascii="Aptos" w:eastAsia="Calibri" w:hAnsi="Aptos" w:cs="Times New Roman"/>
          <w:sz w:val="24"/>
          <w:szCs w:val="24"/>
        </w:rPr>
      </w:pPr>
      <w:r w:rsidRPr="00A51349">
        <w:rPr>
          <w:rFonts w:ascii="Aptos" w:eastAsia="Calibri" w:hAnsi="Aptos" w:cs="Times New Roman"/>
          <w:b/>
          <w:bCs/>
          <w:sz w:val="24"/>
          <w:szCs w:val="24"/>
        </w:rPr>
        <w:t>III. Lealtad</w:t>
      </w:r>
      <w:r w:rsidRPr="00A51349">
        <w:rPr>
          <w:rFonts w:ascii="Aptos" w:eastAsia="Calibri" w:hAnsi="Aptos" w:cs="Times New Roman"/>
          <w:sz w:val="24"/>
          <w:szCs w:val="24"/>
        </w:rPr>
        <w:t>: Corresponderán a la confianza conferida por el Estado, anteponiendo la viabilidad financiera del Instituto y el bienestar de la población derechohabiente por encima de intereses particulares, políticos o ajenos al interés general.</w:t>
      </w:r>
    </w:p>
    <w:p w14:paraId="23526350" w14:textId="77777777" w:rsidR="00A51349" w:rsidRPr="00A51349" w:rsidRDefault="00A51349" w:rsidP="00A51349">
      <w:pPr>
        <w:spacing w:after="160" w:line="259" w:lineRule="auto"/>
        <w:ind w:left="284" w:right="49"/>
        <w:jc w:val="both"/>
        <w:rPr>
          <w:rFonts w:ascii="Aptos" w:eastAsia="Calibri" w:hAnsi="Aptos" w:cs="Times New Roman"/>
          <w:sz w:val="24"/>
          <w:szCs w:val="24"/>
        </w:rPr>
      </w:pPr>
      <w:r w:rsidRPr="00A51349">
        <w:rPr>
          <w:rFonts w:ascii="Aptos" w:eastAsia="Calibri" w:hAnsi="Aptos" w:cs="Times New Roman"/>
          <w:b/>
          <w:bCs/>
          <w:sz w:val="24"/>
          <w:szCs w:val="24"/>
        </w:rPr>
        <w:t>IV. Imparcialidad</w:t>
      </w:r>
      <w:r w:rsidRPr="00A51349">
        <w:rPr>
          <w:rFonts w:ascii="Aptos" w:eastAsia="Calibri" w:hAnsi="Aptos" w:cs="Times New Roman"/>
          <w:sz w:val="24"/>
          <w:szCs w:val="24"/>
        </w:rPr>
        <w:t>: Darán a todos los derechohabientes (personas activas, pensionadas y jubiladas),</w:t>
      </w:r>
      <w:r w:rsidRPr="00A51349" w:rsidDel="008C0237">
        <w:rPr>
          <w:rFonts w:ascii="Aptos" w:eastAsia="Calibri" w:hAnsi="Aptos" w:cs="Times New Roman"/>
          <w:sz w:val="24"/>
          <w:szCs w:val="24"/>
        </w:rPr>
        <w:t xml:space="preserve"> </w:t>
      </w:r>
      <w:r w:rsidRPr="00A51349">
        <w:rPr>
          <w:rFonts w:ascii="Aptos" w:eastAsia="Calibri" w:hAnsi="Aptos" w:cs="Times New Roman"/>
          <w:sz w:val="24"/>
          <w:szCs w:val="24"/>
        </w:rPr>
        <w:t>así como a las diversas organizaciones sindicales adheridas al IPE, el mismo trato digno y profesional, sin conceder privilegios.</w:t>
      </w:r>
    </w:p>
    <w:p w14:paraId="2AB8BBD8" w14:textId="07C8C569" w:rsidR="00A51349" w:rsidRPr="00525FAB" w:rsidRDefault="00525FAB" w:rsidP="00525FAB">
      <w:pPr>
        <w:ind w:left="284" w:right="49"/>
        <w:jc w:val="both"/>
        <w:rPr>
          <w:rFonts w:ascii="Aptos" w:eastAsia="Calibri" w:hAnsi="Aptos" w:cs="Times New Roman"/>
          <w:sz w:val="24"/>
          <w:szCs w:val="24"/>
        </w:rPr>
      </w:pPr>
      <w:r>
        <w:rPr>
          <w:rFonts w:ascii="Aptos" w:eastAsia="Calibri" w:hAnsi="Aptos" w:cs="Times New Roman"/>
          <w:b/>
          <w:bCs/>
          <w:sz w:val="24"/>
          <w:szCs w:val="24"/>
        </w:rPr>
        <w:t xml:space="preserve">V. </w:t>
      </w:r>
      <w:r w:rsidR="00A51349" w:rsidRPr="00525FAB">
        <w:rPr>
          <w:rFonts w:ascii="Aptos" w:eastAsia="Calibri" w:hAnsi="Aptos" w:cs="Times New Roman"/>
          <w:b/>
          <w:bCs/>
          <w:sz w:val="24"/>
          <w:szCs w:val="24"/>
        </w:rPr>
        <w:t>Eficiencia</w:t>
      </w:r>
      <w:r w:rsidR="00A51349" w:rsidRPr="00525FAB">
        <w:rPr>
          <w:rFonts w:ascii="Aptos" w:eastAsia="Calibri" w:hAnsi="Aptos" w:cs="Times New Roman"/>
          <w:sz w:val="24"/>
          <w:szCs w:val="24"/>
        </w:rPr>
        <w:t>: Actuarán conforme a la planeación institucional para optimizar los procesos, aprovechando al máximo los recursos humanos , materiales y tecnológicos del Instituto.</w:t>
      </w:r>
    </w:p>
    <w:p w14:paraId="0C0B27C3" w14:textId="77777777" w:rsidR="00A51349" w:rsidRPr="00A51349" w:rsidRDefault="00A51349" w:rsidP="00A51349">
      <w:pPr>
        <w:spacing w:after="160" w:line="259" w:lineRule="auto"/>
        <w:ind w:left="284" w:right="49"/>
        <w:jc w:val="both"/>
        <w:rPr>
          <w:rFonts w:ascii="Aptos" w:eastAsia="Calibri" w:hAnsi="Aptos" w:cs="Times New Roman"/>
          <w:sz w:val="24"/>
          <w:szCs w:val="24"/>
        </w:rPr>
      </w:pPr>
      <w:r w:rsidRPr="00A51349">
        <w:rPr>
          <w:rFonts w:ascii="Aptos" w:eastAsia="Calibri" w:hAnsi="Aptos" w:cs="Times New Roman"/>
          <w:b/>
          <w:bCs/>
          <w:sz w:val="24"/>
          <w:szCs w:val="24"/>
        </w:rPr>
        <w:t>VI. Economía</w:t>
      </w:r>
      <w:r w:rsidRPr="00A51349">
        <w:rPr>
          <w:rFonts w:ascii="Aptos" w:eastAsia="Calibri" w:hAnsi="Aptos" w:cs="Times New Roman"/>
          <w:sz w:val="24"/>
          <w:szCs w:val="24"/>
        </w:rPr>
        <w:t>: Administrarán los recursos del IPE, especialmente los destinados al gasto operativo, con criterios de austeridad y disciplina, garantizando que el patrimonio institucional se utilice exclusivamente para los fines de interés social y seguridad social que mandata la ley.</w:t>
      </w:r>
    </w:p>
    <w:p w14:paraId="23011299" w14:textId="77777777" w:rsidR="00A51349" w:rsidRPr="00A51349" w:rsidRDefault="00A51349" w:rsidP="00A51349">
      <w:pPr>
        <w:spacing w:after="160" w:line="259" w:lineRule="auto"/>
        <w:ind w:left="284" w:right="49"/>
        <w:jc w:val="both"/>
        <w:rPr>
          <w:rFonts w:ascii="Aptos" w:eastAsia="Calibri" w:hAnsi="Aptos" w:cs="Times New Roman"/>
          <w:sz w:val="24"/>
          <w:szCs w:val="24"/>
        </w:rPr>
      </w:pPr>
      <w:r w:rsidRPr="00A51349">
        <w:rPr>
          <w:rFonts w:ascii="Aptos" w:eastAsia="Calibri" w:hAnsi="Aptos" w:cs="Times New Roman"/>
          <w:b/>
          <w:bCs/>
          <w:sz w:val="24"/>
          <w:szCs w:val="24"/>
        </w:rPr>
        <w:t>VII. Disciplina</w:t>
      </w:r>
      <w:r w:rsidRPr="00A51349">
        <w:rPr>
          <w:rFonts w:ascii="Aptos" w:eastAsia="Calibri" w:hAnsi="Aptos" w:cs="Times New Roman"/>
          <w:sz w:val="24"/>
          <w:szCs w:val="24"/>
        </w:rPr>
        <w:t>: Desempeñarán sus labores de manera ordenada y metódica, cumpliendo puntualmente con los horarios de atención y los procedimientos establecidos.</w:t>
      </w:r>
    </w:p>
    <w:p w14:paraId="7B33383E" w14:textId="77777777" w:rsidR="00A51349" w:rsidRPr="00A51349" w:rsidRDefault="00A51349" w:rsidP="00A51349">
      <w:pPr>
        <w:spacing w:after="160" w:line="259" w:lineRule="auto"/>
        <w:ind w:left="284" w:right="49"/>
        <w:jc w:val="both"/>
        <w:rPr>
          <w:rFonts w:ascii="Aptos" w:eastAsia="Calibri" w:hAnsi="Aptos" w:cs="Times New Roman"/>
          <w:sz w:val="24"/>
          <w:szCs w:val="24"/>
        </w:rPr>
      </w:pPr>
      <w:r w:rsidRPr="00A51349">
        <w:rPr>
          <w:rFonts w:ascii="Aptos" w:eastAsia="Calibri" w:hAnsi="Aptos" w:cs="Times New Roman"/>
          <w:b/>
          <w:bCs/>
          <w:sz w:val="24"/>
          <w:szCs w:val="24"/>
        </w:rPr>
        <w:t>VIII. Profesionalismo</w:t>
      </w:r>
      <w:r w:rsidRPr="00A51349">
        <w:rPr>
          <w:rFonts w:ascii="Aptos" w:eastAsia="Calibri" w:hAnsi="Aptos" w:cs="Times New Roman"/>
          <w:sz w:val="24"/>
          <w:szCs w:val="24"/>
        </w:rPr>
        <w:t>: Deberán conocer a fondo los procesos intitucionales que les corresponden, actuando con la preparación técnica necesaria y tratando con absoluta integridad y respeto a la derechohabiencia, especialmente a las personas adultas mayores que requieren atención prioritaria.</w:t>
      </w:r>
    </w:p>
    <w:p w14:paraId="7701995B" w14:textId="77777777" w:rsidR="00A51349" w:rsidRPr="00A51349" w:rsidRDefault="00A51349" w:rsidP="00A51349">
      <w:pPr>
        <w:spacing w:after="160" w:line="259" w:lineRule="auto"/>
        <w:ind w:left="284" w:right="49"/>
        <w:jc w:val="both"/>
        <w:rPr>
          <w:rFonts w:ascii="Aptos" w:eastAsia="Calibri" w:hAnsi="Aptos" w:cs="Times New Roman"/>
          <w:sz w:val="24"/>
          <w:szCs w:val="24"/>
        </w:rPr>
      </w:pPr>
      <w:r w:rsidRPr="00A51349">
        <w:rPr>
          <w:rFonts w:ascii="Aptos" w:eastAsia="Calibri" w:hAnsi="Aptos" w:cs="Times New Roman"/>
          <w:b/>
          <w:bCs/>
          <w:sz w:val="24"/>
          <w:szCs w:val="24"/>
        </w:rPr>
        <w:t>IX. Objetividad</w:t>
      </w:r>
      <w:r w:rsidRPr="00A51349">
        <w:rPr>
          <w:rFonts w:ascii="Aptos" w:eastAsia="Calibri" w:hAnsi="Aptos" w:cs="Times New Roman"/>
          <w:sz w:val="24"/>
          <w:szCs w:val="24"/>
        </w:rPr>
        <w:t>: En la toma de decisiones, las personas servidoras públicas del IPE actuarán de manera neutral, basándose únicamente en criterios técnicos, legales y financieros que aseguren el beneficio colectivo.</w:t>
      </w:r>
    </w:p>
    <w:p w14:paraId="13653B69" w14:textId="77777777" w:rsidR="00A51349" w:rsidRPr="00A51349" w:rsidRDefault="00A51349" w:rsidP="00A51349">
      <w:pPr>
        <w:spacing w:after="160" w:line="259" w:lineRule="auto"/>
        <w:ind w:left="284" w:right="49"/>
        <w:jc w:val="both"/>
        <w:rPr>
          <w:rFonts w:ascii="Aptos" w:eastAsia="Calibri" w:hAnsi="Aptos" w:cs="Times New Roman"/>
          <w:sz w:val="24"/>
          <w:szCs w:val="24"/>
        </w:rPr>
      </w:pPr>
      <w:r w:rsidRPr="00A51349">
        <w:rPr>
          <w:rFonts w:ascii="Aptos" w:eastAsia="Calibri" w:hAnsi="Aptos" w:cs="Times New Roman"/>
          <w:b/>
          <w:bCs/>
          <w:sz w:val="24"/>
          <w:szCs w:val="24"/>
        </w:rPr>
        <w:lastRenderedPageBreak/>
        <w:t>X. Transparencia</w:t>
      </w:r>
      <w:r w:rsidRPr="00A51349">
        <w:rPr>
          <w:rFonts w:ascii="Aptos" w:eastAsia="Calibri" w:hAnsi="Aptos" w:cs="Times New Roman"/>
          <w:sz w:val="24"/>
          <w:szCs w:val="24"/>
        </w:rPr>
        <w:t>: Privilegiarán el principio de máxima publicidad sobre el estado que guarda el Instituto, facilitando el acceso a la información pública y protegiendo con estricto rigor, la información de carácter confidencial, asi como, los datos personales y sensibles de la derechohabiencia bajo su custodia.</w:t>
      </w:r>
    </w:p>
    <w:p w14:paraId="2DA4EEA8" w14:textId="77777777" w:rsidR="00A51349" w:rsidRPr="00A51349" w:rsidRDefault="00A51349" w:rsidP="00A51349">
      <w:pPr>
        <w:spacing w:after="160" w:line="259" w:lineRule="auto"/>
        <w:ind w:left="284" w:right="49"/>
        <w:jc w:val="both"/>
        <w:rPr>
          <w:rFonts w:ascii="Aptos" w:eastAsia="Calibri" w:hAnsi="Aptos" w:cs="Times New Roman"/>
          <w:sz w:val="24"/>
          <w:szCs w:val="24"/>
        </w:rPr>
      </w:pPr>
      <w:r w:rsidRPr="00A51349">
        <w:rPr>
          <w:rFonts w:ascii="Aptos" w:eastAsia="Calibri" w:hAnsi="Aptos" w:cs="Times New Roman"/>
          <w:b/>
          <w:bCs/>
          <w:sz w:val="24"/>
          <w:szCs w:val="24"/>
        </w:rPr>
        <w:t>XI. Rendición de cuentas</w:t>
      </w:r>
      <w:r w:rsidRPr="00A51349">
        <w:rPr>
          <w:rFonts w:ascii="Aptos" w:eastAsia="Calibri" w:hAnsi="Aptos" w:cs="Times New Roman"/>
          <w:sz w:val="24"/>
          <w:szCs w:val="24"/>
        </w:rPr>
        <w:t>: Asumirán la responsabilidad de informar con claridad sobre el desempeño de sus funciones, sujetándose a la evaluación ciudadana y al escrutinio de los órganos de control.</w:t>
      </w:r>
    </w:p>
    <w:p w14:paraId="2B646FC2" w14:textId="77777777" w:rsidR="00A51349" w:rsidRPr="00A51349" w:rsidRDefault="00A51349" w:rsidP="00A51349">
      <w:pPr>
        <w:spacing w:after="160" w:line="259" w:lineRule="auto"/>
        <w:ind w:left="284" w:right="49"/>
        <w:jc w:val="both"/>
        <w:rPr>
          <w:rFonts w:ascii="Aptos" w:eastAsia="Calibri" w:hAnsi="Aptos" w:cs="Times New Roman"/>
          <w:sz w:val="24"/>
          <w:szCs w:val="24"/>
        </w:rPr>
      </w:pPr>
      <w:r w:rsidRPr="00A51349">
        <w:rPr>
          <w:rFonts w:ascii="Aptos" w:eastAsia="Calibri" w:hAnsi="Aptos" w:cs="Times New Roman"/>
          <w:b/>
          <w:bCs/>
          <w:sz w:val="24"/>
          <w:szCs w:val="24"/>
        </w:rPr>
        <w:t>XII. Competencia por mérito</w:t>
      </w:r>
      <w:r w:rsidRPr="00A51349">
        <w:rPr>
          <w:rFonts w:ascii="Aptos" w:eastAsia="Calibri" w:hAnsi="Aptos" w:cs="Times New Roman"/>
          <w:sz w:val="24"/>
          <w:szCs w:val="24"/>
        </w:rPr>
        <w:t>: El ingreso y promoción dentro del IPE se basará en la habilidad profesional, capacidad técnica y experiencia comprobable, garantizando igualdad de oportunidades y transparencia en los procesos de selección.</w:t>
      </w:r>
    </w:p>
    <w:p w14:paraId="47203F51" w14:textId="77777777" w:rsidR="00A51349" w:rsidRPr="00A51349" w:rsidRDefault="00A51349" w:rsidP="00A51349">
      <w:pPr>
        <w:spacing w:after="160" w:line="259" w:lineRule="auto"/>
        <w:ind w:left="284" w:right="49"/>
        <w:jc w:val="both"/>
        <w:rPr>
          <w:rFonts w:ascii="Aptos" w:eastAsia="Calibri" w:hAnsi="Aptos" w:cs="Times New Roman"/>
          <w:sz w:val="24"/>
          <w:szCs w:val="24"/>
        </w:rPr>
      </w:pPr>
      <w:r w:rsidRPr="00A51349">
        <w:rPr>
          <w:rFonts w:ascii="Aptos" w:eastAsia="Calibri" w:hAnsi="Aptos" w:cs="Times New Roman"/>
          <w:b/>
          <w:bCs/>
          <w:sz w:val="24"/>
          <w:szCs w:val="24"/>
        </w:rPr>
        <w:t>XIII. Eficacia</w:t>
      </w:r>
      <w:r w:rsidRPr="00A51349">
        <w:rPr>
          <w:rFonts w:ascii="Aptos" w:eastAsia="Calibri" w:hAnsi="Aptos" w:cs="Times New Roman"/>
          <w:sz w:val="24"/>
          <w:szCs w:val="24"/>
        </w:rPr>
        <w:t>: Orientarán su trabajo al logro de las metas institucionales, eliminando cualquier discrecionalidad que comprometa la misión del Instituto.</w:t>
      </w:r>
    </w:p>
    <w:p w14:paraId="3B29D819" w14:textId="77777777" w:rsidR="00A51349" w:rsidRPr="00A51349" w:rsidRDefault="00A51349" w:rsidP="00A51349">
      <w:pPr>
        <w:spacing w:after="160" w:line="259" w:lineRule="auto"/>
        <w:ind w:left="284" w:right="49"/>
        <w:jc w:val="both"/>
        <w:rPr>
          <w:rFonts w:ascii="Aptos" w:eastAsia="Calibri" w:hAnsi="Aptos" w:cs="Times New Roman"/>
          <w:sz w:val="24"/>
          <w:szCs w:val="24"/>
        </w:rPr>
      </w:pPr>
      <w:r w:rsidRPr="00A51349">
        <w:rPr>
          <w:rFonts w:ascii="Aptos" w:eastAsia="Calibri" w:hAnsi="Aptos" w:cs="Times New Roman"/>
          <w:b/>
          <w:bCs/>
          <w:sz w:val="24"/>
          <w:szCs w:val="24"/>
        </w:rPr>
        <w:t>XIV. Integridad</w:t>
      </w:r>
      <w:r w:rsidRPr="00A51349">
        <w:rPr>
          <w:rFonts w:ascii="Aptos" w:eastAsia="Calibri" w:hAnsi="Aptos" w:cs="Times New Roman"/>
          <w:sz w:val="24"/>
          <w:szCs w:val="24"/>
        </w:rPr>
        <w:t>: Actuarán de forma congruente con estos principios en todo momento, generando certeza en la derechohabiencia de que su seguridad social está en manos de personas que ajustan su conducta a una ética de servicio público inobjetable.</w:t>
      </w:r>
    </w:p>
    <w:p w14:paraId="4F541079" w14:textId="77777777" w:rsidR="00A51349" w:rsidRPr="00A51349" w:rsidRDefault="00A51349" w:rsidP="00A51349">
      <w:pPr>
        <w:spacing w:after="160" w:line="259" w:lineRule="auto"/>
        <w:ind w:left="284" w:right="49"/>
        <w:jc w:val="both"/>
        <w:rPr>
          <w:rFonts w:ascii="Aptos" w:eastAsia="Calibri" w:hAnsi="Aptos" w:cs="Times New Roman"/>
          <w:sz w:val="24"/>
          <w:szCs w:val="24"/>
        </w:rPr>
      </w:pPr>
      <w:r w:rsidRPr="00A51349">
        <w:rPr>
          <w:rFonts w:ascii="Aptos" w:eastAsia="Calibri" w:hAnsi="Aptos" w:cs="Times New Roman"/>
          <w:b/>
          <w:bCs/>
          <w:sz w:val="24"/>
          <w:szCs w:val="24"/>
        </w:rPr>
        <w:t>XV. Equidad</w:t>
      </w:r>
      <w:r w:rsidRPr="00A51349">
        <w:rPr>
          <w:rFonts w:ascii="Aptos" w:eastAsia="Calibri" w:hAnsi="Aptos" w:cs="Times New Roman"/>
          <w:sz w:val="24"/>
          <w:szCs w:val="24"/>
        </w:rPr>
        <w:t>: Procurarán que las y los beneficiarios del Instituto accedan con justicia e igualdad al disfrute de sus prestaciones, eliminando barreras que impidan el ejercicio pleno de sus derechos.</w:t>
      </w:r>
    </w:p>
    <w:p w14:paraId="6708C02E" w14:textId="77777777" w:rsidR="00A51349" w:rsidRPr="00A51349" w:rsidRDefault="00A51349" w:rsidP="00A51349">
      <w:pPr>
        <w:spacing w:after="160" w:line="259" w:lineRule="auto"/>
        <w:ind w:right="49"/>
        <w:jc w:val="both"/>
        <w:rPr>
          <w:rFonts w:ascii="Aptos" w:eastAsia="Calibri" w:hAnsi="Aptos" w:cs="Times New Roman"/>
          <w:sz w:val="24"/>
          <w:szCs w:val="24"/>
        </w:rPr>
      </w:pPr>
      <w:r w:rsidRPr="00A51349">
        <w:rPr>
          <w:rFonts w:ascii="Aptos" w:eastAsia="Calibri" w:hAnsi="Aptos" w:cs="Times New Roman"/>
          <w:b/>
          <w:bCs/>
          <w:sz w:val="24"/>
          <w:szCs w:val="24"/>
        </w:rPr>
        <w:t>Artículo 7</w:t>
      </w:r>
      <w:r w:rsidRPr="00A51349">
        <w:rPr>
          <w:rFonts w:ascii="Aptos" w:eastAsia="Calibri" w:hAnsi="Aptos" w:cs="Times New Roman"/>
          <w:sz w:val="24"/>
          <w:szCs w:val="24"/>
        </w:rPr>
        <w:t>. Los valores que guían al personal del Instituto de Pensiones del Estado, conforme al eje rector del Poder Ejecutivo, son:</w:t>
      </w:r>
    </w:p>
    <w:p w14:paraId="55C196D3" w14:textId="531296E8" w:rsidR="00A51349" w:rsidRPr="00525FAB" w:rsidRDefault="00525FAB" w:rsidP="00525FAB">
      <w:pPr>
        <w:ind w:left="284" w:right="49"/>
        <w:jc w:val="both"/>
        <w:rPr>
          <w:rFonts w:ascii="Aptos" w:eastAsia="Calibri" w:hAnsi="Aptos" w:cs="Times New Roman"/>
          <w:sz w:val="24"/>
          <w:szCs w:val="24"/>
        </w:rPr>
      </w:pPr>
      <w:r>
        <w:rPr>
          <w:rFonts w:ascii="Aptos" w:eastAsia="Calibri" w:hAnsi="Aptos" w:cs="Times New Roman"/>
          <w:b/>
          <w:bCs/>
          <w:sz w:val="24"/>
          <w:szCs w:val="24"/>
        </w:rPr>
        <w:t xml:space="preserve">I. </w:t>
      </w:r>
      <w:r w:rsidR="00A51349" w:rsidRPr="00525FAB">
        <w:rPr>
          <w:rFonts w:ascii="Aptos" w:eastAsia="Calibri" w:hAnsi="Aptos" w:cs="Times New Roman"/>
          <w:b/>
          <w:bCs/>
          <w:sz w:val="24"/>
          <w:szCs w:val="24"/>
        </w:rPr>
        <w:t>Interés Público</w:t>
      </w:r>
      <w:r w:rsidR="00A51349" w:rsidRPr="00525FAB">
        <w:rPr>
          <w:rFonts w:ascii="Aptos" w:eastAsia="Calibri" w:hAnsi="Aptos" w:cs="Times New Roman"/>
          <w:sz w:val="24"/>
          <w:szCs w:val="24"/>
        </w:rPr>
        <w:t>: Las personas servidoras públicas del IPE actuarán buscando en todo momento atender las necesidades de la derechohabiencia. El bienestar de la derechohabiencia y la sostenibilidad del  Sistema solidario prevalecerán siempre por encima de intereses particulares o beneficios ajenos.</w:t>
      </w:r>
    </w:p>
    <w:p w14:paraId="7EC40EFD" w14:textId="77777777" w:rsidR="00A51349" w:rsidRPr="00A51349" w:rsidRDefault="00A51349" w:rsidP="00A51349">
      <w:pPr>
        <w:spacing w:after="160" w:line="259" w:lineRule="auto"/>
        <w:ind w:left="284" w:right="49"/>
        <w:jc w:val="both"/>
        <w:rPr>
          <w:rFonts w:ascii="Aptos" w:eastAsia="Calibri" w:hAnsi="Aptos" w:cs="Times New Roman"/>
          <w:sz w:val="24"/>
          <w:szCs w:val="24"/>
        </w:rPr>
      </w:pPr>
      <w:r w:rsidRPr="00A51349">
        <w:rPr>
          <w:rFonts w:ascii="Aptos" w:eastAsia="Calibri" w:hAnsi="Aptos" w:cs="Times New Roman"/>
          <w:b/>
          <w:bCs/>
          <w:sz w:val="24"/>
          <w:szCs w:val="24"/>
        </w:rPr>
        <w:t>II. Respeto</w:t>
      </w:r>
      <w:r w:rsidRPr="00A51349">
        <w:rPr>
          <w:rFonts w:ascii="Aptos" w:eastAsia="Calibri" w:hAnsi="Aptos" w:cs="Times New Roman"/>
          <w:sz w:val="24"/>
          <w:szCs w:val="24"/>
        </w:rPr>
        <w:t xml:space="preserve">: Se conducirán con amabilidad y sencillez, evitando cualquier trato prepotente. Otorgarán un trato digno y cordial a la derechohabiencia, compañeras, compañeros y personal subordinado. </w:t>
      </w:r>
    </w:p>
    <w:p w14:paraId="42800728" w14:textId="77777777" w:rsidR="00A51349" w:rsidRPr="00A51349" w:rsidRDefault="00A51349" w:rsidP="00A51349">
      <w:pPr>
        <w:spacing w:after="160" w:line="259" w:lineRule="auto"/>
        <w:ind w:left="284" w:right="49"/>
        <w:jc w:val="both"/>
        <w:rPr>
          <w:rFonts w:ascii="Aptos" w:eastAsia="Calibri" w:hAnsi="Aptos" w:cs="Times New Roman"/>
          <w:sz w:val="24"/>
          <w:szCs w:val="24"/>
        </w:rPr>
      </w:pPr>
      <w:r w:rsidRPr="00A51349">
        <w:rPr>
          <w:rFonts w:ascii="Aptos" w:eastAsia="Calibri" w:hAnsi="Aptos" w:cs="Times New Roman"/>
          <w:b/>
          <w:bCs/>
          <w:sz w:val="24"/>
          <w:szCs w:val="24"/>
        </w:rPr>
        <w:t>III. Respeto a los Derechos Humanos</w:t>
      </w:r>
      <w:r w:rsidRPr="00A51349">
        <w:rPr>
          <w:rFonts w:ascii="Aptos" w:eastAsia="Calibri" w:hAnsi="Aptos" w:cs="Times New Roman"/>
          <w:sz w:val="24"/>
          <w:szCs w:val="24"/>
        </w:rPr>
        <w:t>: Reconocerán que la seguridad social es un derecho humano fundamental. En el ámbito de sus funciones, garantizarán y protegerán este derecho bajo los principios de:</w:t>
      </w:r>
    </w:p>
    <w:p w14:paraId="449F5E20" w14:textId="77777777" w:rsidR="00A51349" w:rsidRPr="00A51349" w:rsidRDefault="00A51349" w:rsidP="00A51349">
      <w:pPr>
        <w:spacing w:after="160" w:line="259" w:lineRule="auto"/>
        <w:ind w:left="709" w:right="49"/>
        <w:jc w:val="both"/>
        <w:rPr>
          <w:rFonts w:ascii="Aptos" w:eastAsia="Calibri" w:hAnsi="Aptos" w:cs="Times New Roman"/>
          <w:sz w:val="24"/>
          <w:szCs w:val="24"/>
        </w:rPr>
      </w:pPr>
      <w:r w:rsidRPr="00A51349">
        <w:rPr>
          <w:rFonts w:ascii="Aptos" w:eastAsia="Calibri" w:hAnsi="Aptos" w:cs="Times New Roman"/>
          <w:b/>
          <w:bCs/>
          <w:sz w:val="24"/>
          <w:szCs w:val="24"/>
        </w:rPr>
        <w:lastRenderedPageBreak/>
        <w:t>Universalidad</w:t>
      </w:r>
      <w:r w:rsidRPr="00A51349">
        <w:rPr>
          <w:rFonts w:ascii="Aptos" w:eastAsia="Calibri" w:hAnsi="Aptos" w:cs="Times New Roman"/>
          <w:sz w:val="24"/>
          <w:szCs w:val="24"/>
        </w:rPr>
        <w:t>: La seguridad social es para todas y todos los trabajadores con derecho a ella.</w:t>
      </w:r>
    </w:p>
    <w:p w14:paraId="30EACE3D" w14:textId="77777777" w:rsidR="00A51349" w:rsidRPr="00A51349" w:rsidRDefault="00A51349" w:rsidP="00A51349">
      <w:pPr>
        <w:spacing w:after="160" w:line="259" w:lineRule="auto"/>
        <w:ind w:left="709" w:right="49"/>
        <w:jc w:val="both"/>
        <w:rPr>
          <w:rFonts w:ascii="Aptos" w:eastAsia="Calibri" w:hAnsi="Aptos" w:cs="Times New Roman"/>
          <w:sz w:val="24"/>
          <w:szCs w:val="24"/>
        </w:rPr>
      </w:pPr>
      <w:r w:rsidRPr="00A51349">
        <w:rPr>
          <w:rFonts w:ascii="Aptos" w:eastAsia="Calibri" w:hAnsi="Aptos" w:cs="Times New Roman"/>
          <w:b/>
          <w:bCs/>
          <w:sz w:val="24"/>
          <w:szCs w:val="24"/>
        </w:rPr>
        <w:t>Interdependencia e Indivisibilidad</w:t>
      </w:r>
      <w:r w:rsidRPr="00A51349">
        <w:rPr>
          <w:rFonts w:ascii="Aptos" w:eastAsia="Calibri" w:hAnsi="Aptos" w:cs="Times New Roman"/>
          <w:sz w:val="24"/>
          <w:szCs w:val="24"/>
        </w:rPr>
        <w:t>: La pensión está ligada a la vida digna y a la salud.</w:t>
      </w:r>
    </w:p>
    <w:p w14:paraId="3AF6C11E" w14:textId="77777777" w:rsidR="00A51349" w:rsidRPr="00A51349" w:rsidRDefault="00A51349" w:rsidP="00A51349">
      <w:pPr>
        <w:spacing w:after="160" w:line="259" w:lineRule="auto"/>
        <w:ind w:left="709" w:right="49"/>
        <w:jc w:val="both"/>
        <w:rPr>
          <w:rFonts w:ascii="Aptos" w:eastAsia="Calibri" w:hAnsi="Aptos" w:cs="Times New Roman"/>
          <w:sz w:val="24"/>
          <w:szCs w:val="24"/>
        </w:rPr>
      </w:pPr>
      <w:r w:rsidRPr="00A51349">
        <w:rPr>
          <w:rFonts w:ascii="Aptos" w:eastAsia="Calibri" w:hAnsi="Aptos" w:cs="Times New Roman"/>
          <w:b/>
          <w:bCs/>
          <w:sz w:val="24"/>
          <w:szCs w:val="24"/>
        </w:rPr>
        <w:t>Progresividad</w:t>
      </w:r>
      <w:r w:rsidRPr="00A51349">
        <w:rPr>
          <w:rFonts w:ascii="Aptos" w:eastAsia="Calibri" w:hAnsi="Aptos" w:cs="Times New Roman"/>
          <w:sz w:val="24"/>
          <w:szCs w:val="24"/>
        </w:rPr>
        <w:t>: El Instituto trabajará para que las prestaciones y servicios evolucionen constantemente, sin permitir retrocesos en la protección del derechohabiente.</w:t>
      </w:r>
    </w:p>
    <w:p w14:paraId="71DDE9A7" w14:textId="77777777" w:rsidR="00525FAB" w:rsidRDefault="00A51349" w:rsidP="00525FAB">
      <w:pPr>
        <w:spacing w:after="160" w:line="259" w:lineRule="auto"/>
        <w:ind w:left="284" w:right="49"/>
        <w:jc w:val="both"/>
        <w:rPr>
          <w:rFonts w:ascii="Aptos" w:eastAsia="Calibri" w:hAnsi="Aptos" w:cs="Times New Roman"/>
          <w:sz w:val="24"/>
          <w:szCs w:val="24"/>
        </w:rPr>
      </w:pPr>
      <w:r w:rsidRPr="00A51349">
        <w:rPr>
          <w:rFonts w:ascii="Aptos" w:eastAsia="Calibri" w:hAnsi="Aptos" w:cs="Times New Roman"/>
          <w:b/>
          <w:bCs/>
          <w:sz w:val="24"/>
          <w:szCs w:val="24"/>
        </w:rPr>
        <w:t>IV. Igualdad y No Discriminación</w:t>
      </w:r>
      <w:r w:rsidRPr="00A51349">
        <w:rPr>
          <w:rFonts w:ascii="Aptos" w:eastAsia="Calibri" w:hAnsi="Aptos" w:cs="Times New Roman"/>
          <w:sz w:val="24"/>
          <w:szCs w:val="24"/>
        </w:rPr>
        <w:t>: Prestarán sus servicios a todas las personas sin distinción alguna. En el IPE, esto implica eliminar cualquier barrera o preferencia basada en la filiación sindical, nivel socioeconómico, edad, discapacidad o cualquier otra condición, garantizando que el acceso sea equitativo.</w:t>
      </w:r>
    </w:p>
    <w:p w14:paraId="7AD4C46C" w14:textId="0F3E7883" w:rsidR="00A51349" w:rsidRPr="00525FAB" w:rsidRDefault="00525FAB" w:rsidP="00525FAB">
      <w:pPr>
        <w:spacing w:after="160" w:line="259" w:lineRule="auto"/>
        <w:ind w:left="284" w:right="49"/>
        <w:jc w:val="both"/>
        <w:rPr>
          <w:rFonts w:ascii="Aptos" w:eastAsia="Calibri" w:hAnsi="Aptos" w:cs="Times New Roman"/>
          <w:sz w:val="24"/>
          <w:szCs w:val="24"/>
        </w:rPr>
      </w:pPr>
      <w:r>
        <w:rPr>
          <w:rFonts w:ascii="Aptos" w:eastAsia="Calibri" w:hAnsi="Aptos" w:cs="Times New Roman"/>
          <w:b/>
          <w:bCs/>
          <w:sz w:val="24"/>
          <w:szCs w:val="24"/>
        </w:rPr>
        <w:t xml:space="preserve">V. </w:t>
      </w:r>
      <w:r w:rsidR="00A51349" w:rsidRPr="00525FAB">
        <w:rPr>
          <w:rFonts w:ascii="Aptos" w:eastAsia="Calibri" w:hAnsi="Aptos" w:cs="Times New Roman"/>
          <w:b/>
          <w:bCs/>
          <w:sz w:val="24"/>
          <w:szCs w:val="24"/>
        </w:rPr>
        <w:t>Equidad de Género</w:t>
      </w:r>
      <w:r w:rsidR="00A51349" w:rsidRPr="00525FAB">
        <w:rPr>
          <w:rFonts w:ascii="Aptos" w:eastAsia="Calibri" w:hAnsi="Aptos" w:cs="Times New Roman"/>
          <w:sz w:val="24"/>
          <w:szCs w:val="24"/>
        </w:rPr>
        <w:t>: Garantizarán que tanto mujeres como hombres accedan en igualdad de condiciones a las prestaciones, servicios y programas del Instituto. Internamente, asegurarán que el acceso a empleos y ascensos en el IPE se dé bajo las mismas oportunidades para ambos géneros.</w:t>
      </w:r>
    </w:p>
    <w:p w14:paraId="4F806C81" w14:textId="77777777" w:rsidR="00A51349" w:rsidRPr="00A51349" w:rsidRDefault="00A51349" w:rsidP="00A51349">
      <w:pPr>
        <w:spacing w:after="160" w:line="259" w:lineRule="auto"/>
        <w:ind w:left="284" w:right="49"/>
        <w:jc w:val="both"/>
        <w:rPr>
          <w:rFonts w:ascii="Aptos" w:eastAsia="Calibri" w:hAnsi="Aptos" w:cs="Times New Roman"/>
          <w:sz w:val="24"/>
          <w:szCs w:val="24"/>
        </w:rPr>
      </w:pPr>
      <w:r w:rsidRPr="00A51349">
        <w:rPr>
          <w:rFonts w:ascii="Aptos" w:eastAsia="Calibri" w:hAnsi="Aptos" w:cs="Times New Roman"/>
          <w:b/>
          <w:bCs/>
          <w:sz w:val="24"/>
          <w:szCs w:val="24"/>
        </w:rPr>
        <w:t>VI. Entorno Cultural y Ecológico</w:t>
      </w:r>
      <w:r w:rsidRPr="00A51349">
        <w:rPr>
          <w:rFonts w:ascii="Aptos" w:eastAsia="Calibri" w:hAnsi="Aptos" w:cs="Times New Roman"/>
          <w:sz w:val="24"/>
          <w:szCs w:val="24"/>
        </w:rPr>
        <w:t>: En el ejercicio de sus funciones, las personas servidoras públicas promoverán el cuidado de los edificios e inmuebles propiedad del IPE, así como el uso responsable del papel, energía y agua en las oficinas, conscientes de que la preservación del entorno es parte del legado para las futuras generaciones.</w:t>
      </w:r>
    </w:p>
    <w:p w14:paraId="0CCF61B7" w14:textId="77777777" w:rsidR="00A51349" w:rsidRPr="00A51349" w:rsidRDefault="00A51349" w:rsidP="00A51349">
      <w:pPr>
        <w:spacing w:after="160" w:line="259" w:lineRule="auto"/>
        <w:ind w:left="284" w:right="49"/>
        <w:jc w:val="both"/>
        <w:rPr>
          <w:rFonts w:ascii="Aptos" w:eastAsia="Calibri" w:hAnsi="Aptos" w:cs="Times New Roman"/>
          <w:sz w:val="24"/>
          <w:szCs w:val="24"/>
        </w:rPr>
      </w:pPr>
      <w:r w:rsidRPr="00A51349">
        <w:rPr>
          <w:rFonts w:ascii="Aptos" w:eastAsia="Calibri" w:hAnsi="Aptos" w:cs="Times New Roman"/>
          <w:b/>
          <w:bCs/>
          <w:sz w:val="24"/>
          <w:szCs w:val="24"/>
        </w:rPr>
        <w:t>VII. Cooperación</w:t>
      </w:r>
      <w:r w:rsidRPr="00A51349">
        <w:rPr>
          <w:rFonts w:ascii="Aptos" w:eastAsia="Calibri" w:hAnsi="Aptos" w:cs="Times New Roman"/>
          <w:sz w:val="24"/>
          <w:szCs w:val="24"/>
        </w:rPr>
        <w:t>: Colaborarán entre las distintas áreas y propiciarán el trabajo en equipo, generando confianza en la derechohabiencia hacia la institución.</w:t>
      </w:r>
    </w:p>
    <w:p w14:paraId="0AE45C96" w14:textId="77777777" w:rsidR="00A51349" w:rsidRPr="00A51349" w:rsidRDefault="00A51349" w:rsidP="00A51349">
      <w:pPr>
        <w:spacing w:after="160" w:line="259" w:lineRule="auto"/>
        <w:ind w:left="284" w:right="49"/>
        <w:jc w:val="both"/>
        <w:rPr>
          <w:rFonts w:ascii="Aptos" w:eastAsia="Calibri" w:hAnsi="Aptos" w:cs="Times New Roman"/>
          <w:sz w:val="24"/>
          <w:szCs w:val="24"/>
        </w:rPr>
      </w:pPr>
      <w:r w:rsidRPr="00A51349">
        <w:rPr>
          <w:rFonts w:ascii="Aptos" w:eastAsia="Calibri" w:hAnsi="Aptos" w:cs="Times New Roman"/>
          <w:b/>
          <w:bCs/>
          <w:sz w:val="24"/>
          <w:szCs w:val="24"/>
        </w:rPr>
        <w:t>VIII. Liderazgo</w:t>
      </w:r>
      <w:r w:rsidRPr="00A51349">
        <w:rPr>
          <w:rFonts w:ascii="Aptos" w:eastAsia="Calibri" w:hAnsi="Aptos" w:cs="Times New Roman"/>
          <w:sz w:val="24"/>
          <w:szCs w:val="24"/>
        </w:rPr>
        <w:t>: Las personas servidoras públicas del IPE, especialmente aquellas con personal a su cargo, serán guía y ejemplo en la aplicación del Código de Ética y este Código de Conducta. Fomentarán con su conducta diaria los principios constitucionales y los valores de vocación de servicio que demanda la seguridad social.</w:t>
      </w:r>
    </w:p>
    <w:p w14:paraId="75C09552" w14:textId="77777777" w:rsidR="00A51349" w:rsidRPr="00A51349" w:rsidRDefault="00A51349" w:rsidP="00A51349">
      <w:pPr>
        <w:spacing w:after="160" w:line="259" w:lineRule="auto"/>
        <w:ind w:right="49"/>
        <w:jc w:val="both"/>
        <w:rPr>
          <w:rFonts w:ascii="Aptos" w:eastAsia="Calibri" w:hAnsi="Aptos" w:cs="Times New Roman"/>
          <w:sz w:val="24"/>
          <w:szCs w:val="24"/>
        </w:rPr>
      </w:pPr>
      <w:r w:rsidRPr="00A51349">
        <w:rPr>
          <w:rFonts w:ascii="Aptos" w:eastAsia="Calibri" w:hAnsi="Aptos" w:cs="Times New Roman"/>
          <w:b/>
          <w:bCs/>
          <w:sz w:val="24"/>
          <w:szCs w:val="24"/>
        </w:rPr>
        <w:t>Artículo 8</w:t>
      </w:r>
      <w:r w:rsidRPr="00A51349">
        <w:rPr>
          <w:rFonts w:ascii="Aptos" w:eastAsia="Calibri" w:hAnsi="Aptos" w:cs="Times New Roman"/>
          <w:sz w:val="24"/>
          <w:szCs w:val="24"/>
        </w:rPr>
        <w:t>. De manera enunciativa más no limitativa, las personas servidoras públicas del Instituto de Pensiones del Estado ajustarán su conducta a las siguientes reglas de integridad, según sus atribuciones:</w:t>
      </w:r>
    </w:p>
    <w:p w14:paraId="782D58C8" w14:textId="17D1A9F9" w:rsidR="00A51349" w:rsidRPr="00525FAB" w:rsidRDefault="00525FAB" w:rsidP="00525FAB">
      <w:pPr>
        <w:ind w:left="284" w:right="49"/>
        <w:jc w:val="both"/>
        <w:rPr>
          <w:rFonts w:ascii="Aptos" w:eastAsia="Calibri" w:hAnsi="Aptos" w:cs="Times New Roman"/>
          <w:sz w:val="24"/>
          <w:szCs w:val="24"/>
        </w:rPr>
      </w:pPr>
      <w:r>
        <w:rPr>
          <w:rFonts w:ascii="Aptos" w:eastAsia="Calibri" w:hAnsi="Aptos" w:cs="Times New Roman"/>
          <w:b/>
          <w:bCs/>
          <w:sz w:val="24"/>
          <w:szCs w:val="24"/>
        </w:rPr>
        <w:t xml:space="preserve">I. </w:t>
      </w:r>
      <w:r w:rsidR="00A51349" w:rsidRPr="00525FAB">
        <w:rPr>
          <w:rFonts w:ascii="Aptos" w:eastAsia="Calibri" w:hAnsi="Aptos" w:cs="Times New Roman"/>
          <w:b/>
          <w:bCs/>
          <w:sz w:val="24"/>
          <w:szCs w:val="24"/>
        </w:rPr>
        <w:t>Actuación Pública</w:t>
      </w:r>
      <w:r w:rsidR="00A51349" w:rsidRPr="00525FAB">
        <w:rPr>
          <w:rFonts w:ascii="Aptos" w:eastAsia="Calibri" w:hAnsi="Aptos" w:cs="Times New Roman"/>
          <w:sz w:val="24"/>
          <w:szCs w:val="24"/>
        </w:rPr>
        <w:t xml:space="preserve">: En toda gestión institucional, la persona servidora pública del IPE debe actuar con una clara orientación al interés público, asegurando que </w:t>
      </w:r>
      <w:r w:rsidR="00A51349" w:rsidRPr="00525FAB">
        <w:rPr>
          <w:rFonts w:ascii="Aptos" w:eastAsia="Calibri" w:hAnsi="Aptos" w:cs="Times New Roman"/>
          <w:sz w:val="24"/>
          <w:szCs w:val="24"/>
        </w:rPr>
        <w:lastRenderedPageBreak/>
        <w:t>sus decisiones fortalezcan al Instituto y protejan el patrimonio de las y los trabajadores veracruzanos, observando integridad y transparencia en cada acto de autoridad.</w:t>
      </w:r>
    </w:p>
    <w:p w14:paraId="7EB3E35E" w14:textId="77777777" w:rsidR="00A51349" w:rsidRPr="00A51349" w:rsidRDefault="00A51349" w:rsidP="00A51349">
      <w:pPr>
        <w:spacing w:after="160" w:line="259" w:lineRule="auto"/>
        <w:ind w:left="284" w:right="49"/>
        <w:jc w:val="both"/>
        <w:rPr>
          <w:rFonts w:ascii="Aptos" w:eastAsia="Calibri" w:hAnsi="Aptos" w:cs="Times New Roman"/>
          <w:sz w:val="24"/>
          <w:szCs w:val="24"/>
        </w:rPr>
      </w:pPr>
      <w:r w:rsidRPr="00A51349">
        <w:rPr>
          <w:rFonts w:ascii="Aptos" w:eastAsia="Calibri" w:hAnsi="Aptos" w:cs="Times New Roman"/>
          <w:b/>
          <w:bCs/>
          <w:sz w:val="24"/>
          <w:szCs w:val="24"/>
        </w:rPr>
        <w:t>II. Información Pública</w:t>
      </w:r>
      <w:r w:rsidRPr="00A51349">
        <w:rPr>
          <w:rFonts w:ascii="Aptos" w:eastAsia="Calibri" w:hAnsi="Aptos" w:cs="Times New Roman"/>
          <w:sz w:val="24"/>
          <w:szCs w:val="24"/>
        </w:rPr>
        <w:t>: Al manejar datos sensibles, se debe actuar bajo los principios de transparencia y rendición de cuentas, garantizando el derecho de acceso a la información sin comprometer la confidencialidad de los datos personales de la derechohabiencia.</w:t>
      </w:r>
    </w:p>
    <w:p w14:paraId="562690F2" w14:textId="77777777" w:rsidR="00A51349" w:rsidRPr="00A51349" w:rsidRDefault="00A51349" w:rsidP="00A51349">
      <w:pPr>
        <w:spacing w:after="160" w:line="259" w:lineRule="auto"/>
        <w:ind w:left="284" w:right="49"/>
        <w:jc w:val="both"/>
        <w:rPr>
          <w:rFonts w:ascii="Aptos" w:eastAsia="Calibri" w:hAnsi="Aptos" w:cs="Times New Roman"/>
          <w:sz w:val="24"/>
          <w:szCs w:val="24"/>
        </w:rPr>
      </w:pPr>
      <w:r w:rsidRPr="00A51349">
        <w:rPr>
          <w:rFonts w:ascii="Aptos" w:eastAsia="Calibri" w:hAnsi="Aptos" w:cs="Times New Roman"/>
          <w:b/>
          <w:bCs/>
          <w:sz w:val="24"/>
          <w:szCs w:val="24"/>
        </w:rPr>
        <w:t>III. Contrataciones Públicas, Licencias y Concesiones</w:t>
      </w:r>
      <w:r w:rsidRPr="00A51349">
        <w:rPr>
          <w:rFonts w:ascii="Aptos" w:eastAsia="Calibri" w:hAnsi="Aptos" w:cs="Times New Roman"/>
          <w:sz w:val="24"/>
          <w:szCs w:val="24"/>
        </w:rPr>
        <w:t>: Quienes participen en la adquisición de bienes o contratación servicios para el Instituto, o en procesos relacionados con el patrimonio del IPE, deben garantizar las mejores condiciones para el Estado, actuando con imparcialidad legalidad, economía y objetividad, evitando cualquier beneficio indebido para sí o para terceros.</w:t>
      </w:r>
    </w:p>
    <w:p w14:paraId="43AD8A6E" w14:textId="77777777" w:rsidR="00525FAB" w:rsidRDefault="00A51349" w:rsidP="00525FAB">
      <w:pPr>
        <w:spacing w:after="160" w:line="259" w:lineRule="auto"/>
        <w:ind w:left="284" w:right="49"/>
        <w:jc w:val="both"/>
        <w:rPr>
          <w:rFonts w:ascii="Aptos" w:eastAsia="Calibri" w:hAnsi="Aptos" w:cs="Times New Roman"/>
          <w:sz w:val="24"/>
          <w:szCs w:val="24"/>
        </w:rPr>
      </w:pPr>
      <w:r w:rsidRPr="00A51349">
        <w:rPr>
          <w:rFonts w:ascii="Aptos" w:eastAsia="Calibri" w:hAnsi="Aptos" w:cs="Times New Roman"/>
          <w:b/>
          <w:bCs/>
          <w:sz w:val="24"/>
          <w:szCs w:val="24"/>
        </w:rPr>
        <w:t>IV. Programas Gubernamentales</w:t>
      </w:r>
      <w:r w:rsidRPr="00A51349">
        <w:rPr>
          <w:rFonts w:ascii="Aptos" w:eastAsia="Calibri" w:hAnsi="Aptos" w:cs="Times New Roman"/>
          <w:sz w:val="24"/>
          <w:szCs w:val="24"/>
        </w:rPr>
        <w:t>: Al gestionar apoyos, beneficios o programas institucionales (como el otorgamiento de préstamos), se debe asegurar que la entrega de estos se apegue estrictamente a la normativa, sin discriminación, con total imparcialidad y transparencia.</w:t>
      </w:r>
    </w:p>
    <w:p w14:paraId="55D1B529" w14:textId="403B35EB" w:rsidR="00A51349" w:rsidRPr="00525FAB" w:rsidRDefault="00525FAB" w:rsidP="00525FAB">
      <w:pPr>
        <w:spacing w:after="160" w:line="259" w:lineRule="auto"/>
        <w:ind w:left="284" w:right="49"/>
        <w:jc w:val="both"/>
        <w:rPr>
          <w:rFonts w:ascii="Aptos" w:eastAsia="Calibri" w:hAnsi="Aptos" w:cs="Times New Roman"/>
          <w:sz w:val="24"/>
          <w:szCs w:val="24"/>
        </w:rPr>
      </w:pPr>
      <w:r>
        <w:rPr>
          <w:rFonts w:ascii="Aptos" w:eastAsia="Calibri" w:hAnsi="Aptos" w:cs="Times New Roman"/>
          <w:b/>
          <w:bCs/>
          <w:sz w:val="24"/>
          <w:szCs w:val="24"/>
        </w:rPr>
        <w:t xml:space="preserve">V. </w:t>
      </w:r>
      <w:r w:rsidR="00A51349" w:rsidRPr="00525FAB">
        <w:rPr>
          <w:rFonts w:ascii="Aptos" w:eastAsia="Calibri" w:hAnsi="Aptos" w:cs="Times New Roman"/>
          <w:b/>
          <w:bCs/>
          <w:sz w:val="24"/>
          <w:szCs w:val="24"/>
        </w:rPr>
        <w:t>Trámites y Servicios</w:t>
      </w:r>
      <w:r w:rsidR="00A51349" w:rsidRPr="00525FAB">
        <w:rPr>
          <w:rFonts w:ascii="Aptos" w:eastAsia="Calibri" w:hAnsi="Aptos" w:cs="Times New Roman"/>
          <w:sz w:val="24"/>
          <w:szCs w:val="24"/>
        </w:rPr>
        <w:t>: La atención en ventanillas, debe realizarse con profesionalismo, respeto y calidez, eliminando cualquier barrera que dificulte el acceso de la población adulta mayor.</w:t>
      </w:r>
    </w:p>
    <w:p w14:paraId="691FC1FB" w14:textId="77777777" w:rsidR="00A51349" w:rsidRPr="00A51349" w:rsidRDefault="00A51349" w:rsidP="00A51349">
      <w:pPr>
        <w:spacing w:after="160" w:line="259" w:lineRule="auto"/>
        <w:ind w:left="284" w:right="49"/>
        <w:jc w:val="both"/>
        <w:rPr>
          <w:rFonts w:ascii="Aptos" w:eastAsia="Calibri" w:hAnsi="Aptos" w:cs="Times New Roman"/>
          <w:sz w:val="24"/>
          <w:szCs w:val="24"/>
        </w:rPr>
      </w:pPr>
      <w:r w:rsidRPr="00A51349">
        <w:rPr>
          <w:rFonts w:ascii="Aptos" w:eastAsia="Calibri" w:hAnsi="Aptos" w:cs="Times New Roman"/>
          <w:b/>
          <w:bCs/>
          <w:sz w:val="24"/>
          <w:szCs w:val="24"/>
        </w:rPr>
        <w:t>VI. Recursos Humanos</w:t>
      </w:r>
      <w:r w:rsidRPr="00A51349">
        <w:rPr>
          <w:rFonts w:ascii="Aptos" w:eastAsia="Calibri" w:hAnsi="Aptos" w:cs="Times New Roman"/>
          <w:sz w:val="24"/>
          <w:szCs w:val="24"/>
        </w:rPr>
        <w:t>: Los procesos de ingreso, promoción y permanencia en el Instituto deben basarse en la competencia por mérito, asegurando que el personal cuente con la capacidad técnica necesaria para el desarrollo de las funciones, con disciplina e igualdad de oportunidades.</w:t>
      </w:r>
    </w:p>
    <w:p w14:paraId="02619D18" w14:textId="77777777" w:rsidR="00A51349" w:rsidRPr="00A51349" w:rsidRDefault="00A51349" w:rsidP="00A51349">
      <w:pPr>
        <w:spacing w:after="160" w:line="259" w:lineRule="auto"/>
        <w:ind w:left="284" w:right="49"/>
        <w:jc w:val="both"/>
        <w:rPr>
          <w:rFonts w:ascii="Aptos" w:eastAsia="Calibri" w:hAnsi="Aptos" w:cs="Times New Roman"/>
          <w:sz w:val="24"/>
          <w:szCs w:val="24"/>
        </w:rPr>
      </w:pPr>
      <w:r w:rsidRPr="00A51349">
        <w:rPr>
          <w:rFonts w:ascii="Aptos" w:eastAsia="Calibri" w:hAnsi="Aptos" w:cs="Times New Roman"/>
          <w:b/>
          <w:bCs/>
          <w:sz w:val="24"/>
          <w:szCs w:val="24"/>
        </w:rPr>
        <w:t>VII. Administración de Bienes Muebles e Inmuebles</w:t>
      </w:r>
      <w:r w:rsidRPr="00A51349">
        <w:rPr>
          <w:rFonts w:ascii="Aptos" w:eastAsia="Calibri" w:hAnsi="Aptos" w:cs="Times New Roman"/>
          <w:sz w:val="24"/>
          <w:szCs w:val="24"/>
        </w:rPr>
        <w:t>: En el manejo del patrimonio institucional (edificios, hoteles, terrenos y mobiliario), la persona servidora pública debe actuar con honradez, economía y rendición de cuentas optimizando el uso de los bienes.</w:t>
      </w:r>
    </w:p>
    <w:p w14:paraId="75D44C33" w14:textId="77777777" w:rsidR="00A51349" w:rsidRPr="00A51349" w:rsidRDefault="00A51349" w:rsidP="00A51349">
      <w:pPr>
        <w:spacing w:after="160" w:line="259" w:lineRule="auto"/>
        <w:ind w:left="284" w:right="49"/>
        <w:jc w:val="both"/>
        <w:rPr>
          <w:rFonts w:ascii="Aptos" w:eastAsia="Calibri" w:hAnsi="Aptos" w:cs="Times New Roman"/>
          <w:sz w:val="24"/>
          <w:szCs w:val="24"/>
        </w:rPr>
      </w:pPr>
      <w:r w:rsidRPr="00A51349">
        <w:rPr>
          <w:rFonts w:ascii="Aptos" w:eastAsia="Calibri" w:hAnsi="Aptos" w:cs="Times New Roman"/>
          <w:b/>
          <w:bCs/>
          <w:sz w:val="24"/>
          <w:szCs w:val="24"/>
        </w:rPr>
        <w:t>VIII. Procesos de Evaluación</w:t>
      </w:r>
      <w:r w:rsidRPr="00A51349">
        <w:rPr>
          <w:rFonts w:ascii="Aptos" w:eastAsia="Calibri" w:hAnsi="Aptos" w:cs="Times New Roman"/>
          <w:sz w:val="24"/>
          <w:szCs w:val="24"/>
        </w:rPr>
        <w:t>: Al participar en auditorías, evaluaciones de desempeño, se debe actuar con objetividad, legalidad e integridad, proporcionando información veraz que permita mejorar la operación del Instituto.</w:t>
      </w:r>
    </w:p>
    <w:p w14:paraId="6C7C405B" w14:textId="77777777" w:rsidR="00A51349" w:rsidRPr="00A51349" w:rsidRDefault="00A51349" w:rsidP="00A51349">
      <w:pPr>
        <w:spacing w:after="160" w:line="259" w:lineRule="auto"/>
        <w:ind w:left="284" w:right="49"/>
        <w:jc w:val="both"/>
        <w:rPr>
          <w:rFonts w:ascii="Aptos" w:eastAsia="Calibri" w:hAnsi="Aptos" w:cs="Times New Roman"/>
          <w:sz w:val="24"/>
          <w:szCs w:val="24"/>
        </w:rPr>
      </w:pPr>
      <w:r w:rsidRPr="00A51349">
        <w:rPr>
          <w:rFonts w:ascii="Aptos" w:eastAsia="Calibri" w:hAnsi="Aptos" w:cs="Times New Roman"/>
          <w:b/>
          <w:bCs/>
          <w:sz w:val="24"/>
          <w:szCs w:val="24"/>
        </w:rPr>
        <w:lastRenderedPageBreak/>
        <w:t>IX. Control Interno</w:t>
      </w:r>
      <w:r w:rsidRPr="00A51349">
        <w:rPr>
          <w:rFonts w:ascii="Aptos" w:eastAsia="Calibri" w:hAnsi="Aptos" w:cs="Times New Roman"/>
          <w:sz w:val="24"/>
          <w:szCs w:val="24"/>
        </w:rPr>
        <w:t>: Se debe colaborar activamente en la detección y prevención de riesgos, comunicando de manera oportuna cualquier irregularidad que pueda afectar la operatividad del IPE.</w:t>
      </w:r>
    </w:p>
    <w:p w14:paraId="75BDCF2D" w14:textId="77777777" w:rsidR="00A51349" w:rsidRPr="00A51349" w:rsidRDefault="00A51349" w:rsidP="00A51349">
      <w:pPr>
        <w:spacing w:after="160" w:line="259" w:lineRule="auto"/>
        <w:ind w:left="284" w:right="49"/>
        <w:jc w:val="both"/>
        <w:rPr>
          <w:rFonts w:ascii="Aptos" w:eastAsia="Calibri" w:hAnsi="Aptos" w:cs="Times New Roman"/>
          <w:sz w:val="24"/>
          <w:szCs w:val="24"/>
        </w:rPr>
      </w:pPr>
      <w:r w:rsidRPr="00A51349">
        <w:rPr>
          <w:rFonts w:ascii="Aptos" w:eastAsia="Calibri" w:hAnsi="Aptos" w:cs="Times New Roman"/>
          <w:b/>
          <w:bCs/>
          <w:sz w:val="24"/>
          <w:szCs w:val="24"/>
        </w:rPr>
        <w:t>X. Procedimiento Administrativo</w:t>
      </w:r>
      <w:r w:rsidRPr="00A51349">
        <w:rPr>
          <w:rFonts w:ascii="Aptos" w:eastAsia="Calibri" w:hAnsi="Aptos" w:cs="Times New Roman"/>
          <w:sz w:val="24"/>
          <w:szCs w:val="24"/>
        </w:rPr>
        <w:t>: En el desahogo de recursos de inconformidad, se deben respetar las formalidades y la garantía de audiencia, actuando con legalidad, imparcialidad y respeto absoluto.</w:t>
      </w:r>
    </w:p>
    <w:p w14:paraId="0DC1F5C0" w14:textId="77777777" w:rsidR="00A51349" w:rsidRPr="00A51349" w:rsidRDefault="00A51349" w:rsidP="00A51349">
      <w:pPr>
        <w:spacing w:after="160" w:line="259" w:lineRule="auto"/>
        <w:ind w:left="284" w:right="49"/>
        <w:jc w:val="both"/>
        <w:rPr>
          <w:rFonts w:ascii="Aptos" w:eastAsia="Calibri" w:hAnsi="Aptos" w:cs="Times New Roman"/>
          <w:sz w:val="24"/>
          <w:szCs w:val="24"/>
        </w:rPr>
      </w:pPr>
      <w:r w:rsidRPr="00A51349">
        <w:rPr>
          <w:rFonts w:ascii="Aptos" w:eastAsia="Calibri" w:hAnsi="Aptos" w:cs="Times New Roman"/>
          <w:b/>
          <w:bCs/>
          <w:sz w:val="24"/>
          <w:szCs w:val="24"/>
        </w:rPr>
        <w:t>XI. Desempeño Permanente con Integridad</w:t>
      </w:r>
      <w:r w:rsidRPr="00A51349">
        <w:rPr>
          <w:rFonts w:ascii="Aptos" w:eastAsia="Calibri" w:hAnsi="Aptos" w:cs="Times New Roman"/>
          <w:sz w:val="24"/>
          <w:szCs w:val="24"/>
        </w:rPr>
        <w:t>: La conducta diaria debe ser ejemplar, promoviendo la equidad de género y la protección del entorno cultural y ecológico en todas las instalaciones del Instituto.</w:t>
      </w:r>
    </w:p>
    <w:p w14:paraId="64FD78BA" w14:textId="77777777" w:rsidR="00A51349" w:rsidRPr="00A51349" w:rsidRDefault="00A51349" w:rsidP="00A51349">
      <w:pPr>
        <w:spacing w:after="160" w:line="259" w:lineRule="auto"/>
        <w:ind w:left="284" w:right="49"/>
        <w:jc w:val="both"/>
        <w:rPr>
          <w:rFonts w:ascii="Aptos" w:eastAsia="Calibri" w:hAnsi="Aptos" w:cs="Times New Roman"/>
          <w:sz w:val="24"/>
          <w:szCs w:val="24"/>
        </w:rPr>
      </w:pPr>
      <w:r w:rsidRPr="00A51349">
        <w:rPr>
          <w:rFonts w:ascii="Aptos" w:eastAsia="Calibri" w:hAnsi="Aptos" w:cs="Times New Roman"/>
          <w:b/>
          <w:bCs/>
          <w:sz w:val="24"/>
          <w:szCs w:val="24"/>
        </w:rPr>
        <w:t>XII. Cooperación con la Integridad</w:t>
      </w:r>
      <w:r w:rsidRPr="00A51349">
        <w:rPr>
          <w:rFonts w:ascii="Aptos" w:eastAsia="Calibri" w:hAnsi="Aptos" w:cs="Times New Roman"/>
          <w:sz w:val="24"/>
          <w:szCs w:val="24"/>
        </w:rPr>
        <w:t>: El personal debe colaborar estrechamente con la cultura ética institucional y el servicio a la sociedad.</w:t>
      </w:r>
    </w:p>
    <w:p w14:paraId="6B0D5754" w14:textId="77777777" w:rsidR="00A51349" w:rsidRPr="00A51349" w:rsidRDefault="00A51349" w:rsidP="00A51349">
      <w:pPr>
        <w:spacing w:after="0" w:line="259" w:lineRule="auto"/>
        <w:ind w:left="284" w:right="49"/>
        <w:jc w:val="both"/>
        <w:rPr>
          <w:rFonts w:ascii="Aptos" w:eastAsia="Calibri" w:hAnsi="Aptos" w:cs="Times New Roman"/>
          <w:sz w:val="24"/>
          <w:szCs w:val="24"/>
        </w:rPr>
      </w:pPr>
      <w:r w:rsidRPr="00A51349">
        <w:rPr>
          <w:rFonts w:ascii="Aptos" w:eastAsia="Calibri" w:hAnsi="Aptos" w:cs="Times New Roman"/>
          <w:b/>
          <w:bCs/>
          <w:sz w:val="24"/>
          <w:szCs w:val="24"/>
        </w:rPr>
        <w:t>XIII. Comportamiento Digno</w:t>
      </w:r>
      <w:r w:rsidRPr="00A51349">
        <w:rPr>
          <w:rFonts w:ascii="Aptos" w:eastAsia="Calibri" w:hAnsi="Aptos" w:cs="Times New Roman"/>
          <w:sz w:val="24"/>
          <w:szCs w:val="24"/>
        </w:rPr>
        <w:t>: En el desempeño de sus funciones, se conducirá con respeto hacia sí mismo, sus compañeras, compañeros y fundamentalmente, hacia l</w:t>
      </w:r>
      <w:r w:rsidRPr="00A51349">
        <w:rPr>
          <w:rFonts w:ascii="Calibri" w:eastAsia="Calibri" w:hAnsi="Calibri" w:cs="Times New Roman"/>
        </w:rPr>
        <w:t xml:space="preserve"> </w:t>
      </w:r>
      <w:r w:rsidRPr="00A51349">
        <w:rPr>
          <w:rFonts w:ascii="Aptos" w:eastAsia="Calibri" w:hAnsi="Aptos" w:cs="Times New Roman"/>
          <w:sz w:val="24"/>
          <w:szCs w:val="24"/>
        </w:rPr>
        <w:t>la comunidad usuaria, prohibiéndose cualquier forma de hostigamiento o acoso sexual, así como expresiones discriminatorias que vulneren la dignidad de las personas vinculadas a la función pública del IPE.</w:t>
      </w:r>
    </w:p>
    <w:p w14:paraId="79DC1099" w14:textId="77777777" w:rsidR="00A51349" w:rsidRPr="00A51349" w:rsidRDefault="00A51349" w:rsidP="00A51349">
      <w:pPr>
        <w:spacing w:after="0" w:line="259" w:lineRule="auto"/>
        <w:ind w:right="49"/>
        <w:jc w:val="both"/>
        <w:rPr>
          <w:rFonts w:ascii="Aptos" w:eastAsia="Calibri" w:hAnsi="Aptos" w:cs="Times New Roman"/>
          <w:sz w:val="24"/>
          <w:szCs w:val="24"/>
        </w:rPr>
      </w:pPr>
    </w:p>
    <w:p w14:paraId="0A75AAC2" w14:textId="77777777" w:rsidR="00A51349" w:rsidRPr="00A51349" w:rsidRDefault="00A51349" w:rsidP="00A51349">
      <w:pPr>
        <w:spacing w:after="0" w:line="259" w:lineRule="auto"/>
        <w:ind w:right="49"/>
        <w:jc w:val="center"/>
        <w:rPr>
          <w:rFonts w:ascii="Aptos" w:eastAsia="Calibri" w:hAnsi="Aptos" w:cs="Times New Roman"/>
          <w:b/>
          <w:bCs/>
          <w:sz w:val="24"/>
          <w:szCs w:val="24"/>
        </w:rPr>
      </w:pPr>
      <w:r w:rsidRPr="00A51349">
        <w:rPr>
          <w:rFonts w:ascii="Aptos" w:eastAsia="Calibri" w:hAnsi="Aptos" w:cs="Times New Roman"/>
          <w:b/>
          <w:bCs/>
          <w:sz w:val="24"/>
          <w:szCs w:val="24"/>
        </w:rPr>
        <w:t>CAPÍTULO III</w:t>
      </w:r>
    </w:p>
    <w:p w14:paraId="5F247A9D" w14:textId="77777777" w:rsidR="00A51349" w:rsidRPr="00A51349" w:rsidRDefault="00A51349" w:rsidP="00A51349">
      <w:pPr>
        <w:spacing w:after="0" w:line="259" w:lineRule="auto"/>
        <w:ind w:right="49"/>
        <w:jc w:val="center"/>
        <w:rPr>
          <w:rFonts w:ascii="Aptos" w:eastAsia="Calibri" w:hAnsi="Aptos" w:cs="Times New Roman"/>
          <w:b/>
          <w:bCs/>
          <w:sz w:val="24"/>
          <w:szCs w:val="24"/>
        </w:rPr>
      </w:pPr>
      <w:r w:rsidRPr="00A51349">
        <w:rPr>
          <w:rFonts w:ascii="Aptos" w:eastAsia="Calibri" w:hAnsi="Aptos" w:cs="Times New Roman"/>
          <w:b/>
          <w:bCs/>
          <w:sz w:val="24"/>
          <w:szCs w:val="24"/>
        </w:rPr>
        <w:t>DEL CONFLICTO DE INTERÉS</w:t>
      </w:r>
    </w:p>
    <w:p w14:paraId="1580C456" w14:textId="77777777" w:rsidR="00A51349" w:rsidRPr="00A51349" w:rsidRDefault="00A51349" w:rsidP="00A51349">
      <w:pPr>
        <w:spacing w:after="0" w:line="259" w:lineRule="auto"/>
        <w:ind w:right="49"/>
        <w:jc w:val="center"/>
        <w:rPr>
          <w:rFonts w:ascii="Aptos" w:eastAsia="Calibri" w:hAnsi="Aptos" w:cs="Times New Roman"/>
          <w:b/>
          <w:bCs/>
          <w:sz w:val="24"/>
          <w:szCs w:val="24"/>
        </w:rPr>
      </w:pPr>
    </w:p>
    <w:p w14:paraId="07F8CEEB" w14:textId="77777777" w:rsidR="00A51349" w:rsidRPr="00A51349" w:rsidRDefault="00A51349" w:rsidP="00A51349">
      <w:pPr>
        <w:spacing w:after="160" w:line="259" w:lineRule="auto"/>
        <w:ind w:right="49"/>
        <w:jc w:val="both"/>
        <w:rPr>
          <w:rFonts w:ascii="Aptos" w:eastAsia="Calibri" w:hAnsi="Aptos" w:cs="Times New Roman"/>
          <w:sz w:val="24"/>
          <w:szCs w:val="24"/>
        </w:rPr>
      </w:pPr>
      <w:r w:rsidRPr="00A51349">
        <w:rPr>
          <w:rFonts w:ascii="Aptos" w:eastAsia="Calibri" w:hAnsi="Aptos" w:cs="Times New Roman"/>
          <w:b/>
          <w:bCs/>
          <w:sz w:val="24"/>
          <w:szCs w:val="24"/>
        </w:rPr>
        <w:t>Artículo 9</w:t>
      </w:r>
      <w:r w:rsidRPr="00A51349">
        <w:rPr>
          <w:rFonts w:ascii="Aptos" w:eastAsia="Calibri" w:hAnsi="Aptos" w:cs="Times New Roman"/>
          <w:sz w:val="24"/>
          <w:szCs w:val="24"/>
        </w:rPr>
        <w:t>. Existe conflicto de interés cuando las personas servidoras públicas del IPE, se encuentren impedidas de cumplir con el principio de imparcialidad en el desempeño de su empleo, cargo, comisión o función en virtud de intereses personales, familiares o de negocios que interfieren en la atención o resolución de los asuntos del Instituto.</w:t>
      </w:r>
    </w:p>
    <w:p w14:paraId="6F26BF45" w14:textId="77777777" w:rsidR="00A51349" w:rsidRPr="00A51349" w:rsidRDefault="00A51349" w:rsidP="00A51349">
      <w:pPr>
        <w:spacing w:after="160" w:line="259" w:lineRule="auto"/>
        <w:ind w:right="49"/>
        <w:jc w:val="both"/>
        <w:rPr>
          <w:rFonts w:ascii="Aptos" w:eastAsia="Calibri" w:hAnsi="Aptos" w:cs="Times New Roman"/>
          <w:sz w:val="24"/>
          <w:szCs w:val="24"/>
        </w:rPr>
      </w:pPr>
      <w:r w:rsidRPr="00A51349">
        <w:rPr>
          <w:rFonts w:ascii="Aptos" w:eastAsia="Calibri" w:hAnsi="Aptos" w:cs="Times New Roman"/>
          <w:b/>
          <w:bCs/>
          <w:sz w:val="24"/>
          <w:szCs w:val="24"/>
        </w:rPr>
        <w:t>Artículo 10</w:t>
      </w:r>
      <w:r w:rsidRPr="00A51349">
        <w:rPr>
          <w:rFonts w:ascii="Aptos" w:eastAsia="Calibri" w:hAnsi="Aptos" w:cs="Times New Roman"/>
          <w:sz w:val="24"/>
          <w:szCs w:val="24"/>
        </w:rPr>
        <w:t>. Prohibiciones Específicas. Las personas servidoras públicas del IPE se abstendrán de solicitar, aceptar o admitir dinero, regalos, beneficios, favores, promesas u otras ventajas, de cualquier valor, que pudieran influir en su juicio profesional. En particular, queda prohibido recibir incentivos por:</w:t>
      </w:r>
    </w:p>
    <w:p w14:paraId="3C84B938" w14:textId="77777777" w:rsidR="00A51349" w:rsidRPr="00A51349" w:rsidRDefault="00A51349" w:rsidP="00A51349">
      <w:pPr>
        <w:numPr>
          <w:ilvl w:val="0"/>
          <w:numId w:val="4"/>
        </w:numPr>
        <w:spacing w:after="160" w:line="259" w:lineRule="auto"/>
        <w:ind w:left="851" w:right="49"/>
        <w:contextualSpacing/>
        <w:jc w:val="both"/>
        <w:rPr>
          <w:rFonts w:ascii="Aptos" w:eastAsia="Calibri" w:hAnsi="Aptos" w:cs="Times New Roman"/>
          <w:sz w:val="24"/>
          <w:szCs w:val="24"/>
        </w:rPr>
      </w:pPr>
      <w:r w:rsidRPr="00A51349">
        <w:rPr>
          <w:rFonts w:ascii="Aptos" w:eastAsia="Calibri" w:hAnsi="Aptos" w:cs="Times New Roman"/>
          <w:sz w:val="24"/>
          <w:szCs w:val="24"/>
        </w:rPr>
        <w:t>Agilizar o favorecer el dictamen de una pensión o jubilación.</w:t>
      </w:r>
    </w:p>
    <w:p w14:paraId="4AC27CA0" w14:textId="77777777" w:rsidR="00A51349" w:rsidRPr="00A51349" w:rsidRDefault="00A51349" w:rsidP="00A51349">
      <w:pPr>
        <w:numPr>
          <w:ilvl w:val="0"/>
          <w:numId w:val="4"/>
        </w:numPr>
        <w:spacing w:after="160" w:line="259" w:lineRule="auto"/>
        <w:ind w:left="851" w:right="49"/>
        <w:contextualSpacing/>
        <w:jc w:val="both"/>
        <w:rPr>
          <w:rFonts w:ascii="Aptos" w:eastAsia="Calibri" w:hAnsi="Aptos" w:cs="Times New Roman"/>
          <w:sz w:val="24"/>
          <w:szCs w:val="24"/>
        </w:rPr>
      </w:pPr>
      <w:r w:rsidRPr="00A51349">
        <w:rPr>
          <w:rFonts w:ascii="Aptos" w:eastAsia="Calibri" w:hAnsi="Aptos" w:cs="Times New Roman"/>
          <w:sz w:val="24"/>
          <w:szCs w:val="24"/>
        </w:rPr>
        <w:t>Influir en la autorización de préstamos o condonación de un adeudo.</w:t>
      </w:r>
    </w:p>
    <w:p w14:paraId="2233D374" w14:textId="77777777" w:rsidR="00A51349" w:rsidRPr="00A51349" w:rsidRDefault="00A51349" w:rsidP="00A51349">
      <w:pPr>
        <w:numPr>
          <w:ilvl w:val="0"/>
          <w:numId w:val="4"/>
        </w:numPr>
        <w:spacing w:after="160" w:line="259" w:lineRule="auto"/>
        <w:ind w:left="851" w:right="49"/>
        <w:contextualSpacing/>
        <w:jc w:val="both"/>
        <w:rPr>
          <w:rFonts w:ascii="Aptos" w:eastAsia="Calibri" w:hAnsi="Aptos" w:cs="Times New Roman"/>
          <w:sz w:val="24"/>
          <w:szCs w:val="24"/>
        </w:rPr>
      </w:pPr>
      <w:r w:rsidRPr="00A51349">
        <w:rPr>
          <w:rFonts w:ascii="Aptos" w:eastAsia="Calibri" w:hAnsi="Aptos" w:cs="Times New Roman"/>
          <w:sz w:val="24"/>
          <w:szCs w:val="24"/>
        </w:rPr>
        <w:t>Proporcionar información de cáracter reservado o confidencial.</w:t>
      </w:r>
    </w:p>
    <w:p w14:paraId="3943CE00" w14:textId="77777777" w:rsidR="00A51349" w:rsidRPr="00A51349" w:rsidRDefault="00A51349" w:rsidP="00A51349">
      <w:pPr>
        <w:numPr>
          <w:ilvl w:val="0"/>
          <w:numId w:val="4"/>
        </w:numPr>
        <w:spacing w:after="160" w:line="259" w:lineRule="auto"/>
        <w:ind w:left="851" w:right="49"/>
        <w:contextualSpacing/>
        <w:jc w:val="both"/>
        <w:rPr>
          <w:rFonts w:ascii="Aptos" w:eastAsia="Calibri" w:hAnsi="Aptos" w:cs="Times New Roman"/>
          <w:sz w:val="24"/>
          <w:szCs w:val="24"/>
        </w:rPr>
      </w:pPr>
      <w:r w:rsidRPr="00A51349">
        <w:rPr>
          <w:rFonts w:ascii="Aptos" w:eastAsia="Calibri" w:hAnsi="Aptos" w:cs="Times New Roman"/>
          <w:sz w:val="24"/>
          <w:szCs w:val="24"/>
        </w:rPr>
        <w:lastRenderedPageBreak/>
        <w:t>Intervenir en la contratación de empresas proveedoras con los que tengan vínculos.</w:t>
      </w:r>
    </w:p>
    <w:p w14:paraId="7942AD10" w14:textId="77777777" w:rsidR="00A51349" w:rsidRPr="00A51349" w:rsidRDefault="00A51349" w:rsidP="00A51349">
      <w:pPr>
        <w:spacing w:after="160" w:line="259" w:lineRule="auto"/>
        <w:ind w:right="49"/>
        <w:jc w:val="both"/>
        <w:rPr>
          <w:rFonts w:ascii="Aptos" w:eastAsia="Calibri" w:hAnsi="Aptos" w:cs="Times New Roman"/>
          <w:sz w:val="24"/>
          <w:szCs w:val="24"/>
        </w:rPr>
      </w:pPr>
      <w:r w:rsidRPr="00A51349">
        <w:rPr>
          <w:rFonts w:ascii="Aptos" w:eastAsia="Calibri" w:hAnsi="Aptos" w:cs="Times New Roman"/>
          <w:b/>
          <w:bCs/>
          <w:sz w:val="24"/>
          <w:szCs w:val="24"/>
        </w:rPr>
        <w:t>Artículo 11</w:t>
      </w:r>
      <w:r w:rsidRPr="00A51349">
        <w:rPr>
          <w:rFonts w:ascii="Aptos" w:eastAsia="Calibri" w:hAnsi="Aptos" w:cs="Times New Roman"/>
          <w:sz w:val="24"/>
          <w:szCs w:val="24"/>
        </w:rPr>
        <w:t xml:space="preserve">. Las personas servidoras públicas que tengan conocimiento de la posible existencia de un conflicto de interés de otras u otros compañeros o superiores, deberán comunicarlo formalmente a su superior jerárquico y al Órgano Interno de Control (OIC) en el Instituto, para que se inicien las investigaciones conducentes. Se garantizará en todo momento la protección de la identidad de la persona denunciante. </w:t>
      </w:r>
    </w:p>
    <w:p w14:paraId="0DF64191" w14:textId="77777777" w:rsidR="00A51349" w:rsidRPr="00A51349" w:rsidRDefault="00A51349" w:rsidP="00A51349">
      <w:pPr>
        <w:spacing w:after="0" w:line="259" w:lineRule="auto"/>
        <w:ind w:right="49"/>
        <w:jc w:val="both"/>
        <w:rPr>
          <w:rFonts w:ascii="Aptos" w:eastAsia="Calibri" w:hAnsi="Aptos" w:cs="Times New Roman"/>
          <w:sz w:val="24"/>
          <w:szCs w:val="24"/>
        </w:rPr>
      </w:pPr>
      <w:r w:rsidRPr="00A51349">
        <w:rPr>
          <w:rFonts w:ascii="Aptos" w:eastAsia="Calibri" w:hAnsi="Aptos" w:cs="Times New Roman"/>
          <w:sz w:val="24"/>
          <w:szCs w:val="24"/>
        </w:rPr>
        <w:t>La omisión de esta conducta constituye una falta administrativa grave conforme a la ley vigente.</w:t>
      </w:r>
    </w:p>
    <w:p w14:paraId="3B3E09CE" w14:textId="77777777" w:rsidR="00A51349" w:rsidRPr="00A51349" w:rsidRDefault="00A51349" w:rsidP="00A51349">
      <w:pPr>
        <w:spacing w:after="0" w:line="259" w:lineRule="auto"/>
        <w:ind w:right="49"/>
        <w:jc w:val="both"/>
        <w:rPr>
          <w:rFonts w:ascii="Aptos" w:eastAsia="Calibri" w:hAnsi="Aptos" w:cs="Times New Roman"/>
          <w:sz w:val="24"/>
          <w:szCs w:val="24"/>
        </w:rPr>
      </w:pPr>
    </w:p>
    <w:p w14:paraId="560AEB2B" w14:textId="77777777" w:rsidR="00A51349" w:rsidRPr="00A51349" w:rsidRDefault="00A51349" w:rsidP="00A51349">
      <w:pPr>
        <w:spacing w:after="0" w:line="259" w:lineRule="auto"/>
        <w:ind w:right="49"/>
        <w:jc w:val="center"/>
        <w:rPr>
          <w:rFonts w:ascii="Aptos" w:eastAsia="Calibri" w:hAnsi="Aptos" w:cs="Times New Roman"/>
          <w:b/>
          <w:bCs/>
          <w:sz w:val="24"/>
          <w:szCs w:val="24"/>
        </w:rPr>
      </w:pPr>
      <w:r w:rsidRPr="00A51349">
        <w:rPr>
          <w:rFonts w:ascii="Aptos" w:eastAsia="Calibri" w:hAnsi="Aptos" w:cs="Times New Roman"/>
          <w:b/>
          <w:bCs/>
          <w:sz w:val="24"/>
          <w:szCs w:val="24"/>
        </w:rPr>
        <w:t>CAPÍTULO IV</w:t>
      </w:r>
    </w:p>
    <w:p w14:paraId="7BECA776" w14:textId="77777777" w:rsidR="00A51349" w:rsidRPr="00A51349" w:rsidRDefault="00A51349" w:rsidP="00A51349">
      <w:pPr>
        <w:spacing w:after="0" w:line="259" w:lineRule="auto"/>
        <w:ind w:right="49"/>
        <w:jc w:val="center"/>
        <w:rPr>
          <w:rFonts w:ascii="Aptos" w:eastAsia="Calibri" w:hAnsi="Aptos" w:cs="Times New Roman"/>
          <w:b/>
          <w:bCs/>
          <w:sz w:val="24"/>
          <w:szCs w:val="24"/>
        </w:rPr>
      </w:pPr>
      <w:r w:rsidRPr="00A51349">
        <w:rPr>
          <w:rFonts w:ascii="Aptos" w:eastAsia="Calibri" w:hAnsi="Aptos" w:cs="Times New Roman"/>
          <w:b/>
          <w:bCs/>
          <w:sz w:val="24"/>
          <w:szCs w:val="24"/>
        </w:rPr>
        <w:t>DE LA CAPACITACIÓN Y DIFUSIÓN DEL CÓDIGO DE CONDUCTA EN EL IPE</w:t>
      </w:r>
    </w:p>
    <w:p w14:paraId="40E147B6" w14:textId="77777777" w:rsidR="00A51349" w:rsidRPr="00A51349" w:rsidRDefault="00A51349" w:rsidP="00A51349">
      <w:pPr>
        <w:spacing w:after="0" w:line="259" w:lineRule="auto"/>
        <w:ind w:right="49"/>
        <w:jc w:val="center"/>
        <w:rPr>
          <w:rFonts w:ascii="Aptos" w:eastAsia="Calibri" w:hAnsi="Aptos" w:cs="Times New Roman"/>
          <w:b/>
          <w:bCs/>
          <w:sz w:val="24"/>
          <w:szCs w:val="24"/>
        </w:rPr>
      </w:pPr>
    </w:p>
    <w:p w14:paraId="1D88F5E6" w14:textId="77777777" w:rsidR="00A51349" w:rsidRPr="00A51349" w:rsidRDefault="00A51349" w:rsidP="00A51349">
      <w:pPr>
        <w:spacing w:after="160" w:line="259" w:lineRule="auto"/>
        <w:ind w:right="49"/>
        <w:jc w:val="both"/>
        <w:rPr>
          <w:rFonts w:ascii="Aptos" w:eastAsia="Calibri" w:hAnsi="Aptos" w:cs="Times New Roman"/>
          <w:sz w:val="24"/>
          <w:szCs w:val="24"/>
        </w:rPr>
      </w:pPr>
      <w:r w:rsidRPr="00A51349">
        <w:rPr>
          <w:rFonts w:ascii="Aptos" w:eastAsia="Calibri" w:hAnsi="Aptos" w:cs="Times New Roman"/>
          <w:b/>
          <w:bCs/>
          <w:sz w:val="24"/>
          <w:szCs w:val="24"/>
        </w:rPr>
        <w:t>Artículo 12</w:t>
      </w:r>
      <w:r w:rsidRPr="00A51349">
        <w:rPr>
          <w:rFonts w:ascii="Aptos" w:eastAsia="Calibri" w:hAnsi="Aptos" w:cs="Times New Roman"/>
          <w:sz w:val="24"/>
          <w:szCs w:val="24"/>
        </w:rPr>
        <w:t>. El Instituto de Pensiones del Estado, a través del Comité de Control y Desempeño Institucional, sus enlaces del Programa de Trabajo de Control Interno y con apoyo de la Dirección General, garantizará la máxima publicidad del presente Código de Conducta mediante la publicación permanente y accesible en el portal oficial del IPE y en la plataforma de transparencia.</w:t>
      </w:r>
    </w:p>
    <w:p w14:paraId="2A4E37CC" w14:textId="77777777" w:rsidR="00A51349" w:rsidRPr="00A51349" w:rsidRDefault="00A51349" w:rsidP="00A51349">
      <w:pPr>
        <w:spacing w:after="160" w:line="259" w:lineRule="auto"/>
        <w:ind w:right="49"/>
        <w:jc w:val="both"/>
        <w:rPr>
          <w:rFonts w:ascii="Aptos" w:eastAsia="Calibri" w:hAnsi="Aptos" w:cs="Times New Roman"/>
          <w:sz w:val="24"/>
          <w:szCs w:val="24"/>
        </w:rPr>
      </w:pPr>
      <w:r w:rsidRPr="00A51349">
        <w:rPr>
          <w:rFonts w:ascii="Aptos" w:eastAsia="Calibri" w:hAnsi="Aptos" w:cs="Times New Roman"/>
          <w:b/>
          <w:bCs/>
          <w:sz w:val="24"/>
          <w:szCs w:val="24"/>
        </w:rPr>
        <w:t>Artículo 13</w:t>
      </w:r>
      <w:r w:rsidRPr="00A51349">
        <w:rPr>
          <w:rFonts w:ascii="Aptos" w:eastAsia="Calibri" w:hAnsi="Aptos" w:cs="Times New Roman"/>
          <w:sz w:val="24"/>
          <w:szCs w:val="24"/>
        </w:rPr>
        <w:t>. Obligatoriedad de Conocimiento. Toda persona que ingrese a laborar al Instituto deberá conocer el Código de Ética y del Código de Conducta vigentes, firmando la Carta Compromiso (Anexo I) como constancia de conocimiento y aceptación de sus disposiciones.</w:t>
      </w:r>
    </w:p>
    <w:p w14:paraId="15BF4C47" w14:textId="77777777" w:rsidR="00A51349" w:rsidRPr="00A51349" w:rsidRDefault="00A51349" w:rsidP="00A51349">
      <w:pPr>
        <w:spacing w:after="160" w:line="259" w:lineRule="auto"/>
        <w:ind w:right="49"/>
        <w:jc w:val="both"/>
        <w:rPr>
          <w:rFonts w:ascii="Aptos" w:eastAsia="Calibri" w:hAnsi="Aptos" w:cs="Times New Roman"/>
          <w:sz w:val="24"/>
          <w:szCs w:val="24"/>
        </w:rPr>
      </w:pPr>
      <w:r w:rsidRPr="00A51349">
        <w:rPr>
          <w:rFonts w:ascii="Aptos" w:eastAsia="Calibri" w:hAnsi="Aptos" w:cs="Times New Roman"/>
          <w:b/>
          <w:bCs/>
          <w:sz w:val="24"/>
          <w:szCs w:val="24"/>
        </w:rPr>
        <w:t>Artículo 14</w:t>
      </w:r>
      <w:r w:rsidRPr="00A51349">
        <w:rPr>
          <w:rFonts w:ascii="Aptos" w:eastAsia="Calibri" w:hAnsi="Aptos" w:cs="Times New Roman"/>
          <w:sz w:val="24"/>
          <w:szCs w:val="24"/>
        </w:rPr>
        <w:t>. El IPE, en coordinación con el Comité de Control y Desempeño Institucional y la Subdirección Administrativa, implementará un programa permanente de capacitación y sensibilización. Estas acciones serán obligatorias para todo el personal.</w:t>
      </w:r>
    </w:p>
    <w:p w14:paraId="66DDF7FD" w14:textId="77777777" w:rsidR="00A51349" w:rsidRPr="00A51349" w:rsidRDefault="00A51349" w:rsidP="00A51349">
      <w:pPr>
        <w:spacing w:after="0" w:line="259" w:lineRule="auto"/>
        <w:ind w:right="49"/>
        <w:jc w:val="both"/>
        <w:rPr>
          <w:rFonts w:ascii="Aptos" w:eastAsia="Calibri" w:hAnsi="Aptos" w:cs="Times New Roman"/>
          <w:sz w:val="24"/>
          <w:szCs w:val="24"/>
        </w:rPr>
      </w:pPr>
      <w:r w:rsidRPr="00A51349">
        <w:rPr>
          <w:rFonts w:ascii="Aptos" w:eastAsia="Calibri" w:hAnsi="Aptos" w:cs="Times New Roman"/>
          <w:b/>
          <w:bCs/>
          <w:sz w:val="24"/>
          <w:szCs w:val="24"/>
        </w:rPr>
        <w:t>Artículo 15</w:t>
      </w:r>
      <w:r w:rsidRPr="00A51349">
        <w:rPr>
          <w:rFonts w:ascii="Aptos" w:eastAsia="Calibri" w:hAnsi="Aptos" w:cs="Times New Roman"/>
          <w:sz w:val="24"/>
          <w:szCs w:val="24"/>
        </w:rPr>
        <w:t>. Estrategias de Fomento. El Instituto diseñará campañas internas de promoción de los valores institucionales para asegurar que la Ética Pública no sea solo un marco normativo, sino una práctica cotidiana en la toma de decisiones y el servicio al derechohabiente.</w:t>
      </w:r>
    </w:p>
    <w:p w14:paraId="6C7F8797" w14:textId="77777777" w:rsidR="00A51349" w:rsidRDefault="00A51349" w:rsidP="00A51349">
      <w:pPr>
        <w:spacing w:after="0" w:line="259" w:lineRule="auto"/>
        <w:ind w:right="49"/>
        <w:rPr>
          <w:rFonts w:ascii="Aptos" w:eastAsia="Calibri" w:hAnsi="Aptos" w:cs="Times New Roman"/>
          <w:b/>
          <w:bCs/>
          <w:sz w:val="24"/>
          <w:szCs w:val="24"/>
        </w:rPr>
      </w:pPr>
    </w:p>
    <w:p w14:paraId="587F2CDB" w14:textId="77777777" w:rsidR="00BE6FE3" w:rsidRDefault="00BE6FE3" w:rsidP="00A51349">
      <w:pPr>
        <w:spacing w:after="0" w:line="259" w:lineRule="auto"/>
        <w:ind w:right="49"/>
        <w:rPr>
          <w:rFonts w:ascii="Aptos" w:eastAsia="Calibri" w:hAnsi="Aptos" w:cs="Times New Roman"/>
          <w:b/>
          <w:bCs/>
          <w:sz w:val="24"/>
          <w:szCs w:val="24"/>
        </w:rPr>
      </w:pPr>
    </w:p>
    <w:p w14:paraId="798116A6" w14:textId="77777777" w:rsidR="00BE6FE3" w:rsidRDefault="00BE6FE3" w:rsidP="00A51349">
      <w:pPr>
        <w:spacing w:after="0" w:line="259" w:lineRule="auto"/>
        <w:ind w:right="49"/>
        <w:rPr>
          <w:rFonts w:ascii="Aptos" w:eastAsia="Calibri" w:hAnsi="Aptos" w:cs="Times New Roman"/>
          <w:b/>
          <w:bCs/>
          <w:sz w:val="24"/>
          <w:szCs w:val="24"/>
        </w:rPr>
      </w:pPr>
    </w:p>
    <w:p w14:paraId="34143A7A" w14:textId="77777777" w:rsidR="00BE6FE3" w:rsidRDefault="00BE6FE3" w:rsidP="00A51349">
      <w:pPr>
        <w:spacing w:after="0" w:line="259" w:lineRule="auto"/>
        <w:ind w:right="49"/>
        <w:rPr>
          <w:rFonts w:ascii="Aptos" w:eastAsia="Calibri" w:hAnsi="Aptos" w:cs="Times New Roman"/>
          <w:b/>
          <w:bCs/>
          <w:sz w:val="24"/>
          <w:szCs w:val="24"/>
        </w:rPr>
      </w:pPr>
    </w:p>
    <w:p w14:paraId="29AF6245" w14:textId="77777777" w:rsidR="00BE6FE3" w:rsidRPr="00A51349" w:rsidRDefault="00BE6FE3" w:rsidP="00A51349">
      <w:pPr>
        <w:spacing w:after="0" w:line="259" w:lineRule="auto"/>
        <w:ind w:right="49"/>
        <w:rPr>
          <w:rFonts w:ascii="Aptos" w:eastAsia="Calibri" w:hAnsi="Aptos" w:cs="Times New Roman"/>
          <w:b/>
          <w:bCs/>
          <w:sz w:val="24"/>
          <w:szCs w:val="24"/>
        </w:rPr>
      </w:pPr>
    </w:p>
    <w:p w14:paraId="73818E29" w14:textId="77777777" w:rsidR="00A51349" w:rsidRPr="00A51349" w:rsidRDefault="00A51349" w:rsidP="00A51349">
      <w:pPr>
        <w:spacing w:after="0" w:line="259" w:lineRule="auto"/>
        <w:ind w:right="49"/>
        <w:jc w:val="center"/>
        <w:rPr>
          <w:rFonts w:ascii="Aptos" w:eastAsia="Calibri" w:hAnsi="Aptos" w:cs="Times New Roman"/>
          <w:b/>
          <w:bCs/>
          <w:sz w:val="24"/>
          <w:szCs w:val="24"/>
        </w:rPr>
      </w:pPr>
      <w:r w:rsidRPr="00A51349">
        <w:rPr>
          <w:rFonts w:ascii="Aptos" w:eastAsia="Calibri" w:hAnsi="Aptos" w:cs="Times New Roman"/>
          <w:b/>
          <w:bCs/>
          <w:sz w:val="24"/>
          <w:szCs w:val="24"/>
        </w:rPr>
        <w:lastRenderedPageBreak/>
        <w:t>CAPÍTULO V</w:t>
      </w:r>
    </w:p>
    <w:p w14:paraId="4C37A0B9" w14:textId="77777777" w:rsidR="00A51349" w:rsidRPr="00A51349" w:rsidRDefault="00A51349" w:rsidP="00A51349">
      <w:pPr>
        <w:spacing w:after="0" w:line="259" w:lineRule="auto"/>
        <w:ind w:right="49"/>
        <w:jc w:val="center"/>
        <w:rPr>
          <w:rFonts w:ascii="Aptos" w:eastAsia="Calibri" w:hAnsi="Aptos" w:cs="Times New Roman"/>
          <w:b/>
          <w:bCs/>
          <w:sz w:val="24"/>
          <w:szCs w:val="24"/>
        </w:rPr>
      </w:pPr>
      <w:r w:rsidRPr="00A51349">
        <w:rPr>
          <w:rFonts w:ascii="Aptos" w:eastAsia="Calibri" w:hAnsi="Aptos" w:cs="Times New Roman"/>
          <w:b/>
          <w:bCs/>
          <w:sz w:val="24"/>
          <w:szCs w:val="24"/>
        </w:rPr>
        <w:t>DE LA APLICACIÓN Y CUMPLIMIENTO DEL CÓDIGO DE CONDUCTA</w:t>
      </w:r>
    </w:p>
    <w:p w14:paraId="0D1DAD5B" w14:textId="77777777" w:rsidR="00A51349" w:rsidRPr="00A51349" w:rsidRDefault="00A51349" w:rsidP="00A51349">
      <w:pPr>
        <w:spacing w:after="0" w:line="259" w:lineRule="auto"/>
        <w:ind w:right="49"/>
        <w:jc w:val="center"/>
        <w:rPr>
          <w:rFonts w:ascii="Aptos" w:eastAsia="Calibri" w:hAnsi="Aptos" w:cs="Times New Roman"/>
          <w:b/>
          <w:bCs/>
          <w:sz w:val="24"/>
          <w:szCs w:val="24"/>
        </w:rPr>
      </w:pPr>
    </w:p>
    <w:p w14:paraId="46902EDC" w14:textId="77777777" w:rsidR="00A51349" w:rsidRPr="00A51349" w:rsidRDefault="00A51349" w:rsidP="00A51349">
      <w:pPr>
        <w:spacing w:after="160" w:line="259" w:lineRule="auto"/>
        <w:ind w:right="49"/>
        <w:jc w:val="both"/>
        <w:rPr>
          <w:rFonts w:ascii="Aptos" w:eastAsia="Calibri" w:hAnsi="Aptos" w:cs="Times New Roman"/>
          <w:sz w:val="24"/>
          <w:szCs w:val="24"/>
        </w:rPr>
      </w:pPr>
      <w:r w:rsidRPr="00A51349">
        <w:rPr>
          <w:rFonts w:ascii="Aptos" w:eastAsia="Calibri" w:hAnsi="Aptos" w:cs="Times New Roman"/>
          <w:b/>
          <w:bCs/>
          <w:sz w:val="24"/>
          <w:szCs w:val="24"/>
        </w:rPr>
        <w:t>Artículo 16</w:t>
      </w:r>
      <w:r w:rsidRPr="00A51349">
        <w:rPr>
          <w:rFonts w:ascii="Aptos" w:eastAsia="Calibri" w:hAnsi="Aptos" w:cs="Times New Roman"/>
          <w:sz w:val="24"/>
          <w:szCs w:val="24"/>
        </w:rPr>
        <w:t>. El presente Código de Conducta es resultado de un proceso de apropiación institucional, diseñado en congruencia con la misión y visión del Instituto.</w:t>
      </w:r>
    </w:p>
    <w:p w14:paraId="24628D9B" w14:textId="77777777" w:rsidR="00A51349" w:rsidRPr="00A51349" w:rsidRDefault="00A51349" w:rsidP="00A51349">
      <w:pPr>
        <w:spacing w:after="160" w:line="259" w:lineRule="auto"/>
        <w:ind w:right="49"/>
        <w:jc w:val="both"/>
        <w:rPr>
          <w:rFonts w:ascii="Aptos" w:eastAsia="Calibri" w:hAnsi="Aptos" w:cs="Times New Roman"/>
          <w:sz w:val="24"/>
          <w:szCs w:val="24"/>
        </w:rPr>
      </w:pPr>
      <w:r w:rsidRPr="00A51349">
        <w:rPr>
          <w:rFonts w:ascii="Aptos" w:eastAsia="Calibri" w:hAnsi="Aptos" w:cs="Times New Roman"/>
          <w:b/>
          <w:bCs/>
          <w:sz w:val="24"/>
          <w:szCs w:val="24"/>
        </w:rPr>
        <w:t>Artículo 17</w:t>
      </w:r>
      <w:r w:rsidRPr="00A51349">
        <w:rPr>
          <w:rFonts w:ascii="Aptos" w:eastAsia="Calibri" w:hAnsi="Aptos" w:cs="Times New Roman"/>
          <w:sz w:val="24"/>
          <w:szCs w:val="24"/>
        </w:rPr>
        <w:t>. La vigilancia del cumplimiento de este Código de Conducta recae en la figura de Enlace de Ética del IPE, bajo la supervisión del Órgano Interno de Control (OIC), quienes está legitimados para la interpretación, consulta y asesoría del Código de Conducta, con motivo de su aplicación y observancia, que para tal efecto se reportará a través de indicadores específicos a la Unidad de Ética y Capacitación de la Contraloría General.</w:t>
      </w:r>
    </w:p>
    <w:p w14:paraId="73DF4B6C" w14:textId="77777777" w:rsidR="00A51349" w:rsidRPr="00A51349" w:rsidRDefault="00A51349" w:rsidP="00A51349">
      <w:pPr>
        <w:spacing w:after="160" w:line="259" w:lineRule="auto"/>
        <w:ind w:right="49"/>
        <w:jc w:val="both"/>
        <w:rPr>
          <w:rFonts w:ascii="Aptos" w:eastAsia="Calibri" w:hAnsi="Aptos" w:cs="Times New Roman"/>
          <w:sz w:val="24"/>
          <w:szCs w:val="24"/>
        </w:rPr>
      </w:pPr>
      <w:r w:rsidRPr="00A51349">
        <w:rPr>
          <w:rFonts w:ascii="Aptos" w:eastAsia="Calibri" w:hAnsi="Aptos" w:cs="Times New Roman"/>
          <w:b/>
          <w:bCs/>
          <w:sz w:val="24"/>
          <w:szCs w:val="24"/>
        </w:rPr>
        <w:t>Artículo 18</w:t>
      </w:r>
      <w:r w:rsidRPr="00A51349">
        <w:rPr>
          <w:rFonts w:ascii="Aptos" w:eastAsia="Calibri" w:hAnsi="Aptos" w:cs="Times New Roman"/>
          <w:sz w:val="24"/>
          <w:szCs w:val="24"/>
        </w:rPr>
        <w:t>. Las personas servidoras publicas del IPE,  a través de la figura de Enlace de Ética del instituto, podrán presentar denuncias por presunto incumplimiento al Código de Ética y Código de Conducta, para lo cual se pone a su disposición la línea telefónica 228141.05.00, extensión 1122 a la 1124, correo electrónico institucional edithgarcia@cgever.gob.mx, cuyo contacto estará en operación en días y horas hábiles.</w:t>
      </w:r>
    </w:p>
    <w:p w14:paraId="585D5F73" w14:textId="77777777" w:rsidR="00A51349" w:rsidRPr="00A51349" w:rsidRDefault="00A51349" w:rsidP="00A51349">
      <w:pPr>
        <w:spacing w:after="160" w:line="259" w:lineRule="auto"/>
        <w:ind w:right="49"/>
        <w:jc w:val="both"/>
        <w:rPr>
          <w:rFonts w:ascii="Aptos" w:eastAsia="Calibri" w:hAnsi="Aptos" w:cs="Times New Roman"/>
          <w:sz w:val="24"/>
          <w:szCs w:val="24"/>
        </w:rPr>
      </w:pPr>
      <w:r w:rsidRPr="00A51349">
        <w:rPr>
          <w:rFonts w:ascii="Aptos" w:eastAsia="Calibri" w:hAnsi="Aptos" w:cs="Times New Roman"/>
          <w:sz w:val="24"/>
          <w:szCs w:val="24"/>
        </w:rPr>
        <w:t>La figura de Enlace de Ética bajo la dirección del Titular del Órgano Interno de Control, realizará la investigación administrativa correspondiente, y de acuerdo con los elementos que obren en la misma emitirá lo que en su derecho corresponda, de acuerdo con los términos establecidos por la leyes de la materia.</w:t>
      </w:r>
    </w:p>
    <w:p w14:paraId="1123AA4D" w14:textId="77777777" w:rsidR="00A51349" w:rsidRPr="00A51349" w:rsidRDefault="00A51349" w:rsidP="00A51349">
      <w:pPr>
        <w:spacing w:after="160" w:line="259" w:lineRule="auto"/>
        <w:ind w:right="49"/>
        <w:jc w:val="both"/>
        <w:rPr>
          <w:rFonts w:ascii="Aptos" w:eastAsia="Calibri" w:hAnsi="Aptos" w:cs="Times New Roman"/>
          <w:sz w:val="24"/>
          <w:szCs w:val="24"/>
        </w:rPr>
      </w:pPr>
      <w:r w:rsidRPr="00A51349">
        <w:rPr>
          <w:rFonts w:ascii="Aptos" w:eastAsia="Calibri" w:hAnsi="Aptos" w:cs="Times New Roman"/>
          <w:b/>
          <w:bCs/>
          <w:sz w:val="24"/>
          <w:szCs w:val="24"/>
        </w:rPr>
        <w:t>Artículo 19</w:t>
      </w:r>
      <w:r w:rsidRPr="00A51349">
        <w:rPr>
          <w:rFonts w:ascii="Aptos" w:eastAsia="Calibri" w:hAnsi="Aptos" w:cs="Times New Roman"/>
          <w:sz w:val="24"/>
          <w:szCs w:val="24"/>
        </w:rPr>
        <w:t>. Protocolo de Denuncia y Protección al Denunciante. Cualquier persona servidora pública o derechohabiente que tenga conocimiento de un incumplimiento a este Código, podrá presentarlo ante el OIC del IPE. El proceso se regirá bajo los siguientes criterios de protección:</w:t>
      </w:r>
    </w:p>
    <w:p w14:paraId="2049188D" w14:textId="0C230C22" w:rsidR="00A51349" w:rsidRPr="00525FAB" w:rsidRDefault="00525FAB" w:rsidP="00525FAB">
      <w:pPr>
        <w:ind w:left="284" w:right="49"/>
        <w:jc w:val="both"/>
        <w:rPr>
          <w:rFonts w:ascii="Aptos" w:eastAsia="Calibri" w:hAnsi="Aptos" w:cs="Times New Roman"/>
          <w:sz w:val="24"/>
          <w:szCs w:val="24"/>
        </w:rPr>
      </w:pPr>
      <w:r>
        <w:rPr>
          <w:rFonts w:ascii="Aptos" w:eastAsia="Calibri" w:hAnsi="Aptos" w:cs="Times New Roman"/>
          <w:b/>
          <w:bCs/>
          <w:sz w:val="24"/>
          <w:szCs w:val="24"/>
        </w:rPr>
        <w:t xml:space="preserve">I. </w:t>
      </w:r>
      <w:r w:rsidR="00A51349" w:rsidRPr="00525FAB">
        <w:rPr>
          <w:rFonts w:ascii="Aptos" w:eastAsia="Calibri" w:hAnsi="Aptos" w:cs="Times New Roman"/>
          <w:b/>
          <w:bCs/>
          <w:sz w:val="24"/>
          <w:szCs w:val="24"/>
        </w:rPr>
        <w:t>Confidencialidad</w:t>
      </w:r>
      <w:r w:rsidR="00A51349" w:rsidRPr="00525FAB">
        <w:rPr>
          <w:rFonts w:ascii="Aptos" w:eastAsia="Calibri" w:hAnsi="Aptos" w:cs="Times New Roman"/>
          <w:sz w:val="24"/>
          <w:szCs w:val="24"/>
        </w:rPr>
        <w:t>: La identidad de las y los denunciantes será reservada conforme a las leyes aplicables para evitar cualquier vulnerabilidad.</w:t>
      </w:r>
    </w:p>
    <w:p w14:paraId="2F3FA520" w14:textId="77777777" w:rsidR="00A51349" w:rsidRPr="00A51349" w:rsidRDefault="00A51349" w:rsidP="00A51349">
      <w:pPr>
        <w:spacing w:after="160" w:line="259" w:lineRule="auto"/>
        <w:ind w:left="284" w:right="49"/>
        <w:jc w:val="both"/>
        <w:rPr>
          <w:rFonts w:ascii="Aptos" w:eastAsia="Calibri" w:hAnsi="Aptos" w:cs="Times New Roman"/>
          <w:sz w:val="24"/>
          <w:szCs w:val="24"/>
        </w:rPr>
      </w:pPr>
      <w:r w:rsidRPr="00A51349">
        <w:rPr>
          <w:rFonts w:ascii="Aptos" w:eastAsia="Calibri" w:hAnsi="Aptos" w:cs="Times New Roman"/>
          <w:b/>
          <w:bCs/>
          <w:sz w:val="24"/>
          <w:szCs w:val="24"/>
        </w:rPr>
        <w:t>II. Medidas contra Represalias</w:t>
      </w:r>
      <w:r w:rsidRPr="00A51349">
        <w:rPr>
          <w:rFonts w:ascii="Aptos" w:eastAsia="Calibri" w:hAnsi="Aptos" w:cs="Times New Roman"/>
          <w:sz w:val="24"/>
          <w:szCs w:val="24"/>
        </w:rPr>
        <w:t>: El Instituto, a través de sus autoridades y el OIC, implementará medidas institucionales inmediatas para evitar situaciones de intimidación, amenazas directas o indirectas, acoso laboral o cambios injustificados de adscripción hacia quienes denuncien de buena fe y con motivos razonables.</w:t>
      </w:r>
    </w:p>
    <w:p w14:paraId="37AE968A" w14:textId="77777777" w:rsidR="00A51349" w:rsidRPr="00A51349" w:rsidRDefault="00A51349" w:rsidP="00A51349">
      <w:pPr>
        <w:spacing w:after="0" w:line="259" w:lineRule="auto"/>
        <w:ind w:left="284" w:right="49"/>
        <w:jc w:val="both"/>
        <w:rPr>
          <w:rFonts w:ascii="Aptos" w:eastAsia="Calibri" w:hAnsi="Aptos" w:cs="Times New Roman"/>
          <w:sz w:val="24"/>
          <w:szCs w:val="24"/>
        </w:rPr>
      </w:pPr>
      <w:r w:rsidRPr="00A51349">
        <w:rPr>
          <w:rFonts w:ascii="Aptos" w:eastAsia="Calibri" w:hAnsi="Aptos" w:cs="Times New Roman"/>
          <w:b/>
          <w:bCs/>
          <w:sz w:val="24"/>
          <w:szCs w:val="24"/>
        </w:rPr>
        <w:lastRenderedPageBreak/>
        <w:t>III. Protección Integral</w:t>
      </w:r>
      <w:r w:rsidRPr="00A51349">
        <w:rPr>
          <w:rFonts w:ascii="Aptos" w:eastAsia="Calibri" w:hAnsi="Aptos" w:cs="Times New Roman"/>
          <w:sz w:val="24"/>
          <w:szCs w:val="24"/>
        </w:rPr>
        <w:t>: Se considerará una falta administrativa grave cualquier intento de obstaculizar el proceso de denuncia o de ejercer represalias contra el personal que colabore en las investigaciones.</w:t>
      </w:r>
    </w:p>
    <w:p w14:paraId="3FD204C6" w14:textId="77777777" w:rsidR="00A51349" w:rsidRPr="00BE6FE3" w:rsidRDefault="00A51349" w:rsidP="00A51349">
      <w:pPr>
        <w:spacing w:after="160" w:line="259" w:lineRule="auto"/>
        <w:ind w:left="284" w:right="49"/>
        <w:jc w:val="both"/>
        <w:rPr>
          <w:rFonts w:ascii="Aptos" w:eastAsia="Calibri" w:hAnsi="Aptos" w:cs="Times New Roman"/>
          <w:sz w:val="20"/>
          <w:szCs w:val="20"/>
        </w:rPr>
      </w:pPr>
    </w:p>
    <w:p w14:paraId="770DF532" w14:textId="77777777" w:rsidR="00A51349" w:rsidRPr="00A51349" w:rsidRDefault="00A51349" w:rsidP="00A51349">
      <w:pPr>
        <w:spacing w:after="0" w:line="259" w:lineRule="auto"/>
        <w:ind w:right="49"/>
        <w:jc w:val="center"/>
        <w:rPr>
          <w:rFonts w:ascii="Aptos" w:eastAsia="Calibri" w:hAnsi="Aptos" w:cs="Times New Roman"/>
          <w:b/>
          <w:bCs/>
          <w:sz w:val="24"/>
          <w:szCs w:val="24"/>
        </w:rPr>
      </w:pPr>
      <w:r w:rsidRPr="00A51349">
        <w:rPr>
          <w:rFonts w:ascii="Aptos" w:eastAsia="Calibri" w:hAnsi="Aptos" w:cs="Times New Roman"/>
          <w:b/>
          <w:bCs/>
          <w:sz w:val="24"/>
          <w:szCs w:val="24"/>
        </w:rPr>
        <w:t>CAPÍTULO VI</w:t>
      </w:r>
    </w:p>
    <w:p w14:paraId="6D847420" w14:textId="77777777" w:rsidR="00A51349" w:rsidRPr="00A51349" w:rsidRDefault="00A51349" w:rsidP="00A51349">
      <w:pPr>
        <w:spacing w:after="0" w:line="259" w:lineRule="auto"/>
        <w:ind w:right="49"/>
        <w:jc w:val="center"/>
        <w:rPr>
          <w:rFonts w:ascii="Aptos" w:eastAsia="Calibri" w:hAnsi="Aptos" w:cs="Times New Roman"/>
          <w:b/>
          <w:bCs/>
          <w:sz w:val="24"/>
          <w:szCs w:val="24"/>
        </w:rPr>
      </w:pPr>
      <w:r w:rsidRPr="00A51349">
        <w:rPr>
          <w:rFonts w:ascii="Aptos" w:eastAsia="Calibri" w:hAnsi="Aptos" w:cs="Times New Roman"/>
          <w:b/>
          <w:bCs/>
          <w:sz w:val="24"/>
          <w:szCs w:val="24"/>
        </w:rPr>
        <w:t>DE LAS SANCIONES</w:t>
      </w:r>
    </w:p>
    <w:p w14:paraId="0D67DE4C" w14:textId="77777777" w:rsidR="00A51349" w:rsidRPr="00A51349" w:rsidRDefault="00A51349" w:rsidP="00A51349">
      <w:pPr>
        <w:spacing w:after="0" w:line="259" w:lineRule="auto"/>
        <w:ind w:right="49"/>
        <w:jc w:val="center"/>
        <w:rPr>
          <w:rFonts w:ascii="Aptos" w:eastAsia="Calibri" w:hAnsi="Aptos" w:cs="Times New Roman"/>
          <w:b/>
          <w:bCs/>
          <w:sz w:val="24"/>
          <w:szCs w:val="24"/>
        </w:rPr>
      </w:pPr>
    </w:p>
    <w:p w14:paraId="64C7C806" w14:textId="77777777" w:rsidR="00A51349" w:rsidRPr="00A51349" w:rsidRDefault="00A51349" w:rsidP="00A51349">
      <w:pPr>
        <w:spacing w:after="160" w:line="259" w:lineRule="auto"/>
        <w:ind w:right="49"/>
        <w:jc w:val="both"/>
        <w:rPr>
          <w:rFonts w:ascii="Aptos" w:eastAsia="Calibri" w:hAnsi="Aptos" w:cs="Times New Roman"/>
          <w:sz w:val="24"/>
          <w:szCs w:val="24"/>
        </w:rPr>
      </w:pPr>
      <w:r w:rsidRPr="00A51349">
        <w:rPr>
          <w:rFonts w:ascii="Aptos" w:eastAsia="Calibri" w:hAnsi="Aptos" w:cs="Times New Roman"/>
          <w:b/>
          <w:bCs/>
          <w:sz w:val="24"/>
          <w:szCs w:val="24"/>
        </w:rPr>
        <w:t>Artículo 20</w:t>
      </w:r>
      <w:r w:rsidRPr="00A51349">
        <w:rPr>
          <w:rFonts w:ascii="Aptos" w:eastAsia="Calibri" w:hAnsi="Aptos" w:cs="Times New Roman"/>
          <w:sz w:val="24"/>
          <w:szCs w:val="24"/>
        </w:rPr>
        <w:t>. Responsabilidad Administrativa. Las personas servidoras públicas del IPE que incumplan con las disposiciones contenidas en el Código de Ética y Código de Conducta, incurrirán en hechos que pueden determinar la comisión de una falta administrativa.</w:t>
      </w:r>
    </w:p>
    <w:p w14:paraId="5F5173C8" w14:textId="77777777" w:rsidR="00A51349" w:rsidRPr="00A51349" w:rsidRDefault="00A51349" w:rsidP="00A51349">
      <w:pPr>
        <w:spacing w:after="160" w:line="259" w:lineRule="auto"/>
        <w:ind w:right="49"/>
        <w:jc w:val="both"/>
        <w:rPr>
          <w:rFonts w:ascii="Aptos" w:eastAsia="Calibri" w:hAnsi="Aptos" w:cs="Times New Roman"/>
          <w:sz w:val="24"/>
          <w:szCs w:val="24"/>
        </w:rPr>
      </w:pPr>
      <w:r w:rsidRPr="00A51349">
        <w:rPr>
          <w:rFonts w:ascii="Aptos" w:eastAsia="Calibri" w:hAnsi="Aptos" w:cs="Times New Roman"/>
          <w:b/>
          <w:bCs/>
          <w:sz w:val="24"/>
          <w:szCs w:val="24"/>
        </w:rPr>
        <w:t>Artículo 21</w:t>
      </w:r>
      <w:r w:rsidRPr="00A51349">
        <w:rPr>
          <w:rFonts w:ascii="Aptos" w:eastAsia="Calibri" w:hAnsi="Aptos" w:cs="Times New Roman"/>
          <w:sz w:val="24"/>
          <w:szCs w:val="24"/>
        </w:rPr>
        <w:t>. Procedimiento y Autoridades. Dichas faltas serán conocidas y sancionadas por el Órgano Interno de Control (OIC) en el IPE o la autoridad competente, conforme a sus atribuciones y con estricto apego a:</w:t>
      </w:r>
    </w:p>
    <w:p w14:paraId="52D3A52F" w14:textId="4A90F2BF" w:rsidR="00A51349" w:rsidRPr="00A51349" w:rsidRDefault="00A51349" w:rsidP="00A51349">
      <w:pPr>
        <w:pStyle w:val="Prrafodelista"/>
        <w:numPr>
          <w:ilvl w:val="0"/>
          <w:numId w:val="22"/>
        </w:numPr>
        <w:ind w:left="709" w:right="49" w:hanging="349"/>
        <w:jc w:val="both"/>
        <w:rPr>
          <w:rFonts w:ascii="Aptos" w:eastAsia="Calibri" w:hAnsi="Aptos" w:cs="Times New Roman"/>
          <w:sz w:val="24"/>
          <w:szCs w:val="24"/>
        </w:rPr>
      </w:pPr>
      <w:r w:rsidRPr="00A51349">
        <w:rPr>
          <w:rFonts w:ascii="Aptos" w:eastAsia="Calibri" w:hAnsi="Aptos" w:cs="Times New Roman"/>
          <w:sz w:val="24"/>
          <w:szCs w:val="24"/>
        </w:rPr>
        <w:t>La Ley General de Responsabilidades Administrativas.</w:t>
      </w:r>
    </w:p>
    <w:p w14:paraId="1C74DAA3" w14:textId="38BDF5A4" w:rsidR="00A51349" w:rsidRPr="00A51349" w:rsidRDefault="00A51349" w:rsidP="00A51349">
      <w:pPr>
        <w:spacing w:after="160" w:line="259" w:lineRule="auto"/>
        <w:ind w:left="709" w:right="49" w:hanging="425"/>
        <w:jc w:val="both"/>
        <w:rPr>
          <w:rFonts w:ascii="Aptos" w:eastAsia="Calibri" w:hAnsi="Aptos" w:cs="Times New Roman"/>
          <w:sz w:val="24"/>
          <w:szCs w:val="24"/>
        </w:rPr>
      </w:pPr>
      <w:r w:rsidRPr="00A51349">
        <w:rPr>
          <w:rFonts w:ascii="Aptos" w:eastAsia="Calibri" w:hAnsi="Aptos" w:cs="Times New Roman"/>
          <w:b/>
          <w:bCs/>
          <w:sz w:val="24"/>
          <w:szCs w:val="24"/>
        </w:rPr>
        <w:t>II.</w:t>
      </w:r>
      <w:r w:rsidRPr="00A51349">
        <w:rPr>
          <w:rFonts w:ascii="Aptos" w:eastAsia="Calibri" w:hAnsi="Aptos" w:cs="Times New Roman"/>
          <w:sz w:val="24"/>
          <w:szCs w:val="24"/>
        </w:rPr>
        <w:t xml:space="preserve"> </w:t>
      </w:r>
      <w:r>
        <w:rPr>
          <w:rFonts w:ascii="Aptos" w:eastAsia="Calibri" w:hAnsi="Aptos" w:cs="Times New Roman"/>
          <w:sz w:val="24"/>
          <w:szCs w:val="24"/>
        </w:rPr>
        <w:t xml:space="preserve">  </w:t>
      </w:r>
      <w:r w:rsidRPr="00A51349">
        <w:rPr>
          <w:rFonts w:ascii="Aptos" w:eastAsia="Calibri" w:hAnsi="Aptos" w:cs="Times New Roman"/>
          <w:sz w:val="24"/>
          <w:szCs w:val="24"/>
        </w:rPr>
        <w:t>La Ley de Responsabilidades Administrativas para el Estado de Veracruz de Ignacio de la Llave.</w:t>
      </w:r>
    </w:p>
    <w:p w14:paraId="49F45B88" w14:textId="2A06E0A7" w:rsidR="00A51349" w:rsidRPr="00A51349" w:rsidRDefault="00A51349" w:rsidP="00A51349">
      <w:pPr>
        <w:spacing w:after="160" w:line="259" w:lineRule="auto"/>
        <w:ind w:left="426" w:right="49" w:hanging="142"/>
        <w:jc w:val="both"/>
        <w:rPr>
          <w:rFonts w:ascii="Aptos" w:eastAsia="Calibri" w:hAnsi="Aptos" w:cs="Times New Roman"/>
          <w:sz w:val="24"/>
          <w:szCs w:val="24"/>
        </w:rPr>
      </w:pPr>
      <w:r w:rsidRPr="00A51349">
        <w:rPr>
          <w:rFonts w:ascii="Aptos" w:eastAsia="Calibri" w:hAnsi="Aptos" w:cs="Times New Roman"/>
          <w:b/>
          <w:bCs/>
          <w:sz w:val="24"/>
          <w:szCs w:val="24"/>
        </w:rPr>
        <w:t xml:space="preserve">III. </w:t>
      </w:r>
      <w:r>
        <w:rPr>
          <w:rFonts w:ascii="Aptos" w:eastAsia="Calibri" w:hAnsi="Aptos" w:cs="Times New Roman"/>
          <w:b/>
          <w:bCs/>
          <w:sz w:val="24"/>
          <w:szCs w:val="24"/>
        </w:rPr>
        <w:t xml:space="preserve">  </w:t>
      </w:r>
      <w:r w:rsidRPr="00A51349">
        <w:rPr>
          <w:rFonts w:ascii="Aptos" w:eastAsia="Calibri" w:hAnsi="Aptos" w:cs="Times New Roman"/>
          <w:sz w:val="24"/>
          <w:szCs w:val="24"/>
        </w:rPr>
        <w:t>La Ley 287 de Pensiones del Estado de Veracruz.</w:t>
      </w:r>
    </w:p>
    <w:p w14:paraId="48CCAF42" w14:textId="44BE4863" w:rsidR="00A51349" w:rsidRDefault="00A51349" w:rsidP="00A51349">
      <w:pPr>
        <w:spacing w:after="160" w:line="259" w:lineRule="auto"/>
        <w:ind w:left="284" w:right="49"/>
        <w:jc w:val="both"/>
        <w:rPr>
          <w:rFonts w:ascii="Aptos" w:eastAsia="Calibri" w:hAnsi="Aptos" w:cs="Times New Roman"/>
          <w:sz w:val="24"/>
          <w:szCs w:val="24"/>
        </w:rPr>
      </w:pPr>
      <w:r w:rsidRPr="00A51349">
        <w:rPr>
          <w:rFonts w:ascii="Aptos" w:eastAsia="Calibri" w:hAnsi="Aptos" w:cs="Times New Roman"/>
          <w:b/>
          <w:bCs/>
          <w:sz w:val="24"/>
          <w:szCs w:val="24"/>
        </w:rPr>
        <w:t>I</w:t>
      </w:r>
      <w:r>
        <w:rPr>
          <w:rFonts w:ascii="Aptos" w:eastAsia="Calibri" w:hAnsi="Aptos" w:cs="Times New Roman"/>
          <w:b/>
          <w:bCs/>
          <w:sz w:val="24"/>
          <w:szCs w:val="24"/>
        </w:rPr>
        <w:t>V</w:t>
      </w:r>
      <w:r w:rsidRPr="00A51349">
        <w:rPr>
          <w:rFonts w:ascii="Aptos" w:eastAsia="Calibri" w:hAnsi="Aptos" w:cs="Times New Roman"/>
          <w:b/>
          <w:bCs/>
          <w:sz w:val="24"/>
          <w:szCs w:val="24"/>
        </w:rPr>
        <w:t>.</w:t>
      </w:r>
      <w:r w:rsidRPr="00A51349">
        <w:rPr>
          <w:rFonts w:ascii="Aptos" w:eastAsia="Calibri" w:hAnsi="Aptos" w:cs="Times New Roman"/>
          <w:sz w:val="24"/>
          <w:szCs w:val="24"/>
        </w:rPr>
        <w:t xml:space="preserve"> </w:t>
      </w:r>
      <w:r>
        <w:rPr>
          <w:rFonts w:ascii="Aptos" w:eastAsia="Calibri" w:hAnsi="Aptos" w:cs="Times New Roman"/>
          <w:sz w:val="24"/>
          <w:szCs w:val="24"/>
        </w:rPr>
        <w:t xml:space="preserve">  </w:t>
      </w:r>
      <w:r w:rsidRPr="00A51349">
        <w:rPr>
          <w:rFonts w:ascii="Aptos" w:eastAsia="Calibri" w:hAnsi="Aptos" w:cs="Times New Roman"/>
          <w:sz w:val="24"/>
          <w:szCs w:val="24"/>
        </w:rPr>
        <w:t>El Reglamento Interior del Instituto de Pensiones del Estado.</w:t>
      </w:r>
    </w:p>
    <w:p w14:paraId="4339F5F2" w14:textId="67804D6C" w:rsidR="00A51349" w:rsidRPr="00A51349" w:rsidRDefault="00A51349" w:rsidP="00BE6FE3">
      <w:pPr>
        <w:pStyle w:val="Prrafodelista"/>
        <w:numPr>
          <w:ilvl w:val="0"/>
          <w:numId w:val="2"/>
        </w:numPr>
        <w:spacing w:after="0"/>
        <w:ind w:left="709" w:right="49" w:hanging="142"/>
        <w:jc w:val="both"/>
        <w:rPr>
          <w:rFonts w:ascii="Aptos" w:eastAsia="Calibri" w:hAnsi="Aptos" w:cs="Times New Roman"/>
          <w:sz w:val="24"/>
          <w:szCs w:val="24"/>
        </w:rPr>
      </w:pPr>
      <w:r w:rsidRPr="00A51349">
        <w:rPr>
          <w:rFonts w:ascii="Aptos" w:eastAsia="Calibri" w:hAnsi="Aptos" w:cs="Times New Roman"/>
          <w:sz w:val="24"/>
          <w:szCs w:val="24"/>
        </w:rPr>
        <w:t>El Reglamento Interior de la Contraloría General del Estado y demás ordenamientos jurídicos aplicables al caso concreto.</w:t>
      </w:r>
    </w:p>
    <w:p w14:paraId="219D18FC" w14:textId="77777777" w:rsidR="00A51349" w:rsidRPr="00A51349" w:rsidRDefault="00A51349" w:rsidP="00A51349">
      <w:pPr>
        <w:spacing w:after="0" w:line="259" w:lineRule="auto"/>
        <w:ind w:left="284" w:right="49"/>
        <w:jc w:val="both"/>
        <w:rPr>
          <w:rFonts w:ascii="Aptos" w:eastAsia="Calibri" w:hAnsi="Aptos" w:cs="Times New Roman"/>
          <w:sz w:val="24"/>
          <w:szCs w:val="24"/>
        </w:rPr>
      </w:pPr>
    </w:p>
    <w:p w14:paraId="22D44DBF" w14:textId="77777777" w:rsidR="00A51349" w:rsidRPr="00A51349" w:rsidRDefault="00A51349" w:rsidP="00A51349">
      <w:pPr>
        <w:spacing w:after="0" w:line="259" w:lineRule="auto"/>
        <w:ind w:right="49"/>
        <w:jc w:val="center"/>
        <w:rPr>
          <w:rFonts w:ascii="Aptos" w:eastAsia="Calibri" w:hAnsi="Aptos" w:cs="Times New Roman"/>
          <w:b/>
          <w:bCs/>
          <w:sz w:val="24"/>
          <w:szCs w:val="24"/>
        </w:rPr>
      </w:pPr>
      <w:r w:rsidRPr="00A51349">
        <w:rPr>
          <w:rFonts w:ascii="Aptos" w:eastAsia="Calibri" w:hAnsi="Aptos" w:cs="Times New Roman"/>
          <w:b/>
          <w:bCs/>
          <w:sz w:val="24"/>
          <w:szCs w:val="24"/>
        </w:rPr>
        <w:t>CONDUCTAS DE LAS PERSONAS SERVIDORAS PÚBLICAS DEL IPE</w:t>
      </w:r>
    </w:p>
    <w:p w14:paraId="45B755D4" w14:textId="77777777" w:rsidR="00A51349" w:rsidRPr="00A51349" w:rsidRDefault="00A51349" w:rsidP="00A51349">
      <w:pPr>
        <w:spacing w:after="0" w:line="259" w:lineRule="auto"/>
        <w:ind w:right="49"/>
        <w:jc w:val="center"/>
        <w:rPr>
          <w:rFonts w:ascii="Aptos" w:eastAsia="Calibri" w:hAnsi="Aptos" w:cs="Times New Roman"/>
          <w:b/>
          <w:bCs/>
          <w:sz w:val="21"/>
          <w:szCs w:val="21"/>
        </w:rPr>
      </w:pPr>
    </w:p>
    <w:p w14:paraId="25647DC2" w14:textId="77777777" w:rsidR="00A51349" w:rsidRPr="00A51349" w:rsidRDefault="00A51349" w:rsidP="00A51349">
      <w:pPr>
        <w:spacing w:after="0" w:line="259" w:lineRule="auto"/>
        <w:ind w:right="49"/>
        <w:jc w:val="both"/>
        <w:rPr>
          <w:rFonts w:ascii="Aptos" w:eastAsia="Calibri" w:hAnsi="Aptos" w:cs="Times New Roman"/>
          <w:b/>
          <w:bCs/>
          <w:sz w:val="24"/>
          <w:szCs w:val="24"/>
        </w:rPr>
      </w:pPr>
      <w:r w:rsidRPr="00A51349">
        <w:rPr>
          <w:rFonts w:ascii="Aptos" w:eastAsia="Calibri" w:hAnsi="Aptos" w:cs="Times New Roman"/>
          <w:b/>
          <w:bCs/>
          <w:sz w:val="24"/>
          <w:szCs w:val="24"/>
        </w:rPr>
        <w:t>I. Compromiso con la Seguridad Social.</w:t>
      </w:r>
    </w:p>
    <w:p w14:paraId="1B3949DB" w14:textId="77777777" w:rsidR="00A51349" w:rsidRDefault="00A51349" w:rsidP="00A51349">
      <w:pPr>
        <w:spacing w:after="0" w:line="259" w:lineRule="auto"/>
        <w:ind w:right="49"/>
        <w:jc w:val="both"/>
        <w:rPr>
          <w:rFonts w:ascii="Aptos" w:eastAsia="Calibri" w:hAnsi="Aptos" w:cs="Times New Roman"/>
          <w:sz w:val="24"/>
          <w:szCs w:val="24"/>
        </w:rPr>
      </w:pPr>
      <w:r w:rsidRPr="00A51349">
        <w:rPr>
          <w:rFonts w:ascii="Aptos" w:eastAsia="Calibri" w:hAnsi="Aptos" w:cs="Times New Roman"/>
          <w:sz w:val="24"/>
          <w:szCs w:val="24"/>
        </w:rPr>
        <w:t>Tengo una absoluta vocación de servicio con la sociedad y la derechohabiencia (personas activas, jubiladas y pensionistas). Antepongo el interés superior de las necesidades colectivas a las personales. Atiendo a toda persona con eficiencia y trato igualitario, sin conceder privilegios a organizaciones sindicales o individuos, garantizando un respeto irrestricto a los derechos humanos y fortaleciendo la confianza en el Instituto.</w:t>
      </w:r>
    </w:p>
    <w:p w14:paraId="40C7E277" w14:textId="77777777" w:rsidR="00BE6FE3" w:rsidRDefault="00BE6FE3" w:rsidP="00A51349">
      <w:pPr>
        <w:spacing w:after="0" w:line="259" w:lineRule="auto"/>
        <w:ind w:right="49"/>
        <w:jc w:val="both"/>
        <w:rPr>
          <w:rFonts w:ascii="Aptos" w:eastAsia="Calibri" w:hAnsi="Aptos" w:cs="Times New Roman"/>
          <w:sz w:val="24"/>
          <w:szCs w:val="24"/>
        </w:rPr>
      </w:pPr>
    </w:p>
    <w:p w14:paraId="115279B2" w14:textId="77777777" w:rsidR="00BE6FE3" w:rsidRPr="00A51349" w:rsidRDefault="00BE6FE3" w:rsidP="00A51349">
      <w:pPr>
        <w:spacing w:after="0" w:line="259" w:lineRule="auto"/>
        <w:ind w:right="49"/>
        <w:jc w:val="both"/>
        <w:rPr>
          <w:rFonts w:ascii="Aptos" w:eastAsia="Calibri" w:hAnsi="Aptos" w:cs="Times New Roman"/>
          <w:sz w:val="24"/>
          <w:szCs w:val="24"/>
        </w:rPr>
      </w:pPr>
    </w:p>
    <w:p w14:paraId="7FD309E2" w14:textId="77777777" w:rsidR="00A51349" w:rsidRPr="00A51349" w:rsidRDefault="00A51349" w:rsidP="00A51349">
      <w:pPr>
        <w:spacing w:after="0" w:line="259" w:lineRule="auto"/>
        <w:ind w:right="49"/>
        <w:jc w:val="both"/>
        <w:rPr>
          <w:rFonts w:ascii="Aptos" w:eastAsia="Calibri" w:hAnsi="Aptos" w:cs="Times New Roman"/>
          <w:b/>
          <w:bCs/>
          <w:sz w:val="24"/>
          <w:szCs w:val="24"/>
        </w:rPr>
      </w:pPr>
      <w:r w:rsidRPr="00A51349">
        <w:rPr>
          <w:rFonts w:ascii="Aptos" w:eastAsia="Calibri" w:hAnsi="Aptos" w:cs="Times New Roman"/>
          <w:b/>
          <w:bCs/>
          <w:sz w:val="24"/>
          <w:szCs w:val="24"/>
        </w:rPr>
        <w:lastRenderedPageBreak/>
        <w:t>II. Transparencia y Rendición de Cuentas.</w:t>
      </w:r>
    </w:p>
    <w:p w14:paraId="5E2F0D33" w14:textId="77777777" w:rsidR="00A51349" w:rsidRPr="00A51349" w:rsidRDefault="00A51349" w:rsidP="00A51349">
      <w:pPr>
        <w:spacing w:after="0" w:line="259" w:lineRule="auto"/>
        <w:ind w:right="49"/>
        <w:jc w:val="both"/>
        <w:rPr>
          <w:rFonts w:ascii="Aptos" w:eastAsia="Calibri" w:hAnsi="Aptos" w:cs="Times New Roman"/>
          <w:sz w:val="24"/>
          <w:szCs w:val="24"/>
        </w:rPr>
      </w:pPr>
      <w:r w:rsidRPr="00A51349">
        <w:rPr>
          <w:rFonts w:ascii="Aptos" w:eastAsia="Calibri" w:hAnsi="Aptos" w:cs="Times New Roman"/>
          <w:sz w:val="24"/>
          <w:szCs w:val="24"/>
        </w:rPr>
        <w:t>Informo de manera permanente y proactiva sobre mis actos como persona servidora pública, privilegiando el principio de máxima publicidad. Atiendo con diligencia las solicitudes de información, protegiendo con rigor los datos personales sensibles bajo mi custodia y asumo la responsabilidad plena de mis funciones.</w:t>
      </w:r>
    </w:p>
    <w:p w14:paraId="4E1A3F29" w14:textId="77777777" w:rsidR="00A51349" w:rsidRPr="00A51349" w:rsidRDefault="00A51349" w:rsidP="00A51349">
      <w:pPr>
        <w:spacing w:after="0" w:line="259" w:lineRule="auto"/>
        <w:ind w:right="49"/>
        <w:jc w:val="both"/>
        <w:rPr>
          <w:rFonts w:ascii="Aptos" w:eastAsia="Calibri" w:hAnsi="Aptos" w:cs="Times New Roman"/>
          <w:b/>
          <w:bCs/>
          <w:sz w:val="24"/>
          <w:szCs w:val="24"/>
        </w:rPr>
      </w:pPr>
      <w:r w:rsidRPr="00A51349">
        <w:rPr>
          <w:rFonts w:ascii="Aptos" w:eastAsia="Calibri" w:hAnsi="Aptos" w:cs="Times New Roman"/>
          <w:b/>
          <w:bCs/>
          <w:sz w:val="24"/>
          <w:szCs w:val="24"/>
        </w:rPr>
        <w:t>III. Cultura de Austeridad y Honestidad Institucional.</w:t>
      </w:r>
    </w:p>
    <w:p w14:paraId="5FF5D55E" w14:textId="77777777" w:rsidR="00A51349" w:rsidRPr="00A51349" w:rsidRDefault="00A51349" w:rsidP="00A51349">
      <w:pPr>
        <w:spacing w:after="0" w:line="259" w:lineRule="auto"/>
        <w:ind w:right="49"/>
        <w:jc w:val="both"/>
        <w:rPr>
          <w:rFonts w:ascii="Aptos" w:eastAsia="Calibri" w:hAnsi="Aptos" w:cs="Times New Roman"/>
          <w:sz w:val="24"/>
          <w:szCs w:val="24"/>
        </w:rPr>
      </w:pPr>
      <w:r w:rsidRPr="00A51349">
        <w:rPr>
          <w:rFonts w:ascii="Aptos" w:eastAsia="Calibri" w:hAnsi="Aptos" w:cs="Times New Roman"/>
          <w:sz w:val="24"/>
          <w:szCs w:val="24"/>
        </w:rPr>
        <w:t>Me conduzco con rectitud sin utilizar mi cargo para obtener beneficios personales o para terceros. Ejerzo mis funciones con austeridad, sin ostentación, siendo guía y promotor de la ética pública.</w:t>
      </w:r>
    </w:p>
    <w:p w14:paraId="7507704E" w14:textId="77777777" w:rsidR="00A51349" w:rsidRPr="00A51349" w:rsidRDefault="00A51349" w:rsidP="00A51349">
      <w:pPr>
        <w:spacing w:after="0" w:line="259" w:lineRule="auto"/>
        <w:ind w:right="49"/>
        <w:jc w:val="both"/>
        <w:rPr>
          <w:rFonts w:ascii="Aptos" w:eastAsia="Calibri" w:hAnsi="Aptos" w:cs="Times New Roman"/>
          <w:b/>
          <w:bCs/>
          <w:sz w:val="24"/>
          <w:szCs w:val="24"/>
        </w:rPr>
      </w:pPr>
      <w:r w:rsidRPr="00A51349">
        <w:rPr>
          <w:rFonts w:ascii="Aptos" w:eastAsia="Calibri" w:hAnsi="Aptos" w:cs="Times New Roman"/>
          <w:b/>
          <w:bCs/>
          <w:sz w:val="24"/>
          <w:szCs w:val="24"/>
        </w:rPr>
        <w:t>IV. Respeto y Dignidad Laboral.</w:t>
      </w:r>
    </w:p>
    <w:p w14:paraId="396C5586" w14:textId="77777777" w:rsidR="00A51349" w:rsidRPr="00A51349" w:rsidRDefault="00A51349" w:rsidP="00A51349">
      <w:pPr>
        <w:spacing w:after="0" w:line="259" w:lineRule="auto"/>
        <w:ind w:right="49"/>
        <w:jc w:val="both"/>
        <w:rPr>
          <w:rFonts w:ascii="Aptos" w:eastAsia="Calibri" w:hAnsi="Aptos" w:cs="Times New Roman"/>
          <w:sz w:val="24"/>
          <w:szCs w:val="24"/>
        </w:rPr>
      </w:pPr>
      <w:r w:rsidRPr="00A51349">
        <w:rPr>
          <w:rFonts w:ascii="Aptos" w:eastAsia="Calibri" w:hAnsi="Aptos" w:cs="Times New Roman"/>
          <w:sz w:val="24"/>
          <w:szCs w:val="24"/>
        </w:rPr>
        <w:t>Asumo una actitud de respeto hacia mis pares, superiores y subordinados. Entiendo que mis derechos terminan donde trasgredo los de otros. Propicio un diálogo cortés, trato armónico y de cooperación, eliminando cualquier forma de discriminación en el entorno de trabajo.</w:t>
      </w:r>
    </w:p>
    <w:p w14:paraId="0C19D2D2" w14:textId="77777777" w:rsidR="00A51349" w:rsidRPr="00A51349" w:rsidRDefault="00A51349" w:rsidP="00A51349">
      <w:pPr>
        <w:spacing w:after="0" w:line="259" w:lineRule="auto"/>
        <w:ind w:right="49"/>
        <w:jc w:val="both"/>
        <w:rPr>
          <w:rFonts w:ascii="Aptos" w:eastAsia="Calibri" w:hAnsi="Aptos" w:cs="Times New Roman"/>
          <w:b/>
          <w:bCs/>
          <w:sz w:val="24"/>
          <w:szCs w:val="24"/>
        </w:rPr>
      </w:pPr>
      <w:r w:rsidRPr="00A51349">
        <w:rPr>
          <w:rFonts w:ascii="Aptos" w:eastAsia="Calibri" w:hAnsi="Aptos" w:cs="Times New Roman"/>
          <w:b/>
          <w:bCs/>
          <w:sz w:val="24"/>
          <w:szCs w:val="24"/>
        </w:rPr>
        <w:t>V. Cero Tolerancia a la Violencia contra las Mujeres.</w:t>
      </w:r>
    </w:p>
    <w:p w14:paraId="55B96D4C" w14:textId="77777777" w:rsidR="00A51349" w:rsidRPr="00A51349" w:rsidRDefault="00A51349" w:rsidP="00A51349">
      <w:pPr>
        <w:spacing w:after="0" w:line="259" w:lineRule="auto"/>
        <w:ind w:right="49"/>
        <w:jc w:val="both"/>
        <w:rPr>
          <w:rFonts w:ascii="Aptos" w:eastAsia="Calibri" w:hAnsi="Aptos" w:cs="Times New Roman"/>
          <w:sz w:val="24"/>
          <w:szCs w:val="24"/>
        </w:rPr>
      </w:pPr>
      <w:r w:rsidRPr="00A51349">
        <w:rPr>
          <w:rFonts w:ascii="Aptos" w:eastAsia="Calibri" w:hAnsi="Aptos" w:cs="Times New Roman"/>
          <w:sz w:val="24"/>
          <w:szCs w:val="24"/>
        </w:rPr>
        <w:t>Garantizo el derecho a la igualdad y no discriminación. Me desempeño con absoluto respeto hacia mis compañeras, asumiendo el compromiso firme de prevenir, denunciar y erradicar cualquier tipo de violencia de género en las instalaciones del Instituto.</w:t>
      </w:r>
    </w:p>
    <w:p w14:paraId="45A2E07D" w14:textId="77777777" w:rsidR="00A51349" w:rsidRPr="00A51349" w:rsidRDefault="00A51349" w:rsidP="00A51349">
      <w:pPr>
        <w:spacing w:after="0" w:line="259" w:lineRule="auto"/>
        <w:ind w:right="49"/>
        <w:jc w:val="both"/>
        <w:rPr>
          <w:rFonts w:ascii="Aptos" w:eastAsia="Calibri" w:hAnsi="Aptos" w:cs="Times New Roman"/>
          <w:b/>
          <w:bCs/>
          <w:sz w:val="24"/>
          <w:szCs w:val="24"/>
        </w:rPr>
      </w:pPr>
      <w:r w:rsidRPr="00A51349">
        <w:rPr>
          <w:rFonts w:ascii="Aptos" w:eastAsia="Calibri" w:hAnsi="Aptos" w:cs="Times New Roman"/>
          <w:b/>
          <w:bCs/>
          <w:sz w:val="24"/>
          <w:szCs w:val="24"/>
        </w:rPr>
        <w:t>VI. Convivencia Ética y Profesional.</w:t>
      </w:r>
    </w:p>
    <w:p w14:paraId="148AFA1F" w14:textId="77777777" w:rsidR="00A51349" w:rsidRPr="00A51349" w:rsidRDefault="00A51349" w:rsidP="00A51349">
      <w:pPr>
        <w:spacing w:after="0" w:line="259" w:lineRule="auto"/>
        <w:ind w:right="49"/>
        <w:jc w:val="both"/>
        <w:rPr>
          <w:rFonts w:ascii="Aptos" w:eastAsia="Calibri" w:hAnsi="Aptos" w:cs="Times New Roman"/>
          <w:sz w:val="24"/>
          <w:szCs w:val="24"/>
        </w:rPr>
      </w:pPr>
      <w:r w:rsidRPr="00A51349">
        <w:rPr>
          <w:rFonts w:ascii="Aptos" w:eastAsia="Calibri" w:hAnsi="Aptos" w:cs="Times New Roman"/>
          <w:sz w:val="24"/>
          <w:szCs w:val="24"/>
        </w:rPr>
        <w:t>Fomento la tolerancia y evito rumores que dañen la reputación de terceros. Respeto la privacidad de mis compañeras, compañeros y evito acciones que distraigan o causen molestia (ruidos altos, ventas de carácter personal).</w:t>
      </w:r>
    </w:p>
    <w:p w14:paraId="32AA4184" w14:textId="77777777" w:rsidR="00A51349" w:rsidRPr="00A51349" w:rsidRDefault="00A51349" w:rsidP="00A51349">
      <w:pPr>
        <w:spacing w:after="0" w:line="259" w:lineRule="auto"/>
        <w:ind w:right="49"/>
        <w:jc w:val="both"/>
        <w:rPr>
          <w:rFonts w:ascii="Aptos" w:eastAsia="Calibri" w:hAnsi="Aptos" w:cs="Times New Roman"/>
          <w:b/>
          <w:bCs/>
          <w:sz w:val="24"/>
          <w:szCs w:val="24"/>
        </w:rPr>
      </w:pPr>
      <w:r w:rsidRPr="00A51349">
        <w:rPr>
          <w:rFonts w:ascii="Aptos" w:eastAsia="Calibri" w:hAnsi="Aptos" w:cs="Times New Roman"/>
          <w:b/>
          <w:bCs/>
          <w:sz w:val="24"/>
          <w:szCs w:val="24"/>
        </w:rPr>
        <w:t>VII. Erradicación del Hostigamiento y Acoso Sexual.</w:t>
      </w:r>
    </w:p>
    <w:p w14:paraId="48A03F04" w14:textId="77777777" w:rsidR="00A51349" w:rsidRPr="00A51349" w:rsidRDefault="00A51349" w:rsidP="00A51349">
      <w:pPr>
        <w:spacing w:after="0" w:line="259" w:lineRule="auto"/>
        <w:ind w:right="49"/>
        <w:jc w:val="both"/>
        <w:rPr>
          <w:rFonts w:ascii="Aptos" w:eastAsia="Calibri" w:hAnsi="Aptos" w:cs="Times New Roman"/>
          <w:sz w:val="24"/>
          <w:szCs w:val="24"/>
        </w:rPr>
      </w:pPr>
      <w:r w:rsidRPr="00A51349">
        <w:rPr>
          <w:rFonts w:ascii="Aptos" w:eastAsia="Calibri" w:hAnsi="Aptos" w:cs="Times New Roman"/>
          <w:sz w:val="24"/>
          <w:szCs w:val="24"/>
        </w:rPr>
        <w:t>Entiendo que estas conductas son faltas graves a la rectitud y atentan contra los derechos humanos. Evito cualquier acción de naturaleza sexual no deseada y denuncio de inmediato ante el Órgano Interno de Control cualquier acto del que tenga conocimiento.</w:t>
      </w:r>
    </w:p>
    <w:p w14:paraId="469E6308" w14:textId="77777777" w:rsidR="00A51349" w:rsidRPr="00A51349" w:rsidRDefault="00A51349" w:rsidP="00A51349">
      <w:pPr>
        <w:spacing w:after="0" w:line="259" w:lineRule="auto"/>
        <w:ind w:right="49"/>
        <w:jc w:val="both"/>
        <w:rPr>
          <w:rFonts w:ascii="Aptos" w:eastAsia="Calibri" w:hAnsi="Aptos" w:cs="Times New Roman"/>
          <w:b/>
          <w:bCs/>
          <w:sz w:val="24"/>
          <w:szCs w:val="24"/>
        </w:rPr>
      </w:pPr>
      <w:r w:rsidRPr="00A51349">
        <w:rPr>
          <w:rFonts w:ascii="Aptos" w:eastAsia="Calibri" w:hAnsi="Aptos" w:cs="Times New Roman"/>
          <w:b/>
          <w:bCs/>
          <w:sz w:val="24"/>
          <w:szCs w:val="24"/>
        </w:rPr>
        <w:t>VIII. Desempeño Íntegro y Apego Normativo.</w:t>
      </w:r>
    </w:p>
    <w:p w14:paraId="4549F6EF" w14:textId="77777777" w:rsidR="00A51349" w:rsidRPr="00A51349" w:rsidRDefault="00A51349" w:rsidP="00A51349">
      <w:pPr>
        <w:spacing w:after="0" w:line="259" w:lineRule="auto"/>
        <w:ind w:right="49"/>
        <w:jc w:val="both"/>
        <w:rPr>
          <w:rFonts w:ascii="Aptos" w:eastAsia="Calibri" w:hAnsi="Aptos" w:cs="Times New Roman"/>
          <w:sz w:val="24"/>
          <w:szCs w:val="24"/>
        </w:rPr>
      </w:pPr>
      <w:r w:rsidRPr="00A51349">
        <w:rPr>
          <w:rFonts w:ascii="Aptos" w:eastAsia="Calibri" w:hAnsi="Aptos" w:cs="Times New Roman"/>
          <w:sz w:val="24"/>
          <w:szCs w:val="24"/>
        </w:rPr>
        <w:t>Conozco y cumplo la Ley 287 de Pensiones del Estado, el Reglamento interior y los manuales administrativos, respetando las facultades de mi puesto y desarrollando mis funciones con integridad.</w:t>
      </w:r>
    </w:p>
    <w:p w14:paraId="4192FE2C" w14:textId="77777777" w:rsidR="00A51349" w:rsidRPr="00A51349" w:rsidRDefault="00A51349" w:rsidP="00A51349">
      <w:pPr>
        <w:spacing w:after="0" w:line="259" w:lineRule="auto"/>
        <w:ind w:right="49"/>
        <w:jc w:val="both"/>
        <w:rPr>
          <w:rFonts w:ascii="Aptos" w:eastAsia="Calibri" w:hAnsi="Aptos" w:cs="Times New Roman"/>
          <w:b/>
          <w:bCs/>
          <w:sz w:val="24"/>
          <w:szCs w:val="24"/>
        </w:rPr>
      </w:pPr>
      <w:r w:rsidRPr="00A51349">
        <w:rPr>
          <w:rFonts w:ascii="Aptos" w:eastAsia="Calibri" w:hAnsi="Aptos" w:cs="Times New Roman"/>
          <w:b/>
          <w:bCs/>
          <w:sz w:val="24"/>
          <w:szCs w:val="24"/>
        </w:rPr>
        <w:t>IX. Protección de los Recursos Públicos.</w:t>
      </w:r>
    </w:p>
    <w:p w14:paraId="3F2DC589" w14:textId="77777777" w:rsidR="00A51349" w:rsidRPr="00A51349" w:rsidRDefault="00A51349" w:rsidP="00A51349">
      <w:pPr>
        <w:spacing w:after="0" w:line="259" w:lineRule="auto"/>
        <w:ind w:right="49"/>
        <w:jc w:val="both"/>
        <w:rPr>
          <w:rFonts w:ascii="Aptos" w:eastAsia="Calibri" w:hAnsi="Aptos" w:cs="Times New Roman"/>
          <w:sz w:val="24"/>
          <w:szCs w:val="24"/>
        </w:rPr>
      </w:pPr>
      <w:r w:rsidRPr="00A51349">
        <w:rPr>
          <w:rFonts w:ascii="Aptos" w:eastAsia="Calibri" w:hAnsi="Aptos" w:cs="Times New Roman"/>
          <w:sz w:val="24"/>
          <w:szCs w:val="24"/>
        </w:rPr>
        <w:t>Utilizo con transparencia y profesionalismo los bienes del Instituto (edificios, hoteles, vehículos, equipo informático y papelería). Entiendo que estos recursos son para el servicio de la población pensionista y me adhiero a los principios de racionalidad del gasto y austeridad.</w:t>
      </w:r>
    </w:p>
    <w:p w14:paraId="59FFF3A8" w14:textId="77777777" w:rsidR="00A51349" w:rsidRPr="00A51349" w:rsidRDefault="00A51349" w:rsidP="00A51349">
      <w:pPr>
        <w:spacing w:after="0" w:line="259" w:lineRule="auto"/>
        <w:ind w:right="49"/>
        <w:jc w:val="both"/>
        <w:rPr>
          <w:rFonts w:ascii="Aptos" w:eastAsia="Calibri" w:hAnsi="Aptos" w:cs="Times New Roman"/>
          <w:b/>
          <w:bCs/>
          <w:sz w:val="24"/>
          <w:szCs w:val="24"/>
        </w:rPr>
      </w:pPr>
      <w:r w:rsidRPr="00A51349">
        <w:rPr>
          <w:rFonts w:ascii="Aptos" w:eastAsia="Calibri" w:hAnsi="Aptos" w:cs="Times New Roman"/>
          <w:b/>
          <w:bCs/>
          <w:sz w:val="24"/>
          <w:szCs w:val="24"/>
        </w:rPr>
        <w:lastRenderedPageBreak/>
        <w:t>X. Prevención del Conflicto de Interés.</w:t>
      </w:r>
    </w:p>
    <w:p w14:paraId="68EE3891" w14:textId="241358E3" w:rsidR="00525FAB" w:rsidRPr="00A51349" w:rsidRDefault="00A51349" w:rsidP="00A51349">
      <w:pPr>
        <w:spacing w:after="0" w:line="259" w:lineRule="auto"/>
        <w:ind w:right="49"/>
        <w:jc w:val="both"/>
        <w:rPr>
          <w:rFonts w:ascii="Aptos" w:eastAsia="Calibri" w:hAnsi="Aptos" w:cs="Times New Roman"/>
          <w:sz w:val="24"/>
          <w:szCs w:val="24"/>
        </w:rPr>
      </w:pPr>
      <w:r w:rsidRPr="00A51349">
        <w:rPr>
          <w:rFonts w:ascii="Aptos" w:eastAsia="Calibri" w:hAnsi="Aptos" w:cs="Times New Roman"/>
          <w:sz w:val="24"/>
          <w:szCs w:val="24"/>
        </w:rPr>
        <w:t>Rechazo cualquier intento de terceros para influir en mis decisiones. No aceptando compensaciones ni favores a cambio de otorgar beneficios o agilizar trámites en el Instituto.</w:t>
      </w:r>
    </w:p>
    <w:p w14:paraId="0C24FFD5" w14:textId="0A8FA183" w:rsidR="00A51349" w:rsidRPr="00A51349" w:rsidRDefault="00A51349" w:rsidP="00A51349">
      <w:pPr>
        <w:spacing w:after="160" w:line="259" w:lineRule="auto"/>
        <w:ind w:right="49"/>
        <w:jc w:val="both"/>
        <w:rPr>
          <w:rFonts w:ascii="Aptos" w:eastAsia="Calibri" w:hAnsi="Aptos" w:cs="Times New Roman"/>
          <w:b/>
          <w:bCs/>
          <w:sz w:val="24"/>
          <w:szCs w:val="24"/>
        </w:rPr>
      </w:pPr>
      <w:r w:rsidRPr="00A51349">
        <w:rPr>
          <w:rFonts w:ascii="Aptos" w:eastAsia="Calibri" w:hAnsi="Aptos" w:cs="Times New Roman"/>
          <w:b/>
          <w:bCs/>
          <w:sz w:val="24"/>
          <w:szCs w:val="24"/>
        </w:rPr>
        <w:t>XI.Para el cumplimiento de la misión del Instituto, me comprometo a:</w:t>
      </w:r>
    </w:p>
    <w:p w14:paraId="02773B7D" w14:textId="77777777" w:rsidR="00A51349" w:rsidRPr="00A51349" w:rsidRDefault="00A51349" w:rsidP="00A51349">
      <w:pPr>
        <w:spacing w:after="160" w:line="259" w:lineRule="auto"/>
        <w:ind w:left="709" w:right="49"/>
        <w:jc w:val="both"/>
        <w:rPr>
          <w:rFonts w:ascii="Aptos" w:eastAsia="Calibri" w:hAnsi="Aptos" w:cs="Times New Roman"/>
          <w:sz w:val="24"/>
          <w:szCs w:val="24"/>
        </w:rPr>
      </w:pPr>
      <w:r w:rsidRPr="00A51349">
        <w:rPr>
          <w:rFonts w:ascii="Aptos" w:eastAsia="Calibri" w:hAnsi="Aptos" w:cs="Times New Roman"/>
          <w:b/>
          <w:bCs/>
          <w:sz w:val="24"/>
          <w:szCs w:val="24"/>
        </w:rPr>
        <w:t>I</w:t>
      </w:r>
      <w:r w:rsidRPr="00A51349">
        <w:rPr>
          <w:rFonts w:ascii="Aptos" w:eastAsia="Calibri" w:hAnsi="Aptos" w:cs="Times New Roman"/>
          <w:sz w:val="24"/>
          <w:szCs w:val="24"/>
        </w:rPr>
        <w:t>.Atender con calidez, paciencia y enfoque de derechos humanos a la población jubilada y pensionada.</w:t>
      </w:r>
    </w:p>
    <w:p w14:paraId="3331EB39" w14:textId="77777777" w:rsidR="00A51349" w:rsidRPr="00A51349" w:rsidRDefault="00A51349" w:rsidP="00A51349">
      <w:pPr>
        <w:spacing w:after="160" w:line="259" w:lineRule="auto"/>
        <w:ind w:left="709" w:right="49"/>
        <w:jc w:val="both"/>
        <w:rPr>
          <w:rFonts w:ascii="Aptos" w:eastAsia="Calibri" w:hAnsi="Aptos" w:cs="Times New Roman"/>
          <w:sz w:val="24"/>
          <w:szCs w:val="24"/>
        </w:rPr>
      </w:pPr>
      <w:r w:rsidRPr="00A51349">
        <w:rPr>
          <w:rFonts w:ascii="Aptos" w:eastAsia="Calibri" w:hAnsi="Aptos" w:cs="Times New Roman"/>
          <w:b/>
          <w:bCs/>
          <w:sz w:val="24"/>
          <w:szCs w:val="24"/>
        </w:rPr>
        <w:t>II</w:t>
      </w:r>
      <w:r w:rsidRPr="00A51349">
        <w:rPr>
          <w:rFonts w:ascii="Aptos" w:eastAsia="Calibri" w:hAnsi="Aptos" w:cs="Times New Roman"/>
          <w:sz w:val="24"/>
          <w:szCs w:val="24"/>
        </w:rPr>
        <w:t>. Dirigirme de manera profesional a los entes públicos y municipios deudores para formalizar convenios de pago que protejan el patrimonio del IPE.</w:t>
      </w:r>
    </w:p>
    <w:p w14:paraId="1D19C81F" w14:textId="77777777" w:rsidR="00A51349" w:rsidRPr="00A51349" w:rsidRDefault="00A51349" w:rsidP="00A51349">
      <w:pPr>
        <w:spacing w:after="160" w:line="259" w:lineRule="auto"/>
        <w:ind w:left="709" w:right="49"/>
        <w:jc w:val="both"/>
        <w:rPr>
          <w:rFonts w:ascii="Aptos" w:eastAsia="Calibri" w:hAnsi="Aptos" w:cs="Times New Roman"/>
          <w:sz w:val="24"/>
          <w:szCs w:val="24"/>
        </w:rPr>
      </w:pPr>
      <w:r w:rsidRPr="00A51349">
        <w:rPr>
          <w:rFonts w:ascii="Aptos" w:eastAsia="Calibri" w:hAnsi="Aptos" w:cs="Times New Roman"/>
          <w:b/>
          <w:bCs/>
          <w:sz w:val="24"/>
          <w:szCs w:val="24"/>
        </w:rPr>
        <w:t>III</w:t>
      </w:r>
      <w:r w:rsidRPr="00A51349">
        <w:rPr>
          <w:rFonts w:ascii="Aptos" w:eastAsia="Calibri" w:hAnsi="Aptos" w:cs="Times New Roman"/>
          <w:sz w:val="24"/>
          <w:szCs w:val="24"/>
        </w:rPr>
        <w:t>. Realizar con integridad mis actividades encomendada, cuidando la información proporcionada por la derechohabiencia y Entes.</w:t>
      </w:r>
    </w:p>
    <w:p w14:paraId="011F12A6" w14:textId="77777777" w:rsidR="00A51349" w:rsidRPr="00A51349" w:rsidRDefault="00A51349" w:rsidP="00A51349">
      <w:pPr>
        <w:spacing w:after="160" w:line="259" w:lineRule="auto"/>
        <w:ind w:left="709" w:right="49"/>
        <w:jc w:val="both"/>
        <w:rPr>
          <w:rFonts w:ascii="Aptos" w:eastAsia="Calibri" w:hAnsi="Aptos" w:cs="Times New Roman"/>
          <w:sz w:val="24"/>
          <w:szCs w:val="24"/>
        </w:rPr>
      </w:pPr>
      <w:r w:rsidRPr="00A51349">
        <w:rPr>
          <w:rFonts w:ascii="Aptos" w:eastAsia="Calibri" w:hAnsi="Aptos" w:cs="Times New Roman"/>
          <w:b/>
          <w:bCs/>
          <w:sz w:val="24"/>
          <w:szCs w:val="24"/>
        </w:rPr>
        <w:t>IV</w:t>
      </w:r>
      <w:r w:rsidRPr="00A51349">
        <w:rPr>
          <w:rFonts w:ascii="Aptos" w:eastAsia="Calibri" w:hAnsi="Aptos" w:cs="Times New Roman"/>
          <w:sz w:val="24"/>
          <w:szCs w:val="24"/>
        </w:rPr>
        <w:t>. Proteger los datos personales de la plantilla y la derechohabiencia bajo la Ley General de Protección de Datos Personales.</w:t>
      </w:r>
    </w:p>
    <w:p w14:paraId="201B256D" w14:textId="77777777" w:rsidR="00A51349" w:rsidRPr="00A51349" w:rsidRDefault="00A51349" w:rsidP="00A51349">
      <w:pPr>
        <w:spacing w:after="160" w:line="259" w:lineRule="auto"/>
        <w:ind w:left="709" w:right="49"/>
        <w:jc w:val="both"/>
        <w:rPr>
          <w:rFonts w:ascii="Aptos" w:eastAsia="Calibri" w:hAnsi="Aptos" w:cs="Times New Roman"/>
          <w:sz w:val="24"/>
          <w:szCs w:val="24"/>
        </w:rPr>
      </w:pPr>
      <w:r w:rsidRPr="00A51349">
        <w:rPr>
          <w:rFonts w:ascii="Aptos" w:eastAsia="Calibri" w:hAnsi="Aptos" w:cs="Times New Roman"/>
          <w:b/>
          <w:bCs/>
          <w:sz w:val="24"/>
          <w:szCs w:val="24"/>
        </w:rPr>
        <w:t>V</w:t>
      </w:r>
      <w:r w:rsidRPr="00A51349">
        <w:rPr>
          <w:rFonts w:ascii="Aptos" w:eastAsia="Calibri" w:hAnsi="Aptos" w:cs="Times New Roman"/>
          <w:sz w:val="24"/>
          <w:szCs w:val="24"/>
        </w:rPr>
        <w:t>. Entregar información veraz y oportuna a las autoridades fiscalizadoras para asegurar la transparencia de la Cuenta Pública del Instituto.</w:t>
      </w:r>
    </w:p>
    <w:p w14:paraId="4C778623" w14:textId="77777777" w:rsidR="00A51349" w:rsidRPr="00A51349" w:rsidRDefault="00A51349" w:rsidP="00A51349">
      <w:pPr>
        <w:spacing w:after="160" w:line="259" w:lineRule="auto"/>
        <w:ind w:left="709" w:right="49"/>
        <w:jc w:val="both"/>
        <w:rPr>
          <w:rFonts w:ascii="Aptos" w:eastAsia="Calibri" w:hAnsi="Aptos" w:cs="Times New Roman"/>
          <w:sz w:val="24"/>
          <w:szCs w:val="24"/>
        </w:rPr>
      </w:pPr>
      <w:r w:rsidRPr="00A51349">
        <w:rPr>
          <w:rFonts w:ascii="Aptos" w:eastAsia="Calibri" w:hAnsi="Aptos" w:cs="Times New Roman"/>
          <w:b/>
          <w:bCs/>
          <w:sz w:val="24"/>
          <w:szCs w:val="24"/>
        </w:rPr>
        <w:t>VI</w:t>
      </w:r>
      <w:r w:rsidRPr="00A51349">
        <w:rPr>
          <w:rFonts w:ascii="Aptos" w:eastAsia="Calibri" w:hAnsi="Aptos" w:cs="Times New Roman"/>
          <w:sz w:val="24"/>
          <w:szCs w:val="24"/>
        </w:rPr>
        <w:t>. Realizar opiniones legales basadas en razonamientos sólidos y fundamentados para resguardar legalmente al Instituto de Pensiones del Estado.</w:t>
      </w:r>
    </w:p>
    <w:p w14:paraId="2061D342" w14:textId="77777777" w:rsidR="00A51349" w:rsidRPr="00A51349" w:rsidRDefault="00A51349" w:rsidP="00A51349">
      <w:pPr>
        <w:spacing w:after="160" w:line="259" w:lineRule="auto"/>
        <w:ind w:right="49"/>
        <w:jc w:val="both"/>
        <w:rPr>
          <w:rFonts w:ascii="Aptos" w:eastAsia="Calibri" w:hAnsi="Aptos" w:cs="Times New Roman"/>
          <w:b/>
          <w:bCs/>
          <w:sz w:val="24"/>
          <w:szCs w:val="24"/>
        </w:rPr>
      </w:pPr>
      <w:r w:rsidRPr="00A51349">
        <w:rPr>
          <w:rFonts w:ascii="Aptos" w:eastAsia="Calibri" w:hAnsi="Aptos" w:cs="Times New Roman"/>
          <w:b/>
          <w:bCs/>
          <w:sz w:val="24"/>
          <w:szCs w:val="24"/>
        </w:rPr>
        <w:t>Las siguientes conductas se consideran vulneraciones a las Reglas de Integridad y, por tanto, son sujetas de sanción administrativa. Se presentan de forma enunciativa mas no limitativa:</w:t>
      </w:r>
    </w:p>
    <w:p w14:paraId="63F2415F" w14:textId="77777777" w:rsidR="00A51349" w:rsidRPr="00A51349" w:rsidRDefault="00A51349" w:rsidP="00A51349">
      <w:pPr>
        <w:spacing w:after="160" w:line="259" w:lineRule="auto"/>
        <w:ind w:right="49"/>
        <w:jc w:val="both"/>
        <w:rPr>
          <w:rFonts w:ascii="Aptos" w:eastAsia="Calibri" w:hAnsi="Aptos" w:cs="Times New Roman"/>
          <w:b/>
          <w:bCs/>
          <w:sz w:val="24"/>
          <w:szCs w:val="24"/>
        </w:rPr>
      </w:pPr>
      <w:r w:rsidRPr="00A51349">
        <w:rPr>
          <w:rFonts w:ascii="Aptos" w:eastAsia="Calibri" w:hAnsi="Aptos" w:cs="Times New Roman"/>
          <w:b/>
          <w:bCs/>
          <w:sz w:val="24"/>
          <w:szCs w:val="24"/>
        </w:rPr>
        <w:t>I. Actuación Pública e Información Pública</w:t>
      </w:r>
    </w:p>
    <w:p w14:paraId="5FC2D4C4" w14:textId="77777777" w:rsidR="00A51349" w:rsidRPr="00A51349" w:rsidRDefault="00A51349" w:rsidP="00A51349">
      <w:pPr>
        <w:spacing w:after="160" w:line="259" w:lineRule="auto"/>
        <w:ind w:right="49"/>
        <w:jc w:val="both"/>
        <w:rPr>
          <w:rFonts w:ascii="Aptos" w:eastAsia="Calibri" w:hAnsi="Aptos" w:cs="Times New Roman"/>
          <w:sz w:val="24"/>
          <w:szCs w:val="24"/>
        </w:rPr>
      </w:pPr>
      <w:r w:rsidRPr="00A51349">
        <w:rPr>
          <w:rFonts w:ascii="Aptos" w:eastAsia="Calibri" w:hAnsi="Aptos" w:cs="Times New Roman"/>
          <w:sz w:val="24"/>
          <w:szCs w:val="24"/>
        </w:rPr>
        <w:t xml:space="preserve">En el IPE se vulnera cuando: </w:t>
      </w:r>
    </w:p>
    <w:p w14:paraId="50695BB0" w14:textId="77777777" w:rsidR="00A51349" w:rsidRPr="00A51349" w:rsidRDefault="00A51349" w:rsidP="00A51349">
      <w:pPr>
        <w:spacing w:after="160" w:line="259" w:lineRule="auto"/>
        <w:ind w:right="49"/>
        <w:jc w:val="both"/>
        <w:rPr>
          <w:rFonts w:ascii="Aptos" w:eastAsia="Calibri" w:hAnsi="Aptos" w:cs="Times New Roman"/>
          <w:sz w:val="24"/>
          <w:szCs w:val="24"/>
        </w:rPr>
      </w:pPr>
      <w:r w:rsidRPr="00A51349">
        <w:rPr>
          <w:rFonts w:ascii="Aptos" w:eastAsia="Calibri" w:hAnsi="Aptos" w:cs="Times New Roman"/>
          <w:sz w:val="24"/>
          <w:szCs w:val="24"/>
        </w:rPr>
        <w:t>Se utiliza información confidencial para fines personales, o cuando se condiciona un trámite o servicio a cambio de un favor o dádiva.</w:t>
      </w:r>
    </w:p>
    <w:p w14:paraId="74EF4BC5" w14:textId="77777777" w:rsidR="00A51349" w:rsidRPr="00A51349" w:rsidRDefault="00A51349" w:rsidP="00A51349">
      <w:pPr>
        <w:spacing w:after="160" w:line="259" w:lineRule="auto"/>
        <w:ind w:right="49"/>
        <w:jc w:val="both"/>
        <w:rPr>
          <w:rFonts w:ascii="Aptos" w:eastAsia="Calibri" w:hAnsi="Aptos" w:cs="Times New Roman"/>
          <w:b/>
          <w:bCs/>
          <w:sz w:val="24"/>
          <w:szCs w:val="24"/>
        </w:rPr>
      </w:pPr>
      <w:r w:rsidRPr="00A51349">
        <w:rPr>
          <w:rFonts w:ascii="Aptos" w:eastAsia="Calibri" w:hAnsi="Aptos" w:cs="Times New Roman"/>
          <w:b/>
          <w:bCs/>
          <w:sz w:val="24"/>
          <w:szCs w:val="24"/>
        </w:rPr>
        <w:t xml:space="preserve">II. Contrataciones y Administración de Bienes </w:t>
      </w:r>
    </w:p>
    <w:p w14:paraId="1B3AC6CB" w14:textId="77777777" w:rsidR="00A51349" w:rsidRPr="00A51349" w:rsidRDefault="00A51349" w:rsidP="00A51349">
      <w:pPr>
        <w:spacing w:after="160" w:line="259" w:lineRule="auto"/>
        <w:ind w:right="49"/>
        <w:jc w:val="both"/>
        <w:rPr>
          <w:rFonts w:ascii="Aptos" w:eastAsia="Calibri" w:hAnsi="Aptos" w:cs="Times New Roman"/>
          <w:sz w:val="24"/>
          <w:szCs w:val="24"/>
        </w:rPr>
      </w:pPr>
      <w:r w:rsidRPr="00A51349">
        <w:rPr>
          <w:rFonts w:ascii="Aptos" w:eastAsia="Calibri" w:hAnsi="Aptos" w:cs="Times New Roman"/>
          <w:sz w:val="24"/>
          <w:szCs w:val="24"/>
        </w:rPr>
        <w:t xml:space="preserve">En el IPE se vulnera cuando: </w:t>
      </w:r>
    </w:p>
    <w:p w14:paraId="38E927BF" w14:textId="77777777" w:rsidR="00A51349" w:rsidRPr="00A51349" w:rsidRDefault="00A51349" w:rsidP="00A51349">
      <w:pPr>
        <w:numPr>
          <w:ilvl w:val="0"/>
          <w:numId w:val="5"/>
        </w:numPr>
        <w:spacing w:after="160" w:line="259" w:lineRule="auto"/>
        <w:ind w:left="709" w:right="49"/>
        <w:contextualSpacing/>
        <w:jc w:val="both"/>
        <w:rPr>
          <w:rFonts w:ascii="Aptos" w:eastAsia="Calibri" w:hAnsi="Aptos" w:cs="Times New Roman"/>
          <w:sz w:val="24"/>
          <w:szCs w:val="24"/>
        </w:rPr>
      </w:pPr>
      <w:r w:rsidRPr="00A51349">
        <w:rPr>
          <w:rFonts w:ascii="Aptos" w:eastAsia="Calibri" w:hAnsi="Aptos" w:cs="Times New Roman"/>
          <w:sz w:val="24"/>
          <w:szCs w:val="24"/>
        </w:rPr>
        <w:t>Una persona servidora pública interviene en la la adquisición de bienes y contratación de servicios favoreciendo a terceros.</w:t>
      </w:r>
    </w:p>
    <w:p w14:paraId="63A6A798" w14:textId="77777777" w:rsidR="00A51349" w:rsidRPr="00A51349" w:rsidRDefault="00A51349" w:rsidP="00A51349">
      <w:pPr>
        <w:numPr>
          <w:ilvl w:val="0"/>
          <w:numId w:val="5"/>
        </w:numPr>
        <w:spacing w:after="160" w:line="259" w:lineRule="auto"/>
        <w:ind w:left="709" w:right="49"/>
        <w:contextualSpacing/>
        <w:jc w:val="both"/>
        <w:rPr>
          <w:rFonts w:ascii="Aptos" w:eastAsia="Calibri" w:hAnsi="Aptos" w:cs="Times New Roman"/>
          <w:sz w:val="24"/>
          <w:szCs w:val="24"/>
        </w:rPr>
      </w:pPr>
      <w:r w:rsidRPr="00A51349">
        <w:rPr>
          <w:rFonts w:ascii="Aptos" w:eastAsia="Calibri" w:hAnsi="Aptos" w:cs="Times New Roman"/>
          <w:sz w:val="24"/>
          <w:szCs w:val="24"/>
        </w:rPr>
        <w:lastRenderedPageBreak/>
        <w:t>Se utiliza el parque vehicular del Instituto para traslados personales ajenos a las diligencias oficiales.</w:t>
      </w:r>
    </w:p>
    <w:p w14:paraId="66223878" w14:textId="77E4042E" w:rsidR="00BE6FE3" w:rsidRDefault="00A51349" w:rsidP="00BE6FE3">
      <w:pPr>
        <w:numPr>
          <w:ilvl w:val="0"/>
          <w:numId w:val="5"/>
        </w:numPr>
        <w:spacing w:before="240" w:line="259" w:lineRule="auto"/>
        <w:ind w:left="709" w:right="49"/>
        <w:contextualSpacing/>
        <w:jc w:val="both"/>
        <w:rPr>
          <w:rFonts w:ascii="Aptos" w:eastAsia="Calibri" w:hAnsi="Aptos" w:cs="Times New Roman"/>
          <w:sz w:val="24"/>
          <w:szCs w:val="24"/>
        </w:rPr>
      </w:pPr>
      <w:r w:rsidRPr="00A51349">
        <w:rPr>
          <w:rFonts w:ascii="Aptos" w:eastAsia="Calibri" w:hAnsi="Aptos" w:cs="Times New Roman"/>
          <w:sz w:val="24"/>
          <w:szCs w:val="24"/>
        </w:rPr>
        <w:t>Se solicitan requisitos extra o dádivas para el otorgamiento de contratos de arrendamiento en locales propiedad del IPE.</w:t>
      </w:r>
    </w:p>
    <w:p w14:paraId="5BD22871" w14:textId="77777777" w:rsidR="00BE6FE3" w:rsidRPr="00BE6FE3" w:rsidRDefault="00BE6FE3" w:rsidP="00BE6FE3">
      <w:pPr>
        <w:spacing w:before="240" w:line="259" w:lineRule="auto"/>
        <w:ind w:right="49"/>
        <w:contextualSpacing/>
        <w:jc w:val="both"/>
        <w:rPr>
          <w:rFonts w:ascii="Aptos" w:eastAsia="Calibri" w:hAnsi="Aptos" w:cs="Times New Roman"/>
          <w:sz w:val="15"/>
          <w:szCs w:val="15"/>
        </w:rPr>
      </w:pPr>
    </w:p>
    <w:p w14:paraId="2690ED7F" w14:textId="77777777" w:rsidR="00A51349" w:rsidRPr="00A51349" w:rsidRDefault="00A51349" w:rsidP="00BE6FE3">
      <w:pPr>
        <w:spacing w:before="240" w:after="160" w:line="259" w:lineRule="auto"/>
        <w:ind w:right="49"/>
        <w:jc w:val="both"/>
        <w:rPr>
          <w:rFonts w:ascii="Aptos" w:eastAsia="Calibri" w:hAnsi="Aptos" w:cs="Times New Roman"/>
          <w:b/>
          <w:bCs/>
          <w:sz w:val="24"/>
          <w:szCs w:val="24"/>
        </w:rPr>
      </w:pPr>
      <w:r w:rsidRPr="00A51349">
        <w:rPr>
          <w:rFonts w:ascii="Aptos" w:eastAsia="Calibri" w:hAnsi="Aptos" w:cs="Times New Roman"/>
          <w:b/>
          <w:bCs/>
          <w:sz w:val="24"/>
          <w:szCs w:val="24"/>
        </w:rPr>
        <w:t xml:space="preserve">III. Trámites y Servicios </w:t>
      </w:r>
    </w:p>
    <w:p w14:paraId="20F3D9DC" w14:textId="77777777" w:rsidR="00A51349" w:rsidRPr="00A51349" w:rsidRDefault="00A51349" w:rsidP="00A51349">
      <w:pPr>
        <w:spacing w:after="160" w:line="259" w:lineRule="auto"/>
        <w:ind w:right="49"/>
        <w:jc w:val="both"/>
        <w:rPr>
          <w:rFonts w:ascii="Aptos" w:eastAsia="Calibri" w:hAnsi="Aptos" w:cs="Times New Roman"/>
          <w:sz w:val="24"/>
          <w:szCs w:val="24"/>
        </w:rPr>
      </w:pPr>
      <w:r w:rsidRPr="00A51349">
        <w:rPr>
          <w:rFonts w:ascii="Aptos" w:eastAsia="Calibri" w:hAnsi="Aptos" w:cs="Times New Roman"/>
          <w:sz w:val="24"/>
          <w:szCs w:val="24"/>
        </w:rPr>
        <w:t>En el IPE se vulnera cuando:</w:t>
      </w:r>
    </w:p>
    <w:p w14:paraId="45F993A7" w14:textId="77777777" w:rsidR="00A51349" w:rsidRPr="00A51349" w:rsidRDefault="00A51349" w:rsidP="00A51349">
      <w:pPr>
        <w:numPr>
          <w:ilvl w:val="0"/>
          <w:numId w:val="6"/>
        </w:numPr>
        <w:spacing w:after="160" w:line="259" w:lineRule="auto"/>
        <w:ind w:left="709" w:right="49"/>
        <w:contextualSpacing/>
        <w:jc w:val="both"/>
        <w:rPr>
          <w:rFonts w:ascii="Aptos" w:eastAsia="Calibri" w:hAnsi="Aptos" w:cs="Times New Roman"/>
          <w:sz w:val="24"/>
          <w:szCs w:val="24"/>
        </w:rPr>
      </w:pPr>
      <w:r w:rsidRPr="00A51349">
        <w:rPr>
          <w:rFonts w:ascii="Aptos" w:eastAsia="Calibri" w:hAnsi="Aptos" w:cs="Times New Roman"/>
          <w:sz w:val="24"/>
          <w:szCs w:val="24"/>
        </w:rPr>
        <w:t>Se trata con prepotencia o falta de calidez a la población adulta mayor que acude a realizar trámites.</w:t>
      </w:r>
    </w:p>
    <w:p w14:paraId="12A2597E" w14:textId="77777777" w:rsidR="00A51349" w:rsidRDefault="00A51349" w:rsidP="00A51349">
      <w:pPr>
        <w:numPr>
          <w:ilvl w:val="0"/>
          <w:numId w:val="6"/>
        </w:numPr>
        <w:spacing w:after="160" w:line="259" w:lineRule="auto"/>
        <w:ind w:left="709" w:right="49"/>
        <w:contextualSpacing/>
        <w:jc w:val="both"/>
        <w:rPr>
          <w:rFonts w:ascii="Aptos" w:eastAsia="Calibri" w:hAnsi="Aptos" w:cs="Times New Roman"/>
          <w:sz w:val="24"/>
          <w:szCs w:val="24"/>
        </w:rPr>
      </w:pPr>
      <w:r w:rsidRPr="00A51349">
        <w:rPr>
          <w:rFonts w:ascii="Aptos" w:eastAsia="Calibri" w:hAnsi="Aptos" w:cs="Times New Roman"/>
          <w:sz w:val="24"/>
          <w:szCs w:val="24"/>
        </w:rPr>
        <w:t>Se retrasa intencionalmente el trámite, o se proporciona información engañosa sobre los requisitos para las prestaciones que se ofrecen.</w:t>
      </w:r>
    </w:p>
    <w:p w14:paraId="19BBD254" w14:textId="77777777" w:rsidR="00BE6FE3" w:rsidRPr="00BE6FE3" w:rsidRDefault="00BE6FE3" w:rsidP="00BE6FE3">
      <w:pPr>
        <w:spacing w:after="160" w:line="259" w:lineRule="auto"/>
        <w:ind w:left="709" w:right="49"/>
        <w:contextualSpacing/>
        <w:jc w:val="both"/>
        <w:rPr>
          <w:rFonts w:ascii="Aptos" w:eastAsia="Calibri" w:hAnsi="Aptos" w:cs="Times New Roman"/>
          <w:sz w:val="16"/>
          <w:szCs w:val="16"/>
        </w:rPr>
      </w:pPr>
    </w:p>
    <w:p w14:paraId="794FF8DB" w14:textId="77777777" w:rsidR="00A51349" w:rsidRPr="00A51349" w:rsidRDefault="00A51349" w:rsidP="00A51349">
      <w:pPr>
        <w:spacing w:after="160" w:line="259" w:lineRule="auto"/>
        <w:ind w:right="49"/>
        <w:jc w:val="both"/>
        <w:rPr>
          <w:rFonts w:ascii="Aptos" w:eastAsia="Calibri" w:hAnsi="Aptos" w:cs="Times New Roman"/>
          <w:b/>
          <w:bCs/>
          <w:sz w:val="24"/>
          <w:szCs w:val="24"/>
        </w:rPr>
      </w:pPr>
      <w:r w:rsidRPr="00A51349">
        <w:rPr>
          <w:rFonts w:ascii="Aptos" w:eastAsia="Calibri" w:hAnsi="Aptos" w:cs="Times New Roman"/>
          <w:b/>
          <w:bCs/>
          <w:sz w:val="24"/>
          <w:szCs w:val="24"/>
        </w:rPr>
        <w:t>IV. Comportamiento Digno (Cero Tolerancia al Acoso)</w:t>
      </w:r>
    </w:p>
    <w:p w14:paraId="0C0AF1B5" w14:textId="77777777" w:rsidR="00A51349" w:rsidRPr="00A51349" w:rsidRDefault="00A51349" w:rsidP="00A51349">
      <w:pPr>
        <w:spacing w:after="160" w:line="259" w:lineRule="auto"/>
        <w:ind w:right="49"/>
        <w:jc w:val="both"/>
        <w:rPr>
          <w:rFonts w:ascii="Aptos" w:eastAsia="Calibri" w:hAnsi="Aptos" w:cs="Times New Roman"/>
          <w:sz w:val="24"/>
          <w:szCs w:val="24"/>
        </w:rPr>
      </w:pPr>
      <w:r w:rsidRPr="00A51349">
        <w:rPr>
          <w:rFonts w:ascii="Aptos" w:eastAsia="Calibri" w:hAnsi="Aptos" w:cs="Times New Roman"/>
          <w:sz w:val="24"/>
          <w:szCs w:val="24"/>
        </w:rPr>
        <w:t>En el IPE se vulnera cuando:</w:t>
      </w:r>
    </w:p>
    <w:p w14:paraId="1AE761E1" w14:textId="77777777" w:rsidR="00A51349" w:rsidRPr="00A51349" w:rsidRDefault="00A51349" w:rsidP="00A51349">
      <w:pPr>
        <w:numPr>
          <w:ilvl w:val="0"/>
          <w:numId w:val="7"/>
        </w:numPr>
        <w:spacing w:after="160" w:line="259" w:lineRule="auto"/>
        <w:ind w:left="567" w:right="49"/>
        <w:contextualSpacing/>
        <w:jc w:val="both"/>
        <w:rPr>
          <w:rFonts w:ascii="Aptos" w:eastAsia="Calibri" w:hAnsi="Aptos" w:cs="Times New Roman"/>
          <w:sz w:val="24"/>
          <w:szCs w:val="24"/>
        </w:rPr>
      </w:pPr>
      <w:r w:rsidRPr="00A51349">
        <w:rPr>
          <w:rFonts w:ascii="Aptos" w:eastAsia="Calibri" w:hAnsi="Aptos" w:cs="Times New Roman"/>
          <w:sz w:val="24"/>
          <w:szCs w:val="24"/>
        </w:rPr>
        <w:t>Se realizan comentarios sugerentes o contacto físico no deseado hacia el personal del instituto o la derechohabiencia.</w:t>
      </w:r>
    </w:p>
    <w:p w14:paraId="39A2C643" w14:textId="77777777" w:rsidR="00A51349" w:rsidRPr="00A51349" w:rsidRDefault="00A51349" w:rsidP="00A51349">
      <w:pPr>
        <w:numPr>
          <w:ilvl w:val="0"/>
          <w:numId w:val="7"/>
        </w:numPr>
        <w:spacing w:after="160" w:line="259" w:lineRule="auto"/>
        <w:ind w:left="567" w:right="49"/>
        <w:contextualSpacing/>
        <w:jc w:val="both"/>
        <w:rPr>
          <w:rFonts w:ascii="Calibri" w:eastAsia="Calibri" w:hAnsi="Calibri" w:cs="Times New Roman"/>
        </w:rPr>
      </w:pPr>
      <w:r w:rsidRPr="00A51349">
        <w:rPr>
          <w:rFonts w:ascii="Aptos" w:eastAsia="Calibri" w:hAnsi="Aptos" w:cs="Times New Roman"/>
          <w:sz w:val="24"/>
          <w:szCs w:val="24"/>
        </w:rPr>
        <w:t>Se condiciona un ascenso o permanencia laboral en el Instituto a cambio de favores sexuales o conductas de naturaleza hostil.</w:t>
      </w:r>
    </w:p>
    <w:p w14:paraId="349CC3CB" w14:textId="77777777" w:rsidR="00A51349" w:rsidRPr="00A51349" w:rsidRDefault="00A51349" w:rsidP="00A51349">
      <w:pPr>
        <w:spacing w:after="0" w:line="259" w:lineRule="auto"/>
        <w:ind w:left="567" w:right="49"/>
        <w:contextualSpacing/>
        <w:jc w:val="both"/>
        <w:rPr>
          <w:rFonts w:ascii="Calibri" w:eastAsia="Calibri" w:hAnsi="Calibri" w:cs="Times New Roman"/>
        </w:rPr>
      </w:pPr>
    </w:p>
    <w:p w14:paraId="7D101936" w14:textId="77777777" w:rsidR="00A51349" w:rsidRPr="00A51349" w:rsidRDefault="00A51349" w:rsidP="00A51349">
      <w:pPr>
        <w:spacing w:after="160" w:line="259" w:lineRule="auto"/>
        <w:ind w:right="49"/>
        <w:jc w:val="center"/>
        <w:rPr>
          <w:rFonts w:ascii="Aptos" w:eastAsia="Calibri" w:hAnsi="Aptos" w:cs="Times New Roman"/>
          <w:b/>
          <w:bCs/>
          <w:sz w:val="24"/>
          <w:szCs w:val="24"/>
          <w:lang w:val="en-US"/>
        </w:rPr>
      </w:pPr>
      <w:r w:rsidRPr="00A51349">
        <w:rPr>
          <w:rFonts w:ascii="Aptos" w:eastAsia="Calibri" w:hAnsi="Aptos" w:cs="Times New Roman"/>
          <w:b/>
          <w:bCs/>
          <w:sz w:val="24"/>
          <w:szCs w:val="24"/>
          <w:lang w:val="en-US"/>
        </w:rPr>
        <w:t>T R A N S I T O R I O S</w:t>
      </w:r>
    </w:p>
    <w:p w14:paraId="6DA41DFB" w14:textId="77777777" w:rsidR="00A51349" w:rsidRPr="00A51349" w:rsidRDefault="00A51349" w:rsidP="00A51349">
      <w:pPr>
        <w:spacing w:after="160" w:line="259" w:lineRule="auto"/>
        <w:ind w:right="49"/>
        <w:jc w:val="both"/>
        <w:rPr>
          <w:rFonts w:ascii="Aptos" w:eastAsia="Calibri" w:hAnsi="Aptos" w:cs="Times New Roman"/>
          <w:sz w:val="24"/>
          <w:szCs w:val="24"/>
        </w:rPr>
      </w:pPr>
      <w:r w:rsidRPr="00A51349">
        <w:rPr>
          <w:rFonts w:ascii="Aptos" w:eastAsia="Calibri" w:hAnsi="Aptos" w:cs="Times New Roman"/>
          <w:b/>
          <w:bCs/>
          <w:sz w:val="24"/>
          <w:szCs w:val="24"/>
        </w:rPr>
        <w:t>PRIMERO</w:t>
      </w:r>
      <w:r w:rsidRPr="00A51349">
        <w:rPr>
          <w:rFonts w:ascii="Aptos" w:eastAsia="Calibri" w:hAnsi="Aptos" w:cs="Times New Roman"/>
          <w:sz w:val="24"/>
          <w:szCs w:val="24"/>
        </w:rPr>
        <w:t>. El presente Código de Conducta entrará en vigor al día siguiente de su publicación en el portal oficial del Instituto de Pensiones del Estado de Veracruz.</w:t>
      </w:r>
    </w:p>
    <w:p w14:paraId="610DC159" w14:textId="52EBE73D" w:rsidR="00A51349" w:rsidRPr="00A51349" w:rsidRDefault="00A51349" w:rsidP="00A51349">
      <w:pPr>
        <w:spacing w:after="160" w:line="259" w:lineRule="auto"/>
        <w:ind w:right="49"/>
        <w:jc w:val="both"/>
        <w:rPr>
          <w:rFonts w:ascii="Aptos" w:eastAsia="Calibri" w:hAnsi="Aptos" w:cs="Times New Roman"/>
          <w:sz w:val="24"/>
          <w:szCs w:val="24"/>
        </w:rPr>
      </w:pPr>
      <w:r w:rsidRPr="00A51349">
        <w:rPr>
          <w:rFonts w:ascii="Aptos" w:eastAsia="Calibri" w:hAnsi="Aptos" w:cs="Times New Roman"/>
          <w:b/>
          <w:bCs/>
          <w:sz w:val="24"/>
          <w:szCs w:val="24"/>
        </w:rPr>
        <w:t>SEGUNDO</w:t>
      </w:r>
      <w:r w:rsidRPr="00A51349">
        <w:rPr>
          <w:rFonts w:ascii="Aptos" w:eastAsia="Calibri" w:hAnsi="Aptos" w:cs="Times New Roman"/>
          <w:sz w:val="24"/>
          <w:szCs w:val="24"/>
        </w:rPr>
        <w:t>. Se abroga el Código de Conducta del Instituto de Pensiones del Estado de Veracruz de Ignacio de la Llave, publicado con fecha 16 de julio de 2020, así como cualquier disposición administrativa interna que contravenga lo establecido en el presente documento.</w:t>
      </w:r>
    </w:p>
    <w:p w14:paraId="67BF6D50" w14:textId="77777777" w:rsidR="00A51349" w:rsidRPr="00BE6FE3" w:rsidRDefault="00A51349" w:rsidP="00A51349">
      <w:pPr>
        <w:spacing w:after="0" w:line="259" w:lineRule="auto"/>
        <w:ind w:right="49"/>
        <w:jc w:val="both"/>
        <w:rPr>
          <w:rFonts w:ascii="Aptos" w:eastAsia="Calibri" w:hAnsi="Aptos" w:cs="Times New Roman"/>
          <w:sz w:val="24"/>
          <w:szCs w:val="24"/>
        </w:rPr>
      </w:pPr>
      <w:r w:rsidRPr="00BE6FE3">
        <w:rPr>
          <w:rFonts w:ascii="Aptos" w:eastAsia="Calibri" w:hAnsi="Aptos" w:cs="Times New Roman"/>
          <w:sz w:val="24"/>
          <w:szCs w:val="24"/>
        </w:rPr>
        <w:t xml:space="preserve">Dado en la ciudad de Xalapa Enríquez, Ver., a los </w:t>
      </w:r>
      <w:r w:rsidRPr="00BE6FE3">
        <w:rPr>
          <w:rFonts w:ascii="Aptos" w:eastAsia="Calibri" w:hAnsi="Aptos" w:cs="Times New Roman"/>
          <w:sz w:val="24"/>
          <w:szCs w:val="24"/>
          <w:shd w:val="clear" w:color="auto" w:fill="FFFFFF"/>
        </w:rPr>
        <w:t xml:space="preserve">11 </w:t>
      </w:r>
      <w:r w:rsidRPr="00BE6FE3">
        <w:rPr>
          <w:rFonts w:ascii="Aptos" w:eastAsia="Calibri" w:hAnsi="Aptos" w:cs="Times New Roman"/>
          <w:sz w:val="24"/>
          <w:szCs w:val="24"/>
        </w:rPr>
        <w:t>días del mes de marzo del año dos mil veintiséis</w:t>
      </w:r>
    </w:p>
    <w:p w14:paraId="035A8473" w14:textId="77777777" w:rsidR="00A51349" w:rsidRPr="00A51349" w:rsidRDefault="00A51349" w:rsidP="00A51349">
      <w:pPr>
        <w:spacing w:after="0" w:line="259" w:lineRule="auto"/>
        <w:ind w:right="49"/>
        <w:rPr>
          <w:rFonts w:ascii="Panton" w:eastAsia="Calibri" w:hAnsi="Panton" w:cs="Times New Roman"/>
          <w:b/>
        </w:rPr>
      </w:pPr>
    </w:p>
    <w:p w14:paraId="4297ECEB" w14:textId="77777777" w:rsidR="00A51349" w:rsidRPr="00A51349" w:rsidRDefault="00A51349" w:rsidP="00A51349">
      <w:pPr>
        <w:spacing w:after="160" w:line="259" w:lineRule="auto"/>
        <w:ind w:right="49"/>
        <w:jc w:val="center"/>
        <w:rPr>
          <w:rFonts w:ascii="Aptos" w:eastAsia="Calibri" w:hAnsi="Aptos" w:cs="Times New Roman"/>
          <w:b/>
          <w:bCs/>
          <w:sz w:val="24"/>
          <w:szCs w:val="24"/>
        </w:rPr>
      </w:pPr>
      <w:r w:rsidRPr="00A51349">
        <w:rPr>
          <w:rFonts w:ascii="Aptos" w:eastAsia="Calibri" w:hAnsi="Aptos" w:cs="Times New Roman"/>
          <w:b/>
          <w:bCs/>
          <w:sz w:val="24"/>
          <w:szCs w:val="24"/>
        </w:rPr>
        <w:t>Mtro. Luis Octavio Hernández Lara</w:t>
      </w:r>
    </w:p>
    <w:p w14:paraId="5968D59A" w14:textId="77777777" w:rsidR="00A51349" w:rsidRDefault="00A51349" w:rsidP="00A51349">
      <w:pPr>
        <w:spacing w:after="160" w:line="259" w:lineRule="auto"/>
        <w:ind w:right="49"/>
        <w:jc w:val="center"/>
        <w:rPr>
          <w:rFonts w:ascii="Aptos" w:eastAsia="Calibri" w:hAnsi="Aptos" w:cs="Times New Roman"/>
          <w:b/>
          <w:bCs/>
          <w:sz w:val="24"/>
          <w:szCs w:val="24"/>
        </w:rPr>
      </w:pPr>
      <w:r w:rsidRPr="00A51349">
        <w:rPr>
          <w:rFonts w:ascii="Aptos" w:eastAsia="Calibri" w:hAnsi="Aptos" w:cs="Times New Roman"/>
          <w:b/>
          <w:bCs/>
          <w:sz w:val="24"/>
          <w:szCs w:val="24"/>
        </w:rPr>
        <w:t>Presidente del H. Consejo Directivo y Director General del Instituto de Pensiones del Estado de Veracruz de Ignacio de la Llave.</w:t>
      </w:r>
    </w:p>
    <w:p w14:paraId="053D00FE" w14:textId="77777777" w:rsidR="00525FAB" w:rsidRDefault="00525FAB" w:rsidP="00A51349">
      <w:pPr>
        <w:spacing w:after="160" w:line="259" w:lineRule="auto"/>
        <w:ind w:right="49"/>
        <w:jc w:val="center"/>
        <w:rPr>
          <w:rFonts w:ascii="Aptos" w:eastAsia="Calibri" w:hAnsi="Aptos" w:cs="Times New Roman"/>
          <w:b/>
          <w:bCs/>
          <w:sz w:val="24"/>
          <w:szCs w:val="24"/>
        </w:rPr>
      </w:pPr>
    </w:p>
    <w:p w14:paraId="6E629657" w14:textId="77777777" w:rsidR="00A51349" w:rsidRPr="00A51349" w:rsidRDefault="00A51349" w:rsidP="00A51349">
      <w:pPr>
        <w:spacing w:after="160" w:line="259" w:lineRule="auto"/>
        <w:ind w:right="49"/>
        <w:jc w:val="center"/>
        <w:rPr>
          <w:rFonts w:ascii="Aptos" w:eastAsia="Calibri" w:hAnsi="Aptos" w:cs="Times New Roman"/>
          <w:b/>
          <w:bCs/>
          <w:sz w:val="24"/>
          <w:szCs w:val="24"/>
        </w:rPr>
      </w:pPr>
      <w:r w:rsidRPr="00A51349">
        <w:rPr>
          <w:rFonts w:ascii="Aptos" w:eastAsia="Calibri" w:hAnsi="Aptos" w:cs="Times New Roman"/>
          <w:b/>
          <w:bCs/>
          <w:sz w:val="24"/>
          <w:szCs w:val="24"/>
        </w:rPr>
        <w:lastRenderedPageBreak/>
        <w:t xml:space="preserve">Anexo I </w:t>
      </w:r>
    </w:p>
    <w:p w14:paraId="572E8901" w14:textId="77777777" w:rsidR="00A51349" w:rsidRPr="00A51349" w:rsidRDefault="00A51349" w:rsidP="00A51349">
      <w:pPr>
        <w:spacing w:after="160" w:line="259" w:lineRule="auto"/>
        <w:ind w:right="49"/>
        <w:jc w:val="center"/>
        <w:rPr>
          <w:rFonts w:ascii="Aptos" w:eastAsia="Calibri" w:hAnsi="Aptos" w:cs="Times New Roman"/>
          <w:b/>
          <w:bCs/>
          <w:sz w:val="24"/>
          <w:szCs w:val="24"/>
        </w:rPr>
      </w:pPr>
      <w:r w:rsidRPr="00A51349">
        <w:rPr>
          <w:rFonts w:ascii="Aptos" w:eastAsia="Calibri" w:hAnsi="Aptos" w:cs="Times New Roman"/>
          <w:b/>
          <w:bCs/>
          <w:sz w:val="24"/>
          <w:szCs w:val="24"/>
        </w:rPr>
        <w:t>CARTA COMPROMISO DE CUMPLIMIENTO INTEGRAL: CÓDIGO DE ÉTICA, CÓDIGO DE CONDUCTA Y LEY DE RESPONSABILIDADES ADMINISTRATIVAS.</w:t>
      </w:r>
    </w:p>
    <w:p w14:paraId="2F4ADFE1" w14:textId="77777777" w:rsidR="00A51349" w:rsidRPr="00A51349" w:rsidRDefault="00A51349" w:rsidP="00A51349">
      <w:pPr>
        <w:spacing w:after="160" w:line="259" w:lineRule="auto"/>
        <w:ind w:right="49"/>
        <w:jc w:val="both"/>
        <w:rPr>
          <w:rFonts w:ascii="Aptos" w:eastAsia="Calibri" w:hAnsi="Aptos" w:cs="Times New Roman"/>
          <w:sz w:val="24"/>
          <w:szCs w:val="24"/>
        </w:rPr>
      </w:pPr>
      <w:r w:rsidRPr="00A51349">
        <w:rPr>
          <w:rFonts w:ascii="Aptos" w:eastAsia="Calibri" w:hAnsi="Aptos" w:cs="Times New Roman"/>
          <w:sz w:val="24"/>
          <w:szCs w:val="24"/>
        </w:rPr>
        <w:t>He recibido, leído y comprendido en su totalidad el contenido, alcance y las implicaciones legales del Código de Ética del Poder Ejecutivo del Estado de Veracruz de Ignacio de la Llave y Código de Conducta del Instituto de Pensiones del Estado.</w:t>
      </w:r>
    </w:p>
    <w:p w14:paraId="667B7F85" w14:textId="77777777" w:rsidR="00A51349" w:rsidRPr="00A51349" w:rsidRDefault="00A51349" w:rsidP="00A51349">
      <w:pPr>
        <w:spacing w:after="160" w:line="259" w:lineRule="auto"/>
        <w:ind w:right="49"/>
        <w:jc w:val="both"/>
        <w:rPr>
          <w:rFonts w:ascii="Aptos" w:eastAsia="Calibri" w:hAnsi="Aptos" w:cs="Times New Roman"/>
          <w:sz w:val="24"/>
          <w:szCs w:val="24"/>
        </w:rPr>
      </w:pPr>
      <w:r w:rsidRPr="00A51349">
        <w:rPr>
          <w:rFonts w:ascii="Aptos" w:eastAsia="Calibri" w:hAnsi="Aptos" w:cs="Times New Roman"/>
          <w:sz w:val="24"/>
          <w:szCs w:val="24"/>
        </w:rPr>
        <w:t>Reconozco que el desempeño de mis funciones como servidor(a) público(a) del IPE es fundamental para el  cumplimiento de la Misión institucional de garantizar el pago oportuno de pensiones y prestaciones, así como alcanzar nuestra Visión de saneamiento financiero y atención con calidez. En este sentido, de manera libre,  consciente y responsable, asumo los siguientes compromisos:</w:t>
      </w:r>
    </w:p>
    <w:p w14:paraId="2AD807C8" w14:textId="77777777" w:rsidR="00A51349" w:rsidRDefault="00A51349" w:rsidP="00BE6FE3">
      <w:pPr>
        <w:numPr>
          <w:ilvl w:val="0"/>
          <w:numId w:val="24"/>
        </w:numPr>
        <w:spacing w:before="240" w:after="160" w:line="240" w:lineRule="auto"/>
        <w:ind w:right="49"/>
        <w:contextualSpacing/>
        <w:jc w:val="both"/>
        <w:rPr>
          <w:rFonts w:ascii="Aptos" w:eastAsia="Calibri" w:hAnsi="Aptos" w:cs="Times New Roman"/>
          <w:sz w:val="24"/>
          <w:szCs w:val="24"/>
        </w:rPr>
      </w:pPr>
      <w:r w:rsidRPr="00A51349">
        <w:rPr>
          <w:rFonts w:ascii="Aptos" w:eastAsia="Calibri" w:hAnsi="Aptos" w:cs="Times New Roman"/>
          <w:sz w:val="24"/>
          <w:szCs w:val="24"/>
        </w:rPr>
        <w:t>Conducir mi actuar en estricto apego a los Principios Rectores de Legalidad, Honradez, Lealtad, Imparcialidad, Eficiencia, Eficacia, Economía, Disciplina, Profesionalismo, Objetividad, Transparencia, Rendición de Cuentas, Competencia por Mérito, Integridad y Equidad.</w:t>
      </w:r>
    </w:p>
    <w:p w14:paraId="47B89B7F" w14:textId="77777777" w:rsidR="00BE6FE3" w:rsidRPr="00A51349" w:rsidRDefault="00BE6FE3" w:rsidP="00BE6FE3">
      <w:pPr>
        <w:spacing w:before="240" w:after="160" w:line="240" w:lineRule="auto"/>
        <w:ind w:left="720" w:right="49"/>
        <w:contextualSpacing/>
        <w:jc w:val="both"/>
        <w:rPr>
          <w:rFonts w:ascii="Aptos" w:eastAsia="Calibri" w:hAnsi="Aptos" w:cs="Times New Roman"/>
          <w:sz w:val="24"/>
          <w:szCs w:val="24"/>
        </w:rPr>
      </w:pPr>
    </w:p>
    <w:p w14:paraId="3CAF3DCD" w14:textId="77777777" w:rsidR="00A51349" w:rsidRDefault="00A51349" w:rsidP="00BE6FE3">
      <w:pPr>
        <w:numPr>
          <w:ilvl w:val="0"/>
          <w:numId w:val="24"/>
        </w:numPr>
        <w:spacing w:before="240" w:after="160" w:line="240" w:lineRule="auto"/>
        <w:ind w:right="49"/>
        <w:contextualSpacing/>
        <w:jc w:val="both"/>
        <w:rPr>
          <w:rFonts w:ascii="Aptos" w:eastAsia="Calibri" w:hAnsi="Aptos" w:cs="Times New Roman"/>
          <w:sz w:val="24"/>
          <w:szCs w:val="24"/>
        </w:rPr>
      </w:pPr>
      <w:r w:rsidRPr="00A51349">
        <w:rPr>
          <w:rFonts w:ascii="Aptos" w:eastAsia="Calibri" w:hAnsi="Aptos" w:cs="Times New Roman"/>
          <w:sz w:val="24"/>
          <w:szCs w:val="24"/>
        </w:rPr>
        <w:t>Desempeñar mis funciones conforme en los Valores que rigen el servicio público para el beneficio de la Derechohabiencia.</w:t>
      </w:r>
    </w:p>
    <w:p w14:paraId="6A9F4C4A" w14:textId="77777777" w:rsidR="00BE6FE3" w:rsidRPr="00A51349" w:rsidRDefault="00BE6FE3" w:rsidP="00BE6FE3">
      <w:pPr>
        <w:spacing w:before="240" w:after="160" w:line="240" w:lineRule="auto"/>
        <w:ind w:left="720" w:right="49"/>
        <w:contextualSpacing/>
        <w:jc w:val="both"/>
        <w:rPr>
          <w:rFonts w:ascii="Aptos" w:eastAsia="Calibri" w:hAnsi="Aptos" w:cs="Times New Roman"/>
          <w:sz w:val="24"/>
          <w:szCs w:val="24"/>
        </w:rPr>
      </w:pPr>
    </w:p>
    <w:p w14:paraId="29E2B984" w14:textId="77777777" w:rsidR="00A51349" w:rsidRDefault="00A51349" w:rsidP="00BE6FE3">
      <w:pPr>
        <w:numPr>
          <w:ilvl w:val="0"/>
          <w:numId w:val="24"/>
        </w:numPr>
        <w:spacing w:before="240" w:after="160" w:line="240" w:lineRule="auto"/>
        <w:ind w:right="49"/>
        <w:contextualSpacing/>
        <w:jc w:val="both"/>
        <w:rPr>
          <w:rFonts w:ascii="Aptos" w:eastAsia="Calibri" w:hAnsi="Aptos" w:cs="Times New Roman"/>
          <w:sz w:val="24"/>
          <w:szCs w:val="24"/>
        </w:rPr>
      </w:pPr>
      <w:r w:rsidRPr="00A51349">
        <w:rPr>
          <w:rFonts w:ascii="Aptos" w:eastAsia="Calibri" w:hAnsi="Aptos" w:cs="Times New Roman"/>
          <w:sz w:val="24"/>
          <w:szCs w:val="24"/>
        </w:rPr>
        <w:t>Manifiesto tener pleno conocimiento de que cualquier vulneración a los preceptos de los Códigos de Ética y Conducta, o la omisión de mis deberes, podrá ser constitutiva de una falta administrativa en los términos de la Ley General y la Ley Estatal de Responsabilidades Administrativas, lo que dará lugar a las sanciones correspondientes por parte del Órgano Interno de Control.</w:t>
      </w:r>
    </w:p>
    <w:p w14:paraId="0AA0193B" w14:textId="77777777" w:rsidR="00BE6FE3" w:rsidRPr="00A51349" w:rsidRDefault="00BE6FE3" w:rsidP="00BE6FE3">
      <w:pPr>
        <w:spacing w:before="240" w:after="160" w:line="240" w:lineRule="auto"/>
        <w:ind w:left="720" w:right="49"/>
        <w:contextualSpacing/>
        <w:jc w:val="both"/>
        <w:rPr>
          <w:rFonts w:ascii="Aptos" w:eastAsia="Calibri" w:hAnsi="Aptos" w:cs="Times New Roman"/>
          <w:sz w:val="24"/>
          <w:szCs w:val="24"/>
        </w:rPr>
      </w:pPr>
    </w:p>
    <w:p w14:paraId="79F3C0D6" w14:textId="77777777" w:rsidR="00A51349" w:rsidRDefault="00A51349" w:rsidP="00BE6FE3">
      <w:pPr>
        <w:numPr>
          <w:ilvl w:val="0"/>
          <w:numId w:val="24"/>
        </w:numPr>
        <w:spacing w:before="240" w:after="160" w:line="240" w:lineRule="auto"/>
        <w:ind w:right="49"/>
        <w:contextualSpacing/>
        <w:jc w:val="both"/>
        <w:rPr>
          <w:rFonts w:ascii="Aptos" w:eastAsia="Calibri" w:hAnsi="Aptos" w:cs="Times New Roman"/>
          <w:sz w:val="24"/>
          <w:szCs w:val="24"/>
        </w:rPr>
      </w:pPr>
      <w:r w:rsidRPr="00A51349">
        <w:rPr>
          <w:rFonts w:ascii="Aptos" w:eastAsia="Calibri" w:hAnsi="Aptos" w:cs="Times New Roman"/>
          <w:sz w:val="24"/>
          <w:szCs w:val="24"/>
        </w:rPr>
        <w:t xml:space="preserve">Garantizo una atención prioritaria, digna, paciente y con calidez a nuestros pensionistas y derechohabientes. </w:t>
      </w:r>
    </w:p>
    <w:p w14:paraId="560EFAA9" w14:textId="77777777" w:rsidR="00BE6FE3" w:rsidRPr="00A51349" w:rsidRDefault="00BE6FE3" w:rsidP="00BE6FE3">
      <w:pPr>
        <w:spacing w:before="240" w:after="160" w:line="240" w:lineRule="auto"/>
        <w:ind w:left="720" w:right="49"/>
        <w:contextualSpacing/>
        <w:jc w:val="both"/>
        <w:rPr>
          <w:rFonts w:ascii="Aptos" w:eastAsia="Calibri" w:hAnsi="Aptos" w:cs="Times New Roman"/>
          <w:sz w:val="24"/>
          <w:szCs w:val="24"/>
        </w:rPr>
      </w:pPr>
    </w:p>
    <w:p w14:paraId="1739C150" w14:textId="77777777" w:rsidR="00A51349" w:rsidRDefault="00A51349" w:rsidP="00BE6FE3">
      <w:pPr>
        <w:numPr>
          <w:ilvl w:val="0"/>
          <w:numId w:val="24"/>
        </w:numPr>
        <w:spacing w:before="240" w:after="160" w:line="240" w:lineRule="auto"/>
        <w:ind w:right="49"/>
        <w:contextualSpacing/>
        <w:jc w:val="both"/>
        <w:rPr>
          <w:rFonts w:ascii="Aptos" w:eastAsia="Calibri" w:hAnsi="Aptos" w:cs="Times New Roman"/>
          <w:sz w:val="24"/>
          <w:szCs w:val="24"/>
        </w:rPr>
      </w:pPr>
      <w:r w:rsidRPr="00A51349">
        <w:rPr>
          <w:rFonts w:ascii="Aptos" w:eastAsia="Calibri" w:hAnsi="Aptos" w:cs="Times New Roman"/>
          <w:sz w:val="24"/>
          <w:szCs w:val="24"/>
        </w:rPr>
        <w:t>Reconozco que cualquier trato discriminatorio o negligente atenta contra los Derechos Humanos y la ética del Instituto.</w:t>
      </w:r>
    </w:p>
    <w:p w14:paraId="49A8AA73" w14:textId="77777777" w:rsidR="00BE6FE3" w:rsidRPr="00A51349" w:rsidRDefault="00BE6FE3" w:rsidP="00BE6FE3">
      <w:pPr>
        <w:spacing w:before="240" w:after="160" w:line="240" w:lineRule="auto"/>
        <w:ind w:left="720" w:right="49"/>
        <w:contextualSpacing/>
        <w:jc w:val="both"/>
        <w:rPr>
          <w:rFonts w:ascii="Aptos" w:eastAsia="Calibri" w:hAnsi="Aptos" w:cs="Times New Roman"/>
          <w:sz w:val="24"/>
          <w:szCs w:val="24"/>
        </w:rPr>
      </w:pPr>
    </w:p>
    <w:p w14:paraId="1DB9DF60" w14:textId="77777777" w:rsidR="00A51349" w:rsidRDefault="00A51349" w:rsidP="00BE6FE3">
      <w:pPr>
        <w:numPr>
          <w:ilvl w:val="0"/>
          <w:numId w:val="24"/>
        </w:numPr>
        <w:spacing w:before="240" w:after="160" w:line="240" w:lineRule="auto"/>
        <w:ind w:right="49"/>
        <w:contextualSpacing/>
        <w:jc w:val="both"/>
        <w:rPr>
          <w:rFonts w:ascii="Aptos" w:eastAsia="Calibri" w:hAnsi="Aptos" w:cs="Times New Roman"/>
          <w:sz w:val="24"/>
          <w:szCs w:val="24"/>
        </w:rPr>
      </w:pPr>
      <w:r w:rsidRPr="00A51349">
        <w:rPr>
          <w:rFonts w:ascii="Aptos" w:eastAsia="Calibri" w:hAnsi="Aptos" w:cs="Times New Roman"/>
          <w:sz w:val="24"/>
          <w:szCs w:val="24"/>
        </w:rPr>
        <w:t xml:space="preserve">Declaro una postura de rechazo total ante cualquier acto de corrupción. </w:t>
      </w:r>
    </w:p>
    <w:p w14:paraId="1F028459" w14:textId="77777777" w:rsidR="00BE6FE3" w:rsidRPr="00A51349" w:rsidRDefault="00BE6FE3" w:rsidP="00BE6FE3">
      <w:pPr>
        <w:spacing w:before="240" w:after="160" w:line="240" w:lineRule="auto"/>
        <w:ind w:left="720" w:right="49"/>
        <w:contextualSpacing/>
        <w:jc w:val="both"/>
        <w:rPr>
          <w:rFonts w:ascii="Aptos" w:eastAsia="Calibri" w:hAnsi="Aptos" w:cs="Times New Roman"/>
          <w:sz w:val="24"/>
          <w:szCs w:val="24"/>
        </w:rPr>
      </w:pPr>
    </w:p>
    <w:p w14:paraId="7EBB1A06" w14:textId="77777777" w:rsidR="00A51349" w:rsidRPr="00A51349" w:rsidRDefault="00A51349" w:rsidP="00BE6FE3">
      <w:pPr>
        <w:numPr>
          <w:ilvl w:val="0"/>
          <w:numId w:val="24"/>
        </w:numPr>
        <w:spacing w:before="240" w:after="160" w:line="240" w:lineRule="auto"/>
        <w:ind w:right="49"/>
        <w:contextualSpacing/>
        <w:jc w:val="both"/>
        <w:rPr>
          <w:rFonts w:ascii="Aptos" w:eastAsia="Calibri" w:hAnsi="Aptos" w:cs="Times New Roman"/>
          <w:sz w:val="24"/>
          <w:szCs w:val="24"/>
        </w:rPr>
      </w:pPr>
      <w:r w:rsidRPr="00A51349">
        <w:rPr>
          <w:rFonts w:ascii="Aptos" w:eastAsia="Calibri" w:hAnsi="Aptos" w:cs="Times New Roman"/>
          <w:sz w:val="24"/>
          <w:szCs w:val="24"/>
        </w:rPr>
        <w:t>Me comprometo a no solicitar, aceptar o recibir obsequios, dinero o favores que busquen influir en mis decisiones o agilizar trámites.</w:t>
      </w:r>
    </w:p>
    <w:p w14:paraId="6AE24233" w14:textId="77777777" w:rsidR="00A51349" w:rsidRDefault="00A51349" w:rsidP="00BE6FE3">
      <w:pPr>
        <w:numPr>
          <w:ilvl w:val="0"/>
          <w:numId w:val="24"/>
        </w:numPr>
        <w:spacing w:before="240" w:after="160" w:line="240" w:lineRule="auto"/>
        <w:ind w:right="49"/>
        <w:contextualSpacing/>
        <w:jc w:val="both"/>
        <w:rPr>
          <w:rFonts w:ascii="Aptos" w:eastAsia="Calibri" w:hAnsi="Aptos" w:cs="Times New Roman"/>
          <w:sz w:val="24"/>
          <w:szCs w:val="24"/>
        </w:rPr>
      </w:pPr>
      <w:r w:rsidRPr="00A51349">
        <w:rPr>
          <w:rFonts w:ascii="Aptos" w:eastAsia="Calibri" w:hAnsi="Aptos" w:cs="Times New Roman"/>
          <w:sz w:val="24"/>
          <w:szCs w:val="24"/>
        </w:rPr>
        <w:lastRenderedPageBreak/>
        <w:t>Reportaré de inmediato cualquier intento de soborno ante el Coordinador del Sistema de Control Interno, el Departamento de Recursos Humanos o la figura de Enlace de Ética.</w:t>
      </w:r>
    </w:p>
    <w:p w14:paraId="010E83C1" w14:textId="77777777" w:rsidR="00BE6FE3" w:rsidRPr="00A51349" w:rsidRDefault="00BE6FE3" w:rsidP="00BE6FE3">
      <w:pPr>
        <w:spacing w:before="240" w:after="160" w:line="240" w:lineRule="auto"/>
        <w:ind w:left="720" w:right="49"/>
        <w:contextualSpacing/>
        <w:jc w:val="both"/>
        <w:rPr>
          <w:rFonts w:ascii="Aptos" w:eastAsia="Calibri" w:hAnsi="Aptos" w:cs="Times New Roman"/>
          <w:sz w:val="24"/>
          <w:szCs w:val="24"/>
        </w:rPr>
      </w:pPr>
    </w:p>
    <w:p w14:paraId="05129FA2" w14:textId="77777777" w:rsidR="00A51349" w:rsidRDefault="00A51349" w:rsidP="00BE6FE3">
      <w:pPr>
        <w:numPr>
          <w:ilvl w:val="0"/>
          <w:numId w:val="24"/>
        </w:numPr>
        <w:spacing w:before="240" w:after="160" w:line="240" w:lineRule="auto"/>
        <w:ind w:right="49"/>
        <w:contextualSpacing/>
        <w:jc w:val="both"/>
        <w:rPr>
          <w:rFonts w:ascii="Aptos" w:eastAsia="Calibri" w:hAnsi="Aptos" w:cs="Times New Roman"/>
          <w:sz w:val="24"/>
          <w:szCs w:val="24"/>
        </w:rPr>
      </w:pPr>
      <w:r w:rsidRPr="00A51349">
        <w:rPr>
          <w:rFonts w:ascii="Aptos" w:eastAsia="Calibri" w:hAnsi="Aptos" w:cs="Times New Roman"/>
          <w:sz w:val="24"/>
          <w:szCs w:val="24"/>
        </w:rPr>
        <w:t>Me comprometo a identificar e informar oportunamente cualquier situación donde mis intereses personales, familiares o de negocios puedan entrar en conflicto con mis funciones, excusándome de intervenir para no afectar la imparcialidad institucional.</w:t>
      </w:r>
    </w:p>
    <w:p w14:paraId="702E828F" w14:textId="77777777" w:rsidR="00BE6FE3" w:rsidRPr="00A51349" w:rsidRDefault="00BE6FE3" w:rsidP="00BE6FE3">
      <w:pPr>
        <w:spacing w:before="240" w:after="160" w:line="240" w:lineRule="auto"/>
        <w:ind w:left="720" w:right="49"/>
        <w:contextualSpacing/>
        <w:jc w:val="both"/>
        <w:rPr>
          <w:rFonts w:ascii="Aptos" w:eastAsia="Calibri" w:hAnsi="Aptos" w:cs="Times New Roman"/>
          <w:sz w:val="24"/>
          <w:szCs w:val="24"/>
        </w:rPr>
      </w:pPr>
    </w:p>
    <w:p w14:paraId="3682BC21" w14:textId="77777777" w:rsidR="00A51349" w:rsidRPr="00A51349" w:rsidRDefault="00A51349" w:rsidP="00BE6FE3">
      <w:pPr>
        <w:numPr>
          <w:ilvl w:val="0"/>
          <w:numId w:val="24"/>
        </w:numPr>
        <w:spacing w:before="240" w:after="160" w:line="240" w:lineRule="auto"/>
        <w:ind w:right="49"/>
        <w:contextualSpacing/>
        <w:jc w:val="both"/>
        <w:rPr>
          <w:rFonts w:ascii="Aptos" w:eastAsia="Calibri" w:hAnsi="Aptos" w:cs="Times New Roman"/>
          <w:sz w:val="24"/>
          <w:szCs w:val="24"/>
        </w:rPr>
      </w:pPr>
      <w:r w:rsidRPr="00A51349">
        <w:rPr>
          <w:rFonts w:ascii="Aptos" w:eastAsia="Calibri" w:hAnsi="Aptos" w:cs="Times New Roman"/>
          <w:sz w:val="24"/>
          <w:szCs w:val="24"/>
        </w:rPr>
        <w:t>Utilizaré los recursos humanos, materiales y financieros del IPE exclusivamente para los fines institucionales, evitando su uso indebido.</w:t>
      </w:r>
    </w:p>
    <w:p w14:paraId="50781342" w14:textId="77777777" w:rsidR="00A51349" w:rsidRDefault="00A51349" w:rsidP="00BE6FE3">
      <w:pPr>
        <w:numPr>
          <w:ilvl w:val="0"/>
          <w:numId w:val="24"/>
        </w:numPr>
        <w:spacing w:before="240" w:after="160" w:line="240" w:lineRule="auto"/>
        <w:ind w:right="49"/>
        <w:contextualSpacing/>
        <w:jc w:val="both"/>
        <w:rPr>
          <w:rFonts w:ascii="Aptos" w:eastAsia="Calibri" w:hAnsi="Aptos" w:cs="Times New Roman"/>
          <w:sz w:val="24"/>
          <w:szCs w:val="24"/>
        </w:rPr>
      </w:pPr>
      <w:r w:rsidRPr="00A51349">
        <w:rPr>
          <w:rFonts w:ascii="Aptos" w:eastAsia="Calibri" w:hAnsi="Aptos" w:cs="Times New Roman"/>
          <w:sz w:val="24"/>
          <w:szCs w:val="24"/>
        </w:rPr>
        <w:t xml:space="preserve">Aceptaré la prohibición explicita del uso del parque vehicular o bienes muebles para fines particulares. </w:t>
      </w:r>
    </w:p>
    <w:p w14:paraId="7999568E" w14:textId="77777777" w:rsidR="00BE6FE3" w:rsidRPr="00A51349" w:rsidRDefault="00BE6FE3" w:rsidP="00BE6FE3">
      <w:pPr>
        <w:spacing w:before="240" w:after="160" w:line="240" w:lineRule="auto"/>
        <w:ind w:left="720" w:right="49"/>
        <w:contextualSpacing/>
        <w:jc w:val="both"/>
        <w:rPr>
          <w:rFonts w:ascii="Aptos" w:eastAsia="Calibri" w:hAnsi="Aptos" w:cs="Times New Roman"/>
          <w:sz w:val="24"/>
          <w:szCs w:val="24"/>
        </w:rPr>
      </w:pPr>
    </w:p>
    <w:p w14:paraId="29879994" w14:textId="77777777" w:rsidR="00A51349" w:rsidRDefault="00A51349" w:rsidP="00BE6FE3">
      <w:pPr>
        <w:numPr>
          <w:ilvl w:val="0"/>
          <w:numId w:val="24"/>
        </w:numPr>
        <w:spacing w:before="240" w:after="160" w:line="240" w:lineRule="auto"/>
        <w:ind w:right="49"/>
        <w:contextualSpacing/>
        <w:jc w:val="both"/>
        <w:rPr>
          <w:rFonts w:ascii="Aptos" w:eastAsia="Calibri" w:hAnsi="Aptos" w:cs="Times New Roman"/>
          <w:sz w:val="24"/>
          <w:szCs w:val="24"/>
        </w:rPr>
      </w:pPr>
      <w:r w:rsidRPr="00A51349">
        <w:rPr>
          <w:rFonts w:ascii="Aptos" w:eastAsia="Calibri" w:hAnsi="Aptos" w:cs="Times New Roman"/>
          <w:sz w:val="24"/>
          <w:szCs w:val="24"/>
        </w:rPr>
        <w:t>Entiendo que la integridad en el gasto es vital para la salud financiera del sistema solidario.</w:t>
      </w:r>
    </w:p>
    <w:p w14:paraId="65D77EDF" w14:textId="77777777" w:rsidR="00BE6FE3" w:rsidRPr="00A51349" w:rsidRDefault="00BE6FE3" w:rsidP="00BE6FE3">
      <w:pPr>
        <w:spacing w:before="240" w:after="160" w:line="240" w:lineRule="auto"/>
        <w:ind w:left="720" w:right="49"/>
        <w:contextualSpacing/>
        <w:jc w:val="both"/>
        <w:rPr>
          <w:rFonts w:ascii="Aptos" w:eastAsia="Calibri" w:hAnsi="Aptos" w:cs="Times New Roman"/>
          <w:sz w:val="24"/>
          <w:szCs w:val="24"/>
        </w:rPr>
      </w:pPr>
    </w:p>
    <w:p w14:paraId="521B8AFF" w14:textId="77777777" w:rsidR="00A51349" w:rsidRDefault="00A51349" w:rsidP="00BE6FE3">
      <w:pPr>
        <w:numPr>
          <w:ilvl w:val="0"/>
          <w:numId w:val="24"/>
        </w:numPr>
        <w:spacing w:before="240" w:after="160" w:line="240" w:lineRule="auto"/>
        <w:ind w:right="49"/>
        <w:contextualSpacing/>
        <w:jc w:val="both"/>
        <w:rPr>
          <w:rFonts w:ascii="Aptos" w:eastAsia="Calibri" w:hAnsi="Aptos" w:cs="Times New Roman"/>
          <w:sz w:val="24"/>
          <w:szCs w:val="24"/>
        </w:rPr>
      </w:pPr>
      <w:r w:rsidRPr="00A51349">
        <w:rPr>
          <w:rFonts w:ascii="Aptos" w:eastAsia="Calibri" w:hAnsi="Aptos" w:cs="Times New Roman"/>
          <w:sz w:val="24"/>
          <w:szCs w:val="24"/>
        </w:rPr>
        <w:t>Observaré un comportamiento digno y evitaré cualquier forma de hostigamiento o acoso.</w:t>
      </w:r>
    </w:p>
    <w:p w14:paraId="6B5FE6F1" w14:textId="77777777" w:rsidR="00BE6FE3" w:rsidRPr="00A51349" w:rsidRDefault="00BE6FE3" w:rsidP="00BE6FE3">
      <w:pPr>
        <w:spacing w:before="240" w:after="160" w:line="240" w:lineRule="auto"/>
        <w:ind w:left="720" w:right="49"/>
        <w:contextualSpacing/>
        <w:jc w:val="both"/>
        <w:rPr>
          <w:rFonts w:ascii="Aptos" w:eastAsia="Calibri" w:hAnsi="Aptos" w:cs="Times New Roman"/>
          <w:sz w:val="24"/>
          <w:szCs w:val="24"/>
        </w:rPr>
      </w:pPr>
    </w:p>
    <w:p w14:paraId="05B03660" w14:textId="77777777" w:rsidR="00A51349" w:rsidRDefault="00A51349" w:rsidP="00BE6FE3">
      <w:pPr>
        <w:numPr>
          <w:ilvl w:val="0"/>
          <w:numId w:val="24"/>
        </w:numPr>
        <w:spacing w:before="240" w:after="160" w:line="240" w:lineRule="auto"/>
        <w:ind w:right="49"/>
        <w:contextualSpacing/>
        <w:jc w:val="both"/>
        <w:rPr>
          <w:rFonts w:ascii="Aptos" w:eastAsia="Calibri" w:hAnsi="Aptos" w:cs="Times New Roman"/>
          <w:sz w:val="24"/>
          <w:szCs w:val="24"/>
        </w:rPr>
      </w:pPr>
      <w:r w:rsidRPr="00A51349">
        <w:rPr>
          <w:rFonts w:ascii="Aptos" w:eastAsia="Calibri" w:hAnsi="Aptos" w:cs="Times New Roman"/>
          <w:sz w:val="24"/>
          <w:szCs w:val="24"/>
        </w:rPr>
        <w:t>Garantizo que no tomaré represalias, directas o indirectas, contra quienes denuncien actos contrarios a la ética o participen en investigaciones.</w:t>
      </w:r>
    </w:p>
    <w:p w14:paraId="7652B75E" w14:textId="77777777" w:rsidR="00BE6FE3" w:rsidRPr="00A51349" w:rsidRDefault="00BE6FE3" w:rsidP="00BE6FE3">
      <w:pPr>
        <w:spacing w:before="240" w:after="160" w:line="240" w:lineRule="auto"/>
        <w:ind w:left="720" w:right="49"/>
        <w:contextualSpacing/>
        <w:jc w:val="both"/>
        <w:rPr>
          <w:rFonts w:ascii="Aptos" w:eastAsia="Calibri" w:hAnsi="Aptos" w:cs="Times New Roman"/>
          <w:sz w:val="24"/>
          <w:szCs w:val="24"/>
        </w:rPr>
      </w:pPr>
    </w:p>
    <w:p w14:paraId="5422BD44" w14:textId="77777777" w:rsidR="00A51349" w:rsidRDefault="00A51349" w:rsidP="00BE6FE3">
      <w:pPr>
        <w:numPr>
          <w:ilvl w:val="0"/>
          <w:numId w:val="24"/>
        </w:numPr>
        <w:spacing w:before="240" w:after="160" w:line="240" w:lineRule="auto"/>
        <w:ind w:right="49"/>
        <w:contextualSpacing/>
        <w:jc w:val="both"/>
        <w:rPr>
          <w:rFonts w:ascii="Aptos" w:eastAsia="Calibri" w:hAnsi="Aptos" w:cs="Times New Roman"/>
          <w:sz w:val="24"/>
          <w:szCs w:val="24"/>
        </w:rPr>
      </w:pPr>
      <w:r w:rsidRPr="00A51349">
        <w:rPr>
          <w:rFonts w:ascii="Aptos" w:eastAsia="Calibri" w:hAnsi="Aptos" w:cs="Times New Roman"/>
          <w:sz w:val="24"/>
          <w:szCs w:val="24"/>
        </w:rPr>
        <w:t>Me obligo a colaborar de manera transparente, veraz y oportuna en todas las auditorías, evaluaciones y procesos de vigilancia que el Coordinador del SICI o el Órgano Interno de Control ejecuten para fortalecer el Sistema Integral de Control Interno.</w:t>
      </w:r>
    </w:p>
    <w:p w14:paraId="5361CFB1" w14:textId="77777777" w:rsidR="00BE6FE3" w:rsidRPr="00A51349" w:rsidRDefault="00BE6FE3" w:rsidP="00BE6FE3">
      <w:pPr>
        <w:spacing w:after="160" w:line="259" w:lineRule="auto"/>
        <w:ind w:left="720" w:right="49"/>
        <w:contextualSpacing/>
        <w:jc w:val="both"/>
        <w:rPr>
          <w:rFonts w:ascii="Aptos" w:eastAsia="Calibri" w:hAnsi="Aptos" w:cs="Times New Roman"/>
          <w:sz w:val="24"/>
          <w:szCs w:val="24"/>
        </w:rPr>
      </w:pPr>
    </w:p>
    <w:p w14:paraId="53C3C2FA" w14:textId="77777777" w:rsidR="00A51349" w:rsidRPr="00A51349" w:rsidRDefault="00A51349" w:rsidP="00A51349">
      <w:pPr>
        <w:spacing w:after="0" w:line="259" w:lineRule="auto"/>
        <w:ind w:right="49"/>
        <w:jc w:val="both"/>
        <w:rPr>
          <w:rFonts w:ascii="Aptos" w:eastAsia="Calibri" w:hAnsi="Aptos" w:cs="Times New Roman"/>
          <w:sz w:val="24"/>
          <w:szCs w:val="24"/>
        </w:rPr>
      </w:pPr>
      <w:r w:rsidRPr="00A51349">
        <w:rPr>
          <w:rFonts w:ascii="Aptos" w:eastAsia="Calibri" w:hAnsi="Aptos" w:cs="Times New Roman"/>
          <w:sz w:val="24"/>
          <w:szCs w:val="24"/>
        </w:rPr>
        <w:t>Al firmar este documento, acepto mi responsabilidad de cuidar y honrar la confianza que la sociedad y derechohabiencia depositan en mí y en el Instituto.</w:t>
      </w:r>
    </w:p>
    <w:p w14:paraId="181BD288" w14:textId="77777777" w:rsidR="00A51349" w:rsidRPr="00A51349" w:rsidRDefault="00A51349" w:rsidP="00A51349">
      <w:pPr>
        <w:spacing w:after="0" w:line="259" w:lineRule="auto"/>
        <w:ind w:right="49"/>
        <w:jc w:val="both"/>
        <w:rPr>
          <w:rFonts w:ascii="Aptos" w:eastAsia="Calibri" w:hAnsi="Aptos" w:cs="Times New Roman"/>
          <w:sz w:val="24"/>
          <w:szCs w:val="24"/>
        </w:rPr>
      </w:pPr>
    </w:p>
    <w:tbl>
      <w:tblPr>
        <w:tblStyle w:val="Tablaconcuadrcula1"/>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8828"/>
      </w:tblGrid>
      <w:tr w:rsidR="00A51349" w:rsidRPr="00A51349" w14:paraId="54A41E31" w14:textId="77777777" w:rsidTr="00C6717F">
        <w:tc>
          <w:tcPr>
            <w:tcW w:w="8828" w:type="dxa"/>
          </w:tcPr>
          <w:p w14:paraId="043DDF17" w14:textId="5E5183F0" w:rsidR="00A51349" w:rsidRPr="00BE6FE3" w:rsidRDefault="00A51349" w:rsidP="00BE6FE3">
            <w:pPr>
              <w:spacing w:line="259" w:lineRule="auto"/>
              <w:jc w:val="both"/>
              <w:rPr>
                <w:rFonts w:ascii="Aptos" w:eastAsia="Calibri" w:hAnsi="Aptos" w:cs="Times New Roman"/>
                <w:sz w:val="24"/>
                <w:szCs w:val="24"/>
              </w:rPr>
            </w:pPr>
            <w:r w:rsidRPr="00A51349">
              <w:rPr>
                <w:rFonts w:ascii="Aptos" w:eastAsia="Calibri" w:hAnsi="Aptos" w:cs="Times New Roman"/>
                <w:sz w:val="24"/>
                <w:szCs w:val="24"/>
              </w:rPr>
              <w:t xml:space="preserve">Nombre de la o el Servidor Público: </w:t>
            </w:r>
          </w:p>
        </w:tc>
      </w:tr>
      <w:tr w:rsidR="00A51349" w:rsidRPr="00A51349" w14:paraId="0C82F2F9" w14:textId="77777777" w:rsidTr="00C6717F">
        <w:tc>
          <w:tcPr>
            <w:tcW w:w="8828" w:type="dxa"/>
          </w:tcPr>
          <w:p w14:paraId="71BA20A3" w14:textId="783F7283" w:rsidR="00A51349" w:rsidRPr="00BE6FE3" w:rsidRDefault="00A51349" w:rsidP="00BE6FE3">
            <w:pPr>
              <w:spacing w:line="259" w:lineRule="auto"/>
              <w:jc w:val="both"/>
              <w:rPr>
                <w:rFonts w:ascii="Aptos" w:eastAsia="Calibri" w:hAnsi="Aptos" w:cs="Times New Roman"/>
                <w:sz w:val="24"/>
                <w:szCs w:val="24"/>
              </w:rPr>
            </w:pPr>
            <w:r w:rsidRPr="00A51349">
              <w:rPr>
                <w:rFonts w:ascii="Aptos" w:eastAsia="Calibri" w:hAnsi="Aptos" w:cs="Times New Roman"/>
                <w:sz w:val="24"/>
                <w:szCs w:val="24"/>
              </w:rPr>
              <w:t xml:space="preserve">Cargo: </w:t>
            </w:r>
          </w:p>
        </w:tc>
      </w:tr>
      <w:tr w:rsidR="00A51349" w:rsidRPr="00A51349" w14:paraId="7E2E7F1C" w14:textId="77777777" w:rsidTr="00C6717F">
        <w:tc>
          <w:tcPr>
            <w:tcW w:w="8828" w:type="dxa"/>
          </w:tcPr>
          <w:p w14:paraId="745F117B" w14:textId="3519141C" w:rsidR="00A51349" w:rsidRPr="00BE6FE3" w:rsidRDefault="00A51349" w:rsidP="00BE6FE3">
            <w:pPr>
              <w:spacing w:line="259" w:lineRule="auto"/>
              <w:jc w:val="both"/>
              <w:rPr>
                <w:rFonts w:ascii="Aptos" w:eastAsia="Calibri" w:hAnsi="Aptos" w:cs="Times New Roman"/>
                <w:sz w:val="24"/>
                <w:szCs w:val="24"/>
              </w:rPr>
            </w:pPr>
            <w:r w:rsidRPr="00A51349">
              <w:rPr>
                <w:rFonts w:ascii="Aptos" w:eastAsia="Calibri" w:hAnsi="Aptos" w:cs="Times New Roman"/>
                <w:sz w:val="24"/>
                <w:szCs w:val="24"/>
              </w:rPr>
              <w:t>Área de adscripción</w:t>
            </w:r>
            <w:r w:rsidRPr="00A51349" w:rsidDel="008C0237">
              <w:rPr>
                <w:rFonts w:ascii="Aptos" w:eastAsia="Calibri" w:hAnsi="Aptos" w:cs="Times New Roman"/>
                <w:sz w:val="24"/>
                <w:szCs w:val="24"/>
              </w:rPr>
              <w:t xml:space="preserve"> </w:t>
            </w:r>
            <w:r w:rsidRPr="00A51349">
              <w:rPr>
                <w:rFonts w:ascii="Aptos" w:eastAsia="Calibri" w:hAnsi="Aptos" w:cs="Times New Roman"/>
                <w:sz w:val="24"/>
                <w:szCs w:val="24"/>
              </w:rPr>
              <w:t xml:space="preserve">: </w:t>
            </w:r>
          </w:p>
        </w:tc>
      </w:tr>
      <w:tr w:rsidR="00A51349" w:rsidRPr="00A51349" w14:paraId="52C99AEF" w14:textId="77777777" w:rsidTr="00C6717F">
        <w:tc>
          <w:tcPr>
            <w:tcW w:w="8828" w:type="dxa"/>
          </w:tcPr>
          <w:p w14:paraId="2544930A" w14:textId="1E254E11" w:rsidR="00A51349" w:rsidRPr="00BE6FE3" w:rsidRDefault="00A51349" w:rsidP="00BE6FE3">
            <w:pPr>
              <w:spacing w:line="259" w:lineRule="auto"/>
              <w:rPr>
                <w:rFonts w:ascii="Aptos" w:eastAsia="Calibri" w:hAnsi="Aptos" w:cs="Times New Roman"/>
                <w:sz w:val="24"/>
                <w:szCs w:val="24"/>
              </w:rPr>
            </w:pPr>
            <w:r w:rsidRPr="00A51349">
              <w:rPr>
                <w:rFonts w:ascii="Aptos" w:eastAsia="Calibri" w:hAnsi="Aptos" w:cs="Times New Roman"/>
                <w:sz w:val="24"/>
                <w:szCs w:val="24"/>
              </w:rPr>
              <w:t>Clave y/o número de Empleado(a):</w:t>
            </w:r>
          </w:p>
        </w:tc>
      </w:tr>
      <w:tr w:rsidR="00A51349" w:rsidRPr="00A51349" w14:paraId="6DDE9060" w14:textId="77777777" w:rsidTr="00C6717F">
        <w:tc>
          <w:tcPr>
            <w:tcW w:w="8828" w:type="dxa"/>
          </w:tcPr>
          <w:p w14:paraId="70CFC5A7" w14:textId="4BE4F98C" w:rsidR="00A51349" w:rsidRPr="00BE6FE3" w:rsidRDefault="00A51349" w:rsidP="00BE6FE3">
            <w:pPr>
              <w:spacing w:line="259" w:lineRule="auto"/>
              <w:jc w:val="both"/>
              <w:rPr>
                <w:rFonts w:ascii="Aptos" w:eastAsia="Calibri" w:hAnsi="Aptos" w:cs="Times New Roman"/>
                <w:sz w:val="24"/>
                <w:szCs w:val="24"/>
              </w:rPr>
            </w:pPr>
            <w:r w:rsidRPr="00A51349">
              <w:rPr>
                <w:rFonts w:ascii="Aptos" w:eastAsia="Calibri" w:hAnsi="Aptos" w:cs="Times New Roman"/>
                <w:sz w:val="24"/>
                <w:szCs w:val="24"/>
              </w:rPr>
              <w:t xml:space="preserve">Lugar y Fecha: </w:t>
            </w:r>
          </w:p>
        </w:tc>
      </w:tr>
      <w:tr w:rsidR="00A51349" w:rsidRPr="00A51349" w14:paraId="27736071" w14:textId="77777777" w:rsidTr="00C6717F">
        <w:tc>
          <w:tcPr>
            <w:tcW w:w="8828" w:type="dxa"/>
          </w:tcPr>
          <w:p w14:paraId="069BF0D9" w14:textId="74AFDDB8" w:rsidR="00A51349" w:rsidRPr="00A51349" w:rsidRDefault="00A51349" w:rsidP="00A51349">
            <w:pPr>
              <w:spacing w:line="259" w:lineRule="auto"/>
              <w:jc w:val="both"/>
              <w:rPr>
                <w:rFonts w:ascii="Aptos" w:eastAsia="Calibri" w:hAnsi="Aptos" w:cs="Times New Roman"/>
                <w:sz w:val="24"/>
                <w:szCs w:val="24"/>
              </w:rPr>
            </w:pPr>
            <w:r w:rsidRPr="00A51349">
              <w:rPr>
                <w:rFonts w:ascii="Aptos" w:eastAsia="Calibri" w:hAnsi="Aptos" w:cs="Times New Roman"/>
                <w:sz w:val="24"/>
                <w:szCs w:val="24"/>
              </w:rPr>
              <w:t>Firma:</w:t>
            </w:r>
          </w:p>
        </w:tc>
      </w:tr>
      <w:bookmarkEnd w:id="0"/>
    </w:tbl>
    <w:p w14:paraId="55BFB777" w14:textId="77777777" w:rsidR="0007100F" w:rsidRDefault="0007100F">
      <w:pPr>
        <w:rPr>
          <w:b/>
          <w:sz w:val="16"/>
          <w:szCs w:val="16"/>
        </w:rPr>
      </w:pPr>
    </w:p>
    <w:sectPr w:rsidR="0007100F" w:rsidSect="00BE6FE3">
      <w:headerReference w:type="even" r:id="rId8"/>
      <w:headerReference w:type="default" r:id="rId9"/>
      <w:footerReference w:type="default" r:id="rId10"/>
      <w:pgSz w:w="12240" w:h="15840"/>
      <w:pgMar w:top="1865" w:right="1701" w:bottom="2236"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66FAE3" w14:textId="77777777" w:rsidR="00F83A0E" w:rsidRDefault="00F83A0E" w:rsidP="003119A3">
      <w:pPr>
        <w:spacing w:after="0" w:line="240" w:lineRule="auto"/>
      </w:pPr>
      <w:r>
        <w:separator/>
      </w:r>
    </w:p>
  </w:endnote>
  <w:endnote w:type="continuationSeparator" w:id="0">
    <w:p w14:paraId="1E60ACFC" w14:textId="77777777" w:rsidR="00F83A0E" w:rsidRDefault="00F83A0E" w:rsidP="003119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otham">
    <w:altName w:val="Calibri"/>
    <w:panose1 w:val="020B0604020202020204"/>
    <w:charset w:val="00"/>
    <w:family w:val="auto"/>
    <w:pitch w:val="variable"/>
    <w:sig w:usb0="A10002FF" w:usb1="4000005B"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ptos">
    <w:panose1 w:val="020B0004020202020204"/>
    <w:charset w:val="00"/>
    <w:family w:val="swiss"/>
    <w:pitch w:val="variable"/>
    <w:sig w:usb0="20000287" w:usb1="00000003" w:usb2="00000000" w:usb3="00000000" w:csb0="0000019F" w:csb1="00000000"/>
  </w:font>
  <w:font w:name="Panton">
    <w:altName w:val="Times New Roman"/>
    <w:panose1 w:val="020B0604020202020204"/>
    <w:charset w:val="00"/>
    <w:family w:val="modern"/>
    <w:notTrueType/>
    <w:pitch w:val="variable"/>
    <w:sig w:usb0="A00002EF" w:usb1="4000207B" w:usb2="00000000" w:usb3="00000000" w:csb0="00000097"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F290A7" w14:textId="67F40D9F" w:rsidR="003119A3" w:rsidRDefault="003119A3">
    <w:pPr>
      <w:pStyle w:val="Piedepgina"/>
      <w:jc w:val="right"/>
    </w:pPr>
  </w:p>
  <w:p w14:paraId="7BA42B7C" w14:textId="77777777" w:rsidR="003119A3" w:rsidRDefault="003119A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94E3B6" w14:textId="77777777" w:rsidR="00F83A0E" w:rsidRDefault="00F83A0E" w:rsidP="003119A3">
      <w:pPr>
        <w:spacing w:after="0" w:line="240" w:lineRule="auto"/>
      </w:pPr>
      <w:r>
        <w:separator/>
      </w:r>
    </w:p>
  </w:footnote>
  <w:footnote w:type="continuationSeparator" w:id="0">
    <w:p w14:paraId="66E16F65" w14:textId="77777777" w:rsidR="00F83A0E" w:rsidRDefault="00F83A0E" w:rsidP="003119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merodepgina"/>
      </w:rPr>
      <w:id w:val="719869972"/>
      <w:docPartObj>
        <w:docPartGallery w:val="Page Numbers (Top of Page)"/>
        <w:docPartUnique/>
      </w:docPartObj>
    </w:sdtPr>
    <w:sdtContent>
      <w:p w14:paraId="3C671C38" w14:textId="0AE53023" w:rsidR="00BE6FE3" w:rsidRDefault="00BE6FE3" w:rsidP="004F7AE7">
        <w:pPr>
          <w:pStyle w:val="Encabezado"/>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1F4F3313" w14:textId="77777777" w:rsidR="00BE6FE3" w:rsidRDefault="00BE6FE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merodepgina"/>
      </w:rPr>
      <w:id w:val="864402526"/>
      <w:docPartObj>
        <w:docPartGallery w:val="Page Numbers (Top of Page)"/>
        <w:docPartUnique/>
      </w:docPartObj>
    </w:sdtPr>
    <w:sdtContent>
      <w:p w14:paraId="2714F8C4" w14:textId="43CD39CF" w:rsidR="00BE6FE3" w:rsidRDefault="00BE6FE3" w:rsidP="004F7AE7">
        <w:pPr>
          <w:pStyle w:val="Encabezado"/>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4</w:t>
        </w:r>
        <w:r>
          <w:rPr>
            <w:rStyle w:val="Nmerodepgina"/>
          </w:rPr>
          <w:fldChar w:fldCharType="end"/>
        </w:r>
      </w:p>
    </w:sdtContent>
  </w:sdt>
  <w:p w14:paraId="1DFB8745" w14:textId="7B464E21" w:rsidR="004E5C6D" w:rsidRDefault="004E5C6D">
    <w:pPr>
      <w:pStyle w:val="Encabezado"/>
    </w:pPr>
    <w:r>
      <w:rPr>
        <w:noProof/>
      </w:rPr>
      <w:drawing>
        <wp:anchor distT="0" distB="0" distL="114300" distR="114300" simplePos="0" relativeHeight="251666432" behindDoc="1" locked="0" layoutInCell="1" allowOverlap="1" wp14:anchorId="53303947" wp14:editId="2D643597">
          <wp:simplePos x="0" y="0"/>
          <wp:positionH relativeFrom="column">
            <wp:posOffset>-1364733</wp:posOffset>
          </wp:positionH>
          <wp:positionV relativeFrom="paragraph">
            <wp:posOffset>-889931</wp:posOffset>
          </wp:positionV>
          <wp:extent cx="8324215" cy="11010900"/>
          <wp:effectExtent l="0" t="0" r="635" b="0"/>
          <wp:wrapNone/>
          <wp:docPr id="1337434078"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403267" name="Imagen 1" descr="Imagen que contiene Interfaz de usuario gráfica&#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8324215" cy="110109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00870"/>
    <w:multiLevelType w:val="hybridMultilevel"/>
    <w:tmpl w:val="C92E7194"/>
    <w:lvl w:ilvl="0" w:tplc="77124A88">
      <w:start w:val="11"/>
      <w:numFmt w:val="upperRoman"/>
      <w:lvlText w:val="%1."/>
      <w:lvlJc w:val="left"/>
      <w:pPr>
        <w:ind w:left="1004" w:hanging="720"/>
      </w:pPr>
      <w:rPr>
        <w:rFonts w:hint="default"/>
      </w:rPr>
    </w:lvl>
    <w:lvl w:ilvl="1" w:tplc="080A0019" w:tentative="1">
      <w:start w:val="1"/>
      <w:numFmt w:val="lowerLetter"/>
      <w:lvlText w:val="%2."/>
      <w:lvlJc w:val="left"/>
      <w:pPr>
        <w:ind w:left="1364" w:hanging="360"/>
      </w:pPr>
    </w:lvl>
    <w:lvl w:ilvl="2" w:tplc="080A001B" w:tentative="1">
      <w:start w:val="1"/>
      <w:numFmt w:val="lowerRoman"/>
      <w:lvlText w:val="%3."/>
      <w:lvlJc w:val="right"/>
      <w:pPr>
        <w:ind w:left="2084" w:hanging="180"/>
      </w:pPr>
    </w:lvl>
    <w:lvl w:ilvl="3" w:tplc="080A000F" w:tentative="1">
      <w:start w:val="1"/>
      <w:numFmt w:val="decimal"/>
      <w:lvlText w:val="%4."/>
      <w:lvlJc w:val="left"/>
      <w:pPr>
        <w:ind w:left="2804" w:hanging="360"/>
      </w:pPr>
    </w:lvl>
    <w:lvl w:ilvl="4" w:tplc="080A0019" w:tentative="1">
      <w:start w:val="1"/>
      <w:numFmt w:val="lowerLetter"/>
      <w:lvlText w:val="%5."/>
      <w:lvlJc w:val="left"/>
      <w:pPr>
        <w:ind w:left="3524" w:hanging="360"/>
      </w:pPr>
    </w:lvl>
    <w:lvl w:ilvl="5" w:tplc="080A001B" w:tentative="1">
      <w:start w:val="1"/>
      <w:numFmt w:val="lowerRoman"/>
      <w:lvlText w:val="%6."/>
      <w:lvlJc w:val="right"/>
      <w:pPr>
        <w:ind w:left="4244" w:hanging="180"/>
      </w:pPr>
    </w:lvl>
    <w:lvl w:ilvl="6" w:tplc="080A000F" w:tentative="1">
      <w:start w:val="1"/>
      <w:numFmt w:val="decimal"/>
      <w:lvlText w:val="%7."/>
      <w:lvlJc w:val="left"/>
      <w:pPr>
        <w:ind w:left="4964" w:hanging="360"/>
      </w:pPr>
    </w:lvl>
    <w:lvl w:ilvl="7" w:tplc="080A0019" w:tentative="1">
      <w:start w:val="1"/>
      <w:numFmt w:val="lowerLetter"/>
      <w:lvlText w:val="%8."/>
      <w:lvlJc w:val="left"/>
      <w:pPr>
        <w:ind w:left="5684" w:hanging="360"/>
      </w:pPr>
    </w:lvl>
    <w:lvl w:ilvl="8" w:tplc="080A001B" w:tentative="1">
      <w:start w:val="1"/>
      <w:numFmt w:val="lowerRoman"/>
      <w:lvlText w:val="%9."/>
      <w:lvlJc w:val="right"/>
      <w:pPr>
        <w:ind w:left="6404" w:hanging="180"/>
      </w:pPr>
    </w:lvl>
  </w:abstractNum>
  <w:abstractNum w:abstractNumId="1" w15:restartNumberingAfterBreak="0">
    <w:nsid w:val="089203A9"/>
    <w:multiLevelType w:val="hybridMultilevel"/>
    <w:tmpl w:val="5412B57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AEF1792"/>
    <w:multiLevelType w:val="hybridMultilevel"/>
    <w:tmpl w:val="5A40D760"/>
    <w:lvl w:ilvl="0" w:tplc="76E6E1BA">
      <w:start w:val="11"/>
      <w:numFmt w:val="upperRoman"/>
      <w:lvlText w:val="%1."/>
      <w:lvlJc w:val="left"/>
      <w:pPr>
        <w:ind w:left="1004" w:hanging="720"/>
      </w:pPr>
      <w:rPr>
        <w:rFonts w:hint="default"/>
      </w:rPr>
    </w:lvl>
    <w:lvl w:ilvl="1" w:tplc="080A0019" w:tentative="1">
      <w:start w:val="1"/>
      <w:numFmt w:val="lowerLetter"/>
      <w:lvlText w:val="%2."/>
      <w:lvlJc w:val="left"/>
      <w:pPr>
        <w:ind w:left="1364" w:hanging="360"/>
      </w:pPr>
    </w:lvl>
    <w:lvl w:ilvl="2" w:tplc="080A001B" w:tentative="1">
      <w:start w:val="1"/>
      <w:numFmt w:val="lowerRoman"/>
      <w:lvlText w:val="%3."/>
      <w:lvlJc w:val="right"/>
      <w:pPr>
        <w:ind w:left="2084" w:hanging="180"/>
      </w:pPr>
    </w:lvl>
    <w:lvl w:ilvl="3" w:tplc="080A000F" w:tentative="1">
      <w:start w:val="1"/>
      <w:numFmt w:val="decimal"/>
      <w:lvlText w:val="%4."/>
      <w:lvlJc w:val="left"/>
      <w:pPr>
        <w:ind w:left="2804" w:hanging="360"/>
      </w:pPr>
    </w:lvl>
    <w:lvl w:ilvl="4" w:tplc="080A0019" w:tentative="1">
      <w:start w:val="1"/>
      <w:numFmt w:val="lowerLetter"/>
      <w:lvlText w:val="%5."/>
      <w:lvlJc w:val="left"/>
      <w:pPr>
        <w:ind w:left="3524" w:hanging="360"/>
      </w:pPr>
    </w:lvl>
    <w:lvl w:ilvl="5" w:tplc="080A001B" w:tentative="1">
      <w:start w:val="1"/>
      <w:numFmt w:val="lowerRoman"/>
      <w:lvlText w:val="%6."/>
      <w:lvlJc w:val="right"/>
      <w:pPr>
        <w:ind w:left="4244" w:hanging="180"/>
      </w:pPr>
    </w:lvl>
    <w:lvl w:ilvl="6" w:tplc="080A000F" w:tentative="1">
      <w:start w:val="1"/>
      <w:numFmt w:val="decimal"/>
      <w:lvlText w:val="%7."/>
      <w:lvlJc w:val="left"/>
      <w:pPr>
        <w:ind w:left="4964" w:hanging="360"/>
      </w:pPr>
    </w:lvl>
    <w:lvl w:ilvl="7" w:tplc="080A0019" w:tentative="1">
      <w:start w:val="1"/>
      <w:numFmt w:val="lowerLetter"/>
      <w:lvlText w:val="%8."/>
      <w:lvlJc w:val="left"/>
      <w:pPr>
        <w:ind w:left="5684" w:hanging="360"/>
      </w:pPr>
    </w:lvl>
    <w:lvl w:ilvl="8" w:tplc="080A001B" w:tentative="1">
      <w:start w:val="1"/>
      <w:numFmt w:val="lowerRoman"/>
      <w:lvlText w:val="%9."/>
      <w:lvlJc w:val="right"/>
      <w:pPr>
        <w:ind w:left="6404" w:hanging="180"/>
      </w:pPr>
    </w:lvl>
  </w:abstractNum>
  <w:abstractNum w:abstractNumId="3" w15:restartNumberingAfterBreak="0">
    <w:nsid w:val="17F12232"/>
    <w:multiLevelType w:val="hybridMultilevel"/>
    <w:tmpl w:val="24CE5A2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8DB351D"/>
    <w:multiLevelType w:val="hybridMultilevel"/>
    <w:tmpl w:val="2C5C4896"/>
    <w:lvl w:ilvl="0" w:tplc="080A0013">
      <w:start w:val="1"/>
      <w:numFmt w:val="upp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E6E23DA"/>
    <w:multiLevelType w:val="hybridMultilevel"/>
    <w:tmpl w:val="35A6845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2B3E1580"/>
    <w:multiLevelType w:val="hybridMultilevel"/>
    <w:tmpl w:val="ABFC87C6"/>
    <w:lvl w:ilvl="0" w:tplc="9822EAE4">
      <w:start w:val="11"/>
      <w:numFmt w:val="upperRoman"/>
      <w:lvlText w:val="%1."/>
      <w:lvlJc w:val="left"/>
      <w:pPr>
        <w:ind w:left="1004" w:hanging="720"/>
      </w:pPr>
      <w:rPr>
        <w:rFonts w:hint="default"/>
      </w:rPr>
    </w:lvl>
    <w:lvl w:ilvl="1" w:tplc="080A0019" w:tentative="1">
      <w:start w:val="1"/>
      <w:numFmt w:val="lowerLetter"/>
      <w:lvlText w:val="%2."/>
      <w:lvlJc w:val="left"/>
      <w:pPr>
        <w:ind w:left="1364" w:hanging="360"/>
      </w:pPr>
    </w:lvl>
    <w:lvl w:ilvl="2" w:tplc="080A001B" w:tentative="1">
      <w:start w:val="1"/>
      <w:numFmt w:val="lowerRoman"/>
      <w:lvlText w:val="%3."/>
      <w:lvlJc w:val="right"/>
      <w:pPr>
        <w:ind w:left="2084" w:hanging="180"/>
      </w:pPr>
    </w:lvl>
    <w:lvl w:ilvl="3" w:tplc="080A000F" w:tentative="1">
      <w:start w:val="1"/>
      <w:numFmt w:val="decimal"/>
      <w:lvlText w:val="%4."/>
      <w:lvlJc w:val="left"/>
      <w:pPr>
        <w:ind w:left="2804" w:hanging="360"/>
      </w:pPr>
    </w:lvl>
    <w:lvl w:ilvl="4" w:tplc="080A0019" w:tentative="1">
      <w:start w:val="1"/>
      <w:numFmt w:val="lowerLetter"/>
      <w:lvlText w:val="%5."/>
      <w:lvlJc w:val="left"/>
      <w:pPr>
        <w:ind w:left="3524" w:hanging="360"/>
      </w:pPr>
    </w:lvl>
    <w:lvl w:ilvl="5" w:tplc="080A001B" w:tentative="1">
      <w:start w:val="1"/>
      <w:numFmt w:val="lowerRoman"/>
      <w:lvlText w:val="%6."/>
      <w:lvlJc w:val="right"/>
      <w:pPr>
        <w:ind w:left="4244" w:hanging="180"/>
      </w:pPr>
    </w:lvl>
    <w:lvl w:ilvl="6" w:tplc="080A000F" w:tentative="1">
      <w:start w:val="1"/>
      <w:numFmt w:val="decimal"/>
      <w:lvlText w:val="%7."/>
      <w:lvlJc w:val="left"/>
      <w:pPr>
        <w:ind w:left="4964" w:hanging="360"/>
      </w:pPr>
    </w:lvl>
    <w:lvl w:ilvl="7" w:tplc="080A0019" w:tentative="1">
      <w:start w:val="1"/>
      <w:numFmt w:val="lowerLetter"/>
      <w:lvlText w:val="%8."/>
      <w:lvlJc w:val="left"/>
      <w:pPr>
        <w:ind w:left="5684" w:hanging="360"/>
      </w:pPr>
    </w:lvl>
    <w:lvl w:ilvl="8" w:tplc="080A001B" w:tentative="1">
      <w:start w:val="1"/>
      <w:numFmt w:val="lowerRoman"/>
      <w:lvlText w:val="%9."/>
      <w:lvlJc w:val="right"/>
      <w:pPr>
        <w:ind w:left="6404" w:hanging="180"/>
      </w:pPr>
    </w:lvl>
  </w:abstractNum>
  <w:abstractNum w:abstractNumId="7" w15:restartNumberingAfterBreak="0">
    <w:nsid w:val="2C613378"/>
    <w:multiLevelType w:val="hybridMultilevel"/>
    <w:tmpl w:val="A078B75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2CE8010B"/>
    <w:multiLevelType w:val="hybridMultilevel"/>
    <w:tmpl w:val="85B8756C"/>
    <w:lvl w:ilvl="0" w:tplc="A2FC4932">
      <w:start w:val="11"/>
      <w:numFmt w:val="upperRoman"/>
      <w:lvlText w:val="%1."/>
      <w:lvlJc w:val="left"/>
      <w:pPr>
        <w:ind w:left="1004" w:hanging="720"/>
      </w:pPr>
      <w:rPr>
        <w:rFonts w:hint="default"/>
      </w:rPr>
    </w:lvl>
    <w:lvl w:ilvl="1" w:tplc="080A0019" w:tentative="1">
      <w:start w:val="1"/>
      <w:numFmt w:val="lowerLetter"/>
      <w:lvlText w:val="%2."/>
      <w:lvlJc w:val="left"/>
      <w:pPr>
        <w:ind w:left="1364" w:hanging="360"/>
      </w:pPr>
    </w:lvl>
    <w:lvl w:ilvl="2" w:tplc="080A001B" w:tentative="1">
      <w:start w:val="1"/>
      <w:numFmt w:val="lowerRoman"/>
      <w:lvlText w:val="%3."/>
      <w:lvlJc w:val="right"/>
      <w:pPr>
        <w:ind w:left="2084" w:hanging="180"/>
      </w:pPr>
    </w:lvl>
    <w:lvl w:ilvl="3" w:tplc="080A000F" w:tentative="1">
      <w:start w:val="1"/>
      <w:numFmt w:val="decimal"/>
      <w:lvlText w:val="%4."/>
      <w:lvlJc w:val="left"/>
      <w:pPr>
        <w:ind w:left="2804" w:hanging="360"/>
      </w:pPr>
    </w:lvl>
    <w:lvl w:ilvl="4" w:tplc="080A0019" w:tentative="1">
      <w:start w:val="1"/>
      <w:numFmt w:val="lowerLetter"/>
      <w:lvlText w:val="%5."/>
      <w:lvlJc w:val="left"/>
      <w:pPr>
        <w:ind w:left="3524" w:hanging="360"/>
      </w:pPr>
    </w:lvl>
    <w:lvl w:ilvl="5" w:tplc="080A001B" w:tentative="1">
      <w:start w:val="1"/>
      <w:numFmt w:val="lowerRoman"/>
      <w:lvlText w:val="%6."/>
      <w:lvlJc w:val="right"/>
      <w:pPr>
        <w:ind w:left="4244" w:hanging="180"/>
      </w:pPr>
    </w:lvl>
    <w:lvl w:ilvl="6" w:tplc="080A000F" w:tentative="1">
      <w:start w:val="1"/>
      <w:numFmt w:val="decimal"/>
      <w:lvlText w:val="%7."/>
      <w:lvlJc w:val="left"/>
      <w:pPr>
        <w:ind w:left="4964" w:hanging="360"/>
      </w:pPr>
    </w:lvl>
    <w:lvl w:ilvl="7" w:tplc="080A0019" w:tentative="1">
      <w:start w:val="1"/>
      <w:numFmt w:val="lowerLetter"/>
      <w:lvlText w:val="%8."/>
      <w:lvlJc w:val="left"/>
      <w:pPr>
        <w:ind w:left="5684" w:hanging="360"/>
      </w:pPr>
    </w:lvl>
    <w:lvl w:ilvl="8" w:tplc="080A001B" w:tentative="1">
      <w:start w:val="1"/>
      <w:numFmt w:val="lowerRoman"/>
      <w:lvlText w:val="%9."/>
      <w:lvlJc w:val="right"/>
      <w:pPr>
        <w:ind w:left="6404" w:hanging="180"/>
      </w:pPr>
    </w:lvl>
  </w:abstractNum>
  <w:abstractNum w:abstractNumId="9" w15:restartNumberingAfterBreak="0">
    <w:nsid w:val="3A1A33FA"/>
    <w:multiLevelType w:val="hybridMultilevel"/>
    <w:tmpl w:val="58B23D14"/>
    <w:lvl w:ilvl="0" w:tplc="32CABEC6">
      <w:start w:val="11"/>
      <w:numFmt w:val="upperRoman"/>
      <w:lvlText w:val="%1."/>
      <w:lvlJc w:val="left"/>
      <w:pPr>
        <w:ind w:left="1004" w:hanging="720"/>
      </w:pPr>
      <w:rPr>
        <w:rFonts w:hint="default"/>
      </w:rPr>
    </w:lvl>
    <w:lvl w:ilvl="1" w:tplc="080A0019" w:tentative="1">
      <w:start w:val="1"/>
      <w:numFmt w:val="lowerLetter"/>
      <w:lvlText w:val="%2."/>
      <w:lvlJc w:val="left"/>
      <w:pPr>
        <w:ind w:left="1364" w:hanging="360"/>
      </w:pPr>
    </w:lvl>
    <w:lvl w:ilvl="2" w:tplc="080A001B" w:tentative="1">
      <w:start w:val="1"/>
      <w:numFmt w:val="lowerRoman"/>
      <w:lvlText w:val="%3."/>
      <w:lvlJc w:val="right"/>
      <w:pPr>
        <w:ind w:left="2084" w:hanging="180"/>
      </w:pPr>
    </w:lvl>
    <w:lvl w:ilvl="3" w:tplc="080A000F" w:tentative="1">
      <w:start w:val="1"/>
      <w:numFmt w:val="decimal"/>
      <w:lvlText w:val="%4."/>
      <w:lvlJc w:val="left"/>
      <w:pPr>
        <w:ind w:left="2804" w:hanging="360"/>
      </w:pPr>
    </w:lvl>
    <w:lvl w:ilvl="4" w:tplc="080A0019" w:tentative="1">
      <w:start w:val="1"/>
      <w:numFmt w:val="lowerLetter"/>
      <w:lvlText w:val="%5."/>
      <w:lvlJc w:val="left"/>
      <w:pPr>
        <w:ind w:left="3524" w:hanging="360"/>
      </w:pPr>
    </w:lvl>
    <w:lvl w:ilvl="5" w:tplc="080A001B" w:tentative="1">
      <w:start w:val="1"/>
      <w:numFmt w:val="lowerRoman"/>
      <w:lvlText w:val="%6."/>
      <w:lvlJc w:val="right"/>
      <w:pPr>
        <w:ind w:left="4244" w:hanging="180"/>
      </w:pPr>
    </w:lvl>
    <w:lvl w:ilvl="6" w:tplc="080A000F" w:tentative="1">
      <w:start w:val="1"/>
      <w:numFmt w:val="decimal"/>
      <w:lvlText w:val="%7."/>
      <w:lvlJc w:val="left"/>
      <w:pPr>
        <w:ind w:left="4964" w:hanging="360"/>
      </w:pPr>
    </w:lvl>
    <w:lvl w:ilvl="7" w:tplc="080A0019" w:tentative="1">
      <w:start w:val="1"/>
      <w:numFmt w:val="lowerLetter"/>
      <w:lvlText w:val="%8."/>
      <w:lvlJc w:val="left"/>
      <w:pPr>
        <w:ind w:left="5684" w:hanging="360"/>
      </w:pPr>
    </w:lvl>
    <w:lvl w:ilvl="8" w:tplc="080A001B" w:tentative="1">
      <w:start w:val="1"/>
      <w:numFmt w:val="lowerRoman"/>
      <w:lvlText w:val="%9."/>
      <w:lvlJc w:val="right"/>
      <w:pPr>
        <w:ind w:left="6404" w:hanging="180"/>
      </w:pPr>
    </w:lvl>
  </w:abstractNum>
  <w:abstractNum w:abstractNumId="10" w15:restartNumberingAfterBreak="0">
    <w:nsid w:val="42C66CBA"/>
    <w:multiLevelType w:val="hybridMultilevel"/>
    <w:tmpl w:val="DDFA44F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569B312C"/>
    <w:multiLevelType w:val="hybridMultilevel"/>
    <w:tmpl w:val="F59AE110"/>
    <w:lvl w:ilvl="0" w:tplc="24DA0EBE">
      <w:start w:val="1"/>
      <w:numFmt w:val="upperRoman"/>
      <w:lvlText w:val="%1."/>
      <w:lvlJc w:val="left"/>
      <w:pPr>
        <w:ind w:left="1004" w:hanging="720"/>
      </w:pPr>
      <w:rPr>
        <w:rFonts w:hint="default"/>
      </w:rPr>
    </w:lvl>
    <w:lvl w:ilvl="1" w:tplc="080A0019" w:tentative="1">
      <w:start w:val="1"/>
      <w:numFmt w:val="lowerLetter"/>
      <w:lvlText w:val="%2."/>
      <w:lvlJc w:val="left"/>
      <w:pPr>
        <w:ind w:left="1364" w:hanging="360"/>
      </w:pPr>
    </w:lvl>
    <w:lvl w:ilvl="2" w:tplc="080A001B" w:tentative="1">
      <w:start w:val="1"/>
      <w:numFmt w:val="lowerRoman"/>
      <w:lvlText w:val="%3."/>
      <w:lvlJc w:val="right"/>
      <w:pPr>
        <w:ind w:left="2084" w:hanging="180"/>
      </w:pPr>
    </w:lvl>
    <w:lvl w:ilvl="3" w:tplc="080A000F" w:tentative="1">
      <w:start w:val="1"/>
      <w:numFmt w:val="decimal"/>
      <w:lvlText w:val="%4."/>
      <w:lvlJc w:val="left"/>
      <w:pPr>
        <w:ind w:left="2804" w:hanging="360"/>
      </w:pPr>
    </w:lvl>
    <w:lvl w:ilvl="4" w:tplc="080A0019" w:tentative="1">
      <w:start w:val="1"/>
      <w:numFmt w:val="lowerLetter"/>
      <w:lvlText w:val="%5."/>
      <w:lvlJc w:val="left"/>
      <w:pPr>
        <w:ind w:left="3524" w:hanging="360"/>
      </w:pPr>
    </w:lvl>
    <w:lvl w:ilvl="5" w:tplc="080A001B" w:tentative="1">
      <w:start w:val="1"/>
      <w:numFmt w:val="lowerRoman"/>
      <w:lvlText w:val="%6."/>
      <w:lvlJc w:val="right"/>
      <w:pPr>
        <w:ind w:left="4244" w:hanging="180"/>
      </w:pPr>
    </w:lvl>
    <w:lvl w:ilvl="6" w:tplc="080A000F" w:tentative="1">
      <w:start w:val="1"/>
      <w:numFmt w:val="decimal"/>
      <w:lvlText w:val="%7."/>
      <w:lvlJc w:val="left"/>
      <w:pPr>
        <w:ind w:left="4964" w:hanging="360"/>
      </w:pPr>
    </w:lvl>
    <w:lvl w:ilvl="7" w:tplc="080A0019" w:tentative="1">
      <w:start w:val="1"/>
      <w:numFmt w:val="lowerLetter"/>
      <w:lvlText w:val="%8."/>
      <w:lvlJc w:val="left"/>
      <w:pPr>
        <w:ind w:left="5684" w:hanging="360"/>
      </w:pPr>
    </w:lvl>
    <w:lvl w:ilvl="8" w:tplc="080A001B" w:tentative="1">
      <w:start w:val="1"/>
      <w:numFmt w:val="lowerRoman"/>
      <w:lvlText w:val="%9."/>
      <w:lvlJc w:val="right"/>
      <w:pPr>
        <w:ind w:left="6404" w:hanging="180"/>
      </w:pPr>
    </w:lvl>
  </w:abstractNum>
  <w:abstractNum w:abstractNumId="12" w15:restartNumberingAfterBreak="0">
    <w:nsid w:val="58226B3B"/>
    <w:multiLevelType w:val="hybridMultilevel"/>
    <w:tmpl w:val="4A1C9C82"/>
    <w:lvl w:ilvl="0" w:tplc="3C76019E">
      <w:start w:val="11"/>
      <w:numFmt w:val="upperRoman"/>
      <w:lvlText w:val="%1."/>
      <w:lvlJc w:val="left"/>
      <w:pPr>
        <w:ind w:left="1004" w:hanging="720"/>
      </w:pPr>
      <w:rPr>
        <w:rFonts w:hint="default"/>
      </w:rPr>
    </w:lvl>
    <w:lvl w:ilvl="1" w:tplc="080A0019" w:tentative="1">
      <w:start w:val="1"/>
      <w:numFmt w:val="lowerLetter"/>
      <w:lvlText w:val="%2."/>
      <w:lvlJc w:val="left"/>
      <w:pPr>
        <w:ind w:left="1364" w:hanging="360"/>
      </w:pPr>
    </w:lvl>
    <w:lvl w:ilvl="2" w:tplc="080A001B" w:tentative="1">
      <w:start w:val="1"/>
      <w:numFmt w:val="lowerRoman"/>
      <w:lvlText w:val="%3."/>
      <w:lvlJc w:val="right"/>
      <w:pPr>
        <w:ind w:left="2084" w:hanging="180"/>
      </w:pPr>
    </w:lvl>
    <w:lvl w:ilvl="3" w:tplc="080A000F" w:tentative="1">
      <w:start w:val="1"/>
      <w:numFmt w:val="decimal"/>
      <w:lvlText w:val="%4."/>
      <w:lvlJc w:val="left"/>
      <w:pPr>
        <w:ind w:left="2804" w:hanging="360"/>
      </w:pPr>
    </w:lvl>
    <w:lvl w:ilvl="4" w:tplc="080A0019" w:tentative="1">
      <w:start w:val="1"/>
      <w:numFmt w:val="lowerLetter"/>
      <w:lvlText w:val="%5."/>
      <w:lvlJc w:val="left"/>
      <w:pPr>
        <w:ind w:left="3524" w:hanging="360"/>
      </w:pPr>
    </w:lvl>
    <w:lvl w:ilvl="5" w:tplc="080A001B" w:tentative="1">
      <w:start w:val="1"/>
      <w:numFmt w:val="lowerRoman"/>
      <w:lvlText w:val="%6."/>
      <w:lvlJc w:val="right"/>
      <w:pPr>
        <w:ind w:left="4244" w:hanging="180"/>
      </w:pPr>
    </w:lvl>
    <w:lvl w:ilvl="6" w:tplc="080A000F" w:tentative="1">
      <w:start w:val="1"/>
      <w:numFmt w:val="decimal"/>
      <w:lvlText w:val="%7."/>
      <w:lvlJc w:val="left"/>
      <w:pPr>
        <w:ind w:left="4964" w:hanging="360"/>
      </w:pPr>
    </w:lvl>
    <w:lvl w:ilvl="7" w:tplc="080A0019" w:tentative="1">
      <w:start w:val="1"/>
      <w:numFmt w:val="lowerLetter"/>
      <w:lvlText w:val="%8."/>
      <w:lvlJc w:val="left"/>
      <w:pPr>
        <w:ind w:left="5684" w:hanging="360"/>
      </w:pPr>
    </w:lvl>
    <w:lvl w:ilvl="8" w:tplc="080A001B" w:tentative="1">
      <w:start w:val="1"/>
      <w:numFmt w:val="lowerRoman"/>
      <w:lvlText w:val="%9."/>
      <w:lvlJc w:val="right"/>
      <w:pPr>
        <w:ind w:left="6404" w:hanging="180"/>
      </w:pPr>
    </w:lvl>
  </w:abstractNum>
  <w:abstractNum w:abstractNumId="13" w15:restartNumberingAfterBreak="0">
    <w:nsid w:val="59431845"/>
    <w:multiLevelType w:val="hybridMultilevel"/>
    <w:tmpl w:val="068C8A96"/>
    <w:lvl w:ilvl="0" w:tplc="78724DEE">
      <w:start w:val="1"/>
      <w:numFmt w:val="upperRoman"/>
      <w:lvlText w:val="%1."/>
      <w:lvlJc w:val="left"/>
      <w:pPr>
        <w:ind w:left="1004" w:hanging="720"/>
      </w:pPr>
      <w:rPr>
        <w:rFonts w:hint="default"/>
      </w:rPr>
    </w:lvl>
    <w:lvl w:ilvl="1" w:tplc="080A0019" w:tentative="1">
      <w:start w:val="1"/>
      <w:numFmt w:val="lowerLetter"/>
      <w:lvlText w:val="%2."/>
      <w:lvlJc w:val="left"/>
      <w:pPr>
        <w:ind w:left="1364" w:hanging="360"/>
      </w:pPr>
    </w:lvl>
    <w:lvl w:ilvl="2" w:tplc="080A001B" w:tentative="1">
      <w:start w:val="1"/>
      <w:numFmt w:val="lowerRoman"/>
      <w:lvlText w:val="%3."/>
      <w:lvlJc w:val="right"/>
      <w:pPr>
        <w:ind w:left="2084" w:hanging="180"/>
      </w:pPr>
    </w:lvl>
    <w:lvl w:ilvl="3" w:tplc="080A000F" w:tentative="1">
      <w:start w:val="1"/>
      <w:numFmt w:val="decimal"/>
      <w:lvlText w:val="%4."/>
      <w:lvlJc w:val="left"/>
      <w:pPr>
        <w:ind w:left="2804" w:hanging="360"/>
      </w:pPr>
    </w:lvl>
    <w:lvl w:ilvl="4" w:tplc="080A0019" w:tentative="1">
      <w:start w:val="1"/>
      <w:numFmt w:val="lowerLetter"/>
      <w:lvlText w:val="%5."/>
      <w:lvlJc w:val="left"/>
      <w:pPr>
        <w:ind w:left="3524" w:hanging="360"/>
      </w:pPr>
    </w:lvl>
    <w:lvl w:ilvl="5" w:tplc="080A001B" w:tentative="1">
      <w:start w:val="1"/>
      <w:numFmt w:val="lowerRoman"/>
      <w:lvlText w:val="%6."/>
      <w:lvlJc w:val="right"/>
      <w:pPr>
        <w:ind w:left="4244" w:hanging="180"/>
      </w:pPr>
    </w:lvl>
    <w:lvl w:ilvl="6" w:tplc="080A000F" w:tentative="1">
      <w:start w:val="1"/>
      <w:numFmt w:val="decimal"/>
      <w:lvlText w:val="%7."/>
      <w:lvlJc w:val="left"/>
      <w:pPr>
        <w:ind w:left="4964" w:hanging="360"/>
      </w:pPr>
    </w:lvl>
    <w:lvl w:ilvl="7" w:tplc="080A0019" w:tentative="1">
      <w:start w:val="1"/>
      <w:numFmt w:val="lowerLetter"/>
      <w:lvlText w:val="%8."/>
      <w:lvlJc w:val="left"/>
      <w:pPr>
        <w:ind w:left="5684" w:hanging="360"/>
      </w:pPr>
    </w:lvl>
    <w:lvl w:ilvl="8" w:tplc="080A001B" w:tentative="1">
      <w:start w:val="1"/>
      <w:numFmt w:val="lowerRoman"/>
      <w:lvlText w:val="%9."/>
      <w:lvlJc w:val="right"/>
      <w:pPr>
        <w:ind w:left="6404" w:hanging="180"/>
      </w:pPr>
    </w:lvl>
  </w:abstractNum>
  <w:abstractNum w:abstractNumId="14" w15:restartNumberingAfterBreak="0">
    <w:nsid w:val="5F6D28F9"/>
    <w:multiLevelType w:val="hybridMultilevel"/>
    <w:tmpl w:val="DF14858A"/>
    <w:lvl w:ilvl="0" w:tplc="FFFFFFFF">
      <w:start w:val="11"/>
      <w:numFmt w:val="upperRoman"/>
      <w:lvlText w:val="%1."/>
      <w:lvlJc w:val="left"/>
      <w:pPr>
        <w:ind w:left="1004" w:hanging="72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5" w15:restartNumberingAfterBreak="0">
    <w:nsid w:val="6251032C"/>
    <w:multiLevelType w:val="hybridMultilevel"/>
    <w:tmpl w:val="477CE194"/>
    <w:lvl w:ilvl="0" w:tplc="B328B904">
      <w:start w:val="11"/>
      <w:numFmt w:val="upperRoman"/>
      <w:lvlText w:val="%1."/>
      <w:lvlJc w:val="left"/>
      <w:pPr>
        <w:ind w:left="1004" w:hanging="720"/>
      </w:pPr>
      <w:rPr>
        <w:rFonts w:hint="default"/>
      </w:rPr>
    </w:lvl>
    <w:lvl w:ilvl="1" w:tplc="080A0019" w:tentative="1">
      <w:start w:val="1"/>
      <w:numFmt w:val="lowerLetter"/>
      <w:lvlText w:val="%2."/>
      <w:lvlJc w:val="left"/>
      <w:pPr>
        <w:ind w:left="1364" w:hanging="360"/>
      </w:pPr>
    </w:lvl>
    <w:lvl w:ilvl="2" w:tplc="080A001B" w:tentative="1">
      <w:start w:val="1"/>
      <w:numFmt w:val="lowerRoman"/>
      <w:lvlText w:val="%3."/>
      <w:lvlJc w:val="right"/>
      <w:pPr>
        <w:ind w:left="2084" w:hanging="180"/>
      </w:pPr>
    </w:lvl>
    <w:lvl w:ilvl="3" w:tplc="080A000F" w:tentative="1">
      <w:start w:val="1"/>
      <w:numFmt w:val="decimal"/>
      <w:lvlText w:val="%4."/>
      <w:lvlJc w:val="left"/>
      <w:pPr>
        <w:ind w:left="2804" w:hanging="360"/>
      </w:pPr>
    </w:lvl>
    <w:lvl w:ilvl="4" w:tplc="080A0019" w:tentative="1">
      <w:start w:val="1"/>
      <w:numFmt w:val="lowerLetter"/>
      <w:lvlText w:val="%5."/>
      <w:lvlJc w:val="left"/>
      <w:pPr>
        <w:ind w:left="3524" w:hanging="360"/>
      </w:pPr>
    </w:lvl>
    <w:lvl w:ilvl="5" w:tplc="080A001B" w:tentative="1">
      <w:start w:val="1"/>
      <w:numFmt w:val="lowerRoman"/>
      <w:lvlText w:val="%6."/>
      <w:lvlJc w:val="right"/>
      <w:pPr>
        <w:ind w:left="4244" w:hanging="180"/>
      </w:pPr>
    </w:lvl>
    <w:lvl w:ilvl="6" w:tplc="080A000F" w:tentative="1">
      <w:start w:val="1"/>
      <w:numFmt w:val="decimal"/>
      <w:lvlText w:val="%7."/>
      <w:lvlJc w:val="left"/>
      <w:pPr>
        <w:ind w:left="4964" w:hanging="360"/>
      </w:pPr>
    </w:lvl>
    <w:lvl w:ilvl="7" w:tplc="080A0019" w:tentative="1">
      <w:start w:val="1"/>
      <w:numFmt w:val="lowerLetter"/>
      <w:lvlText w:val="%8."/>
      <w:lvlJc w:val="left"/>
      <w:pPr>
        <w:ind w:left="5684" w:hanging="360"/>
      </w:pPr>
    </w:lvl>
    <w:lvl w:ilvl="8" w:tplc="080A001B" w:tentative="1">
      <w:start w:val="1"/>
      <w:numFmt w:val="lowerRoman"/>
      <w:lvlText w:val="%9."/>
      <w:lvlJc w:val="right"/>
      <w:pPr>
        <w:ind w:left="6404" w:hanging="180"/>
      </w:pPr>
    </w:lvl>
  </w:abstractNum>
  <w:abstractNum w:abstractNumId="16" w15:restartNumberingAfterBreak="0">
    <w:nsid w:val="64C64C8E"/>
    <w:multiLevelType w:val="hybridMultilevel"/>
    <w:tmpl w:val="08AABC8C"/>
    <w:lvl w:ilvl="0" w:tplc="FD86B5F0">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6DC4500A"/>
    <w:multiLevelType w:val="hybridMultilevel"/>
    <w:tmpl w:val="DF14858A"/>
    <w:lvl w:ilvl="0" w:tplc="04466CD6">
      <w:start w:val="11"/>
      <w:numFmt w:val="upperRoman"/>
      <w:lvlText w:val="%1."/>
      <w:lvlJc w:val="left"/>
      <w:pPr>
        <w:ind w:left="1004" w:hanging="720"/>
      </w:pPr>
      <w:rPr>
        <w:rFonts w:hint="default"/>
      </w:rPr>
    </w:lvl>
    <w:lvl w:ilvl="1" w:tplc="080A0019" w:tentative="1">
      <w:start w:val="1"/>
      <w:numFmt w:val="lowerLetter"/>
      <w:lvlText w:val="%2."/>
      <w:lvlJc w:val="left"/>
      <w:pPr>
        <w:ind w:left="1364" w:hanging="360"/>
      </w:pPr>
    </w:lvl>
    <w:lvl w:ilvl="2" w:tplc="080A001B" w:tentative="1">
      <w:start w:val="1"/>
      <w:numFmt w:val="lowerRoman"/>
      <w:lvlText w:val="%3."/>
      <w:lvlJc w:val="right"/>
      <w:pPr>
        <w:ind w:left="2084" w:hanging="180"/>
      </w:pPr>
    </w:lvl>
    <w:lvl w:ilvl="3" w:tplc="080A000F" w:tentative="1">
      <w:start w:val="1"/>
      <w:numFmt w:val="decimal"/>
      <w:lvlText w:val="%4."/>
      <w:lvlJc w:val="left"/>
      <w:pPr>
        <w:ind w:left="2804" w:hanging="360"/>
      </w:pPr>
    </w:lvl>
    <w:lvl w:ilvl="4" w:tplc="080A0019" w:tentative="1">
      <w:start w:val="1"/>
      <w:numFmt w:val="lowerLetter"/>
      <w:lvlText w:val="%5."/>
      <w:lvlJc w:val="left"/>
      <w:pPr>
        <w:ind w:left="3524" w:hanging="360"/>
      </w:pPr>
    </w:lvl>
    <w:lvl w:ilvl="5" w:tplc="080A001B" w:tentative="1">
      <w:start w:val="1"/>
      <w:numFmt w:val="lowerRoman"/>
      <w:lvlText w:val="%6."/>
      <w:lvlJc w:val="right"/>
      <w:pPr>
        <w:ind w:left="4244" w:hanging="180"/>
      </w:pPr>
    </w:lvl>
    <w:lvl w:ilvl="6" w:tplc="080A000F" w:tentative="1">
      <w:start w:val="1"/>
      <w:numFmt w:val="decimal"/>
      <w:lvlText w:val="%7."/>
      <w:lvlJc w:val="left"/>
      <w:pPr>
        <w:ind w:left="4964" w:hanging="360"/>
      </w:pPr>
    </w:lvl>
    <w:lvl w:ilvl="7" w:tplc="080A0019" w:tentative="1">
      <w:start w:val="1"/>
      <w:numFmt w:val="lowerLetter"/>
      <w:lvlText w:val="%8."/>
      <w:lvlJc w:val="left"/>
      <w:pPr>
        <w:ind w:left="5684" w:hanging="360"/>
      </w:pPr>
    </w:lvl>
    <w:lvl w:ilvl="8" w:tplc="080A001B" w:tentative="1">
      <w:start w:val="1"/>
      <w:numFmt w:val="lowerRoman"/>
      <w:lvlText w:val="%9."/>
      <w:lvlJc w:val="right"/>
      <w:pPr>
        <w:ind w:left="6404" w:hanging="180"/>
      </w:pPr>
    </w:lvl>
  </w:abstractNum>
  <w:abstractNum w:abstractNumId="18" w15:restartNumberingAfterBreak="0">
    <w:nsid w:val="6DF51DBE"/>
    <w:multiLevelType w:val="hybridMultilevel"/>
    <w:tmpl w:val="6AAA58B6"/>
    <w:lvl w:ilvl="0" w:tplc="080A0013">
      <w:start w:val="1"/>
      <w:numFmt w:val="upperRoman"/>
      <w:lvlText w:val="%1."/>
      <w:lvlJc w:val="righ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6ECA0AD1"/>
    <w:multiLevelType w:val="hybridMultilevel"/>
    <w:tmpl w:val="32C4F2EE"/>
    <w:lvl w:ilvl="0" w:tplc="080A0001">
      <w:start w:val="1"/>
      <w:numFmt w:val="bullet"/>
      <w:lvlText w:val=""/>
      <w:lvlJc w:val="left"/>
      <w:pPr>
        <w:ind w:left="1800" w:hanging="360"/>
      </w:pPr>
      <w:rPr>
        <w:rFonts w:ascii="Symbol" w:hAnsi="Symbol" w:hint="default"/>
      </w:rPr>
    </w:lvl>
    <w:lvl w:ilvl="1" w:tplc="080A0003" w:tentative="1">
      <w:start w:val="1"/>
      <w:numFmt w:val="bullet"/>
      <w:lvlText w:val="o"/>
      <w:lvlJc w:val="left"/>
      <w:pPr>
        <w:ind w:left="2520" w:hanging="360"/>
      </w:pPr>
      <w:rPr>
        <w:rFonts w:ascii="Courier New" w:hAnsi="Courier New" w:cs="Courier New" w:hint="default"/>
      </w:rPr>
    </w:lvl>
    <w:lvl w:ilvl="2" w:tplc="080A0005" w:tentative="1">
      <w:start w:val="1"/>
      <w:numFmt w:val="bullet"/>
      <w:lvlText w:val=""/>
      <w:lvlJc w:val="left"/>
      <w:pPr>
        <w:ind w:left="3240" w:hanging="360"/>
      </w:pPr>
      <w:rPr>
        <w:rFonts w:ascii="Wingdings" w:hAnsi="Wingdings" w:hint="default"/>
      </w:rPr>
    </w:lvl>
    <w:lvl w:ilvl="3" w:tplc="080A0001" w:tentative="1">
      <w:start w:val="1"/>
      <w:numFmt w:val="bullet"/>
      <w:lvlText w:val=""/>
      <w:lvlJc w:val="left"/>
      <w:pPr>
        <w:ind w:left="3960" w:hanging="360"/>
      </w:pPr>
      <w:rPr>
        <w:rFonts w:ascii="Symbol" w:hAnsi="Symbol" w:hint="default"/>
      </w:rPr>
    </w:lvl>
    <w:lvl w:ilvl="4" w:tplc="080A0003" w:tentative="1">
      <w:start w:val="1"/>
      <w:numFmt w:val="bullet"/>
      <w:lvlText w:val="o"/>
      <w:lvlJc w:val="left"/>
      <w:pPr>
        <w:ind w:left="4680" w:hanging="360"/>
      </w:pPr>
      <w:rPr>
        <w:rFonts w:ascii="Courier New" w:hAnsi="Courier New" w:cs="Courier New" w:hint="default"/>
      </w:rPr>
    </w:lvl>
    <w:lvl w:ilvl="5" w:tplc="080A0005" w:tentative="1">
      <w:start w:val="1"/>
      <w:numFmt w:val="bullet"/>
      <w:lvlText w:val=""/>
      <w:lvlJc w:val="left"/>
      <w:pPr>
        <w:ind w:left="5400" w:hanging="360"/>
      </w:pPr>
      <w:rPr>
        <w:rFonts w:ascii="Wingdings" w:hAnsi="Wingdings" w:hint="default"/>
      </w:rPr>
    </w:lvl>
    <w:lvl w:ilvl="6" w:tplc="080A0001" w:tentative="1">
      <w:start w:val="1"/>
      <w:numFmt w:val="bullet"/>
      <w:lvlText w:val=""/>
      <w:lvlJc w:val="left"/>
      <w:pPr>
        <w:ind w:left="6120" w:hanging="360"/>
      </w:pPr>
      <w:rPr>
        <w:rFonts w:ascii="Symbol" w:hAnsi="Symbol" w:hint="default"/>
      </w:rPr>
    </w:lvl>
    <w:lvl w:ilvl="7" w:tplc="080A0003" w:tentative="1">
      <w:start w:val="1"/>
      <w:numFmt w:val="bullet"/>
      <w:lvlText w:val="o"/>
      <w:lvlJc w:val="left"/>
      <w:pPr>
        <w:ind w:left="6840" w:hanging="360"/>
      </w:pPr>
      <w:rPr>
        <w:rFonts w:ascii="Courier New" w:hAnsi="Courier New" w:cs="Courier New" w:hint="default"/>
      </w:rPr>
    </w:lvl>
    <w:lvl w:ilvl="8" w:tplc="080A0005" w:tentative="1">
      <w:start w:val="1"/>
      <w:numFmt w:val="bullet"/>
      <w:lvlText w:val=""/>
      <w:lvlJc w:val="left"/>
      <w:pPr>
        <w:ind w:left="7560" w:hanging="360"/>
      </w:pPr>
      <w:rPr>
        <w:rFonts w:ascii="Wingdings" w:hAnsi="Wingdings" w:hint="default"/>
      </w:rPr>
    </w:lvl>
  </w:abstractNum>
  <w:abstractNum w:abstractNumId="20" w15:restartNumberingAfterBreak="0">
    <w:nsid w:val="710526D8"/>
    <w:multiLevelType w:val="hybridMultilevel"/>
    <w:tmpl w:val="FAA2C47C"/>
    <w:lvl w:ilvl="0" w:tplc="467EA362">
      <w:start w:val="1"/>
      <w:numFmt w:val="upperRoman"/>
      <w:lvlText w:val="%1."/>
      <w:lvlJc w:val="right"/>
      <w:pPr>
        <w:ind w:left="786" w:hanging="360"/>
      </w:pPr>
      <w:rPr>
        <w:rFonts w:hint="default"/>
        <w:b/>
        <w:bCs/>
      </w:rPr>
    </w:lvl>
    <w:lvl w:ilvl="1" w:tplc="080A0019" w:tentative="1">
      <w:start w:val="1"/>
      <w:numFmt w:val="lowerLetter"/>
      <w:lvlText w:val="%2."/>
      <w:lvlJc w:val="left"/>
      <w:pPr>
        <w:ind w:left="1506" w:hanging="360"/>
      </w:pPr>
    </w:lvl>
    <w:lvl w:ilvl="2" w:tplc="080A001B" w:tentative="1">
      <w:start w:val="1"/>
      <w:numFmt w:val="lowerRoman"/>
      <w:lvlText w:val="%3."/>
      <w:lvlJc w:val="right"/>
      <w:pPr>
        <w:ind w:left="2226" w:hanging="180"/>
      </w:pPr>
    </w:lvl>
    <w:lvl w:ilvl="3" w:tplc="080A000F" w:tentative="1">
      <w:start w:val="1"/>
      <w:numFmt w:val="decimal"/>
      <w:lvlText w:val="%4."/>
      <w:lvlJc w:val="left"/>
      <w:pPr>
        <w:ind w:left="2946" w:hanging="360"/>
      </w:pPr>
    </w:lvl>
    <w:lvl w:ilvl="4" w:tplc="080A0019" w:tentative="1">
      <w:start w:val="1"/>
      <w:numFmt w:val="lowerLetter"/>
      <w:lvlText w:val="%5."/>
      <w:lvlJc w:val="left"/>
      <w:pPr>
        <w:ind w:left="3666" w:hanging="360"/>
      </w:pPr>
    </w:lvl>
    <w:lvl w:ilvl="5" w:tplc="080A001B" w:tentative="1">
      <w:start w:val="1"/>
      <w:numFmt w:val="lowerRoman"/>
      <w:lvlText w:val="%6."/>
      <w:lvlJc w:val="right"/>
      <w:pPr>
        <w:ind w:left="4386" w:hanging="180"/>
      </w:pPr>
    </w:lvl>
    <w:lvl w:ilvl="6" w:tplc="080A000F" w:tentative="1">
      <w:start w:val="1"/>
      <w:numFmt w:val="decimal"/>
      <w:lvlText w:val="%7."/>
      <w:lvlJc w:val="left"/>
      <w:pPr>
        <w:ind w:left="5106" w:hanging="360"/>
      </w:pPr>
    </w:lvl>
    <w:lvl w:ilvl="7" w:tplc="080A0019" w:tentative="1">
      <w:start w:val="1"/>
      <w:numFmt w:val="lowerLetter"/>
      <w:lvlText w:val="%8."/>
      <w:lvlJc w:val="left"/>
      <w:pPr>
        <w:ind w:left="5826" w:hanging="360"/>
      </w:pPr>
    </w:lvl>
    <w:lvl w:ilvl="8" w:tplc="080A001B" w:tentative="1">
      <w:start w:val="1"/>
      <w:numFmt w:val="lowerRoman"/>
      <w:lvlText w:val="%9."/>
      <w:lvlJc w:val="right"/>
      <w:pPr>
        <w:ind w:left="6546" w:hanging="180"/>
      </w:pPr>
    </w:lvl>
  </w:abstractNum>
  <w:abstractNum w:abstractNumId="21" w15:restartNumberingAfterBreak="0">
    <w:nsid w:val="7442527A"/>
    <w:multiLevelType w:val="hybridMultilevel"/>
    <w:tmpl w:val="36547B84"/>
    <w:lvl w:ilvl="0" w:tplc="3148EB16">
      <w:start w:val="11"/>
      <w:numFmt w:val="upperRoman"/>
      <w:lvlText w:val="%1."/>
      <w:lvlJc w:val="left"/>
      <w:pPr>
        <w:ind w:left="1004" w:hanging="720"/>
      </w:pPr>
      <w:rPr>
        <w:rFonts w:hint="default"/>
      </w:rPr>
    </w:lvl>
    <w:lvl w:ilvl="1" w:tplc="080A0019" w:tentative="1">
      <w:start w:val="1"/>
      <w:numFmt w:val="lowerLetter"/>
      <w:lvlText w:val="%2."/>
      <w:lvlJc w:val="left"/>
      <w:pPr>
        <w:ind w:left="1364" w:hanging="360"/>
      </w:pPr>
    </w:lvl>
    <w:lvl w:ilvl="2" w:tplc="080A001B" w:tentative="1">
      <w:start w:val="1"/>
      <w:numFmt w:val="lowerRoman"/>
      <w:lvlText w:val="%3."/>
      <w:lvlJc w:val="right"/>
      <w:pPr>
        <w:ind w:left="2084" w:hanging="180"/>
      </w:pPr>
    </w:lvl>
    <w:lvl w:ilvl="3" w:tplc="080A000F" w:tentative="1">
      <w:start w:val="1"/>
      <w:numFmt w:val="decimal"/>
      <w:lvlText w:val="%4."/>
      <w:lvlJc w:val="left"/>
      <w:pPr>
        <w:ind w:left="2804" w:hanging="360"/>
      </w:pPr>
    </w:lvl>
    <w:lvl w:ilvl="4" w:tplc="080A0019" w:tentative="1">
      <w:start w:val="1"/>
      <w:numFmt w:val="lowerLetter"/>
      <w:lvlText w:val="%5."/>
      <w:lvlJc w:val="left"/>
      <w:pPr>
        <w:ind w:left="3524" w:hanging="360"/>
      </w:pPr>
    </w:lvl>
    <w:lvl w:ilvl="5" w:tplc="080A001B" w:tentative="1">
      <w:start w:val="1"/>
      <w:numFmt w:val="lowerRoman"/>
      <w:lvlText w:val="%6."/>
      <w:lvlJc w:val="right"/>
      <w:pPr>
        <w:ind w:left="4244" w:hanging="180"/>
      </w:pPr>
    </w:lvl>
    <w:lvl w:ilvl="6" w:tplc="080A000F" w:tentative="1">
      <w:start w:val="1"/>
      <w:numFmt w:val="decimal"/>
      <w:lvlText w:val="%7."/>
      <w:lvlJc w:val="left"/>
      <w:pPr>
        <w:ind w:left="4964" w:hanging="360"/>
      </w:pPr>
    </w:lvl>
    <w:lvl w:ilvl="7" w:tplc="080A0019" w:tentative="1">
      <w:start w:val="1"/>
      <w:numFmt w:val="lowerLetter"/>
      <w:lvlText w:val="%8."/>
      <w:lvlJc w:val="left"/>
      <w:pPr>
        <w:ind w:left="5684" w:hanging="360"/>
      </w:pPr>
    </w:lvl>
    <w:lvl w:ilvl="8" w:tplc="080A001B" w:tentative="1">
      <w:start w:val="1"/>
      <w:numFmt w:val="lowerRoman"/>
      <w:lvlText w:val="%9."/>
      <w:lvlJc w:val="right"/>
      <w:pPr>
        <w:ind w:left="6404" w:hanging="180"/>
      </w:pPr>
    </w:lvl>
  </w:abstractNum>
  <w:abstractNum w:abstractNumId="22" w15:restartNumberingAfterBreak="0">
    <w:nsid w:val="747A4203"/>
    <w:multiLevelType w:val="hybridMultilevel"/>
    <w:tmpl w:val="FAAAD58A"/>
    <w:lvl w:ilvl="0" w:tplc="4322CE5A">
      <w:start w:val="11"/>
      <w:numFmt w:val="upperRoman"/>
      <w:lvlText w:val="%1."/>
      <w:lvlJc w:val="left"/>
      <w:pPr>
        <w:ind w:left="1004" w:hanging="720"/>
      </w:pPr>
      <w:rPr>
        <w:rFonts w:hint="default"/>
      </w:rPr>
    </w:lvl>
    <w:lvl w:ilvl="1" w:tplc="080A0019" w:tentative="1">
      <w:start w:val="1"/>
      <w:numFmt w:val="lowerLetter"/>
      <w:lvlText w:val="%2."/>
      <w:lvlJc w:val="left"/>
      <w:pPr>
        <w:ind w:left="1364" w:hanging="360"/>
      </w:pPr>
    </w:lvl>
    <w:lvl w:ilvl="2" w:tplc="080A001B" w:tentative="1">
      <w:start w:val="1"/>
      <w:numFmt w:val="lowerRoman"/>
      <w:lvlText w:val="%3."/>
      <w:lvlJc w:val="right"/>
      <w:pPr>
        <w:ind w:left="2084" w:hanging="180"/>
      </w:pPr>
    </w:lvl>
    <w:lvl w:ilvl="3" w:tplc="080A000F" w:tentative="1">
      <w:start w:val="1"/>
      <w:numFmt w:val="decimal"/>
      <w:lvlText w:val="%4."/>
      <w:lvlJc w:val="left"/>
      <w:pPr>
        <w:ind w:left="2804" w:hanging="360"/>
      </w:pPr>
    </w:lvl>
    <w:lvl w:ilvl="4" w:tplc="080A0019" w:tentative="1">
      <w:start w:val="1"/>
      <w:numFmt w:val="lowerLetter"/>
      <w:lvlText w:val="%5."/>
      <w:lvlJc w:val="left"/>
      <w:pPr>
        <w:ind w:left="3524" w:hanging="360"/>
      </w:pPr>
    </w:lvl>
    <w:lvl w:ilvl="5" w:tplc="080A001B" w:tentative="1">
      <w:start w:val="1"/>
      <w:numFmt w:val="lowerRoman"/>
      <w:lvlText w:val="%6."/>
      <w:lvlJc w:val="right"/>
      <w:pPr>
        <w:ind w:left="4244" w:hanging="180"/>
      </w:pPr>
    </w:lvl>
    <w:lvl w:ilvl="6" w:tplc="080A000F" w:tentative="1">
      <w:start w:val="1"/>
      <w:numFmt w:val="decimal"/>
      <w:lvlText w:val="%7."/>
      <w:lvlJc w:val="left"/>
      <w:pPr>
        <w:ind w:left="4964" w:hanging="360"/>
      </w:pPr>
    </w:lvl>
    <w:lvl w:ilvl="7" w:tplc="080A0019" w:tentative="1">
      <w:start w:val="1"/>
      <w:numFmt w:val="lowerLetter"/>
      <w:lvlText w:val="%8."/>
      <w:lvlJc w:val="left"/>
      <w:pPr>
        <w:ind w:left="5684" w:hanging="360"/>
      </w:pPr>
    </w:lvl>
    <w:lvl w:ilvl="8" w:tplc="080A001B" w:tentative="1">
      <w:start w:val="1"/>
      <w:numFmt w:val="lowerRoman"/>
      <w:lvlText w:val="%9."/>
      <w:lvlJc w:val="right"/>
      <w:pPr>
        <w:ind w:left="6404" w:hanging="180"/>
      </w:pPr>
    </w:lvl>
  </w:abstractNum>
  <w:abstractNum w:abstractNumId="23" w15:restartNumberingAfterBreak="0">
    <w:nsid w:val="7FFB1415"/>
    <w:multiLevelType w:val="hybridMultilevel"/>
    <w:tmpl w:val="1D02216E"/>
    <w:lvl w:ilvl="0" w:tplc="515CCD80">
      <w:start w:val="11"/>
      <w:numFmt w:val="upperRoman"/>
      <w:lvlText w:val="%1."/>
      <w:lvlJc w:val="left"/>
      <w:pPr>
        <w:ind w:left="1004" w:hanging="720"/>
      </w:pPr>
      <w:rPr>
        <w:rFonts w:hint="default"/>
      </w:rPr>
    </w:lvl>
    <w:lvl w:ilvl="1" w:tplc="080A0019" w:tentative="1">
      <w:start w:val="1"/>
      <w:numFmt w:val="lowerLetter"/>
      <w:lvlText w:val="%2."/>
      <w:lvlJc w:val="left"/>
      <w:pPr>
        <w:ind w:left="1364" w:hanging="360"/>
      </w:pPr>
    </w:lvl>
    <w:lvl w:ilvl="2" w:tplc="080A001B" w:tentative="1">
      <w:start w:val="1"/>
      <w:numFmt w:val="lowerRoman"/>
      <w:lvlText w:val="%3."/>
      <w:lvlJc w:val="right"/>
      <w:pPr>
        <w:ind w:left="2084" w:hanging="180"/>
      </w:pPr>
    </w:lvl>
    <w:lvl w:ilvl="3" w:tplc="080A000F" w:tentative="1">
      <w:start w:val="1"/>
      <w:numFmt w:val="decimal"/>
      <w:lvlText w:val="%4."/>
      <w:lvlJc w:val="left"/>
      <w:pPr>
        <w:ind w:left="2804" w:hanging="360"/>
      </w:pPr>
    </w:lvl>
    <w:lvl w:ilvl="4" w:tplc="080A0019" w:tentative="1">
      <w:start w:val="1"/>
      <w:numFmt w:val="lowerLetter"/>
      <w:lvlText w:val="%5."/>
      <w:lvlJc w:val="left"/>
      <w:pPr>
        <w:ind w:left="3524" w:hanging="360"/>
      </w:pPr>
    </w:lvl>
    <w:lvl w:ilvl="5" w:tplc="080A001B" w:tentative="1">
      <w:start w:val="1"/>
      <w:numFmt w:val="lowerRoman"/>
      <w:lvlText w:val="%6."/>
      <w:lvlJc w:val="right"/>
      <w:pPr>
        <w:ind w:left="4244" w:hanging="180"/>
      </w:pPr>
    </w:lvl>
    <w:lvl w:ilvl="6" w:tplc="080A000F" w:tentative="1">
      <w:start w:val="1"/>
      <w:numFmt w:val="decimal"/>
      <w:lvlText w:val="%7."/>
      <w:lvlJc w:val="left"/>
      <w:pPr>
        <w:ind w:left="4964" w:hanging="360"/>
      </w:pPr>
    </w:lvl>
    <w:lvl w:ilvl="7" w:tplc="080A0019" w:tentative="1">
      <w:start w:val="1"/>
      <w:numFmt w:val="lowerLetter"/>
      <w:lvlText w:val="%8."/>
      <w:lvlJc w:val="left"/>
      <w:pPr>
        <w:ind w:left="5684" w:hanging="360"/>
      </w:pPr>
    </w:lvl>
    <w:lvl w:ilvl="8" w:tplc="080A001B" w:tentative="1">
      <w:start w:val="1"/>
      <w:numFmt w:val="lowerRoman"/>
      <w:lvlText w:val="%9."/>
      <w:lvlJc w:val="right"/>
      <w:pPr>
        <w:ind w:left="6404" w:hanging="180"/>
      </w:pPr>
    </w:lvl>
  </w:abstractNum>
  <w:num w:numId="1" w16cid:durableId="796603214">
    <w:abstractNumId w:val="18"/>
  </w:num>
  <w:num w:numId="2" w16cid:durableId="554006024">
    <w:abstractNumId w:val="20"/>
  </w:num>
  <w:num w:numId="3" w16cid:durableId="353381729">
    <w:abstractNumId w:val="5"/>
  </w:num>
  <w:num w:numId="4" w16cid:durableId="70010665">
    <w:abstractNumId w:val="10"/>
  </w:num>
  <w:num w:numId="5" w16cid:durableId="1299649225">
    <w:abstractNumId w:val="19"/>
  </w:num>
  <w:num w:numId="6" w16cid:durableId="234360242">
    <w:abstractNumId w:val="3"/>
  </w:num>
  <w:num w:numId="7" w16cid:durableId="1979069987">
    <w:abstractNumId w:val="7"/>
  </w:num>
  <w:num w:numId="8" w16cid:durableId="277446634">
    <w:abstractNumId w:val="17"/>
  </w:num>
  <w:num w:numId="9" w16cid:durableId="254679069">
    <w:abstractNumId w:val="6"/>
  </w:num>
  <w:num w:numId="10" w16cid:durableId="1254053598">
    <w:abstractNumId w:val="8"/>
  </w:num>
  <w:num w:numId="11" w16cid:durableId="2049066443">
    <w:abstractNumId w:val="2"/>
  </w:num>
  <w:num w:numId="12" w16cid:durableId="750546782">
    <w:abstractNumId w:val="0"/>
  </w:num>
  <w:num w:numId="13" w16cid:durableId="1375277112">
    <w:abstractNumId w:val="15"/>
  </w:num>
  <w:num w:numId="14" w16cid:durableId="1063672685">
    <w:abstractNumId w:val="23"/>
  </w:num>
  <w:num w:numId="15" w16cid:durableId="1714885916">
    <w:abstractNumId w:val="9"/>
  </w:num>
  <w:num w:numId="16" w16cid:durableId="1637179222">
    <w:abstractNumId w:val="12"/>
  </w:num>
  <w:num w:numId="17" w16cid:durableId="2065062027">
    <w:abstractNumId w:val="22"/>
  </w:num>
  <w:num w:numId="18" w16cid:durableId="246621002">
    <w:abstractNumId w:val="21"/>
  </w:num>
  <w:num w:numId="19" w16cid:durableId="1673951885">
    <w:abstractNumId w:val="13"/>
  </w:num>
  <w:num w:numId="20" w16cid:durableId="277831563">
    <w:abstractNumId w:val="1"/>
  </w:num>
  <w:num w:numId="21" w16cid:durableId="542719627">
    <w:abstractNumId w:val="11"/>
  </w:num>
  <w:num w:numId="22" w16cid:durableId="519658802">
    <w:abstractNumId w:val="16"/>
  </w:num>
  <w:num w:numId="23" w16cid:durableId="595788452">
    <w:abstractNumId w:val="14"/>
  </w:num>
  <w:num w:numId="24" w16cid:durableId="14211785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D29"/>
    <w:rsid w:val="0007100F"/>
    <w:rsid w:val="00074878"/>
    <w:rsid w:val="000963E3"/>
    <w:rsid w:val="000A2A89"/>
    <w:rsid w:val="000D1C4E"/>
    <w:rsid w:val="001610FF"/>
    <w:rsid w:val="001832D0"/>
    <w:rsid w:val="001B458A"/>
    <w:rsid w:val="00243333"/>
    <w:rsid w:val="0026219E"/>
    <w:rsid w:val="002A4D29"/>
    <w:rsid w:val="002E3CB3"/>
    <w:rsid w:val="003017CD"/>
    <w:rsid w:val="003119A3"/>
    <w:rsid w:val="00346ADF"/>
    <w:rsid w:val="00363575"/>
    <w:rsid w:val="003F625E"/>
    <w:rsid w:val="00404294"/>
    <w:rsid w:val="00416B93"/>
    <w:rsid w:val="00441D90"/>
    <w:rsid w:val="00446BFC"/>
    <w:rsid w:val="00470604"/>
    <w:rsid w:val="004A3FE1"/>
    <w:rsid w:val="004D4AFD"/>
    <w:rsid w:val="004E5C6D"/>
    <w:rsid w:val="00514117"/>
    <w:rsid w:val="005243D4"/>
    <w:rsid w:val="00525FAB"/>
    <w:rsid w:val="00532C82"/>
    <w:rsid w:val="005B601E"/>
    <w:rsid w:val="00606739"/>
    <w:rsid w:val="00641412"/>
    <w:rsid w:val="00663E57"/>
    <w:rsid w:val="006729A2"/>
    <w:rsid w:val="006847AB"/>
    <w:rsid w:val="0068647F"/>
    <w:rsid w:val="006F4A62"/>
    <w:rsid w:val="007217C4"/>
    <w:rsid w:val="007A55F1"/>
    <w:rsid w:val="007E7DFE"/>
    <w:rsid w:val="00823B1E"/>
    <w:rsid w:val="00830C24"/>
    <w:rsid w:val="00836F35"/>
    <w:rsid w:val="00855B08"/>
    <w:rsid w:val="0086745F"/>
    <w:rsid w:val="00885520"/>
    <w:rsid w:val="008956E6"/>
    <w:rsid w:val="00906BF8"/>
    <w:rsid w:val="009224F7"/>
    <w:rsid w:val="00944113"/>
    <w:rsid w:val="00952411"/>
    <w:rsid w:val="00965688"/>
    <w:rsid w:val="00981A1A"/>
    <w:rsid w:val="009A0F2F"/>
    <w:rsid w:val="009C0C2F"/>
    <w:rsid w:val="009F418E"/>
    <w:rsid w:val="00A14E3C"/>
    <w:rsid w:val="00A51349"/>
    <w:rsid w:val="00A52210"/>
    <w:rsid w:val="00AC039A"/>
    <w:rsid w:val="00B44CF8"/>
    <w:rsid w:val="00B536EE"/>
    <w:rsid w:val="00BA4E21"/>
    <w:rsid w:val="00BE6FE3"/>
    <w:rsid w:val="00C1036D"/>
    <w:rsid w:val="00C471D1"/>
    <w:rsid w:val="00C816A2"/>
    <w:rsid w:val="00C92212"/>
    <w:rsid w:val="00CD08CD"/>
    <w:rsid w:val="00CD336D"/>
    <w:rsid w:val="00D15776"/>
    <w:rsid w:val="00D86A0E"/>
    <w:rsid w:val="00DA1773"/>
    <w:rsid w:val="00DE31F4"/>
    <w:rsid w:val="00EE7910"/>
    <w:rsid w:val="00F01DEC"/>
    <w:rsid w:val="00F15D84"/>
    <w:rsid w:val="00F178A9"/>
    <w:rsid w:val="00F447A4"/>
    <w:rsid w:val="00F46917"/>
    <w:rsid w:val="00F83A0E"/>
    <w:rsid w:val="00F876DA"/>
    <w:rsid w:val="00FC6CD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129D5"/>
  <w15:docId w15:val="{F1FBE2ED-0B3B-4AE3-995F-ABDAB4351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458A"/>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A14E3C"/>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4E3C"/>
    <w:rPr>
      <w:rFonts w:ascii="Tahoma" w:hAnsi="Tahoma" w:cs="Tahoma"/>
      <w:sz w:val="16"/>
      <w:szCs w:val="16"/>
    </w:rPr>
  </w:style>
  <w:style w:type="table" w:styleId="Tablaconcuadrcula">
    <w:name w:val="Table Grid"/>
    <w:basedOn w:val="Tablanormal"/>
    <w:uiPriority w:val="39"/>
    <w:rsid w:val="00A14E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3119A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119A3"/>
  </w:style>
  <w:style w:type="paragraph" w:styleId="Piedepgina">
    <w:name w:val="footer"/>
    <w:basedOn w:val="Normal"/>
    <w:link w:val="PiedepginaCar"/>
    <w:uiPriority w:val="99"/>
    <w:unhideWhenUsed/>
    <w:rsid w:val="003119A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119A3"/>
  </w:style>
  <w:style w:type="paragraph" w:styleId="Prrafodelista">
    <w:name w:val="List Paragraph"/>
    <w:basedOn w:val="Normal"/>
    <w:uiPriority w:val="34"/>
    <w:qFormat/>
    <w:rsid w:val="0007100F"/>
    <w:pPr>
      <w:spacing w:after="160" w:line="259" w:lineRule="auto"/>
      <w:ind w:left="720"/>
      <w:contextualSpacing/>
    </w:pPr>
    <w:rPr>
      <w:kern w:val="2"/>
      <w14:ligatures w14:val="standardContextual"/>
    </w:rPr>
  </w:style>
  <w:style w:type="table" w:customStyle="1" w:styleId="Tablaconcuadrcula1">
    <w:name w:val="Tabla con cuadrícula1"/>
    <w:basedOn w:val="Tablanormal"/>
    <w:next w:val="Tablaconcuadrcula"/>
    <w:uiPriority w:val="39"/>
    <w:rsid w:val="00A51349"/>
    <w:pPr>
      <w:spacing w:after="0" w:line="240" w:lineRule="auto"/>
    </w:pPr>
    <w:rPr>
      <w:rFonts w:ascii="Gotham" w:hAnsi="Gotham" w:cs="SimSun"/>
      <w:bCs/>
      <w:kern w:val="2"/>
      <w:sz w:val="20"/>
      <w:szCs w:val="21"/>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semiHidden/>
    <w:unhideWhenUsed/>
    <w:rsid w:val="00BE6F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0501320">
      <w:bodyDiv w:val="1"/>
      <w:marLeft w:val="0"/>
      <w:marRight w:val="0"/>
      <w:marTop w:val="0"/>
      <w:marBottom w:val="0"/>
      <w:divBdr>
        <w:top w:val="none" w:sz="0" w:space="0" w:color="auto"/>
        <w:left w:val="none" w:sz="0" w:space="0" w:color="auto"/>
        <w:bottom w:val="none" w:sz="0" w:space="0" w:color="auto"/>
        <w:right w:val="none" w:sz="0" w:space="0" w:color="auto"/>
      </w:divBdr>
    </w:div>
    <w:div w:id="527111654">
      <w:bodyDiv w:val="1"/>
      <w:marLeft w:val="0"/>
      <w:marRight w:val="0"/>
      <w:marTop w:val="0"/>
      <w:marBottom w:val="0"/>
      <w:divBdr>
        <w:top w:val="none" w:sz="0" w:space="0" w:color="auto"/>
        <w:left w:val="none" w:sz="0" w:space="0" w:color="auto"/>
        <w:bottom w:val="none" w:sz="0" w:space="0" w:color="auto"/>
        <w:right w:val="none" w:sz="0" w:space="0" w:color="auto"/>
      </w:divBdr>
    </w:div>
    <w:div w:id="953829841">
      <w:bodyDiv w:val="1"/>
      <w:marLeft w:val="0"/>
      <w:marRight w:val="0"/>
      <w:marTop w:val="0"/>
      <w:marBottom w:val="0"/>
      <w:divBdr>
        <w:top w:val="none" w:sz="0" w:space="0" w:color="auto"/>
        <w:left w:val="none" w:sz="0" w:space="0" w:color="auto"/>
        <w:bottom w:val="none" w:sz="0" w:space="0" w:color="auto"/>
        <w:right w:val="none" w:sz="0" w:space="0" w:color="auto"/>
      </w:divBdr>
    </w:div>
    <w:div w:id="986054708">
      <w:bodyDiv w:val="1"/>
      <w:marLeft w:val="0"/>
      <w:marRight w:val="0"/>
      <w:marTop w:val="0"/>
      <w:marBottom w:val="0"/>
      <w:divBdr>
        <w:top w:val="none" w:sz="0" w:space="0" w:color="auto"/>
        <w:left w:val="none" w:sz="0" w:space="0" w:color="auto"/>
        <w:bottom w:val="none" w:sz="0" w:space="0" w:color="auto"/>
        <w:right w:val="none" w:sz="0" w:space="0" w:color="auto"/>
      </w:divBdr>
    </w:div>
    <w:div w:id="1033308469">
      <w:bodyDiv w:val="1"/>
      <w:marLeft w:val="0"/>
      <w:marRight w:val="0"/>
      <w:marTop w:val="0"/>
      <w:marBottom w:val="0"/>
      <w:divBdr>
        <w:top w:val="none" w:sz="0" w:space="0" w:color="auto"/>
        <w:left w:val="none" w:sz="0" w:space="0" w:color="auto"/>
        <w:bottom w:val="none" w:sz="0" w:space="0" w:color="auto"/>
        <w:right w:val="none" w:sz="0" w:space="0" w:color="auto"/>
      </w:divBdr>
    </w:div>
    <w:div w:id="1569532495">
      <w:bodyDiv w:val="1"/>
      <w:marLeft w:val="0"/>
      <w:marRight w:val="0"/>
      <w:marTop w:val="0"/>
      <w:marBottom w:val="0"/>
      <w:divBdr>
        <w:top w:val="none" w:sz="0" w:space="0" w:color="auto"/>
        <w:left w:val="none" w:sz="0" w:space="0" w:color="auto"/>
        <w:bottom w:val="none" w:sz="0" w:space="0" w:color="auto"/>
        <w:right w:val="none" w:sz="0" w:space="0" w:color="auto"/>
      </w:divBdr>
    </w:div>
    <w:div w:id="1631131752">
      <w:bodyDiv w:val="1"/>
      <w:marLeft w:val="0"/>
      <w:marRight w:val="0"/>
      <w:marTop w:val="0"/>
      <w:marBottom w:val="0"/>
      <w:divBdr>
        <w:top w:val="none" w:sz="0" w:space="0" w:color="auto"/>
        <w:left w:val="none" w:sz="0" w:space="0" w:color="auto"/>
        <w:bottom w:val="none" w:sz="0" w:space="0" w:color="auto"/>
        <w:right w:val="none" w:sz="0" w:space="0" w:color="auto"/>
      </w:divBdr>
    </w:div>
    <w:div w:id="1667321582">
      <w:bodyDiv w:val="1"/>
      <w:marLeft w:val="0"/>
      <w:marRight w:val="0"/>
      <w:marTop w:val="0"/>
      <w:marBottom w:val="0"/>
      <w:divBdr>
        <w:top w:val="none" w:sz="0" w:space="0" w:color="auto"/>
        <w:left w:val="none" w:sz="0" w:space="0" w:color="auto"/>
        <w:bottom w:val="none" w:sz="0" w:space="0" w:color="auto"/>
        <w:right w:val="none" w:sz="0" w:space="0" w:color="auto"/>
      </w:divBdr>
    </w:div>
    <w:div w:id="1967731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4B323F-CEE5-4A99-BBA6-FE7573818B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21</Pages>
  <Words>6034</Words>
  <Characters>33191</Characters>
  <Application>Microsoft Office Word</Application>
  <DocSecurity>0</DocSecurity>
  <Lines>276</Lines>
  <Paragraphs>78</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39147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Josefina López Tenorio</dc:creator>
  <cp:lastModifiedBy>Microsoft Office User</cp:lastModifiedBy>
  <cp:revision>3</cp:revision>
  <cp:lastPrinted>2026-03-10T17:27:00Z</cp:lastPrinted>
  <dcterms:created xsi:type="dcterms:W3CDTF">2026-03-10T17:27:00Z</dcterms:created>
  <dcterms:modified xsi:type="dcterms:W3CDTF">2026-03-10T17:41:00Z</dcterms:modified>
</cp:coreProperties>
</file>