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E2B" w:rsidRDefault="00D37E2E">
      <w:r>
        <w:t>James Salvatore</w:t>
      </w:r>
      <w:r>
        <w:tab/>
      </w:r>
      <w:r>
        <w:tab/>
      </w:r>
      <w:r>
        <w:tab/>
      </w:r>
      <w:r>
        <w:tab/>
      </w:r>
      <w:r>
        <w:tab/>
      </w:r>
      <w:r>
        <w:tab/>
      </w:r>
      <w:r>
        <w:tab/>
      </w:r>
      <w:r>
        <w:tab/>
      </w:r>
      <w:r>
        <w:tab/>
      </w:r>
      <w:proofErr w:type="spellStart"/>
      <w:r>
        <w:t>Andur</w:t>
      </w:r>
      <w:proofErr w:type="spellEnd"/>
      <w:r>
        <w:t xml:space="preserve"> Circuit Function</w:t>
      </w:r>
    </w:p>
    <w:p w:rsidR="00D37E2E" w:rsidRDefault="005D4EB8">
      <w:r>
        <w:t>As of 12</w:t>
      </w:r>
      <w:r w:rsidR="00D37E2E">
        <w:t>/</w:t>
      </w:r>
      <w:r>
        <w:t>20</w:t>
      </w:r>
      <w:bookmarkStart w:id="0" w:name="_GoBack"/>
      <w:bookmarkEnd w:id="0"/>
      <w:r w:rsidR="00D37E2E">
        <w:t>/13</w:t>
      </w:r>
    </w:p>
    <w:p w:rsidR="00D37E2E" w:rsidRDefault="00D37E2E"/>
    <w:p w:rsidR="00D37E2E" w:rsidRDefault="000D2A36" w:rsidP="001548EC">
      <w:pPr>
        <w:ind w:firstLine="720"/>
      </w:pPr>
      <w:r>
        <w:t xml:space="preserve">The </w:t>
      </w:r>
      <w:proofErr w:type="spellStart"/>
      <w:r>
        <w:t>Andur</w:t>
      </w:r>
      <w:proofErr w:type="spellEnd"/>
      <w:r>
        <w:t xml:space="preserve"> Harvester C</w:t>
      </w:r>
      <w:r w:rsidR="00D37E2E">
        <w:t>ircuit</w:t>
      </w:r>
      <w:r>
        <w:t xml:space="preserve"> is intended to measure temperature. To do so,</w:t>
      </w:r>
      <w:r w:rsidR="00D37E2E">
        <w:t xml:space="preserve"> </w:t>
      </w:r>
      <w:r>
        <w:t>the output of an iPhone or iPad is sent to a thermocouple. The thermocouple</w:t>
      </w:r>
      <w:r w:rsidR="00542F21">
        <w:t xml:space="preserve"> amplifier</w:t>
      </w:r>
      <w:r>
        <w:t xml:space="preserve"> then sends a voltage to a Voltage to Frequency Integrated Circuit. The outgoing frequency is sent back to the iPhone, which is read as the temperature by </w:t>
      </w:r>
      <w:proofErr w:type="spellStart"/>
      <w:r>
        <w:t>iOS</w:t>
      </w:r>
      <w:proofErr w:type="spellEnd"/>
      <w:r>
        <w:t xml:space="preserve"> code.</w:t>
      </w:r>
      <w:r w:rsidR="00CE40EB">
        <w:t xml:space="preserve"> The circuit’s process is shown in Figure 1.</w:t>
      </w:r>
    </w:p>
    <w:p w:rsidR="00A45AC6" w:rsidRDefault="00A45AC6" w:rsidP="00A45AC6">
      <w:pPr>
        <w:jc w:val="center"/>
      </w:pPr>
      <w:r>
        <w:rPr>
          <w:noProof/>
        </w:rPr>
        <w:drawing>
          <wp:inline distT="0" distB="0" distL="0" distR="0" wp14:anchorId="2675ACF4" wp14:editId="0B78C79D">
            <wp:extent cx="4380207" cy="1685925"/>
            <wp:effectExtent l="0" t="0" r="1905" b="0"/>
            <wp:docPr id="6" name="Picture 2" descr="\\filer1\~\documents\Screen Shot 2012-12-19 at 10.5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iler1\~\documents\Screen Shot 2012-12-19 at 10.58.00 PM.png"/>
                    <pic:cNvPicPr>
                      <a:picLocks noChangeAspect="1" noChangeArrowheads="1"/>
                    </pic:cNvPicPr>
                  </pic:nvPicPr>
                  <pic:blipFill rotWithShape="1">
                    <a:blip r:embed="rId5">
                      <a:extLst>
                        <a:ext uri="{28A0092B-C50C-407E-A947-70E740481C1C}">
                          <a14:useLocalDpi xmlns:a14="http://schemas.microsoft.com/office/drawing/2010/main" val="0"/>
                        </a:ext>
                      </a:extLst>
                    </a:blip>
                    <a:srcRect t="5128" b="4102"/>
                    <a:stretch/>
                  </pic:blipFill>
                  <pic:spPr bwMode="auto">
                    <a:xfrm>
                      <a:off x="0" y="0"/>
                      <a:ext cx="4408758" cy="1696914"/>
                    </a:xfrm>
                    <a:prstGeom prst="rect">
                      <a:avLst/>
                    </a:prstGeom>
                    <a:noFill/>
                    <a:ln>
                      <a:noFill/>
                    </a:ln>
                    <a:extLst>
                      <a:ext uri="{53640926-AAD7-44D8-BBD7-CCE9431645EC}">
                        <a14:shadowObscured xmlns:a14="http://schemas.microsoft.com/office/drawing/2010/main"/>
                      </a:ext>
                    </a:extLst>
                  </pic:spPr>
                </pic:pic>
              </a:graphicData>
            </a:graphic>
          </wp:inline>
        </w:drawing>
      </w:r>
    </w:p>
    <w:p w:rsidR="00A45AC6" w:rsidRDefault="00A45AC6" w:rsidP="00A45AC6">
      <w:pPr>
        <w:jc w:val="center"/>
      </w:pPr>
      <w:proofErr w:type="gramStart"/>
      <w:r>
        <w:t>Figure 1.</w:t>
      </w:r>
      <w:proofErr w:type="gramEnd"/>
      <w:r>
        <w:t xml:space="preserve"> </w:t>
      </w:r>
      <w:proofErr w:type="spellStart"/>
      <w:r>
        <w:t>Andur</w:t>
      </w:r>
      <w:proofErr w:type="spellEnd"/>
      <w:r>
        <w:t xml:space="preserve"> Circuit Flowchart</w:t>
      </w:r>
    </w:p>
    <w:p w:rsidR="00504865" w:rsidRDefault="00600F2C">
      <w:r>
        <w:tab/>
        <w:t>Of course, the output of an iPhone is usually reached by a headphone jack, known as the TRRS jack</w:t>
      </w:r>
      <w:r w:rsidR="00504865">
        <w:t>, as pictured in Figure 2.</w:t>
      </w:r>
    </w:p>
    <w:p w:rsidR="00504865" w:rsidRDefault="00504865" w:rsidP="00504865">
      <w:pPr>
        <w:jc w:val="center"/>
      </w:pPr>
      <w:r>
        <w:rPr>
          <w:noProof/>
        </w:rPr>
        <w:drawing>
          <wp:inline distT="0" distB="0" distL="0" distR="0">
            <wp:extent cx="3133725" cy="1600200"/>
            <wp:effectExtent l="0" t="0" r="9525" b="0"/>
            <wp:docPr id="3" name="Picture 3" descr="F:\A-Rowan Junior Clinic I\DSC07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owan Junior Clinic I\DSC0782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0669" b="11246"/>
                    <a:stretch/>
                  </pic:blipFill>
                  <pic:spPr bwMode="auto">
                    <a:xfrm>
                      <a:off x="0" y="0"/>
                      <a:ext cx="3136587" cy="1601661"/>
                    </a:xfrm>
                    <a:prstGeom prst="rect">
                      <a:avLst/>
                    </a:prstGeom>
                    <a:noFill/>
                    <a:ln>
                      <a:noFill/>
                    </a:ln>
                    <a:extLst>
                      <a:ext uri="{53640926-AAD7-44D8-BBD7-CCE9431645EC}">
                        <a14:shadowObscured xmlns:a14="http://schemas.microsoft.com/office/drawing/2010/main"/>
                      </a:ext>
                    </a:extLst>
                  </pic:spPr>
                </pic:pic>
              </a:graphicData>
            </a:graphic>
          </wp:inline>
        </w:drawing>
      </w:r>
    </w:p>
    <w:p w:rsidR="00504865" w:rsidRDefault="00504865" w:rsidP="00504865">
      <w:pPr>
        <w:jc w:val="center"/>
      </w:pPr>
      <w:proofErr w:type="gramStart"/>
      <w:r>
        <w:t>Figure 2.</w:t>
      </w:r>
      <w:proofErr w:type="gramEnd"/>
      <w:r>
        <w:t xml:space="preserve"> TRRS Jack</w:t>
      </w:r>
    </w:p>
    <w:p w:rsidR="001654FF" w:rsidRDefault="00600F2C">
      <w:r>
        <w:t>The jack being used contains wires corresponding to the four connectors on the jack (tip, ring, ring, and</w:t>
      </w:r>
      <w:r w:rsidR="001654FF">
        <w:t xml:space="preserve"> sleeve), which are shown in Table 1.</w:t>
      </w:r>
    </w:p>
    <w:tbl>
      <w:tblPr>
        <w:tblStyle w:val="TableGrid"/>
        <w:tblW w:w="0" w:type="auto"/>
        <w:jc w:val="center"/>
        <w:tblLayout w:type="fixed"/>
        <w:tblLook w:val="04A0" w:firstRow="1" w:lastRow="0" w:firstColumn="1" w:lastColumn="0" w:noHBand="0" w:noVBand="1"/>
      </w:tblPr>
      <w:tblGrid>
        <w:gridCol w:w="2808"/>
        <w:gridCol w:w="1530"/>
        <w:gridCol w:w="1350"/>
      </w:tblGrid>
      <w:tr w:rsidR="001654FF" w:rsidTr="001654FF">
        <w:trPr>
          <w:jc w:val="center"/>
        </w:trPr>
        <w:tc>
          <w:tcPr>
            <w:tcW w:w="2808" w:type="dxa"/>
          </w:tcPr>
          <w:p w:rsidR="001654FF" w:rsidRPr="001654FF" w:rsidRDefault="001654FF" w:rsidP="001654FF">
            <w:pPr>
              <w:jc w:val="center"/>
              <w:rPr>
                <w:b/>
              </w:rPr>
            </w:pPr>
            <w:r w:rsidRPr="001654FF">
              <w:rPr>
                <w:b/>
              </w:rPr>
              <w:t>Jack Component/Connector</w:t>
            </w:r>
          </w:p>
        </w:tc>
        <w:tc>
          <w:tcPr>
            <w:tcW w:w="1530" w:type="dxa"/>
          </w:tcPr>
          <w:p w:rsidR="001654FF" w:rsidRPr="001654FF" w:rsidRDefault="001654FF" w:rsidP="001654FF">
            <w:pPr>
              <w:jc w:val="center"/>
              <w:rPr>
                <w:b/>
              </w:rPr>
            </w:pPr>
            <w:r w:rsidRPr="001654FF">
              <w:rPr>
                <w:b/>
              </w:rPr>
              <w:t>Wire Color</w:t>
            </w:r>
          </w:p>
        </w:tc>
        <w:tc>
          <w:tcPr>
            <w:tcW w:w="1350" w:type="dxa"/>
          </w:tcPr>
          <w:p w:rsidR="001654FF" w:rsidRPr="001654FF" w:rsidRDefault="001654FF" w:rsidP="001654FF">
            <w:pPr>
              <w:jc w:val="center"/>
              <w:rPr>
                <w:b/>
              </w:rPr>
            </w:pPr>
            <w:r w:rsidRPr="001654FF">
              <w:rPr>
                <w:b/>
              </w:rPr>
              <w:t>Function</w:t>
            </w:r>
          </w:p>
        </w:tc>
      </w:tr>
      <w:tr w:rsidR="001654FF" w:rsidTr="001654FF">
        <w:trPr>
          <w:jc w:val="center"/>
        </w:trPr>
        <w:tc>
          <w:tcPr>
            <w:tcW w:w="2808" w:type="dxa"/>
          </w:tcPr>
          <w:p w:rsidR="001654FF" w:rsidRDefault="001654FF">
            <w:r>
              <w:t>Tip</w:t>
            </w:r>
          </w:p>
        </w:tc>
        <w:tc>
          <w:tcPr>
            <w:tcW w:w="1530" w:type="dxa"/>
          </w:tcPr>
          <w:p w:rsidR="001654FF" w:rsidRDefault="001654FF">
            <w:r>
              <w:t>Black (Purple)</w:t>
            </w:r>
          </w:p>
        </w:tc>
        <w:tc>
          <w:tcPr>
            <w:tcW w:w="1350" w:type="dxa"/>
          </w:tcPr>
          <w:p w:rsidR="001654FF" w:rsidRDefault="001654FF">
            <w:r>
              <w:t>Left Audio</w:t>
            </w:r>
          </w:p>
        </w:tc>
      </w:tr>
      <w:tr w:rsidR="001654FF" w:rsidTr="001654FF">
        <w:trPr>
          <w:jc w:val="center"/>
        </w:trPr>
        <w:tc>
          <w:tcPr>
            <w:tcW w:w="2808" w:type="dxa"/>
          </w:tcPr>
          <w:p w:rsidR="001654FF" w:rsidRDefault="001654FF">
            <w:r>
              <w:t>Ring (Outer)</w:t>
            </w:r>
          </w:p>
        </w:tc>
        <w:tc>
          <w:tcPr>
            <w:tcW w:w="1530" w:type="dxa"/>
          </w:tcPr>
          <w:p w:rsidR="001654FF" w:rsidRDefault="001654FF">
            <w:r>
              <w:t>Orange</w:t>
            </w:r>
          </w:p>
        </w:tc>
        <w:tc>
          <w:tcPr>
            <w:tcW w:w="1350" w:type="dxa"/>
          </w:tcPr>
          <w:p w:rsidR="001654FF" w:rsidRDefault="001654FF">
            <w:r>
              <w:t>Right Audio</w:t>
            </w:r>
          </w:p>
        </w:tc>
      </w:tr>
      <w:tr w:rsidR="001654FF" w:rsidTr="001654FF">
        <w:trPr>
          <w:jc w:val="center"/>
        </w:trPr>
        <w:tc>
          <w:tcPr>
            <w:tcW w:w="2808" w:type="dxa"/>
          </w:tcPr>
          <w:p w:rsidR="001654FF" w:rsidRDefault="001654FF">
            <w:r>
              <w:t>Ring (Inner)</w:t>
            </w:r>
          </w:p>
        </w:tc>
        <w:tc>
          <w:tcPr>
            <w:tcW w:w="1530" w:type="dxa"/>
          </w:tcPr>
          <w:p w:rsidR="001654FF" w:rsidRDefault="001654FF">
            <w:r>
              <w:t>Red (Yellow)</w:t>
            </w:r>
          </w:p>
        </w:tc>
        <w:tc>
          <w:tcPr>
            <w:tcW w:w="1350" w:type="dxa"/>
          </w:tcPr>
          <w:p w:rsidR="001654FF" w:rsidRDefault="001654FF">
            <w:r>
              <w:t>Ground</w:t>
            </w:r>
          </w:p>
        </w:tc>
      </w:tr>
      <w:tr w:rsidR="001654FF" w:rsidTr="001654FF">
        <w:trPr>
          <w:jc w:val="center"/>
        </w:trPr>
        <w:tc>
          <w:tcPr>
            <w:tcW w:w="2808" w:type="dxa"/>
          </w:tcPr>
          <w:p w:rsidR="001654FF" w:rsidRDefault="001654FF">
            <w:r>
              <w:t>Sleeve</w:t>
            </w:r>
          </w:p>
        </w:tc>
        <w:tc>
          <w:tcPr>
            <w:tcW w:w="1530" w:type="dxa"/>
          </w:tcPr>
          <w:p w:rsidR="001654FF" w:rsidRDefault="001654FF">
            <w:r>
              <w:t>Brown</w:t>
            </w:r>
          </w:p>
        </w:tc>
        <w:tc>
          <w:tcPr>
            <w:tcW w:w="1350" w:type="dxa"/>
          </w:tcPr>
          <w:p w:rsidR="001654FF" w:rsidRDefault="001654FF">
            <w:r>
              <w:t>Microphone</w:t>
            </w:r>
          </w:p>
        </w:tc>
      </w:tr>
    </w:tbl>
    <w:p w:rsidR="001654FF" w:rsidRDefault="001654FF" w:rsidP="001654FF">
      <w:pPr>
        <w:jc w:val="center"/>
      </w:pPr>
      <w:r>
        <w:t>Table 1: TRRS Function</w:t>
      </w:r>
    </w:p>
    <w:p w:rsidR="00652D9E" w:rsidRDefault="00D72145">
      <w:r>
        <w:lastRenderedPageBreak/>
        <w:tab/>
      </w:r>
      <w:r w:rsidR="00EA0A81">
        <w:t>First, frequency from the iPhone, from the left audio connector, is passed through the Harvester porti</w:t>
      </w:r>
      <w:r w:rsidR="00504865">
        <w:t>on on the breadboard</w:t>
      </w:r>
      <w:r w:rsidR="00EA0A81">
        <w:t xml:space="preserve">. </w:t>
      </w:r>
      <w:r w:rsidR="00772372">
        <w:t>The circuit’s design was built using the “</w:t>
      </w:r>
      <w:proofErr w:type="spellStart"/>
      <w:r w:rsidR="00772372">
        <w:t>HiJack</w:t>
      </w:r>
      <w:proofErr w:type="spellEnd"/>
      <w:r w:rsidR="00772372">
        <w:t xml:space="preserve">” design as a springboard. The </w:t>
      </w:r>
      <w:r w:rsidR="00631799">
        <w:t xml:space="preserve">1:20 </w:t>
      </w:r>
      <w:r w:rsidR="00772372">
        <w:t>micro</w:t>
      </w:r>
      <w:r w:rsidR="009F3AC0">
        <w:t>-</w:t>
      </w:r>
      <w:r w:rsidR="00772372">
        <w:t>transformer</w:t>
      </w:r>
      <w:r w:rsidR="000C08E3">
        <w:t xml:space="preserve">, </w:t>
      </w:r>
      <w:proofErr w:type="spellStart"/>
      <w:r w:rsidR="000C08E3" w:rsidRPr="000C08E3">
        <w:t>Coilcraft</w:t>
      </w:r>
      <w:proofErr w:type="spellEnd"/>
      <w:r w:rsidR="000C08E3" w:rsidRPr="000C08E3">
        <w:t xml:space="preserve"> LPR6235</w:t>
      </w:r>
      <w:r w:rsidR="000C08E3">
        <w:t xml:space="preserve"> model,</w:t>
      </w:r>
      <w:r w:rsidR="00772372">
        <w:t xml:space="preserve"> increases the voltage from the </w:t>
      </w:r>
      <w:r w:rsidR="004C07CA">
        <w:t xml:space="preserve">iPhone. </w:t>
      </w:r>
      <w:r w:rsidR="000C08E3">
        <w:t xml:space="preserve">The </w:t>
      </w:r>
      <w:proofErr w:type="spellStart"/>
      <w:r w:rsidR="000C08E3">
        <w:t>Coilcraft</w:t>
      </w:r>
      <w:proofErr w:type="spellEnd"/>
      <w:r w:rsidR="000C08E3">
        <w:t xml:space="preserve"> transformer </w:t>
      </w:r>
      <w:r w:rsidR="001F7DFD">
        <w:t>is pictured in Figure 5 and its pins are shown in Figure 6</w:t>
      </w:r>
      <w:r w:rsidR="000C08E3">
        <w:t xml:space="preserve">. </w:t>
      </w:r>
      <w:r w:rsidR="004C07CA">
        <w:t>An arrangement of capacitors stores the resulting energy and a diode prevents feedback voltage to the transformer. There is also a</w:t>
      </w:r>
      <w:r w:rsidR="009F3AC0">
        <w:t>n</w:t>
      </w:r>
      <w:r w:rsidR="004C07CA">
        <w:t xml:space="preserve"> </w:t>
      </w:r>
      <w:r w:rsidR="009F3AC0">
        <w:t>LED</w:t>
      </w:r>
      <w:r w:rsidR="004C07CA">
        <w:t xml:space="preserve"> to show that energy is being fed to the circuit. A pair of resistors maintains a voltage of 5.1 V for linear regulation. This voltage is sent to the thermocouple amplifier.</w:t>
      </w:r>
    </w:p>
    <w:p w:rsidR="00542F21" w:rsidRDefault="00D72145" w:rsidP="00652D9E">
      <w:pPr>
        <w:ind w:firstLine="720"/>
      </w:pPr>
      <w:r>
        <w:t>The thermocouple</w:t>
      </w:r>
      <w:r w:rsidR="00542F21">
        <w:t xml:space="preserve"> amplifier</w:t>
      </w:r>
      <w:r>
        <w:t xml:space="preserve"> in the </w:t>
      </w:r>
      <w:proofErr w:type="spellStart"/>
      <w:r>
        <w:t>Andur</w:t>
      </w:r>
      <w:proofErr w:type="spellEnd"/>
      <w:r>
        <w:t xml:space="preserve"> circuit is </w:t>
      </w:r>
      <w:r w:rsidR="0098664E">
        <w:t>the AD8495 IC model, w</w:t>
      </w:r>
      <w:r w:rsidR="00504865">
        <w:t xml:space="preserve">ith the </w:t>
      </w:r>
      <w:r w:rsidR="001F7DFD">
        <w:t xml:space="preserve">pin </w:t>
      </w:r>
      <w:r w:rsidR="00504865">
        <w:t xml:space="preserve">arrangement in Figure </w:t>
      </w:r>
      <w:r w:rsidR="001F7DFD">
        <w:t>9</w:t>
      </w:r>
      <w:r w:rsidR="0071309A">
        <w:t xml:space="preserve"> in the Appendix</w:t>
      </w:r>
      <w:r w:rsidR="0098664E">
        <w:t>.</w:t>
      </w:r>
      <w:r w:rsidR="00DD6D1C">
        <w:t xml:space="preserve"> </w:t>
      </w:r>
      <w:r w:rsidR="004B65F3">
        <w:t>Given the IC’s arrangement, the voltage difference of the voltage reference (2) and the input (1 and 8) would be sent to the output (6), which</w:t>
      </w:r>
      <w:r w:rsidR="00DD6D1C">
        <w:t xml:space="preserve"> would be connected to the input of the </w:t>
      </w:r>
      <w:proofErr w:type="gramStart"/>
      <w:r w:rsidR="004B65F3">
        <w:t>Voltage</w:t>
      </w:r>
      <w:proofErr w:type="gramEnd"/>
      <w:r w:rsidR="004B65F3">
        <w:t xml:space="preserve"> to Frequency IC.</w:t>
      </w:r>
      <w:r w:rsidR="0071309A">
        <w:t xml:space="preserve"> The V-F IC </w:t>
      </w:r>
      <w:r w:rsidR="00542F21">
        <w:t xml:space="preserve">is </w:t>
      </w:r>
      <w:r w:rsidR="001548EC">
        <w:t xml:space="preserve">model AD7740 </w:t>
      </w:r>
      <w:r w:rsidR="00542F21">
        <w:t>and</w:t>
      </w:r>
      <w:r w:rsidR="0071309A">
        <w:t xml:space="preserve"> shown in F</w:t>
      </w:r>
      <w:r w:rsidR="001F7DFD">
        <w:t>igure 10</w:t>
      </w:r>
      <w:r w:rsidR="0071309A">
        <w:t xml:space="preserve">. </w:t>
      </w:r>
      <w:r w:rsidR="001548EC">
        <w:t>With the voltage from the thermocouple, the frequency output (</w:t>
      </w:r>
      <w:proofErr w:type="spellStart"/>
      <w:r w:rsidR="001548EC">
        <w:t>fout</w:t>
      </w:r>
      <w:proofErr w:type="spellEnd"/>
      <w:r w:rsidR="001548EC">
        <w:t>) is sent back to the iPhone via the microphone connector.</w:t>
      </w:r>
    </w:p>
    <w:p w:rsidR="00A84199" w:rsidRDefault="00A84199" w:rsidP="00652D9E">
      <w:pPr>
        <w:ind w:firstLine="720"/>
      </w:pPr>
      <w:r>
        <w:t xml:space="preserve">As of 12/20/13, the transformer has since been replaced with a transformer of the same make. Also, the LED has been removed and a MOSFET bridge was added, to rectify the voltage to DC. </w:t>
      </w:r>
      <w:r w:rsidR="00D34B65">
        <w:t xml:space="preserve">A thermocouple was also connected to the thermocouple amp IC. </w:t>
      </w:r>
      <w:r>
        <w:t>The circuit now looks as it does in Figure 11.</w:t>
      </w:r>
      <w:r w:rsidR="001953FC">
        <w:t xml:space="preserve"> As it stands, the positive frequency connects to the short blue wire on the top left corner. The negative frequency acts as the reference in the circuit and connects to the short yellow wire in the negative rail (-). A yellow wire</w:t>
      </w:r>
      <w:r w:rsidR="000D5445">
        <w:t xml:space="preserve"> in the circuitry and an orange wire in the negative rail </w:t>
      </w:r>
      <w:proofErr w:type="gramStart"/>
      <w:r w:rsidR="000D5445">
        <w:t>is</w:t>
      </w:r>
      <w:proofErr w:type="gramEnd"/>
      <w:r w:rsidR="000D5445">
        <w:t xml:space="preserve"> used to measure the </w:t>
      </w:r>
      <w:proofErr w:type="spellStart"/>
      <w:r w:rsidR="000D5445">
        <w:t>Andur</w:t>
      </w:r>
      <w:proofErr w:type="spellEnd"/>
      <w:r w:rsidR="000D5445">
        <w:t xml:space="preserve"> hardware’s output.</w:t>
      </w:r>
    </w:p>
    <w:p w:rsidR="00A84199" w:rsidRDefault="00A84199" w:rsidP="00652D9E">
      <w:pPr>
        <w:ind w:firstLine="720"/>
      </w:pPr>
      <w:r>
        <w:t xml:space="preserve">I thought it was unusual that the previous clinic did not include the MOSFET </w:t>
      </w:r>
      <w:proofErr w:type="gramStart"/>
      <w:r>
        <w:t>bridge</w:t>
      </w:r>
      <w:proofErr w:type="gramEnd"/>
      <w:r>
        <w:t xml:space="preserve"> in their final design. I saw that they tried and were not satisfied with </w:t>
      </w:r>
      <w:proofErr w:type="spellStart"/>
      <w:r>
        <w:t>HiJack’s</w:t>
      </w:r>
      <w:proofErr w:type="spellEnd"/>
      <w:r>
        <w:t xml:space="preserve"> design, but did not understand what the changed. It did not occur to me until later that the MOSFET </w:t>
      </w:r>
      <w:proofErr w:type="gramStart"/>
      <w:r>
        <w:t>bridge</w:t>
      </w:r>
      <w:proofErr w:type="gramEnd"/>
      <w:r>
        <w:t xml:space="preserve"> did not need to be there. However, after having a student in the clinic consultant look at it, he determined that </w:t>
      </w:r>
      <w:r w:rsidR="001C5DD6">
        <w:t xml:space="preserve">the bridge did need to be there. I tried getting results by comparing voltages and frequencies passed through the circuit and reading them on the oscilloscope. I tried comparing the circuit’s values, both with and without a MOSFET bridge, with the graph in Figure 12. Since the version without a bridge did not resemble the graph, I was convinced that the MOSFET </w:t>
      </w:r>
      <w:proofErr w:type="gramStart"/>
      <w:r w:rsidR="001C5DD6">
        <w:t>bridge</w:t>
      </w:r>
      <w:proofErr w:type="gramEnd"/>
      <w:r w:rsidR="001C5DD6">
        <w:t xml:space="preserve"> needed to be integrated into the breadboard.</w:t>
      </w:r>
      <w:r w:rsidR="00A83FA1">
        <w:t xml:space="preserve"> So, whether or not the bridge is still needed is still unknown.</w:t>
      </w:r>
    </w:p>
    <w:p w:rsidR="00CE40EB" w:rsidRDefault="000A44A2">
      <w:r>
        <w:tab/>
      </w:r>
      <w:r w:rsidR="00CE40EB">
        <w:br w:type="page"/>
      </w:r>
    </w:p>
    <w:p w:rsidR="00542F21" w:rsidRDefault="00542F21">
      <w:r>
        <w:lastRenderedPageBreak/>
        <w:t>APPENDIX:</w:t>
      </w:r>
    </w:p>
    <w:p w:rsidR="00504865" w:rsidRDefault="00504865">
      <w:r>
        <w:rPr>
          <w:noProof/>
        </w:rPr>
        <w:drawing>
          <wp:inline distT="0" distB="0" distL="0" distR="0" wp14:anchorId="68EA59EE" wp14:editId="0188F1CE">
            <wp:extent cx="3977357" cy="2295525"/>
            <wp:effectExtent l="0" t="0" r="4445" b="0"/>
            <wp:docPr id="1026" name="Picture 2" descr="C:\Users\Chris\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Chris\Downloads\phot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86298" cy="2300686"/>
                    </a:xfrm>
                    <a:prstGeom prst="rect">
                      <a:avLst/>
                    </a:prstGeom>
                    <a:noFill/>
                    <a:extLst/>
                  </pic:spPr>
                </pic:pic>
              </a:graphicData>
            </a:graphic>
          </wp:inline>
        </w:drawing>
      </w:r>
    </w:p>
    <w:p w:rsidR="00504865" w:rsidRDefault="000A44A2">
      <w:proofErr w:type="gramStart"/>
      <w:r>
        <w:t>Figure 3</w:t>
      </w:r>
      <w:r w:rsidR="00504865">
        <w:t>.</w:t>
      </w:r>
      <w:proofErr w:type="gramEnd"/>
      <w:r w:rsidR="00504865">
        <w:t xml:space="preserve"> Harvester Circuit (Previous Clinic)</w:t>
      </w:r>
    </w:p>
    <w:p w:rsidR="00504865" w:rsidRDefault="00504865">
      <w:r>
        <w:rPr>
          <w:noProof/>
        </w:rPr>
        <w:drawing>
          <wp:inline distT="0" distB="0" distL="0" distR="0">
            <wp:extent cx="4448175" cy="2373787"/>
            <wp:effectExtent l="0" t="0" r="0" b="7620"/>
            <wp:docPr id="4" name="Picture 4" descr="F:\A-Rowan Junior Clinic I\DSC07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owan Junior Clinic I\DSC0782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231" b="9615"/>
                    <a:stretch/>
                  </pic:blipFill>
                  <pic:spPr bwMode="auto">
                    <a:xfrm>
                      <a:off x="0" y="0"/>
                      <a:ext cx="4449125" cy="2374294"/>
                    </a:xfrm>
                    <a:prstGeom prst="rect">
                      <a:avLst/>
                    </a:prstGeom>
                    <a:noFill/>
                    <a:ln>
                      <a:noFill/>
                    </a:ln>
                    <a:extLst>
                      <a:ext uri="{53640926-AAD7-44D8-BBD7-CCE9431645EC}">
                        <a14:shadowObscured xmlns:a14="http://schemas.microsoft.com/office/drawing/2010/main"/>
                      </a:ext>
                    </a:extLst>
                  </pic:spPr>
                </pic:pic>
              </a:graphicData>
            </a:graphic>
          </wp:inline>
        </w:drawing>
      </w:r>
    </w:p>
    <w:p w:rsidR="00EA0A81" w:rsidRDefault="000A44A2">
      <w:proofErr w:type="gramStart"/>
      <w:r>
        <w:t>Figure 4</w:t>
      </w:r>
      <w:r w:rsidR="00EA0A81">
        <w:t>.</w:t>
      </w:r>
      <w:proofErr w:type="gramEnd"/>
      <w:r w:rsidR="00EA0A81">
        <w:t xml:space="preserve"> Harvester Circuit (</w:t>
      </w:r>
      <w:r w:rsidR="00504865">
        <w:t>Current Clinic</w:t>
      </w:r>
      <w:r w:rsidR="00EA0A81">
        <w:t>)</w:t>
      </w:r>
    </w:p>
    <w:p w:rsidR="001F7DFD" w:rsidRDefault="001F7DFD">
      <w:r>
        <w:rPr>
          <w:noProof/>
        </w:rPr>
        <w:drawing>
          <wp:inline distT="0" distB="0" distL="0" distR="0">
            <wp:extent cx="2952750" cy="789781"/>
            <wp:effectExtent l="0" t="0" r="0" b="0"/>
            <wp:docPr id="9" name="Picture 9" descr="I:\A-Rowan Junior Clinic I\DSC0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Rowan Junior Clinic I\DSC0792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390" t="34146" b="38889"/>
                    <a:stretch/>
                  </pic:blipFill>
                  <pic:spPr bwMode="auto">
                    <a:xfrm>
                      <a:off x="0" y="0"/>
                      <a:ext cx="2952750" cy="789781"/>
                    </a:xfrm>
                    <a:prstGeom prst="rect">
                      <a:avLst/>
                    </a:prstGeom>
                    <a:noFill/>
                    <a:ln>
                      <a:noFill/>
                    </a:ln>
                    <a:extLst>
                      <a:ext uri="{53640926-AAD7-44D8-BBD7-CCE9431645EC}">
                        <a14:shadowObscured xmlns:a14="http://schemas.microsoft.com/office/drawing/2010/main"/>
                      </a:ext>
                    </a:extLst>
                  </pic:spPr>
                </pic:pic>
              </a:graphicData>
            </a:graphic>
          </wp:inline>
        </w:drawing>
      </w:r>
    </w:p>
    <w:p w:rsidR="001F7DFD" w:rsidRDefault="001F7DFD">
      <w:proofErr w:type="gramStart"/>
      <w:r>
        <w:t>Figure 5.</w:t>
      </w:r>
      <w:proofErr w:type="gramEnd"/>
      <w:r>
        <w:t xml:space="preserve"> </w:t>
      </w:r>
      <w:proofErr w:type="spellStart"/>
      <w:r w:rsidRPr="001F7DFD">
        <w:t>Coilcraft</w:t>
      </w:r>
      <w:proofErr w:type="spellEnd"/>
      <w:r w:rsidRPr="001F7DFD">
        <w:t xml:space="preserve"> LPR6235</w:t>
      </w:r>
      <w:r>
        <w:t xml:space="preserve"> Transformer</w:t>
      </w:r>
    </w:p>
    <w:p w:rsidR="000C08E3" w:rsidRDefault="000C08E3">
      <w:r>
        <w:rPr>
          <w:noProof/>
        </w:rPr>
        <w:lastRenderedPageBreak/>
        <w:drawing>
          <wp:inline distT="0" distB="0" distL="0" distR="0">
            <wp:extent cx="2743200" cy="1266825"/>
            <wp:effectExtent l="0" t="0" r="0" b="9525"/>
            <wp:docPr id="8" name="Picture 8" descr="\\rowanads.rowan.edu\home\salvat06\Pictures\coilcraft 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wanads.rowan.edu\home\salvat06\Pictures\coilcraft transfor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a:noFill/>
                    </a:ln>
                  </pic:spPr>
                </pic:pic>
              </a:graphicData>
            </a:graphic>
          </wp:inline>
        </w:drawing>
      </w:r>
    </w:p>
    <w:p w:rsidR="000C08E3" w:rsidRDefault="001F7DFD">
      <w:proofErr w:type="gramStart"/>
      <w:r>
        <w:t>Figure 6</w:t>
      </w:r>
      <w:r w:rsidR="000C08E3">
        <w:t>.</w:t>
      </w:r>
      <w:proofErr w:type="gramEnd"/>
      <w:r w:rsidR="000C08E3">
        <w:t xml:space="preserve"> </w:t>
      </w:r>
      <w:proofErr w:type="spellStart"/>
      <w:r w:rsidR="000C08E3" w:rsidRPr="000C08E3">
        <w:t>Coilcraft</w:t>
      </w:r>
      <w:proofErr w:type="spellEnd"/>
      <w:r w:rsidR="000C08E3" w:rsidRPr="000C08E3">
        <w:t xml:space="preserve"> LPR6235</w:t>
      </w:r>
      <w:r w:rsidR="000C08E3">
        <w:t xml:space="preserve"> Pin Coordination</w:t>
      </w:r>
    </w:p>
    <w:p w:rsidR="00504865" w:rsidRDefault="00504865">
      <w:r>
        <w:rPr>
          <w:noProof/>
        </w:rPr>
        <w:drawing>
          <wp:inline distT="0" distB="0" distL="0" distR="0" wp14:anchorId="0E831447" wp14:editId="55AD975F">
            <wp:extent cx="2466975" cy="2495550"/>
            <wp:effectExtent l="0" t="0" r="9525" b="0"/>
            <wp:docPr id="5" name="Picture 5" descr="F:\A-Rowan Junior Clinic I\DSC07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owan Junior Clinic I\DSC0782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231" r="47246" b="9615"/>
                    <a:stretch/>
                  </pic:blipFill>
                  <pic:spPr bwMode="auto">
                    <a:xfrm>
                      <a:off x="0" y="0"/>
                      <a:ext cx="2467502" cy="2496083"/>
                    </a:xfrm>
                    <a:prstGeom prst="rect">
                      <a:avLst/>
                    </a:prstGeom>
                    <a:noFill/>
                    <a:ln>
                      <a:noFill/>
                    </a:ln>
                    <a:extLst>
                      <a:ext uri="{53640926-AAD7-44D8-BBD7-CCE9431645EC}">
                        <a14:shadowObscured xmlns:a14="http://schemas.microsoft.com/office/drawing/2010/main"/>
                      </a:ext>
                    </a:extLst>
                  </pic:spPr>
                </pic:pic>
              </a:graphicData>
            </a:graphic>
          </wp:inline>
        </w:drawing>
      </w:r>
    </w:p>
    <w:p w:rsidR="00EA0A81" w:rsidRDefault="001F7DFD">
      <w:proofErr w:type="gramStart"/>
      <w:r>
        <w:t>Figure 7</w:t>
      </w:r>
      <w:r w:rsidR="00EA0A81">
        <w:t>.</w:t>
      </w:r>
      <w:proofErr w:type="gramEnd"/>
      <w:r w:rsidR="00EA0A81">
        <w:t xml:space="preserve"> Harvester Circuit</w:t>
      </w:r>
    </w:p>
    <w:p w:rsidR="000A44A2" w:rsidRDefault="000A44A2">
      <w:r>
        <w:rPr>
          <w:noProof/>
        </w:rPr>
        <w:drawing>
          <wp:inline distT="0" distB="0" distL="0" distR="0" wp14:anchorId="14975EC2" wp14:editId="0E1B056E">
            <wp:extent cx="1933575" cy="2182559"/>
            <wp:effectExtent l="0" t="0" r="0" b="8255"/>
            <wp:docPr id="7" name="Picture 7" descr="F:\A-Rowan Junior Clinic I\DSC07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owan Junior Clinic I\DSC0782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23" t="19231" b="9615"/>
                    <a:stretch/>
                  </pic:blipFill>
                  <pic:spPr bwMode="auto">
                    <a:xfrm>
                      <a:off x="0" y="0"/>
                      <a:ext cx="1935669" cy="2184923"/>
                    </a:xfrm>
                    <a:prstGeom prst="rect">
                      <a:avLst/>
                    </a:prstGeom>
                    <a:noFill/>
                    <a:ln>
                      <a:noFill/>
                    </a:ln>
                    <a:extLst>
                      <a:ext uri="{53640926-AAD7-44D8-BBD7-CCE9431645EC}">
                        <a14:shadowObscured xmlns:a14="http://schemas.microsoft.com/office/drawing/2010/main"/>
                      </a:ext>
                    </a:extLst>
                  </pic:spPr>
                </pic:pic>
              </a:graphicData>
            </a:graphic>
          </wp:inline>
        </w:drawing>
      </w:r>
    </w:p>
    <w:p w:rsidR="000A44A2" w:rsidRDefault="001F7DFD">
      <w:proofErr w:type="gramStart"/>
      <w:r>
        <w:t>Figure 8</w:t>
      </w:r>
      <w:r w:rsidR="000A44A2">
        <w:t>.</w:t>
      </w:r>
      <w:proofErr w:type="gramEnd"/>
      <w:r w:rsidR="000A44A2">
        <w:t xml:space="preserve"> Unknown Portion on Breadboard</w:t>
      </w:r>
    </w:p>
    <w:p w:rsidR="00EA0A81" w:rsidRDefault="00EA0A81">
      <w:r>
        <w:rPr>
          <w:noProof/>
        </w:rPr>
        <w:lastRenderedPageBreak/>
        <w:drawing>
          <wp:inline distT="0" distB="0" distL="0" distR="0">
            <wp:extent cx="3657600" cy="215049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150493"/>
                    </a:xfrm>
                    <a:prstGeom prst="rect">
                      <a:avLst/>
                    </a:prstGeom>
                    <a:noFill/>
                    <a:ln>
                      <a:noFill/>
                    </a:ln>
                  </pic:spPr>
                </pic:pic>
              </a:graphicData>
            </a:graphic>
          </wp:inline>
        </w:drawing>
      </w:r>
    </w:p>
    <w:p w:rsidR="00EA0A81" w:rsidRDefault="001F7DFD">
      <w:proofErr w:type="gramStart"/>
      <w:r>
        <w:t>Figure 9</w:t>
      </w:r>
      <w:r w:rsidR="00EA0A81">
        <w:t>.</w:t>
      </w:r>
      <w:proofErr w:type="gramEnd"/>
      <w:r w:rsidR="00EA0A81">
        <w:t xml:space="preserve"> AD8495 </w:t>
      </w:r>
      <w:r w:rsidR="006739E9">
        <w:t>Thermocouple</w:t>
      </w:r>
      <w:r w:rsidR="00EA0A81">
        <w:t xml:space="preserve"> Amplifier IC schematic</w:t>
      </w:r>
    </w:p>
    <w:p w:rsidR="00EA0A81" w:rsidRDefault="00EA0A81">
      <w:r>
        <w:rPr>
          <w:noProof/>
        </w:rPr>
        <w:drawing>
          <wp:inline distT="0" distB="0" distL="0" distR="0">
            <wp:extent cx="3657600" cy="21504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50493"/>
                    </a:xfrm>
                    <a:prstGeom prst="rect">
                      <a:avLst/>
                    </a:prstGeom>
                    <a:noFill/>
                    <a:ln>
                      <a:noFill/>
                    </a:ln>
                  </pic:spPr>
                </pic:pic>
              </a:graphicData>
            </a:graphic>
          </wp:inline>
        </w:drawing>
      </w:r>
    </w:p>
    <w:p w:rsidR="00EA0A81" w:rsidRDefault="001F7DFD">
      <w:r>
        <w:t>Figure 10</w:t>
      </w:r>
      <w:r w:rsidR="00EA0A81">
        <w:t>. AD7740 Voltage to Frequency converter IC schematic</w:t>
      </w:r>
    </w:p>
    <w:p w:rsidR="00D34B65" w:rsidRDefault="00D34B65">
      <w:r>
        <w:rPr>
          <w:noProof/>
        </w:rPr>
        <w:drawing>
          <wp:inline distT="0" distB="0" distL="0" distR="0">
            <wp:extent cx="4695825" cy="2581199"/>
            <wp:effectExtent l="0" t="0" r="0" b="0"/>
            <wp:docPr id="10" name="Picture 10" descr="F:\A-Rowan Junior Clinic I\DSC08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owan Junior Clinic I\DSC0863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017" b="7692"/>
                    <a:stretch/>
                  </pic:blipFill>
                  <pic:spPr bwMode="auto">
                    <a:xfrm>
                      <a:off x="0" y="0"/>
                      <a:ext cx="4695825" cy="2581199"/>
                    </a:xfrm>
                    <a:prstGeom prst="rect">
                      <a:avLst/>
                    </a:prstGeom>
                    <a:noFill/>
                    <a:ln>
                      <a:noFill/>
                    </a:ln>
                    <a:extLst>
                      <a:ext uri="{53640926-AAD7-44D8-BBD7-CCE9431645EC}">
                        <a14:shadowObscured xmlns:a14="http://schemas.microsoft.com/office/drawing/2010/main"/>
                      </a:ext>
                    </a:extLst>
                  </pic:spPr>
                </pic:pic>
              </a:graphicData>
            </a:graphic>
          </wp:inline>
        </w:drawing>
      </w:r>
    </w:p>
    <w:p w:rsidR="001953FC" w:rsidRDefault="001953FC">
      <w:proofErr w:type="gramStart"/>
      <w:r>
        <w:t>Figure 11.</w:t>
      </w:r>
      <w:proofErr w:type="gramEnd"/>
      <w:r>
        <w:t xml:space="preserve"> Circuit as of 12/20/13</w:t>
      </w:r>
    </w:p>
    <w:sectPr w:rsidR="00195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E2E"/>
    <w:rsid w:val="0007230C"/>
    <w:rsid w:val="000A44A2"/>
    <w:rsid w:val="000C08E3"/>
    <w:rsid w:val="000D2A36"/>
    <w:rsid w:val="000D5445"/>
    <w:rsid w:val="001548EC"/>
    <w:rsid w:val="001654FF"/>
    <w:rsid w:val="001953FC"/>
    <w:rsid w:val="001C5DD6"/>
    <w:rsid w:val="001E2CFD"/>
    <w:rsid w:val="001E67AD"/>
    <w:rsid w:val="001F7DFD"/>
    <w:rsid w:val="002C6AA1"/>
    <w:rsid w:val="0034120A"/>
    <w:rsid w:val="003D4AC5"/>
    <w:rsid w:val="004A16B9"/>
    <w:rsid w:val="004B65F3"/>
    <w:rsid w:val="004C07CA"/>
    <w:rsid w:val="004F3CEB"/>
    <w:rsid w:val="00504865"/>
    <w:rsid w:val="00542F21"/>
    <w:rsid w:val="0057461C"/>
    <w:rsid w:val="005D4EB8"/>
    <w:rsid w:val="00600F2C"/>
    <w:rsid w:val="00631799"/>
    <w:rsid w:val="00652D9E"/>
    <w:rsid w:val="006739E9"/>
    <w:rsid w:val="0071309A"/>
    <w:rsid w:val="00716ED6"/>
    <w:rsid w:val="00772372"/>
    <w:rsid w:val="008148F2"/>
    <w:rsid w:val="0098664E"/>
    <w:rsid w:val="009F3AC0"/>
    <w:rsid w:val="00A1351E"/>
    <w:rsid w:val="00A153E9"/>
    <w:rsid w:val="00A45AC6"/>
    <w:rsid w:val="00A83FA1"/>
    <w:rsid w:val="00A84199"/>
    <w:rsid w:val="00C02F19"/>
    <w:rsid w:val="00CE40EB"/>
    <w:rsid w:val="00D34B65"/>
    <w:rsid w:val="00D37E2E"/>
    <w:rsid w:val="00D72145"/>
    <w:rsid w:val="00DD6D1C"/>
    <w:rsid w:val="00EA0A81"/>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A81"/>
    <w:rPr>
      <w:rFonts w:ascii="Tahoma" w:hAnsi="Tahoma" w:cs="Tahoma"/>
      <w:sz w:val="16"/>
      <w:szCs w:val="16"/>
    </w:rPr>
  </w:style>
  <w:style w:type="table" w:styleId="TableGrid">
    <w:name w:val="Table Grid"/>
    <w:basedOn w:val="TableNormal"/>
    <w:uiPriority w:val="59"/>
    <w:rsid w:val="001654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A81"/>
    <w:rPr>
      <w:rFonts w:ascii="Tahoma" w:hAnsi="Tahoma" w:cs="Tahoma"/>
      <w:sz w:val="16"/>
      <w:szCs w:val="16"/>
    </w:rPr>
  </w:style>
  <w:style w:type="table" w:styleId="TableGrid">
    <w:name w:val="Table Grid"/>
    <w:basedOn w:val="TableNormal"/>
    <w:uiPriority w:val="59"/>
    <w:rsid w:val="001654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858</TotalTime>
  <Pages>5</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18</cp:revision>
  <dcterms:created xsi:type="dcterms:W3CDTF">2013-10-20T15:54:00Z</dcterms:created>
  <dcterms:modified xsi:type="dcterms:W3CDTF">2013-12-20T18:23:00Z</dcterms:modified>
</cp:coreProperties>
</file>