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pPr>
      <w:r>
        <w:t xml:space="preserve">Richiesta di riemissione — pagamento con carta sul sito</w:t>
      </w:r>
    </w:p>
    <w:p>
      <w:r>
        <w:rPr>
          <w:b/>
        </w:rPr>
        <w:t xml:space="preserve">Per:</w:t>
      </w:r>
      <w:r>
        <w:t xml:space="preserve"> il legale di Cecco Trading SRLS </w:t>
      </w:r>
      <w:r>
        <w:rPr>
          <w:b/>
        </w:rPr>
        <w:t xml:space="preserve">Da:</w:t>
      </w:r>
      <w:r>
        <w:t xml:space="preserve"> Cecco Trading SRLS </w:t>
      </w:r>
      <w:r>
        <w:rPr>
          <w:b/>
        </w:rPr>
        <w:t xml:space="preserve">Data:</w:t>
      </w:r>
      <w:r>
        <w:t xml:space="preserve"> 7 settembre 2026, aggiornata al 10 ottobre 2026 </w:t>
      </w:r>
      <w:r>
        <w:rPr>
          <w:b/>
        </w:rPr>
        <w:t xml:space="preserve">Riguarda:</w:t>
      </w:r>
      <w:r>
        <w:t xml:space="preserve"> Condizioni generali di vendita v1.1 del 18/08/2026, e Informativa privacy aggiornata al 17/08/2026</w:t>
      </w:r>
    </w:p>
    <w:p>
      <w:pPr>
        <w:pStyle w:val="Rule"/>
      </w:pPr>
    </w:p>
    <w:p>
      <w:pPr>
        <w:pStyle w:val="Heading2"/>
      </w:pPr>
      <w:r>
        <w:t xml:space="preserve">In una riga</w:t>
      </w:r>
    </w:p>
    <w:p>
      <w:r>
        <w:t xml:space="preserve">La società incassa con carta direttamente sul sito, e dal 10/10/2026 è </w:t>
      </w:r>
      <w:r>
        <w:rPr>
          <w:b/>
        </w:rPr>
        <w:t xml:space="preserve">l'unico modo di ordinare</w:t>
      </w:r>
      <w:r>
        <w:t xml:space="preserve">: il percorso per e-mail è stato tolto. I testi in vigore dicono ancora che il pagamento si concorda per e-mail dopo l'ordine, e lo dicono come </w:t>
      </w:r>
      <w:r>
        <w:rPr>
          <w:b/>
        </w:rPr>
        <w:t xml:space="preserve">meccanismo</w:t>
      </w:r>
      <w:r>
        <w:t xml:space="preserve">, non come preferenza. Servono quindi </w:t>
      </w:r>
      <w:r>
        <w:rPr>
          <w:b/>
        </w:rPr>
        <w:t xml:space="preserve">sei articoli riemessi</w:t>
      </w:r>
      <w:r>
        <w:t xml:space="preserve"> e </w:t>
      </w:r>
      <w:r>
        <w:rPr>
          <w:b/>
        </w:rPr>
        <w:t xml:space="preserve">alcuni punti dell'informativa aggiornati</w:t>
      </w:r>
      <w:r>
        <w:t xml:space="preserve">. La spedizione, che fino al 7/09/2026 era gratuita, si paga, e questo tocca altri due articoli oltre a quelli sul pagamento.</w:t>
      </w:r>
    </w:p>
    <w:p>
      <w:r>
        <w:rPr>
          <w:b/>
        </w:rPr>
        <w:t xml:space="preserve">Rispetto alla prima versione di questo documento sono cambiate tre cose, tutte per decisione del titolare:</w:t>
      </w:r>
    </w:p>
    <w:p>
      <w:pPr>
        <w:pStyle w:val="Bullet"/>
      </w:pPr>
      <w:r>
        <w:t xml:space="preserve">•  </w:t>
      </w:r>
      <w:r>
        <w:rPr>
          <w:b/>
        </w:rPr>
        <w:t xml:space="preserve">Il pagamento con carta è acceso.</w:t>
      </w:r>
      <w:r>
        <w:t xml:space="preserve"> La prima versione diceva che il pulsante sarebbe rimasto spento fino alla riemissione dei testi. Il titolare lo ha acceso prima. Le condizioni pubblicate descrivono quindi oggi un percorso che non esiste più, e la riemissione, da condizione per accendere, è diventata una correzione da fare il prima possibile.</w:t>
      </w:r>
    </w:p>
    <w:p>
      <w:pPr>
        <w:pStyle w:val="Bullet"/>
      </w:pPr>
      <w:r>
        <w:t xml:space="preserve">•  </w:t>
      </w:r>
      <w:r>
        <w:rPr>
          <w:b/>
        </w:rPr>
        <w:t xml:space="preserve">Il percorso per e-mail è stato tolto</w:t>
      </w:r>
      <w:r>
        <w:t xml:space="preserve"> (§1).</w:t>
      </w:r>
    </w:p>
    <w:p>
      <w:pPr>
        <w:pStyle w:val="Bullet"/>
      </w:pPr>
      <w:r>
        <w:t xml:space="preserve">•  </w:t>
      </w:r>
      <w:r>
        <w:rPr>
          <w:b/>
        </w:rPr>
        <w:t xml:space="preserve">I due pezzi unici, Severya e Styrax Red Goat, si pagano con carta</w:t>
      </w:r>
      <w:r>
        <w:t xml:space="preserve"> come gli altri. Il titolare ha deciso così dopo aver messo nelle vostre mani la documentazione completa (§5).</w:t>
      </w:r>
    </w:p>
    <w:p>
      <w:r>
        <w:t xml:space="preserve">Abbiamo inoltre cambiato la dicitura del pulsante (§4) e aggiunto una casella da spuntare prima del pagamento (§1 e §3). Sono decisioni nostre: le segnaliamo perché possiate obiettare.</w:t>
      </w:r>
    </w:p>
    <w:p>
      <w:pPr>
        <w:pStyle w:val="Rule"/>
      </w:pPr>
    </w:p>
    <w:p>
      <w:pPr>
        <w:pStyle w:val="Heading2"/>
      </w:pPr>
      <w:r>
        <w:t xml:space="preserve">1. Cosa succede oggi sul sito</w:t>
      </w:r>
    </w:p>
    <w:p>
      <w:r>
        <w:t xml:space="preserve">Perché il giudizio sia dato su ciò che accade davvero, e non su una descrizione.</w:t>
      </w:r>
    </w:p>
    <w:p>
      <w:r>
        <w:rPr>
          <w:b/>
        </w:rPr>
        <w:t xml:space="preserve">Il percorso, dall'inizio alla fine:</w:t>
      </w:r>
    </w:p>
    <w:p>
      <w:pPr>
        <w:pStyle w:val="Bullet"/>
      </w:pPr>
      <w:r>
        <w:t xml:space="preserve">•  Il cliente mette uno o più capi nel carrello, con la taglia.</w:t>
      </w:r>
    </w:p>
    <w:p>
      <w:pPr>
        <w:pStyle w:val="Bullet"/>
      </w:pPr>
      <w:r>
        <w:t xml:space="preserve">•  </w:t>
      </w:r>
      <w:r>
        <w:rPr>
          <w:b/>
        </w:rPr>
        <w:t xml:space="preserve">Nel carrello sceglie il paese di destinazione.</w:t>
      </w:r>
      <w:r>
        <w:t xml:space="preserve"> Serve perché la spedizione si paga e il suo costo dipende dalla destinazione: il sistema di Stripe raccoglie l'indirizzo solo dopo, e la sua documentazione dice espressamente che non può ricalcolare la spedizione a partire da quell'indirizzo. Il paese scelto viene poi bloccato, così l'indirizzo che il cliente digita su Stripe è per forza nel paese per cui ha pagato.</w:t>
      </w:r>
    </w:p>
    <w:p>
      <w:pPr>
        <w:pStyle w:val="Bullet"/>
      </w:pPr>
      <w:r>
        <w:t xml:space="preserve">•  Il carrello mostra, su righe separate e </w:t>
      </w:r>
      <w:r>
        <w:rPr>
          <w:b/>
        </w:rPr>
        <w:t xml:space="preserve">prima di qualunque pulsante</w:t>
      </w:r>
      <w:r>
        <w:t xml:space="preserve">, il subtotale dei capi, la spedizione e il totale.</w:t>
      </w:r>
    </w:p>
    <w:p>
      <w:pPr>
        <w:pStyle w:val="Bullet"/>
      </w:pPr>
      <w:r>
        <w:t xml:space="preserve">•  </w:t>
      </w:r>
      <w:r>
        <w:rPr>
          <w:b/>
        </w:rPr>
        <w:t xml:space="preserve">Il cliente spunta una casella obbligatoria</w:t>
      </w:r>
      <w:r>
        <w:t xml:space="preserve">: «Ho letto e accetto le condizioni di vendita e l'informativa privacy» / "I have read and accept the terms of sale and the privacy policy", con un link a ciascuno dei due testi. Sulla formula vedi §3.</w:t>
      </w:r>
    </w:p>
    <w:p>
      <w:pPr>
        <w:pStyle w:val="Bullet"/>
      </w:pPr>
      <w:r>
        <w:t xml:space="preserve">•  </w:t>
      </w:r>
      <w:r>
        <w:rPr>
          <w:b/>
        </w:rPr>
        <w:t xml:space="preserve">Un solo pulsante: «Paga» seguito dal totale</w:t>
      </w:r>
      <w:r>
        <w:t xml:space="preserve"> («Paga 165 €» / "Pay €165"). Resta spento finché il paese non è scelto e la casella non è spuntata. Sulla dicitura vedi §4.</w:t>
      </w:r>
    </w:p>
    <w:p>
      <w:pPr>
        <w:pStyle w:val="Bullet"/>
      </w:pPr>
      <w:r>
        <w:t xml:space="preserve">•  Il pulsante porta </w:t>
      </w:r>
      <w:r>
        <w:rPr>
          <w:b/>
        </w:rPr>
        <w:t xml:space="preserve">su un dominio di Stripe</w:t>
      </w:r>
      <w:r>
        <w:t xml:space="preserve"> (</w:t>
      </w:r>
      <w:r>
        <w:rPr>
          <w:rFonts w:ascii="Menlo" w:hAnsi="Menlo"/>
          <w:sz w:val="19"/>
        </w:rPr>
        <w:t xml:space="preserve">checkout.stripe.com</w:t>
      </w:r>
      <w:r>
        <w:t xml:space="preserve">). Lì il cliente inserisce nome, e-mail, </w:t>
      </w:r>
      <w:r>
        <w:rPr>
          <w:b/>
        </w:rPr>
        <w:t xml:space="preserve">telefono</w:t>
      </w:r>
      <w:r>
        <w:t xml:space="preserve">, indirizzo completo e carta, e paga con il pulsante di Stripe, che dice anch'esso «Paga». Poi torna sul sito, su una pagina di ringraziamento.</w:t>
      </w:r>
    </w:p>
    <w:p>
      <w:pPr>
        <w:pStyle w:val="Bullet"/>
      </w:pPr>
      <w:r>
        <w:t xml:space="preserve">•  Il pagamento avviene quindi </w:t>
      </w:r>
      <w:r>
        <w:rPr>
          <w:b/>
        </w:rPr>
        <w:t xml:space="preserve">prima</w:t>
      </w:r>
      <w:r>
        <w:t xml:space="preserve"> che il venditore intervenga.</w:t>
      </w:r>
    </w:p>
    <w:p>
      <w:r>
        <w:rPr>
          <w:b/>
        </w:rPr>
        <w:t xml:space="preserve">Dopo il pagamento partono due e-mail, dallo stesso mittente del sito:</w:t>
      </w:r>
    </w:p>
    <w:p>
      <w:pPr>
        <w:pStyle w:val="Bullet"/>
      </w:pPr>
      <w:r>
        <w:t xml:space="preserve">•  </w:t>
      </w:r>
      <w:r>
        <w:rPr>
          <w:b/>
        </w:rPr>
        <w:t xml:space="preserve">Al venditore</w:t>
      </w:r>
      <w:r>
        <w:t xml:space="preserve">, con ogni capo, taglia, quantità e prezzo, la spedizione addebitata e il paese, il totale incassato, nome, e-mail, telefono e indirizzo completo del cliente, e il riferimento del pagamento su Stripe.</w:t>
      </w:r>
    </w:p>
    <w:p>
      <w:pPr>
        <w:pStyle w:val="Bullet"/>
      </w:pPr>
      <w:r>
        <w:t xml:space="preserve">•  </w:t>
      </w:r>
      <w:r>
        <w:rPr>
          <w:b/>
        </w:rPr>
        <w:t xml:space="preserve">Al cliente</w:t>
      </w:r>
      <w:r>
        <w:t xml:space="preserve">, nella lingua in cui ha comprato: cosa ha comprato e a che prezzo, la spedizione, il totale pagato, l'indirizzo di spedizione, il riferimento del pagamento, che gli scriveremo quando il pacco parte, un link alle condizioni di vendita e di recesso, e i dati della società (denominazione, sede, partita IVA). Le risposte arrivano a info@aleksandercecco.com.</w:t>
      </w:r>
    </w:p>
    <w:p>
      <w:pPr>
        <w:pStyle w:val="Bullet"/>
      </w:pPr>
      <w:r>
        <w:t xml:space="preserve">•  Il cliente riceve in più la ricevuta automatica di Stripe, se è attiva nell'account.</w:t>
      </w:r>
    </w:p>
    <w:p>
      <w:r>
        <w:rPr>
          <w:b/>
        </w:rPr>
        <w:t xml:space="preserve">Il percorso per e-mail non c'è più.</w:t>
      </w:r>
      <w:r>
        <w:t xml:space="preserve"> Dal 10/10/2026 sono stati tolti il modulo d'ordine di ogni capo, il pulsante «Invia l'ordine» del carrello e i campi nome, e-mail e note che il carrello chiedeva. Se il pagamento con carta non è disponibile (Stripe irraggiungibile, chiave rifiutata), il carrello non mostra il pulsante e dice che al momento non si può ordinare dal sito, indicando info@aleksandercecco.com.</w:t>
      </w:r>
    </w:p>
    <w:p>
      <w:r>
        <w:rPr>
          <w:b/>
        </w:rPr>
        <w:t xml:space="preserve">Cosa NON cambia, e sono scelte prese apposta:</w:t>
      </w:r>
    </w:p>
    <w:p>
      <w:pPr>
        <w:pStyle w:val="Bullet"/>
      </w:pPr>
      <w:r>
        <w:t xml:space="preserve">•  </w:t>
      </w:r>
      <w:r>
        <w:rPr>
          <w:b/>
        </w:rPr>
        <w:t xml:space="preserve">Nessuno script di Stripe viene caricato sulle pagine del sito.</w:t>
      </w:r>
      <w:r>
        <w:t xml:space="preserve"> Il pagamento è ospitato da Stripe su un suo dominio ed è raggiunto con un rimando. Di conseguenza il sito </w:t>
      </w:r>
      <w:r>
        <w:rPr>
          <w:b/>
        </w:rPr>
        <w:t xml:space="preserve">continua a non installare alcun cookie</w:t>
      </w:r>
      <w:r>
        <w:t xml:space="preserve"> e non introduce alcun banner. Se preferite la soluzione con i campi di pagamento incorporati nella pagina, cambia tutto questo: ditelo e lo rifacciamo, ma volevamo che la scelta fosse vostra e non nostra.</w:t>
      </w:r>
    </w:p>
    <w:p>
      <w:pPr>
        <w:pStyle w:val="Bullet"/>
      </w:pPr>
      <w:r>
        <w:t xml:space="preserve">•  </w:t>
      </w:r>
      <w:r>
        <w:rPr>
          <w:b/>
        </w:rPr>
        <w:t xml:space="preserve">Il venditore continua a non raccogliere dati di carte attraverso il sito.</w:t>
      </w:r>
      <w:r>
        <w:t xml:space="preserve"> I numeri di carta sono digitati su Stripe. La frase dell'art. 6 che lo dice resta quindi vera alla lettera, ed è per questo che di quell'articolo si chiede la riemissione ma non l'eliminazione integrale.</w:t>
      </w:r>
    </w:p>
    <w:p>
      <w:pPr>
        <w:pStyle w:val="Bullet"/>
      </w:pPr>
      <w:r>
        <w:t xml:space="preserve">•  </w:t>
      </w:r>
      <w:r>
        <w:rPr>
          <w:b/>
        </w:rPr>
        <w:t xml:space="preserve">Nessun prezzo dei capi cambia.</w:t>
      </w:r>
      <w:r>
        <w:t xml:space="preserve"> Il titolare ha confermato che le cifre esposte sono quelle che il cliente paga, </w:t>
      </w:r>
      <w:r>
        <w:rPr>
          <w:b/>
        </w:rPr>
        <w:t xml:space="preserve">IVA compresa</w:t>
      </w:r>
      <w:r>
        <w:t xml:space="preserve">. Il sistema è configurato di conseguenza (imposta già inclusa nel prezzo esposto).</w:t>
      </w:r>
    </w:p>
    <w:p>
      <w:r>
        <w:rPr>
          <w:b/>
        </w:rPr>
        <w:t xml:space="preserve">LA SPEDIZIONE SI PAGA.</w:t>
      </w:r>
      <w:r>
        <w:t xml:space="preserve"> Fino al 7/09/2026 era gratuita e concordata nella risposta, ed è così che la descrivono le clausole in vigore. Il titolare ha deciso:</w:t>
      </w:r>
    </w:p>
    <w:p>
      <w:pPr>
        <w:pStyle w:val="Bullet"/>
      </w:pPr>
      <w:r>
        <w:t xml:space="preserve">•  </w:t>
      </w:r>
      <w:r>
        <w:rPr>
          <w:b/>
        </w:rPr>
        <w:t xml:space="preserve">Europa: 15 euro.</w:t>
      </w:r>
    </w:p>
    <w:p>
      <w:pPr>
        <w:pStyle w:val="Bullet"/>
      </w:pPr>
      <w:r>
        <w:t xml:space="preserve">•  </w:t>
      </w:r>
      <w:r>
        <w:rPr>
          <w:b/>
        </w:rPr>
        <w:t xml:space="preserve">Resto del mondo: 35 euro.</w:t>
      </w:r>
    </w:p>
    <w:p>
      <w:pPr>
        <w:pStyle w:val="Bullet"/>
      </w:pPr>
      <w:r>
        <w:t xml:space="preserve">•  </w:t>
      </w:r>
      <w:r>
        <w:rPr>
          <w:b/>
        </w:rPr>
        <w:t xml:space="preserve">Da 500 euro in su: gratuita, ovunque.</w:t>
      </w:r>
    </w:p>
    <w:p>
      <w:r>
        <w:t xml:space="preserve">Quattro precisazioni che contano per il testo delle clausole:</w:t>
      </w:r>
    </w:p>
    <w:p>
      <w:pPr>
        <w:pStyle w:val="Bullet"/>
      </w:pPr>
      <w:r>
        <w:t xml:space="preserve">•  </w:t>
      </w:r>
      <w:r>
        <w:rPr>
          <w:b/>
        </w:rPr>
        <w:t xml:space="preserve">Europa</w:t>
      </w:r>
      <w:r>
        <w:t xml:space="preserve"> significa i ventisette Stati membri più </w:t>
      </w:r>
      <w:r>
        <w:rPr>
          <w:b/>
        </w:rPr>
        <w:t xml:space="preserve">Regno Unito, Svizzera e Norvegia</w:t>
      </w:r>
      <w:r>
        <w:t xml:space="preserve">.</w:t>
      </w:r>
    </w:p>
    <w:p>
      <w:pPr>
        <w:pStyle w:val="Bullet"/>
      </w:pPr>
      <w:r>
        <w:t xml:space="preserve">•  </w:t>
      </w:r>
      <w:r>
        <w:rPr>
          <w:b/>
        </w:rPr>
        <w:t xml:space="preserve">La soglia dei 500 euro è compresa</w:t>
      </w:r>
      <w:r>
        <w:t xml:space="preserve">: un ordine di esattamente 500 euro spedisce gratis. Si calcola sul valore dei capi, non sul totale con la spedizione già sommata.</w:t>
      </w:r>
    </w:p>
    <w:p>
      <w:pPr>
        <w:pStyle w:val="Bullet"/>
      </w:pPr>
      <w:r>
        <w:t xml:space="preserve">•  Lo striscione del sito dice «spedizione gratuita in tutto il mondo </w:t>
      </w:r>
      <w:r>
        <w:rPr>
          <w:b/>
        </w:rPr>
        <w:t xml:space="preserve">sopra</w:t>
      </w:r>
      <w:r>
        <w:t xml:space="preserve"> i 500 euro», mentre il sistema la dà gratis </w:t>
      </w:r>
      <w:r>
        <w:rPr>
          <w:b/>
        </w:rPr>
        <w:t xml:space="preserve">già a</w:t>
      </w:r>
      <w:r>
        <w:t xml:space="preserve"> 500. La differenza è a favore di chi compra e chiediamo al titolare di allineare la frase; la segnaliamo perché è una promessa pubblicata e preferiamo che lo sappia da noi.</w:t>
      </w:r>
    </w:p>
    <w:p>
      <w:pPr>
        <w:pStyle w:val="Bullet"/>
      </w:pPr>
      <w:r>
        <w:t xml:space="preserve">•  </w:t>
      </w:r>
      <w:r>
        <w:rPr>
          <w:b/>
        </w:rPr>
        <w:t xml:space="preserve">Si può ordinare solo verso un elenco chiuso di paesi</w:t>
      </w:r>
      <w:r>
        <w:t xml:space="preserve">, circa sessantacinque, scelti fra quelli raggiungibili da un corriere e accettati da Stripe. Chi si trova altrove non trova il suo paese nell'elenco e non può ordinare dal sito; può scrivere a info@aleksandercecco.com. Prima poteva ordinare per e-mail; ora no. Lo segnaliamo perché è una limitazione dell'offerta, e vogliamo che sia lei a dirci se e come vada dichiarata.</w:t>
      </w:r>
    </w:p>
    <w:p>
      <w:pPr>
        <w:pStyle w:val="Rule"/>
      </w:pPr>
    </w:p>
    <w:p>
      <w:pPr>
        <w:pStyle w:val="Heading2"/>
      </w:pPr>
      <w:r>
        <w:t xml:space="preserve">2. Condizioni generali di vendita v1.1 — i sei articoli</w:t>
      </w:r>
    </w:p>
    <w:p>
      <w:r>
        <w:t xml:space="preserve">Qui sotto il testo </w:t>
      </w:r>
      <w:r>
        <w:rPr>
          <w:b/>
        </w:rPr>
        <w:t xml:space="preserve">integrale e verbatim</w:t>
      </w:r>
      <w:r>
        <w:t xml:space="preserve"> in vigore, italiano e inglese, così che possiate emendare invece di cercare. Sotto ciascuno, cosa lo rende incompatibile e cosa serve.</w:t>
      </w:r>
    </w:p>
    <w:p>
      <w:pPr>
        <w:pStyle w:val="Rule"/>
      </w:pPr>
    </w:p>
    <w:p>
      <w:pPr>
        <w:pStyle w:val="Heading3"/>
      </w:pPr>
      <w:r>
        <w:t xml:space="preserve">Art. 3 — Invio dell'ordine</w:t>
      </w:r>
    </w:p>
    <w:p>
      <w:pPr>
        <w:pStyle w:val="Quote"/>
      </w:pPr>
      <w:r>
        <w:rPr>
          <w:i/>
          <w:b/>
        </w:rPr>
        <w:t xml:space="preserve">IT (in vigore):</w:t>
      </w:r>
      <w:r>
        <w:rPr>
          <w:i/>
        </w:rPr>
        <w:t xml:space="preserve"> «Il cliente può inviare una richiesta tramite il modulo del singolo prodotto o tramite il carrello. L'invio costituisce una richiesta di acquisto e non comporta automaticamente l'accettazione dell'ordine né l'incasso del prezzo.»</w:t>
      </w:r>
    </w:p>
    <w:p>
      <w:pPr>
        <w:pStyle w:val="Quote"/>
      </w:pPr>
      <w:r>
        <w:rPr>
          <w:i/>
          <w:b/>
        </w:rPr>
        <w:t xml:space="preserve">EN (in vigore):</w:t>
      </w:r>
      <w:r>
        <w:rPr>
          <w:i/>
        </w:rPr>
        <w:t xml:space="preserve"> "Customers may submit a request through an individual product form or through the cart. Submission constitutes a purchase request and does not automatically constitute acceptance or payment."</w:t>
      </w:r>
    </w:p>
    <w:p>
      <w:r>
        <w:rPr>
          <w:b/>
        </w:rPr>
        <w:t xml:space="preserve">Perché non regge.</w:t>
      </w:r>
      <w:r>
        <w:t xml:space="preserve"> Due ragioni. «né l'incasso del prezzo» / "or payment" è falso: l'invio </w:t>
      </w:r>
      <w:r>
        <w:rPr>
          <w:b/>
        </w:rPr>
        <w:t xml:space="preserve">è</w:t>
      </w:r>
      <w:r>
        <w:t xml:space="preserve"> l'incasso. E il «modulo del singolo prodotto» non esiste più: si ordina solo dal carrello.</w:t>
      </w:r>
    </w:p>
    <w:p>
      <w:r>
        <w:rPr>
          <w:b/>
        </w:rPr>
        <w:t xml:space="preserve">Cosa serve.</w:t>
      </w:r>
      <w:r>
        <w:t xml:space="preserve"> Un articolo che descriva l'unico percorso che resta: l'ordine dal carrello, con pagamento immediato su Stripe.</w:t>
      </w:r>
    </w:p>
    <w:p>
      <w:pPr>
        <w:pStyle w:val="Rule"/>
      </w:pPr>
    </w:p>
    <w:p>
      <w:pPr>
        <w:pStyle w:val="Heading3"/>
      </w:pPr>
      <w:r>
        <w:t xml:space="preserve">Art. 4 — Conferma e conclusione del contratto</w:t>
      </w:r>
    </w:p>
    <w:p>
      <w:pPr>
        <w:pStyle w:val="Quote"/>
      </w:pPr>
      <w:r>
        <w:rPr>
          <w:i/>
          <w:b/>
        </w:rPr>
        <w:t xml:space="preserve">IT (in vigore):</w:t>
      </w:r>
      <w:r>
        <w:rPr>
          <w:i/>
        </w:rPr>
        <w:t xml:space="preserve"> «Il venditore verifica la richiesta e comunica al cliente, tramite e-mail, disponibilità, prezzo applicabile, costi di spedizione, modalità di pagamento, tempi di consegna e ogni altro elemento necessario. Il contratto si conclude quando il venditore comunica l'accettazione dell'ordine al cliente su un supporto durevole, salvo diverso accordo.»</w:t>
      </w:r>
    </w:p>
    <w:p>
      <w:pPr>
        <w:pStyle w:val="Quote"/>
      </w:pPr>
      <w:r>
        <w:rPr>
          <w:i/>
          <w:b/>
        </w:rPr>
        <w:t xml:space="preserve">EN (in vigore):</w:t>
      </w:r>
      <w:r>
        <w:rPr>
          <w:i/>
        </w:rPr>
        <w:t xml:space="preserve"> "The Seller reviews the request and communicates by email the applicable availability, price, shipping charges, payment method, delivery timing and other information required. The contract is concluded when the Seller communicates acceptance to the customer on a durable medium, unless otherwise agreed."</w:t>
      </w:r>
    </w:p>
    <w:p>
      <w:r>
        <w:rPr>
          <w:b/>
        </w:rPr>
        <w:t xml:space="preserve">Perché non regge, ed è l'articolo che ci preoccupa di più.</w:t>
      </w:r>
      <w:r>
        <w:t xml:space="preserve"> Definisce </w:t>
      </w:r>
      <w:r>
        <w:rPr>
          <w:b/>
        </w:rPr>
        <w:t xml:space="preserve">il momento in cui il contratto si conclude</w:t>
      </w:r>
      <w:r>
        <w:t xml:space="preserve"> e lo colloca nell'accettazione via e-mail del venditore. Oggi il cliente ha già pagato quando quel momento, secondo questo testo, non è ancora arrivato. Non vogliamo trovarci a trattenere il denaro di un consumatore fuori da un contratto concluso, secondo le nostre stesse condizioni pubblicate.</w:t>
      </w:r>
    </w:p>
    <w:p>
      <w:r>
        <w:rPr>
          <w:b/>
        </w:rPr>
        <w:t xml:space="preserve">Cosa serve.</w:t>
      </w:r>
      <w:r>
        <w:t xml:space="preserve"> La regola di conclusione per il pagamento immediato, e l'indicazione di quale comunicazione costituisca la conferma su supporto durevole. </w:t>
      </w:r>
      <w:r>
        <w:rPr>
          <w:b/>
        </w:rPr>
        <w:t xml:space="preserve">Nel frattempo abbiamo fatto una cosa, e vi chiediamo se basta:</w:t>
      </w:r>
      <w:r>
        <w:t xml:space="preserve"> il cliente riceve subito una nostra e-mail di conferma, descritta al §1 (cosa ha comprato, prezzi, spedizione, totale, indirizzo, riferimento, link alle condizioni e al recesso, dati della società), oltre alla ricevuta di Stripe se attiva. </w:t>
      </w:r>
      <w:r>
        <w:rPr>
          <w:b/>
        </w:rPr>
        <w:t xml:space="preserve">Diteci se quell'e-mail vale come conferma ai sensi dell'art. 51 comma 7 del Codice del consumo</w:t>
      </w:r>
      <w:r>
        <w:t xml:space="preserve">, o cosa deve contenere in più: per esempio il testo integrale delle condizioni, o il modulo di recesso, in allegato. La configuriamo di conseguenza.</w:t>
      </w:r>
    </w:p>
    <w:p>
      <w:pPr>
        <w:pStyle w:val="Rule"/>
      </w:pPr>
    </w:p>
    <w:p>
      <w:pPr>
        <w:pStyle w:val="Heading3"/>
      </w:pPr>
      <w:r>
        <w:t xml:space="preserve">Art. 5 — Prezzi</w:t>
      </w:r>
    </w:p>
    <w:p>
      <w:pPr>
        <w:pStyle w:val="Quote"/>
      </w:pPr>
      <w:r>
        <w:rPr>
          <w:i/>
          <w:b/>
        </w:rPr>
        <w:t xml:space="preserve">IT (in vigore):</w:t>
      </w:r>
      <w:r>
        <w:rPr>
          <w:i/>
        </w:rPr>
        <w:t xml:space="preserve"> «I prezzi dei prodotti sono quelli indicati sul sito al momento dell'ordine, salvo errori manifesti. Prima della conclusione del contratto saranno comunicati eventuali costi di spedizione, tasse o altri oneri applicabili.»</w:t>
      </w:r>
    </w:p>
    <w:p>
      <w:pPr>
        <w:pStyle w:val="Quote"/>
      </w:pPr>
      <w:r>
        <w:rPr>
          <w:i/>
          <w:b/>
        </w:rPr>
        <w:t xml:space="preserve">EN (in vigore):</w:t>
      </w:r>
      <w:r>
        <w:rPr>
          <w:i/>
        </w:rPr>
        <w:t xml:space="preserve"> "Product prices are those displayed on the website at the time of the order, except in cases of manifest error. Any applicable shipping charges, taxes or other charges will be communicated before the contract is concluded."</w:t>
      </w:r>
    </w:p>
    <w:p>
      <w:r>
        <w:rPr>
          <w:b/>
        </w:rPr>
        <w:t xml:space="preserve">Perché non regge, e ci sono due ragioni.</w:t>
      </w:r>
      <w:r>
        <w:t xml:space="preserve"> La prima: la frase è scritta per una comunicazione </w:t>
      </w:r>
      <w:r>
        <w:rPr>
          <w:b/>
        </w:rPr>
        <w:t xml:space="preserve">successiva</w:t>
      </w:r>
      <w:r>
        <w:t xml:space="preserve"> via e-mail, mentre oggi i costi sono mostrati nel carrello e nella pagina di pagamento, prima del clic finale. La seconda: fino al 7/09/2026 la voce «costi di spedizione» era sempre zero, e ora non lo è.</w:t>
      </w:r>
    </w:p>
    <w:p>
      <w:r>
        <w:rPr>
          <w:b/>
        </w:rPr>
        <w:t xml:space="preserve">Cosa serve.</w:t>
      </w:r>
      <w:r>
        <w:t xml:space="preserve"> Che l'articolo dica che le spese di spedizione sono indicate </w:t>
      </w:r>
      <w:r>
        <w:rPr>
          <w:b/>
        </w:rPr>
        <w:t xml:space="preserve">prima dell'invio dell'ordine</w:t>
      </w:r>
      <w:r>
        <w:t xml:space="preserve">, e che riporti o richiami le tariffe: </w:t>
      </w:r>
      <w:r>
        <w:rPr>
          <w:b/>
        </w:rPr>
        <w:t xml:space="preserve">15 euro in Europa, 35 nel resto del mondo, gratuita per ordini pari o superiori a 500 euro</w:t>
      </w:r>
      <w:r>
        <w:t xml:space="preserve">. Ci dica lei se le cifre vanno scritte dentro la clausola o richiamate come «indicate sul sito»: la seconda forma ci permetterebbe di cambiarle senza rifare il documento, ma va bene solo se lei ci dice che va bene.</w:t>
      </w:r>
    </w:p>
    <w:p>
      <w:r>
        <w:rPr>
          <w:b/>
        </w:rPr>
        <w:t xml:space="preserve">Da confermare.</w:t>
      </w:r>
      <w:r>
        <w:t xml:space="preserve"> Che i prezzi dei capi sono comprensivi di IVA, che è la situazione di fatto dal 7/09/2026 e che riteniamo debba essere detta esplicitamente ora che la società ha una partita IVA. E se la spedizione, quando è a pagamento, vada indicata anch'essa IVA compresa.</w:t>
      </w:r>
    </w:p>
    <w:p>
      <w:pPr>
        <w:pStyle w:val="Rule"/>
      </w:pPr>
    </w:p>
    <w:p>
      <w:pPr>
        <w:pStyle w:val="Heading3"/>
      </w:pPr>
      <w:r>
        <w:t xml:space="preserve">Art. 6 — Pagamento</w:t>
      </w:r>
    </w:p>
    <w:p>
      <w:pPr>
        <w:pStyle w:val="Quote"/>
      </w:pPr>
      <w:r>
        <w:rPr>
          <w:i/>
          <w:b/>
        </w:rPr>
        <w:t xml:space="preserve">IT (in vigore):</w:t>
      </w:r>
      <w:r>
        <w:rPr>
          <w:i/>
        </w:rPr>
        <w:t xml:space="preserve"> «Il sito non dispone di un sistema di pagamento integrato. Le modalità e i termini di pagamento sono comunicati nella conferma dell'ordine. Il venditore non raccoglie dati di carte di pagamento attraverso il sito.»</w:t>
      </w:r>
    </w:p>
    <w:p>
      <w:pPr>
        <w:pStyle w:val="Quote"/>
      </w:pPr>
      <w:r>
        <w:rPr>
          <w:i/>
          <w:b/>
        </w:rPr>
        <w:t xml:space="preserve">EN (in vigore):</w:t>
      </w:r>
      <w:r>
        <w:rPr>
          <w:i/>
        </w:rPr>
        <w:t xml:space="preserve"> "The website does not currently provide an integrated payment system. Payment method and timing are communicated in the order confirmation. The Seller does not collect payment-card details through the website."</w:t>
      </w:r>
    </w:p>
    <w:p>
      <w:r>
        <w:rPr>
          <w:b/>
        </w:rPr>
        <w:t xml:space="preserve">Perché non regge.</w:t>
      </w:r>
      <w:r>
        <w:t xml:space="preserve"> La prima frase è oggi un'affermazione falsa in un documento che il cliente legge come vincolante. </w:t>
      </w:r>
      <w:r>
        <w:rPr>
          <w:b/>
        </w:rPr>
        <w:t xml:space="preserve">La terza frase invece resta vera</w:t>
      </w:r>
      <w:r>
        <w:t xml:space="preserve"> e vorremmo conservarla: i dati di carta sono inseriti su Stripe e non transitano dal sito.</w:t>
      </w:r>
    </w:p>
    <w:p>
      <w:r>
        <w:rPr>
          <w:b/>
        </w:rPr>
        <w:t xml:space="preserve">Cosa serve.</w:t>
      </w:r>
      <w:r>
        <w:t xml:space="preserve"> L'indicazione del prestatore di servizi di pagamento (</w:t>
      </w:r>
      <w:r>
        <w:rPr>
          <w:b/>
        </w:rPr>
        <w:t xml:space="preserve">Stripe Payments Europe, Ltd.</w:t>
      </w:r>
      <w:r>
        <w:t xml:space="preserve">, Irlanda), i mezzi accettati (la carta è l'unico), e il momento dell'addebito (alla conferma sulla pagina di Stripe).</w:t>
      </w:r>
    </w:p>
    <w:p>
      <w:pPr>
        <w:pStyle w:val="Rule"/>
      </w:pPr>
    </w:p>
    <w:p>
      <w:pPr>
        <w:pStyle w:val="Heading3"/>
      </w:pPr>
      <w:r>
        <w:t xml:space="preserve">Art. 7 — Spedizione e consegna</w:t>
      </w:r>
    </w:p>
    <w:p>
      <w:pPr>
        <w:pStyle w:val="Quote"/>
      </w:pPr>
      <w:r>
        <w:rPr>
          <w:i/>
          <w:b/>
        </w:rPr>
        <w:t xml:space="preserve">IT (in vigore):</w:t>
      </w:r>
      <w:r>
        <w:rPr>
          <w:i/>
        </w:rPr>
        <w:t xml:space="preserve"> «Le spedizioni sono effettuate all'indirizzo indicato dal cliente utilizzando, a seconda della destinazione e della disponibilità del servizio, corrieri internazionali quali DHL o UPS. I tempi di spedizione e consegna applicabili all'ordine sono indicati nella conferma dell'ordine.</w:t>
      </w:r>
    </w:p>
    <w:p>
      <w:pPr>
        <w:pStyle w:val="Quote"/>
      </w:pPr>
      <w:r>
        <w:rPr>
          <w:i/>
        </w:rPr>
        <w:t xml:space="preserve">Il venditore non risponde dei ritardi imputabili esclusivamente al vettore, alle autorità doganali o a eventi fuori dal ragionevole controllo del venditore, fermo restando ogni diritto inderogabile del consumatore.»</w:t>
      </w:r>
    </w:p>
    <w:p>
      <w:pPr>
        <w:pStyle w:val="Quote"/>
      </w:pPr>
      <w:r>
        <w:rPr>
          <w:i/>
          <w:b/>
        </w:rPr>
        <w:t xml:space="preserve">EN (in vigore):</w:t>
      </w:r>
      <w:r>
        <w:rPr>
          <w:i/>
        </w:rPr>
        <w:t xml:space="preserve"> "Orders are shipped to the address provided by the customer using, depending on destination and service availability, international carriers such as DHL or UPS. Applicable shipping and delivery timing is stated in the order confirmation.</w:t>
      </w:r>
    </w:p>
    <w:p>
      <w:pPr>
        <w:pStyle w:val="Quote"/>
      </w:pPr>
      <w:r>
        <w:rPr>
          <w:i/>
        </w:rPr>
        <w:t xml:space="preserve">The Seller is not responsible for delays attributable exclusively to the carrier, customs authorities or events beyond the Seller's reasonable control, without prejudice to mandatory consumer rights."</w:t>
      </w:r>
    </w:p>
    <w:p>
      <w:r>
        <w:rPr>
          <w:b/>
        </w:rPr>
        <w:t xml:space="preserve">Perché non regge.</w:t>
      </w:r>
      <w:r>
        <w:t xml:space="preserve"> «indicati nella conferma dell'ordine» / "stated in the order confirmation" descrive un passaggio che non esiste più: quando arriva la conferma, il cliente ha già pagato la spedizione. Il costo e la destinazione sono scelti e mostrati </w:t>
      </w:r>
      <w:r>
        <w:rPr>
          <w:b/>
        </w:rPr>
        <w:t xml:space="preserve">prima</w:t>
      </w:r>
      <w:r>
        <w:t xml:space="preserve">. I tempi di consegna, invece, oggi non sono indicati da nessuna parte prima del pagamento: ci dica se vanno indicati, e dove.</w:t>
      </w:r>
    </w:p>
    <w:p>
      <w:r>
        <w:t xml:space="preserve">Il secondo comma, sui ritardi, non ci risulta toccato da nulla di quanto sopra e per noi resta com'è. Lo diciamo perché sia lei a confermarlo, non perché lo diamo per scontato.</w:t>
      </w:r>
    </w:p>
    <w:p>
      <w:r>
        <w:rPr>
          <w:b/>
        </w:rPr>
        <w:t xml:space="preserve">Cosa serve.</w:t>
      </w:r>
      <w:r>
        <w:t xml:space="preserve"> Un primo comma per l'unico percorso che resta: costo e tempi indicati </w:t>
      </w:r>
      <w:r>
        <w:rPr>
          <w:b/>
        </w:rPr>
        <w:t xml:space="preserve">prima della conclusione dell'ordine</w:t>
      </w:r>
      <w:r>
        <w:t xml:space="preserve">.</w:t>
      </w:r>
    </w:p>
    <w:p>
      <w:pPr>
        <w:pStyle w:val="Rule"/>
      </w:pPr>
    </w:p>
    <w:p>
      <w:pPr>
        <w:pStyle w:val="Heading3"/>
      </w:pPr>
      <w:r>
        <w:t xml:space="preserve">Art. 8 — Spedizioni internazionali</w:t>
      </w:r>
    </w:p>
    <w:p>
      <w:pPr>
        <w:pStyle w:val="Quote"/>
      </w:pPr>
      <w:r>
        <w:rPr>
          <w:i/>
          <w:b/>
        </w:rPr>
        <w:t xml:space="preserve">IT (in vigore):</w:t>
      </w:r>
      <w:r>
        <w:rPr>
          <w:i/>
        </w:rPr>
        <w:t xml:space="preserve"> «Per destinazioni al di fuori dell'Unione Europea possono applicarsi dazi, imposte, oneri doganali o altri costi di importazione. La loro eventuale applicazione e la relativa imputazione saranno indicate nella conferma dell'ordine in base alla destinazione e alle condizioni di spedizione.»</w:t>
      </w:r>
    </w:p>
    <w:p>
      <w:pPr>
        <w:pStyle w:val="Quote"/>
      </w:pPr>
      <w:r>
        <w:rPr>
          <w:i/>
          <w:b/>
        </w:rPr>
        <w:t xml:space="preserve">EN (in vigore):</w:t>
      </w:r>
      <w:r>
        <w:rPr>
          <w:i/>
        </w:rPr>
        <w:t xml:space="preserve"> "For destinations outside the European Union, customs duties, taxes, import charges or other destination-country costs may apply. Their possible application and allocation will be stated in the order confirmation according to destination and applicable shipping terms."</w:t>
      </w:r>
    </w:p>
    <w:p>
      <w:r>
        <w:rPr>
          <w:b/>
        </w:rPr>
        <w:t xml:space="preserve">Perché non regge, ed è il caso peggiore dei tre.</w:t>
      </w:r>
      <w:r>
        <w:t xml:space="preserve"> Anche qui l'articolo rinvia alla conferma dell'ordine, che oggi arriva </w:t>
      </w:r>
      <w:r>
        <w:rPr>
          <w:b/>
        </w:rPr>
        <w:t xml:space="preserve">dopo il pagamento</w:t>
      </w:r>
      <w:r>
        <w:t xml:space="preserve">. Ma qui la posta è più alta: si tratta di dazi e oneri doganali che possono essere una frazione consistente del prezzo, e il cliente li scoprirebbe quando ha già pagato. La destinazione, però, la conosciamo </w:t>
      </w:r>
      <w:r>
        <w:rPr>
          <w:b/>
        </w:rPr>
        <w:t xml:space="preserve">prima</w:t>
      </w:r>
      <w:r>
        <w:t xml:space="preserve">, perché il cliente la sceglie nel carrello: siamo quindi in grado di dirglielo al momento giusto, se lei ci dice cosa dobbiamo dire.</w:t>
      </w:r>
    </w:p>
    <w:p>
      <w:r>
        <w:rPr>
          <w:b/>
        </w:rPr>
        <w:t xml:space="preserve">Cosa serve.</w:t>
      </w:r>
    </w:p>
    <w:p>
      <w:pPr>
        <w:pStyle w:val="Bullet"/>
      </w:pPr>
      <w:r>
        <w:t xml:space="preserve">•  Il testo di un avviso da mostrare </w:t>
      </w:r>
      <w:r>
        <w:rPr>
          <w:b/>
        </w:rPr>
        <w:t xml:space="preserve">nel carrello</w:t>
      </w:r>
      <w:r>
        <w:t xml:space="preserve">, per le destinazioni fuori dall'Unione, sul fatto che dazi e oneri di importazione sono a carico del cliente e non sono compresi nella cifra pagata. Serve nelle due lingue e lo mettiamo dove ci dice.</w:t>
      </w:r>
    </w:p>
    <w:p>
      <w:pPr>
        <w:pStyle w:val="Bullet"/>
      </w:pPr>
      <w:r>
        <w:t xml:space="preserve">•  La conferma che la spedizione avvenga </w:t>
      </w:r>
      <w:r>
        <w:rPr>
          <w:b/>
        </w:rPr>
        <w:t xml:space="preserve">con oneri a carico del destinatario</w:t>
      </w:r>
      <w:r>
        <w:t xml:space="preserve"> (DAP/DDU) e non sdoganata a nostro carico, o l'indicazione contraria.</w:t>
      </w:r>
    </w:p>
    <w:p>
      <w:pPr>
        <w:pStyle w:val="Bullet"/>
      </w:pPr>
      <w:r>
        <w:t xml:space="preserve">•  Se questo interagisca con i </w:t>
      </w:r>
      <w:r>
        <w:rPr>
          <w:b/>
        </w:rPr>
        <w:t xml:space="preserve">quattro diritti sull'export</w:t>
      </w:r>
      <w:r>
        <w:t xml:space="preserve"> che ci ha già indicato: si veda il §5, che con Severya ora pagabile è cambiato.</w:t>
      </w:r>
    </w:p>
    <w:p>
      <w:pPr>
        <w:pStyle w:val="Rule"/>
      </w:pPr>
    </w:p>
    <w:p>
      <w:pPr>
        <w:pStyle w:val="Heading2"/>
      </w:pPr>
      <w:r>
        <w:t xml:space="preserve">3. Informativa privacy — i punti da rivedere</w:t>
      </w:r>
    </w:p>
    <w:p>
      <w:r>
        <w:t xml:space="preserve">Non ha numero di versione ma una data di ultimo aggiornamento (17/08/2026).</w:t>
      </w:r>
    </w:p>
    <w:p>
      <w:r>
        <w:rPr>
          <w:b/>
        </w:rPr>
        <w:t xml:space="preserve">§2 — Quali dati trattiamo.</w:t>
      </w:r>
      <w:r>
        <w:t xml:space="preserve"> In vigore descrive una «richiesta di acquisto tramite il sito» con nome, e-mail, taglia e prodotti. </w:t>
      </w:r>
      <w:r>
        <w:rPr>
          <w:b/>
        </w:rPr>
        <w:t xml:space="preserve">Il sito non ha più moduli</w:t>
      </w:r>
      <w:r>
        <w:t xml:space="preserve">: nome, e-mail, </w:t>
      </w:r>
      <w:r>
        <w:rPr>
          <w:b/>
        </w:rPr>
        <w:t xml:space="preserve">telefono</w:t>
      </w:r>
      <w:r>
        <w:t xml:space="preserve"> (nuovo) e indirizzo completo sono inseriti dal cliente sulla pagina di Stripe, e il venditore li riceve da Stripe insieme ai dati dell'operazione (importo, esito, ultime cifre della carta). La frase «Non esiste un account cliente e il sito non raccoglie numeri di carta, credenziali bancarie o altri dati di pagamento.» / "There is no customer account and the website does not collect card numbers, banking credentials or other payment details." </w:t>
      </w:r>
      <w:r>
        <w:rPr>
          <w:b/>
        </w:rPr>
        <w:t xml:space="preserve">resta vera alla lettera.</w:t>
      </w:r>
    </w:p>
    <w:p>
      <w:r>
        <w:rPr>
          <w:b/>
        </w:rPr>
        <w:t xml:space="preserve">§4 — Come vengono trattati i dati.</w:t>
      </w:r>
      <w:r>
        <w:t xml:space="preserve"> In vigore: «I dati inviati attraverso i moduli…» / "Data submitted through the forms…". I moduli non ci sono più; i dati arrivano da Stripe e servono alle due e-mail descritte al §1 e alla spedizione.</w:t>
      </w:r>
    </w:p>
    <w:p>
      <w:r>
        <w:rPr>
          <w:b/>
        </w:rPr>
        <w:t xml:space="preserve">§6 — Destinatari e responsabili del trattamento.</w:t>
      </w:r>
      <w:r>
        <w:t xml:space="preserve"> In vigore: «...tra cui Cloudflare per infrastruttura e servizi di rete, Resend per la trasmissione delle e-mail, Google per il servizio di posta elettronica utilizzato dal Titolare e Sanity per la distribuzione di contenuti multimediali.» </w:t>
      </w:r>
      <w:r>
        <w:rPr>
          <w:b/>
        </w:rPr>
        <w:t xml:space="preserve">Va aggiunta Stripe.</w:t>
      </w:r>
      <w:r>
        <w:t xml:space="preserve"> Segnaliamo che a nostra conoscenza Stripe agisce in parte come titolare autonomo per gli obblighi antiriciclaggio e antifrode, e non solo come responsabile: la qualificazione la fate voi, noi trascriviamo. </w:t>
      </w:r>
      <w:r>
        <w:rPr>
          <w:b/>
        </w:rPr>
        <w:t xml:space="preserve">Resend</w:t>
      </w:r>
      <w:r>
        <w:t xml:space="preserve"> ora invia anche al cliente la sua e-mail di conferma, quindi tratta l'indirizzo del cliente e non solo quello del venditore.</w:t>
      </w:r>
    </w:p>
    <w:p>
      <w:r>
        <w:rPr>
          <w:b/>
        </w:rPr>
        <w:t xml:space="preserve">§7 — Trasferimenti internazionali.</w:t>
      </w:r>
      <w:r>
        <w:t xml:space="preserve"> Da verificare se l'aggiunta di Stripe richieda un'integrazione, coerentemente con quanto già indicato per gli altri fornitori.</w:t>
      </w:r>
    </w:p>
    <w:p>
      <w:r>
        <w:rPr>
          <w:b/>
        </w:rPr>
        <w:t xml:space="preserve">§8 — Conservazione.</w:t>
      </w:r>
      <w:r>
        <w:t xml:space="preserve"> Va valutato se i dati dell'operazione conservati da Stripe richiedano un'indicazione propria accanto ai dieci anni già previsti per la documentazione commerciale.</w:t>
      </w:r>
    </w:p>
    <w:p>
      <w:r>
        <w:rPr>
          <w:b/>
        </w:rPr>
        <w:t xml:space="preserve">Carrello e memoria locale.</w:t>
      </w:r>
      <w:r>
        <w:t xml:space="preserve"> In vigore dice che il browser conserva «esclusivamente prodotti, taglie e quantità». Oggi conserva anche </w:t>
      </w:r>
      <w:r>
        <w:rPr>
          <w:b/>
        </w:rPr>
        <w:t xml:space="preserve">un codice casuale</w:t>
      </w:r>
      <w:r>
        <w:t xml:space="preserve">, generato nel browser e senza alcun legame con nome o e-mail, che serve a riconoscere lo stesso browser quando torna da Stripe senza aver pagato un pezzo unico (vedi §5), così che non si trovi bloccato dalla propria stessa prenotazione. Per i soli pezzi unici, quel codice, il riferimento della sessione di Stripe e un orario sono conservati anche in un database di Cloudflare per la durata del pagamento (al massimo mezz'ora), e poi resta solo il fatto che il pezzo è venduto. Ci dica se e come va detto.</w:t>
      </w:r>
    </w:p>
    <w:p>
      <w:r>
        <w:rPr>
          <w:b/>
        </w:rPr>
        <w:t xml:space="preserve">§11 — Newsletter (già in attesa, indipendente da Stripe).</w:t>
      </w:r>
      <w:r>
        <w:t xml:space="preserve"> L'articolo descrive un campo newsletter che </w:t>
      </w:r>
      <w:r>
        <w:rPr>
          <w:b/>
        </w:rPr>
        <w:t xml:space="preserve">dal 18/08/2026 non esiste più sul sito</w:t>
      </w:r>
      <w:r>
        <w:t xml:space="preserve">: è stato rimosso in ogni sua parte. Poiché l'informativa viene comunque riaperta, chiediamo di correggerlo nello stesso passaggio invece di emettere due versioni a breve distanza.</w:t>
      </w:r>
    </w:p>
    <w:p>
      <w:r>
        <w:rPr>
          <w:b/>
        </w:rPr>
        <w:t xml:space="preserve">La casella da spuntare.</w:t>
      </w:r>
      <w:r>
        <w:t xml:space="preserve"> Il carrello chiede di spuntare «Ho letto e accetto le condizioni di vendita e l'informativa privacy» / "I have read and accept the terms of sale and the privacy policy". </w:t>
      </w:r>
      <w:r>
        <w:rPr>
          <w:b/>
        </w:rPr>
        <w:t xml:space="preserve">L'ha chiesta il titolare, e la formula è nostra.</w:t>
      </w:r>
      <w:r>
        <w:t xml:space="preserve"> Sappiamo che l'informativa indica come base giuridica le misure precontrattuali e il contratto, non il consenso, e che «accetto l'informativa» potrebbe essere letto come un consenso che non chiediamo. Se preferite una formula diversa, per esempio «Ho letto e accetto le condizioni di vendita e ho letto l'informativa privacy», la cambiamo.</w:t>
      </w:r>
    </w:p>
    <w:p>
      <w:pPr>
        <w:pStyle w:val="Rule"/>
      </w:pPr>
    </w:p>
    <w:p>
      <w:pPr>
        <w:pStyle w:val="Heading2"/>
      </w:pPr>
      <w:r>
        <w:t xml:space="preserve">4. La dicitura del pulsante — una decisione nostra, da confermare</w:t>
      </w:r>
    </w:p>
    <w:p>
      <w:r>
        <w:t xml:space="preserve">L'art. 51 comma 2 del Codice del consumo chiede che il pulsante che fa sorgere l'obbligo di pagamento rechi la dicitura «ordine con obbligo di pagare» o una formulazione corrispondente inequivocabile.</w:t>
      </w:r>
    </w:p>
    <w:p>
      <w:r>
        <w:t xml:space="preserve">Nella prima versione di questo documento vi avevamo detto che nel codice c'era, in attesa della vostra parola:</w:t>
      </w:r>
    </w:p>
    <w:p>
      <w:pPr>
        <w:pStyle w:val="Bullet"/>
      </w:pPr>
      <w:r>
        <w:t xml:space="preserve">•  </w:t>
      </w:r>
      <w:r>
        <w:rPr>
          <w:b/>
        </w:rPr>
        <w:t xml:space="preserve">IT:</w:t>
      </w:r>
      <w:r>
        <w:t xml:space="preserve"> «Ordina con obbligo di pagare»</w:t>
      </w:r>
    </w:p>
    <w:p>
      <w:pPr>
        <w:pStyle w:val="Bullet"/>
      </w:pPr>
      <w:r>
        <w:t xml:space="preserve">•  </w:t>
      </w:r>
      <w:r>
        <w:rPr>
          <w:b/>
        </w:rPr>
        <w:t xml:space="preserve">EN:</w:t>
      </w:r>
      <w:r>
        <w:t xml:space="preserve"> "Order with obligation to pay"</w:t>
      </w:r>
    </w:p>
    <w:p>
      <w:r>
        <w:rPr>
          <w:b/>
        </w:rPr>
        <w:t xml:space="preserve">Il 10/10/2026 abbiamo deciso di sostituirla</w:t>
      </w:r>
      <w:r>
        <w:t xml:space="preserve"> con:</w:t>
      </w:r>
    </w:p>
    <w:p>
      <w:pPr>
        <w:pStyle w:val="Bullet"/>
      </w:pPr>
      <w:r>
        <w:t xml:space="preserve">•  </w:t>
      </w:r>
      <w:r>
        <w:rPr>
          <w:b/>
        </w:rPr>
        <w:t xml:space="preserve">IT:</w:t>
      </w:r>
      <w:r>
        <w:t xml:space="preserve"> «Paga» seguito dal totale, per esempio «Paga 165 €»</w:t>
      </w:r>
    </w:p>
    <w:p>
      <w:pPr>
        <w:pStyle w:val="Bullet"/>
      </w:pPr>
      <w:r>
        <w:t xml:space="preserve">•  </w:t>
      </w:r>
      <w:r>
        <w:rPr>
          <w:b/>
        </w:rPr>
        <w:t xml:space="preserve">EN:</w:t>
      </w:r>
      <w:r>
        <w:t xml:space="preserve"> "Pay" followed by the total, for example "Pay €165"</w:t>
      </w:r>
    </w:p>
    <w:p>
      <w:r>
        <w:t xml:space="preserve">Riteniamo che «Paga» con la cifra accanto sia una formulazione corrispondente inequivocabile: dice che premendo si paga quella somma. E il pulsante che effettivamente addebita è quello sulla pagina di Stripe, che dice anch'esso «Paga» / "Pay".</w:t>
      </w:r>
    </w:p>
    <w:p>
      <w:r>
        <w:rPr>
          <w:b/>
        </w:rPr>
        <w:t xml:space="preserve">È una decisione nostra, non vostra.</w:t>
      </w:r>
      <w:r>
        <w:t xml:space="preserve"> Se ritenete che «Paga» non soddisfi la norma, ditelo e torniamo alla formula. La stringa resta esclusa dai testi che il titolare può modificare da solo dal pannello, proprio perché non sia riscritta un pomeriggio.</w:t>
      </w:r>
    </w:p>
    <w:p>
      <w:pPr>
        <w:pStyle w:val="Rule"/>
      </w:pPr>
    </w:p>
    <w:p>
      <w:pPr>
        <w:pStyle w:val="Heading2"/>
      </w:pPr>
      <w:r>
        <w:t xml:space="preserve">5. I due pezzi unici ora si pagano con carta</w:t>
      </w:r>
    </w:p>
    <w:p>
      <w:r>
        <w:rPr>
          <w:b/>
        </w:rPr>
        <w:t xml:space="preserve">La decisione.</w:t>
      </w:r>
      <w:r>
        <w:t xml:space="preserve"> Il 10/10/2026 il titolare, con la documentazione completa nelle vostre mani, ha tolto l'esclusione: </w:t>
      </w:r>
      <w:r>
        <w:rPr>
          <w:b/>
        </w:rPr>
        <w:t xml:space="preserve">Severya e Styrax Red Goat si pagano con carta come gli altri undici capi.</w:t>
      </w:r>
      <w:r>
        <w:t xml:space="preserve"> Nella prima versione vi avevamo scritto che sarebbero rimasti sul modello e-mail, e su quella premessa avevamo detto che i quattro diritti sull'export non andavano riscritti. </w:t>
      </w:r>
      <w:r>
        <w:rPr>
          <w:b/>
        </w:rPr>
        <w:t xml:space="preserve">La premessa non vale più</w:t>
      </w:r>
      <w:r>
        <w:t xml:space="preserve">, e ve lo diciamo per questo.</w:t>
      </w:r>
    </w:p>
    <w:p>
      <w:r>
        <w:rPr>
          <w:b/>
        </w:rPr>
        <w:t xml:space="preserve">CITES e Severya.</w:t>
      </w:r>
      <w:r>
        <w:t xml:space="preserve"> Severya è l'unico capo in pelle di pitone del sito. Nella risposta del 23/08/2026 avete indicato quattro diritti da inserire nelle condizioni di vendita: verificare preventivamente l'esportabilità, prendere il tempo per le autorizzazioni, sospendere o ritardare la spedizione, annullare e rimborsare se la spedizione non può avvenire legalmente. Li avevate scritti per una richiesta a cui il venditore rispondeva </w:t>
      </w:r>
      <w:r>
        <w:rPr>
          <w:b/>
        </w:rPr>
        <w:t xml:space="preserve">prima</w:t>
      </w:r>
      <w:r>
        <w:t xml:space="preserve"> che il denaro si muovesse. Oggi il cliente paga prima. </w:t>
      </w:r>
      <w:r>
        <w:rPr>
          <w:b/>
        </w:rPr>
        <w:t xml:space="preserve">Ci serve sapere:</w:t>
      </w:r>
    </w:p>
    <w:p>
      <w:pPr>
        <w:pStyle w:val="Bullet"/>
      </w:pPr>
      <w:r>
        <w:t xml:space="preserve">•  se i quattro diritti reggono così come sono quando il prezzo è già stato incassato, o vanno riformulati;</w:t>
      </w:r>
    </w:p>
    <w:p>
      <w:pPr>
        <w:pStyle w:val="Bullet"/>
      </w:pPr>
      <w:r>
        <w:t xml:space="preserve">•  se il cliente debba essere avvisato </w:t>
      </w:r>
      <w:r>
        <w:rPr>
          <w:b/>
        </w:rPr>
        <w:t xml:space="preserve">prima del pagamento</w:t>
      </w:r>
      <w:r>
        <w:t xml:space="preserve">, nel carrello o sulla pagina del capo, che per Severya la spedizione fuori dall'Unione è soggetta ad autorizzazione e può essere annullata con rimborso;</w:t>
      </w:r>
    </w:p>
    <w:p>
      <w:pPr>
        <w:pStyle w:val="Bullet"/>
      </w:pPr>
      <w:r>
        <w:t xml:space="preserve">•  se preferite che Severya si possa pagare </w:t>
      </w:r>
      <w:r>
        <w:rPr>
          <w:b/>
        </w:rPr>
        <w:t xml:space="preserve">solo per destinazioni nell'Unione</w:t>
      </w:r>
      <w:r>
        <w:t xml:space="preserve">. Tecnicamente è una riga, e la mettiamo se ce lo dite.</w:t>
      </w:r>
    </w:p>
    <w:p>
      <w:r>
        <w:rPr>
          <w:b/>
        </w:rPr>
        <w:t xml:space="preserve">Due persone, un pezzo.</w:t>
      </w:r>
      <w:r>
        <w:t xml:space="preserve"> Un pezzo unico non può essere pagato due volte. Il sistema lo blocca così: quando qualcuno preme «Paga», il pezzo è prenotato per la durata della sessione di pagamento (mezz'ora); chi prova a pagarlo in quel momento legge che qualcun altro lo sta pagando; se il primo non conclude, il pezzo torna disponibile; se conclude, il sito lo segna venduto da solo. Di due persone che premono nello stesso istante, una sola arriva alla pagina di pagamento. Non esiste quindi il caso di un secondo cliente che paga e poi va rimborsato perché il pezzo non c'è più.</w:t>
      </w:r>
    </w:p>
    <w:p>
      <w:pPr>
        <w:pStyle w:val="Rule"/>
      </w:pPr>
    </w:p>
    <w:p>
      <w:pPr>
        <w:pStyle w:val="Heading2"/>
      </w:pPr>
      <w:r>
        <w:t xml:space="preserve">6. La versione 1.1 non è firmata, e vorremmo chiudere la questione qui</w:t>
      </w:r>
    </w:p>
    <w:p>
      <w:r>
        <w:t xml:space="preserve">Segnalazione che facciamo noi, perché risulta dai nostri stessi documenti.</w:t>
      </w:r>
    </w:p>
    <w:p>
      <w:r>
        <w:rPr>
          <w:rFonts w:ascii="Menlo" w:hAnsi="Menlo"/>
          <w:sz w:val="19"/>
        </w:rPr>
        <w:t xml:space="preserve">docs/TESTI-LEGALI.md</w:t>
      </w:r>
      <w:r>
        <w:t xml:space="preserve"> riporta le clausole della </w:t>
      </w:r>
      <w:r>
        <w:rPr>
          <w:b/>
        </w:rPr>
        <w:t xml:space="preserve">versione 1.1 del 18/08/2026</w:t>
      </w:r>
      <w:r>
        <w:t xml:space="preserve"> accanto a un </w:t>
      </w:r>
      <w:r>
        <w:rPr>
          <w:b/>
        </w:rPr>
        <w:t xml:space="preserve">blocco di sottoscrizione datato 17/08/2026</w:t>
      </w:r>
      <w:r>
        <w:t xml:space="preserve">. Le due date non coincidono. Le quattro clausole che distinguono la 1.1 dalla versione precedente — l'aggiunta del secondo indirizzo e-mail accanto alla PEC, in Condizioni §11 e §18 e Resi §3 e §10 — sono state da voi </w:t>
      </w:r>
      <w:r>
        <w:rPr>
          <w:b/>
        </w:rPr>
        <w:t xml:space="preserve">lette e confermate</w:t>
      </w:r>
      <w:r>
        <w:t xml:space="preserve">, ma senza invio di un documento sostitutivo firmato.</w:t>
      </w:r>
    </w:p>
    <w:p>
      <w:r>
        <w:rPr>
          <w:b/>
        </w:rPr>
        <w:t xml:space="preserve">Non esiste quindi un originale sottoscritto della 1.1</w:t>
      </w:r>
      <w:r>
        <w:t xml:space="preserve">, cioè del testo che i clienti hanno effettivamente visto sul sito dal 18/08/2026.</w:t>
      </w:r>
    </w:p>
    <w:p>
      <w:r>
        <w:rPr>
          <w:b/>
        </w:rPr>
        <w:t xml:space="preserve">Chiediamo che la riemissione sia una versione 1.2 completa e sottoscritta</w:t>
      </w:r>
      <w:r>
        <w:t xml:space="preserve">, che assorba anche le quattro clausole della 1.1. Così la società avrà, per la prima volta, un originale firmato del testo pubblicato, e la questione si chiude nello stesso passaggio invece di restare aperta accanto a una versione nuova.</w:t>
      </w:r>
    </w:p>
    <w:p>
      <w:pPr>
        <w:pStyle w:val="Rule"/>
      </w:pPr>
    </w:p>
    <w:p>
      <w:pPr>
        <w:pStyle w:val="Heading2"/>
      </w:pPr>
      <w:r>
        <w:t xml:space="preserve">7. Cosa ci serve indietro</w:t>
      </w:r>
    </w:p>
    <w:p>
      <w:pPr>
        <w:pStyle w:val="Bullet"/>
      </w:pPr>
      <w:r>
        <w:t xml:space="preserve">1.  </w:t>
      </w:r>
      <w:r>
        <w:rPr>
          <w:b/>
        </w:rPr>
        <w:t xml:space="preserve">Condizioni generali di vendita v1.2</w:t>
      </w:r>
      <w:r>
        <w:t xml:space="preserve">, sottoscritte, italiano e inglese, con gli </w:t>
      </w:r>
      <w:r>
        <w:rPr>
          <w:b/>
        </w:rPr>
        <w:t xml:space="preserve">artt. 3, 4, 5, 6, 7 e 8 riemessi</w:t>
      </w:r>
      <w:r>
        <w:t xml:space="preserve"> e l'</w:t>
      </w:r>
      <w:r>
        <w:rPr>
          <w:b/>
        </w:rPr>
        <w:t xml:space="preserve">art. 13 verificato</w:t>
      </w:r>
      <w:r>
        <w:t xml:space="preserve"> alla luce del pagamento anticipato (il rimborso è oggi scritto attorno alla conferma via e-mail, e ora il denaro parte prima).</w:t>
      </w:r>
    </w:p>
    <w:p>
      <w:pPr>
        <w:pStyle w:val="Bullet"/>
      </w:pPr>
      <w:r>
        <w:t xml:space="preserve">2.  </w:t>
      </w:r>
      <w:r>
        <w:rPr>
          <w:b/>
        </w:rPr>
        <w:t xml:space="preserve">Il testo dell'avviso su dazi e oneri doganali</w:t>
      </w:r>
      <w:r>
        <w:t xml:space="preserve"> da mostrare nel carrello per le destinazioni fuori dall'Unione, nelle due lingue, e la conferma che si spedisce con oneri a carico del destinatario.</w:t>
      </w:r>
    </w:p>
    <w:p>
      <w:pPr>
        <w:pStyle w:val="Bullet"/>
      </w:pPr>
      <w:r>
        <w:t xml:space="preserve">3.  </w:t>
      </w:r>
      <w:r>
        <w:rPr>
          <w:b/>
        </w:rPr>
        <w:t xml:space="preserve">Informativa privacy aggiornata</w:t>
      </w:r>
      <w:r>
        <w:t xml:space="preserve">: Stripe fra i destinatari, Resend anche verso il cliente, il telefono fra i dati, i moduli tolti, il codice casuale in memoria locale, la verifica di §7 e §8, e la correzione di §11 sulla newsletter.</w:t>
      </w:r>
    </w:p>
    <w:p>
      <w:pPr>
        <w:pStyle w:val="Bullet"/>
      </w:pPr>
      <w:r>
        <w:t xml:space="preserve">4.  </w:t>
      </w:r>
      <w:r>
        <w:rPr>
          <w:b/>
        </w:rPr>
        <w:t xml:space="preserve">Politica di resi e recesso</w:t>
      </w:r>
      <w:r>
        <w:t xml:space="preserve">: confermare se il testo regge invariato, o riemetterla come v1.2 con l'indicazione del rimborso sullo stesso mezzo di pagamento.</w:t>
      </w:r>
    </w:p>
    <w:p>
      <w:pPr>
        <w:pStyle w:val="Bullet"/>
      </w:pPr>
      <w:r>
        <w:t xml:space="preserve">5.  </w:t>
      </w:r>
      <w:r>
        <w:rPr>
          <w:b/>
        </w:rPr>
        <w:t xml:space="preserve">La dicitura del pulsante</w:t>
      </w:r>
      <w:r>
        <w:t xml:space="preserve">: se «Paga» / "Pay" con il totale vi va bene, o la formula che volete.</w:t>
      </w:r>
    </w:p>
    <w:p>
      <w:pPr>
        <w:pStyle w:val="Bullet"/>
      </w:pPr>
      <w:r>
        <w:t xml:space="preserve">6.  </w:t>
      </w:r>
      <w:r>
        <w:rPr>
          <w:b/>
        </w:rPr>
        <w:t xml:space="preserve">La formula della casella da spuntare</w:t>
      </w:r>
      <w:r>
        <w:t xml:space="preserve"> (§3): se va bene così o come cambiarla.</w:t>
      </w:r>
    </w:p>
    <w:p>
      <w:pPr>
        <w:pStyle w:val="Bullet"/>
      </w:pPr>
      <w:r>
        <w:t xml:space="preserve">7.  </w:t>
      </w:r>
      <w:r>
        <w:rPr>
          <w:b/>
        </w:rPr>
        <w:t xml:space="preserve">Se la nostra e-mail di conferma vale come conferma su supporto durevole</w:t>
      </w:r>
      <w:r>
        <w:t xml:space="preserve"> (art. 51 comma 7), o cosa deve contenere in più.</w:t>
      </w:r>
    </w:p>
    <w:p>
      <w:pPr>
        <w:pStyle w:val="Bullet"/>
      </w:pPr>
      <w:r>
        <w:t xml:space="preserve">8.  </w:t>
      </w:r>
      <w:r>
        <w:rPr>
          <w:b/>
        </w:rPr>
        <w:t xml:space="preserve">Severya e l'export</w:t>
      </w:r>
      <w:r>
        <w:t xml:space="preserve"> (§5): i quattro diritti dopo l'incasso, l'eventuale avviso prima del pagamento, e se limitarla all'Unione.</w:t>
      </w:r>
    </w:p>
    <w:p>
      <w:r>
        <w:t xml:space="preserve">I testi vanno consegnati in </w:t>
      </w:r>
      <w:r>
        <w:rPr>
          <w:b/>
        </w:rPr>
        <w:t xml:space="preserve">entrambe le lingue</w:t>
      </w:r>
      <w:r>
        <w:t xml:space="preserve">: vengono trascritti verbatim in </w:t>
      </w:r>
      <w:r>
        <w:rPr>
          <w:rFonts w:ascii="Menlo" w:hAnsi="Menlo"/>
          <w:sz w:val="19"/>
        </w:rPr>
        <w:t xml:space="preserve">src/content/legal.ts</w:t>
      </w:r>
      <w:r>
        <w:t xml:space="preserve"> e pubblicati parola per parola. Non riscriviamo, non riassumiamo e non traduciamo noi.</w:t>
      </w:r>
    </w:p>
    <w:p>
      <w:r>
        <w:rPr>
          <w:b/>
        </w:rPr>
        <w:t xml:space="preserve">Il pagamento è già attivo e le condizioni pubblicate descrivono il percorso precedente: prima arrivano i testi, più breve è il periodo in cui il sito e le sue condizioni dicono cose diverse.</w:t>
      </w:r>
    </w:p>
    <w:sectPr>
      <w:pgSz w:w="11906" w:h="16838"/>
      <w:pgMar w:top="1134" w:right="1134" w:bottom="1134" w:left="1134"/>
    </w:sectPr>
  </w:body>
</w:document>
</file>

<file path=word/styles.xml><?xml version="1.0" encoding="utf-8"?>
<w:styles xmlns:w="http://schemas.openxmlformats.org/wordprocessingml/2006/main">
  <w:docDefaults>
    <w:rPrDefault>
      <w:rPr>
        <w:rFonts w:ascii="Archivo" w:hAnsi="Archivo"/>
        <w:sz w:val="22"/>
      </w:rPr>
    </w:rPrDefault>
  </w:docDefaults>
  <w:style w:type="paragraph" w:styleId="Title">
    <w:name w:val="Title"/>
    <w:pPr>
      <w:spacing w:before="0" w:after="240" w:line="276" w:lineRule="auto"/>
    </w:pPr>
    <w:rPr>
      <w:rFonts w:ascii="Archivo" w:hAnsi="Archivo"/>
      <w:sz w:val="40"/>
      <w:b/>
    </w:rPr>
  </w:style>
  <w:style w:type="paragraph" w:styleId="Heading2">
    <w:name w:val="heading 2"/>
    <w:pPr>
      <w:spacing w:before="400" w:after="160" w:line="276" w:lineRule="auto"/>
    </w:pPr>
    <w:rPr>
      <w:rFonts w:ascii="Archivo" w:hAnsi="Archivo"/>
      <w:sz w:val="30"/>
      <w:b/>
    </w:rPr>
  </w:style>
  <w:style w:type="paragraph" w:styleId="Heading3">
    <w:name w:val="heading 3"/>
    <w:pPr>
      <w:spacing w:before="300" w:after="120" w:line="276" w:lineRule="auto"/>
    </w:pPr>
    <w:rPr>
      <w:rFonts w:ascii="Archivo" w:hAnsi="Archivo"/>
      <w:sz w:val="25"/>
      <w:b/>
    </w:rPr>
  </w:style>
  <w:style w:type="paragraph" w:styleId="Quote">
    <w:name w:val="Quote"/>
    <w:pPr>
      <w:spacing w:before="120" w:after="160" w:line="276" w:lineRule="auto"/>
      <w:pBdr>
        <w:left w:val="single" w:sz="12" w:space="12" w:color="9A9A9A"/>
      </w:pBdr>
      <w:ind w:left="454"/>
    </w:pPr>
    <w:rPr>
      <w:rFonts w:ascii="Archivo" w:hAnsi="Archivo"/>
      <w:sz w:val="21"/>
      <w:color w:val="3A3A3A"/>
    </w:rPr>
  </w:style>
  <w:style w:type="paragraph" w:styleId="Bullet">
    <w:name w:val="List Paragraph"/>
    <w:pPr>
      <w:spacing w:before="40" w:after="80" w:line="276" w:lineRule="auto"/>
      <w:ind w:left="340" w:hanging="340"/>
    </w:pPr>
    <w:rPr>
      <w:rFonts w:ascii="Archivo" w:hAnsi="Archivo"/>
      <w:sz w:val="22"/>
    </w:rPr>
  </w:style>
  <w:style w:type="paragraph" w:styleId="Rule">
    <w:name w:val="Rule"/>
    <w:pPr>
      <w:spacing w:before="120" w:after="240" w:line="276" w:lineRule="auto"/>
      <w:pBdr>
        <w:bottom w:val="single" w:sz="6" w:space="4" w:color="C8C8C8"/>
      </w:pBdr>
    </w:pPr>
    <w:rPr>
      <w:rFonts w:ascii="Archivo" w:hAnsi="Archivo"/>
      <w:sz w:val="12"/>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s>
</file>