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904" w:rsidRPr="004E7904" w:rsidRDefault="004E7904" w:rsidP="00F461CD">
      <w:pPr>
        <w:spacing w:line="240" w:lineRule="auto"/>
        <w:jc w:val="both"/>
        <w:rPr>
          <w:rFonts w:ascii="Times New Roman" w:eastAsia="Times New Roman" w:hAnsi="Times New Roman" w:cs="Times New Roman"/>
          <w:sz w:val="36"/>
          <w:szCs w:val="36"/>
          <w:lang w:eastAsia="it-IT"/>
        </w:rPr>
      </w:pPr>
      <w:r w:rsidRPr="004E7904">
        <w:rPr>
          <w:rFonts w:ascii="Calibri" w:eastAsia="Times New Roman" w:hAnsi="Calibri" w:cs="Calibri"/>
          <w:b/>
          <w:bCs/>
          <w:color w:val="000000"/>
          <w:sz w:val="36"/>
          <w:szCs w:val="36"/>
          <w:lang w:eastAsia="it-IT"/>
        </w:rPr>
        <w:t>Descrizione algoritmo</w:t>
      </w:r>
    </w:p>
    <w:p w:rsidR="004E7904" w:rsidRDefault="004E7904" w:rsidP="00F461CD">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L’idea alla base dell’algoritmo è quella di considerare, in ogni sotto-grafo connesso, il percorso più lungo tra due foglie. Avendo a disposizione la lista dei nodi appartenenti al percorso, basta accedere agli elementi che stanno esattamente a metà percorso per ottenere il nodo che risulta medio per il maggior numero di coppie all’interno del sotto-grafo. Eseguendo quest’operazione per ogni sotto-grafo, e confrontando i vari valori ottenuti, l’algoritmo restituisce il nodo che risulta medio per il maggior numero di volte nell’intero grafo.</w:t>
      </w:r>
    </w:p>
    <w:p w:rsidR="00F461CD" w:rsidRDefault="004E7904" w:rsidP="00F461CD">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Il punto di forza dell’algoritmo è il non dover considerare ogni nodo, ma bensì solamente le singole foglie per trovare il percorso più lungo tra due di loro. Inoltre, memorizzando la lista dei nodi appartenenti al percorso più lungo per ogni sotto-grafo in un array, una volta individuato il percorso con lunghezza maggiore, per ottenere l’Id del nodo dovrò solamente eseguire delle operazioni </w:t>
      </w:r>
      <w:r w:rsidR="00715580">
        <w:rPr>
          <w:rFonts w:ascii="Calibri" w:eastAsia="Times New Roman" w:hAnsi="Calibri" w:cs="Calibri"/>
          <w:color w:val="000000"/>
          <w:sz w:val="24"/>
          <w:szCs w:val="24"/>
          <w:lang w:eastAsia="it-IT"/>
        </w:rPr>
        <w:t xml:space="preserve">di </w:t>
      </w:r>
      <w:proofErr w:type="spellStart"/>
      <w:r w:rsidR="00715580">
        <w:rPr>
          <w:rFonts w:ascii="Calibri" w:eastAsia="Times New Roman" w:hAnsi="Calibri" w:cs="Calibri"/>
          <w:color w:val="000000"/>
          <w:sz w:val="24"/>
          <w:szCs w:val="24"/>
          <w:lang w:eastAsia="it-IT"/>
        </w:rPr>
        <w:t>slicing</w:t>
      </w:r>
      <w:proofErr w:type="spellEnd"/>
      <w:r w:rsidR="00715580">
        <w:rPr>
          <w:rFonts w:ascii="Calibri" w:eastAsia="Times New Roman" w:hAnsi="Calibri" w:cs="Calibri"/>
          <w:color w:val="000000"/>
          <w:sz w:val="24"/>
          <w:szCs w:val="24"/>
          <w:lang w:eastAsia="it-IT"/>
        </w:rPr>
        <w:t xml:space="preserve"> sull’array</w:t>
      </w:r>
      <w:r>
        <w:rPr>
          <w:rFonts w:ascii="Calibri" w:eastAsia="Times New Roman" w:hAnsi="Calibri" w:cs="Calibri"/>
          <w:color w:val="000000"/>
          <w:sz w:val="24"/>
          <w:szCs w:val="24"/>
          <w:lang w:eastAsia="it-IT"/>
        </w:rPr>
        <w:t>.</w:t>
      </w:r>
    </w:p>
    <w:p w:rsidR="00F461CD" w:rsidRDefault="004E7904" w:rsidP="00F461CD">
      <w:pPr>
        <w:spacing w:line="240" w:lineRule="auto"/>
        <w:jc w:val="both"/>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Trattandosi di un grafo non connesso, è stata eseguita </w:t>
      </w:r>
      <w:r w:rsidR="00F461CD">
        <w:rPr>
          <w:rFonts w:ascii="Calibri" w:eastAsia="Times New Roman" w:hAnsi="Calibri" w:cs="Calibri"/>
          <w:color w:val="000000"/>
          <w:sz w:val="24"/>
          <w:szCs w:val="24"/>
          <w:lang w:eastAsia="it-IT"/>
        </w:rPr>
        <w:t>un’</w:t>
      </w:r>
      <w:r>
        <w:rPr>
          <w:rFonts w:ascii="Calibri" w:eastAsia="Times New Roman" w:hAnsi="Calibri" w:cs="Calibri"/>
          <w:color w:val="000000"/>
          <w:sz w:val="24"/>
          <w:szCs w:val="24"/>
          <w:lang w:eastAsia="it-IT"/>
        </w:rPr>
        <w:t xml:space="preserve">ottimizzazione della funzione </w:t>
      </w:r>
      <w:proofErr w:type="spellStart"/>
      <w:r w:rsidRPr="00F461CD">
        <w:rPr>
          <w:rFonts w:ascii="Calibri" w:eastAsia="Times New Roman" w:hAnsi="Calibri" w:cs="Calibri"/>
          <w:b/>
          <w:color w:val="000000"/>
          <w:sz w:val="24"/>
          <w:szCs w:val="24"/>
          <w:lang w:eastAsia="it-IT"/>
        </w:rPr>
        <w:t>getAdj</w:t>
      </w:r>
      <w:proofErr w:type="spellEnd"/>
      <w:r w:rsidR="00F461CD">
        <w:rPr>
          <w:rFonts w:ascii="Calibri" w:eastAsia="Times New Roman" w:hAnsi="Calibri" w:cs="Calibri"/>
          <w:b/>
          <w:color w:val="000000"/>
          <w:sz w:val="24"/>
          <w:szCs w:val="24"/>
          <w:lang w:eastAsia="it-IT"/>
        </w:rPr>
        <w:t>.</w:t>
      </w:r>
      <w:r w:rsidR="00F461CD">
        <w:rPr>
          <w:rFonts w:ascii="Calibri" w:eastAsia="Times New Roman" w:hAnsi="Calibri" w:cs="Calibri"/>
          <w:color w:val="000000"/>
          <w:sz w:val="24"/>
          <w:szCs w:val="24"/>
          <w:lang w:eastAsia="it-IT"/>
        </w:rPr>
        <w:t xml:space="preserve"> Se infatti la funzione originaria restituiva la lista di tutti i nodi adiacenti ad un nodo dato, </w:t>
      </w:r>
      <w:proofErr w:type="spellStart"/>
      <w:r w:rsidR="00F461CD" w:rsidRPr="00F461CD">
        <w:rPr>
          <w:rFonts w:ascii="Calibri" w:eastAsia="Times New Roman" w:hAnsi="Calibri" w:cs="Calibri"/>
          <w:b/>
          <w:color w:val="000000"/>
          <w:sz w:val="24"/>
          <w:szCs w:val="24"/>
          <w:lang w:eastAsia="it-IT"/>
        </w:rPr>
        <w:t>getAdjModified</w:t>
      </w:r>
      <w:proofErr w:type="spellEnd"/>
      <w:r w:rsidR="00F461CD">
        <w:rPr>
          <w:rFonts w:ascii="Calibri" w:eastAsia="Times New Roman" w:hAnsi="Calibri" w:cs="Calibri"/>
          <w:color w:val="000000"/>
          <w:sz w:val="24"/>
          <w:szCs w:val="24"/>
          <w:lang w:eastAsia="it-IT"/>
        </w:rPr>
        <w:t xml:space="preserve"> controlla se il nodo ha almeno un nodo adiacente; in caso positivo, apparterrà sicuramente ad un sotto-grafo connesso.</w:t>
      </w:r>
    </w:p>
    <w:p w:rsidR="004E7904" w:rsidRPr="004E7904" w:rsidRDefault="00F461CD" w:rsidP="00F461CD">
      <w:pPr>
        <w:spacing w:line="240" w:lineRule="auto"/>
        <w:jc w:val="both"/>
        <w:rPr>
          <w:rFonts w:ascii="Times New Roman" w:eastAsia="Times New Roman" w:hAnsi="Times New Roman" w:cs="Times New Roman"/>
          <w:szCs w:val="24"/>
          <w:lang w:eastAsia="it-IT"/>
        </w:rPr>
      </w:pPr>
      <w:r w:rsidRPr="00F461CD">
        <w:rPr>
          <w:rFonts w:ascii="Calibri" w:eastAsia="Times New Roman" w:hAnsi="Calibri" w:cs="Calibri"/>
          <w:b/>
          <w:bCs/>
          <w:color w:val="000000"/>
          <w:sz w:val="36"/>
          <w:szCs w:val="40"/>
          <w:lang w:eastAsia="it-IT"/>
        </w:rPr>
        <w:t xml:space="preserve"> </w:t>
      </w:r>
      <w:r w:rsidR="004E7904" w:rsidRPr="004E7904">
        <w:rPr>
          <w:rFonts w:ascii="Calibri" w:eastAsia="Times New Roman" w:hAnsi="Calibri" w:cs="Calibri"/>
          <w:b/>
          <w:bCs/>
          <w:color w:val="000000"/>
          <w:sz w:val="36"/>
          <w:szCs w:val="40"/>
          <w:lang w:eastAsia="it-IT"/>
        </w:rPr>
        <w:t>Strutture dati utilizzate</w:t>
      </w:r>
    </w:p>
    <w:p w:rsidR="007E6EB3" w:rsidRPr="00715580" w:rsidRDefault="004E7904" w:rsidP="00F461CD">
      <w:pPr>
        <w:pStyle w:val="Paragrafoelenco"/>
        <w:numPr>
          <w:ilvl w:val="0"/>
          <w:numId w:val="2"/>
        </w:numPr>
        <w:jc w:val="both"/>
        <w:rPr>
          <w:b/>
          <w:sz w:val="24"/>
          <w:szCs w:val="24"/>
        </w:rPr>
      </w:pPr>
      <w:proofErr w:type="spellStart"/>
      <w:r w:rsidRPr="004E7904">
        <w:rPr>
          <w:rFonts w:ascii="Calibri" w:eastAsia="Times New Roman" w:hAnsi="Calibri" w:cs="Calibri"/>
          <w:b/>
          <w:bCs/>
          <w:color w:val="000000"/>
          <w:sz w:val="24"/>
          <w:szCs w:val="24"/>
          <w:lang w:eastAsia="it-IT"/>
        </w:rPr>
        <w:t>TreeArrayList</w:t>
      </w:r>
      <w:proofErr w:type="spellEnd"/>
      <w:r w:rsidRPr="004E7904">
        <w:rPr>
          <w:rFonts w:ascii="Calibri" w:eastAsia="Times New Roman" w:hAnsi="Calibri" w:cs="Calibri"/>
          <w:b/>
          <w:bCs/>
          <w:color w:val="000000"/>
          <w:sz w:val="24"/>
          <w:szCs w:val="24"/>
          <w:lang w:eastAsia="it-IT"/>
        </w:rPr>
        <w:t xml:space="preserve"> (</w:t>
      </w:r>
      <w:r w:rsidRPr="004E7904">
        <w:rPr>
          <w:rFonts w:ascii="Calibri" w:eastAsia="Times New Roman" w:hAnsi="Calibri" w:cs="Calibri"/>
          <w:color w:val="000000"/>
          <w:sz w:val="24"/>
          <w:szCs w:val="24"/>
          <w:lang w:eastAsia="it-IT"/>
        </w:rPr>
        <w:t xml:space="preserve">Aggiunta del campo </w:t>
      </w:r>
      <w:r w:rsidRPr="004E7904">
        <w:rPr>
          <w:rFonts w:ascii="Calibri" w:eastAsia="Times New Roman" w:hAnsi="Calibri" w:cs="Calibri"/>
          <w:b/>
          <w:bCs/>
          <w:color w:val="000000"/>
          <w:sz w:val="24"/>
          <w:szCs w:val="24"/>
          <w:lang w:eastAsia="it-IT"/>
        </w:rPr>
        <w:t>Distanza</w:t>
      </w:r>
      <w:r w:rsidRPr="004E7904">
        <w:rPr>
          <w:rFonts w:ascii="Calibri" w:eastAsia="Times New Roman" w:hAnsi="Calibri" w:cs="Calibri"/>
          <w:color w:val="000000"/>
          <w:sz w:val="24"/>
          <w:szCs w:val="24"/>
          <w:lang w:eastAsia="it-IT"/>
        </w:rPr>
        <w:t xml:space="preserve"> alla classe </w:t>
      </w:r>
      <w:proofErr w:type="spellStart"/>
      <w:r w:rsidRPr="004E7904">
        <w:rPr>
          <w:rFonts w:ascii="Calibri" w:eastAsia="Times New Roman" w:hAnsi="Calibri" w:cs="Calibri"/>
          <w:b/>
          <w:bCs/>
          <w:color w:val="000000"/>
          <w:sz w:val="24"/>
          <w:szCs w:val="24"/>
          <w:lang w:eastAsia="it-IT"/>
        </w:rPr>
        <w:t>Node</w:t>
      </w:r>
      <w:proofErr w:type="spellEnd"/>
      <w:r w:rsidRPr="004E7904">
        <w:rPr>
          <w:rFonts w:ascii="Calibri" w:eastAsia="Times New Roman" w:hAnsi="Calibri" w:cs="Calibri"/>
          <w:b/>
          <w:bCs/>
          <w:color w:val="000000"/>
          <w:sz w:val="24"/>
          <w:szCs w:val="24"/>
          <w:lang w:eastAsia="it-IT"/>
        </w:rPr>
        <w:t>)</w:t>
      </w:r>
    </w:p>
    <w:p w:rsidR="00715580" w:rsidRPr="00715580" w:rsidRDefault="00715580" w:rsidP="00715580">
      <w:pPr>
        <w:pStyle w:val="Paragrafoelenco"/>
        <w:numPr>
          <w:ilvl w:val="0"/>
          <w:numId w:val="2"/>
        </w:numPr>
        <w:jc w:val="both"/>
        <w:rPr>
          <w:b/>
          <w:sz w:val="24"/>
          <w:szCs w:val="24"/>
        </w:rPr>
      </w:pPr>
      <w:proofErr w:type="spellStart"/>
      <w:r>
        <w:rPr>
          <w:rFonts w:ascii="Calibri" w:eastAsia="Times New Roman" w:hAnsi="Calibri" w:cs="Calibri"/>
          <w:b/>
          <w:bCs/>
          <w:color w:val="000000"/>
          <w:sz w:val="24"/>
          <w:szCs w:val="24"/>
          <w:lang w:eastAsia="it-IT"/>
        </w:rPr>
        <w:t>GraphAdjacen</w:t>
      </w:r>
      <w:r w:rsidR="00BA596C">
        <w:rPr>
          <w:rFonts w:ascii="Calibri" w:eastAsia="Times New Roman" w:hAnsi="Calibri" w:cs="Calibri"/>
          <w:b/>
          <w:bCs/>
          <w:color w:val="000000"/>
          <w:sz w:val="24"/>
          <w:szCs w:val="24"/>
          <w:lang w:eastAsia="it-IT"/>
        </w:rPr>
        <w:t>t</w:t>
      </w:r>
      <w:bookmarkStart w:id="0" w:name="_GoBack"/>
      <w:bookmarkEnd w:id="0"/>
      <w:r>
        <w:rPr>
          <w:rFonts w:ascii="Calibri" w:eastAsia="Times New Roman" w:hAnsi="Calibri" w:cs="Calibri"/>
          <w:b/>
          <w:bCs/>
          <w:color w:val="000000"/>
          <w:sz w:val="24"/>
          <w:szCs w:val="24"/>
          <w:lang w:eastAsia="it-IT"/>
        </w:rPr>
        <w:t>yLists</w:t>
      </w:r>
      <w:proofErr w:type="spellEnd"/>
    </w:p>
    <w:p w:rsidR="006515E4" w:rsidRPr="00F461CD" w:rsidRDefault="004D05B8" w:rsidP="00F461CD">
      <w:pPr>
        <w:jc w:val="both"/>
        <w:rPr>
          <w:b/>
          <w:sz w:val="36"/>
          <w:szCs w:val="40"/>
        </w:rPr>
      </w:pPr>
      <w:r w:rsidRPr="00F461CD">
        <w:rPr>
          <w:b/>
          <w:sz w:val="36"/>
          <w:szCs w:val="40"/>
        </w:rPr>
        <w:t>Analisi tempo teorico</w:t>
      </w:r>
    </w:p>
    <w:p w:rsidR="009A3AFD" w:rsidRDefault="009A3AFD" w:rsidP="00F461CD">
      <w:pPr>
        <w:pStyle w:val="Paragrafoelenco"/>
        <w:numPr>
          <w:ilvl w:val="0"/>
          <w:numId w:val="1"/>
        </w:numPr>
        <w:jc w:val="both"/>
        <w:rPr>
          <w:sz w:val="24"/>
          <w:szCs w:val="24"/>
        </w:rPr>
      </w:pPr>
      <w:proofErr w:type="spellStart"/>
      <w:r>
        <w:rPr>
          <w:sz w:val="24"/>
          <w:szCs w:val="24"/>
        </w:rPr>
        <w:t>leafDistance</w:t>
      </w:r>
      <w:proofErr w:type="spellEnd"/>
      <w:r>
        <w:rPr>
          <w:sz w:val="24"/>
          <w:szCs w:val="24"/>
        </w:rPr>
        <w:t xml:space="preserve">: </w:t>
      </w:r>
      <m:oMath>
        <m:r>
          <m:rPr>
            <m:sty m:val="bi"/>
          </m:rPr>
          <w:rPr>
            <w:rFonts w:ascii="Cambria Math" w:hAnsi="Cambria Math"/>
            <w:sz w:val="24"/>
            <w:szCs w:val="24"/>
          </w:rPr>
          <m:t>O(m+n)</m:t>
        </m:r>
      </m:oMath>
      <w:r>
        <w:rPr>
          <w:sz w:val="24"/>
          <w:szCs w:val="24"/>
        </w:rPr>
        <w:t xml:space="preserve"> | Eseguo una visita generica a partire dalla foglia, che viene considerata come radice dell’albero</w:t>
      </w:r>
    </w:p>
    <w:p w:rsidR="009A3AFD" w:rsidRPr="00824615" w:rsidRDefault="009A3AFD" w:rsidP="00824615">
      <w:pPr>
        <w:pStyle w:val="Paragrafoelenco"/>
        <w:numPr>
          <w:ilvl w:val="0"/>
          <w:numId w:val="1"/>
        </w:numPr>
        <w:jc w:val="both"/>
        <w:rPr>
          <w:rFonts w:eastAsiaTheme="minorEastAsia"/>
          <w:sz w:val="24"/>
          <w:szCs w:val="24"/>
        </w:rPr>
      </w:pPr>
      <w:proofErr w:type="spellStart"/>
      <w:r>
        <w:rPr>
          <w:sz w:val="24"/>
          <w:szCs w:val="24"/>
        </w:rPr>
        <w:t>mediumNode</w:t>
      </w:r>
      <w:proofErr w:type="spellEnd"/>
      <w:r>
        <w:rPr>
          <w:sz w:val="24"/>
          <w:szCs w:val="24"/>
        </w:rPr>
        <w:t xml:space="preserve">: </w:t>
      </w:r>
      <m:oMath>
        <m:r>
          <m:rPr>
            <m:sty m:val="bi"/>
          </m:rPr>
          <w:rPr>
            <w:rFonts w:ascii="Cambria Math" w:hAnsi="Cambria Math"/>
            <w:sz w:val="24"/>
            <w:szCs w:val="24"/>
          </w:rPr>
          <m:t>O</m:t>
        </m:r>
        <m:d>
          <m:dPr>
            <m:ctrlPr>
              <w:rPr>
                <w:rFonts w:ascii="Cambria Math" w:hAnsi="Cambria Math"/>
                <w:b/>
                <w:i/>
                <w:sz w:val="24"/>
                <w:szCs w:val="24"/>
              </w:rPr>
            </m:ctrlPr>
          </m:dPr>
          <m:e>
            <m:r>
              <m:rPr>
                <m:sty m:val="bi"/>
              </m:rPr>
              <w:rPr>
                <w:rFonts w:ascii="Cambria Math" w:hAnsi="Cambria Math"/>
                <w:sz w:val="24"/>
                <w:szCs w:val="24"/>
              </w:rPr>
              <m:t>m+n</m:t>
            </m:r>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numer</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foglie</m:t>
                </m:r>
              </m:sub>
            </m:sSub>
            <m:r>
              <m:rPr>
                <m:sty m:val="bi"/>
              </m:rPr>
              <w:rPr>
                <w:rFonts w:ascii="Cambria Math" w:hAnsi="Cambria Math"/>
                <w:sz w:val="24"/>
                <w:szCs w:val="24"/>
              </w:rPr>
              <m:t>*leafDistance</m:t>
            </m:r>
          </m:e>
        </m:d>
        <m:r>
          <m:rPr>
            <m:sty m:val="bi"/>
          </m:rPr>
          <w:rPr>
            <w:rFonts w:ascii="Cambria Math" w:hAnsi="Cambria Math"/>
            <w:sz w:val="24"/>
            <w:szCs w:val="24"/>
          </w:rPr>
          <m:t>=O(</m:t>
        </m:r>
        <m:r>
          <m:rPr>
            <m:sty m:val="bi"/>
          </m:rPr>
          <w:rPr>
            <w:rFonts w:ascii="Cambria Math" w:hAnsi="Cambria Math"/>
            <w:sz w:val="24"/>
            <w:szCs w:val="24"/>
          </w:rPr>
          <m:t>m+n</m:t>
        </m:r>
        <m:r>
          <m:rPr>
            <m:sty m:val="bi"/>
          </m:rPr>
          <w:rPr>
            <w:rFonts w:ascii="Cambria Math" w:hAnsi="Cambria Math"/>
            <w:sz w:val="24"/>
            <w:szCs w:val="24"/>
          </w:rPr>
          <m:t>)</m:t>
        </m:r>
      </m:oMath>
      <w:r w:rsidR="001C4894">
        <w:rPr>
          <w:rFonts w:eastAsiaTheme="minorEastAsia"/>
          <w:b/>
          <w:sz w:val="24"/>
          <w:szCs w:val="24"/>
        </w:rPr>
        <w:t xml:space="preserve"> </w:t>
      </w:r>
      <w:r w:rsidR="001C4894">
        <w:rPr>
          <w:rFonts w:eastAsiaTheme="minorEastAsia"/>
          <w:sz w:val="24"/>
          <w:szCs w:val="24"/>
        </w:rPr>
        <w:t xml:space="preserve">| Il numero delle foglie è nell’ordine di </w:t>
      </w:r>
      <m:oMath>
        <m:r>
          <m:rPr>
            <m:sty m:val="bi"/>
          </m:rPr>
          <w:rPr>
            <w:rFonts w:ascii="Cambria Math" w:eastAsiaTheme="minorEastAsia" w:hAnsi="Cambria Math"/>
            <w:sz w:val="24"/>
            <w:szCs w:val="24"/>
          </w:rPr>
          <m:t>O(1)</m:t>
        </m:r>
      </m:oMath>
    </w:p>
    <w:p w:rsidR="00715580" w:rsidRPr="00715580" w:rsidRDefault="009A3AFD" w:rsidP="00711C98">
      <w:pPr>
        <w:pStyle w:val="Paragrafoelenco"/>
        <w:numPr>
          <w:ilvl w:val="0"/>
          <w:numId w:val="1"/>
        </w:numPr>
        <w:jc w:val="both"/>
        <w:rPr>
          <w:rFonts w:eastAsiaTheme="minorEastAsia"/>
          <w:sz w:val="24"/>
          <w:szCs w:val="24"/>
        </w:rPr>
      </w:pPr>
      <w:proofErr w:type="spellStart"/>
      <w:r w:rsidRPr="00715580">
        <w:rPr>
          <w:sz w:val="24"/>
          <w:szCs w:val="24"/>
        </w:rPr>
        <w:t>backToFather</w:t>
      </w:r>
      <w:proofErr w:type="spellEnd"/>
      <w:r w:rsidRPr="00715580">
        <w:rPr>
          <w:sz w:val="24"/>
          <w:szCs w:val="24"/>
        </w:rPr>
        <w:t xml:space="preserve">: </w:t>
      </w:r>
    </w:p>
    <w:p w:rsidR="00F461CD" w:rsidRPr="00715580" w:rsidRDefault="00F461CD" w:rsidP="00711C98">
      <w:pPr>
        <w:pStyle w:val="Paragrafoelenco"/>
        <w:numPr>
          <w:ilvl w:val="0"/>
          <w:numId w:val="1"/>
        </w:numPr>
        <w:jc w:val="both"/>
        <w:rPr>
          <w:rFonts w:eastAsiaTheme="minorEastAsia"/>
          <w:sz w:val="24"/>
          <w:szCs w:val="24"/>
        </w:rPr>
      </w:pPr>
      <w:proofErr w:type="spellStart"/>
      <w:r w:rsidRPr="00715580">
        <w:rPr>
          <w:sz w:val="24"/>
          <w:szCs w:val="24"/>
        </w:rPr>
        <w:t>controlloFunzione</w:t>
      </w:r>
      <w:proofErr w:type="spellEnd"/>
      <w:r w:rsidRPr="00715580">
        <w:rPr>
          <w:sz w:val="24"/>
          <w:szCs w:val="24"/>
        </w:rPr>
        <w:t xml:space="preserve">: </w:t>
      </w:r>
      <m:oMath>
        <m:r>
          <m:rPr>
            <m:sty m:val="bi"/>
          </m:rPr>
          <w:rPr>
            <w:rFonts w:ascii="Cambria Math" w:hAnsi="Cambria Math"/>
            <w:sz w:val="24"/>
            <w:szCs w:val="24"/>
          </w:rPr>
          <m:t>O(n)</m:t>
        </m:r>
      </m:oMath>
      <w:r w:rsidRPr="00715580">
        <w:rPr>
          <w:sz w:val="24"/>
          <w:szCs w:val="24"/>
        </w:rPr>
        <w:t xml:space="preserve"> in quanto devo considerare tutt</w:t>
      </w:r>
      <w:r w:rsidR="00715580" w:rsidRPr="00715580">
        <w:rPr>
          <w:sz w:val="24"/>
          <w:szCs w:val="24"/>
        </w:rPr>
        <w:t xml:space="preserve">i </w:t>
      </w:r>
      <w:proofErr w:type="spellStart"/>
      <w:r w:rsidR="00715580" w:rsidRPr="00715580">
        <w:rPr>
          <w:sz w:val="24"/>
          <w:szCs w:val="24"/>
        </w:rPr>
        <w:t>i</w:t>
      </w:r>
      <w:proofErr w:type="spellEnd"/>
      <w:r w:rsidR="00715580" w:rsidRPr="00715580">
        <w:rPr>
          <w:sz w:val="24"/>
          <w:szCs w:val="24"/>
        </w:rPr>
        <w:t xml:space="preserve"> nodi</w:t>
      </w:r>
    </w:p>
    <w:p w:rsidR="0044230E" w:rsidRDefault="004D05B8" w:rsidP="00F461CD">
      <w:pPr>
        <w:jc w:val="both"/>
      </w:pPr>
      <w:r w:rsidRPr="004D05B8">
        <w:rPr>
          <w:b/>
          <w:sz w:val="40"/>
          <w:szCs w:val="40"/>
        </w:rPr>
        <w:lastRenderedPageBreak/>
        <w:t>Analisi tempo sperimentale</w:t>
      </w:r>
      <w:r w:rsidR="007E6EB3">
        <w:rPr>
          <w:noProof/>
          <w:lang w:eastAsia="it-IT"/>
        </w:rPr>
        <w:drawing>
          <wp:inline distT="0" distB="0" distL="0" distR="0" wp14:anchorId="044B59A4" wp14:editId="6ECA3BF2">
            <wp:extent cx="6120130" cy="3204845"/>
            <wp:effectExtent l="0" t="0" r="13970" b="1460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E6EB3">
        <w:rPr>
          <w:noProof/>
          <w:lang w:eastAsia="it-IT"/>
        </w:rPr>
        <w:lastRenderedPageBreak/>
        <w:drawing>
          <wp:inline distT="0" distB="0" distL="0" distR="0" wp14:anchorId="64084B26" wp14:editId="71799E84">
            <wp:extent cx="6120130" cy="4099560"/>
            <wp:effectExtent l="0" t="0" r="13970" b="1524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E6EB3">
        <w:rPr>
          <w:noProof/>
          <w:lang w:eastAsia="it-IT"/>
        </w:rPr>
        <w:drawing>
          <wp:inline distT="0" distB="0" distL="0" distR="0" wp14:anchorId="69FCEFB0" wp14:editId="49F5EDD4">
            <wp:extent cx="6120130" cy="3441065"/>
            <wp:effectExtent l="0" t="0" r="13970" b="698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E6EB3" w:rsidRDefault="007E6EB3" w:rsidP="00F461CD">
      <w:pPr>
        <w:jc w:val="both"/>
      </w:pPr>
      <w:r>
        <w:t>L’analisi sperimentale conferma l’analisi teorica.</w:t>
      </w:r>
    </w:p>
    <w:sectPr w:rsidR="007E6E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E1910"/>
    <w:rsid w:val="001C4894"/>
    <w:rsid w:val="002371EB"/>
    <w:rsid w:val="003371E9"/>
    <w:rsid w:val="0044230E"/>
    <w:rsid w:val="004D05B8"/>
    <w:rsid w:val="004E7904"/>
    <w:rsid w:val="00522E2A"/>
    <w:rsid w:val="005B02A2"/>
    <w:rsid w:val="006515E4"/>
    <w:rsid w:val="006916A0"/>
    <w:rsid w:val="00715580"/>
    <w:rsid w:val="007E6EB3"/>
    <w:rsid w:val="00824615"/>
    <w:rsid w:val="008C491F"/>
    <w:rsid w:val="0094563B"/>
    <w:rsid w:val="009A3AFD"/>
    <w:rsid w:val="00BA596C"/>
    <w:rsid w:val="00D302AB"/>
    <w:rsid w:val="00D87174"/>
    <w:rsid w:val="00DE7920"/>
    <w:rsid w:val="00F461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A149"/>
  <w15:chartTrackingRefBased/>
  <w15:docId w15:val="{0DFD6BC6-B2D1-45F0-9619-D6258D1C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1-Heap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0"/>
          <c:order val="0"/>
          <c:tx>
            <c:v>Liste Adiacenza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Foglio1!$B$4:$M$4</c:f>
              <c:numCache>
                <c:formatCode>General</c:formatCode>
                <c:ptCount val="11"/>
                <c:pt idx="0">
                  <c:v>0</c:v>
                </c:pt>
                <c:pt idx="1">
                  <c:v>50</c:v>
                </c:pt>
                <c:pt idx="2">
                  <c:v>100</c:v>
                </c:pt>
                <c:pt idx="3">
                  <c:v>250</c:v>
                </c:pt>
                <c:pt idx="4">
                  <c:v>500</c:v>
                </c:pt>
                <c:pt idx="5">
                  <c:v>750</c:v>
                </c:pt>
                <c:pt idx="6">
                  <c:v>1000</c:v>
                </c:pt>
                <c:pt idx="7">
                  <c:v>2500</c:v>
                </c:pt>
                <c:pt idx="8">
                  <c:v>5000</c:v>
                </c:pt>
                <c:pt idx="9">
                  <c:v>7500</c:v>
                </c:pt>
                <c:pt idx="10">
                  <c:v>10000</c:v>
                </c:pt>
              </c:numCache>
            </c:numRef>
          </c:cat>
          <c:val>
            <c:numRef>
              <c:f>Foglio1!$B$7:$M$7</c:f>
              <c:numCache>
                <c:formatCode>General</c:formatCode>
                <c:ptCount val="11"/>
                <c:pt idx="0">
                  <c:v>0</c:v>
                </c:pt>
                <c:pt idx="1">
                  <c:v>0</c:v>
                </c:pt>
                <c:pt idx="2">
                  <c:v>0</c:v>
                </c:pt>
                <c:pt idx="3">
                  <c:v>1.2199999999999999E-2</c:v>
                </c:pt>
                <c:pt idx="4">
                  <c:v>8.9999999999999993E-3</c:v>
                </c:pt>
                <c:pt idx="5">
                  <c:v>1.2E-2</c:v>
                </c:pt>
                <c:pt idx="6">
                  <c:v>2.12E-2</c:v>
                </c:pt>
                <c:pt idx="7">
                  <c:v>4.02E-2</c:v>
                </c:pt>
                <c:pt idx="8">
                  <c:v>6.2E-2</c:v>
                </c:pt>
                <c:pt idx="9">
                  <c:v>9.3400000000000011E-2</c:v>
                </c:pt>
                <c:pt idx="10">
                  <c:v>0.13040000000000002</c:v>
                </c:pt>
              </c:numCache>
            </c:numRef>
          </c:val>
          <c:smooth val="0"/>
          <c:extLst>
            <c:ext xmlns:c16="http://schemas.microsoft.com/office/drawing/2014/chart" uri="{C3380CC4-5D6E-409C-BE32-E72D297353CC}">
              <c16:uniqueId val="{00000000-B8B8-4026-BF06-9C384CB63723}"/>
            </c:ext>
          </c:extLst>
        </c:ser>
        <c:ser>
          <c:idx val="3"/>
          <c:order val="1"/>
          <c:tx>
            <c:v>O</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Lit>
              <c:ptCount val="11"/>
              <c:pt idx="0">
                <c:v>0</c:v>
              </c:pt>
              <c:pt idx="1">
                <c:v>50</c:v>
              </c:pt>
              <c:pt idx="2">
                <c:v>100</c:v>
              </c:pt>
              <c:pt idx="3">
                <c:v>250</c:v>
              </c:pt>
              <c:pt idx="4">
                <c:v>500</c:v>
              </c:pt>
              <c:pt idx="5">
                <c:v>750</c:v>
              </c:pt>
              <c:pt idx="6">
                <c:v>1000</c:v>
              </c:pt>
              <c:pt idx="7">
                <c:v>2500</c:v>
              </c:pt>
              <c:pt idx="8">
                <c:v>5000</c:v>
              </c:pt>
              <c:pt idx="9">
                <c:v>7500</c:v>
              </c:pt>
              <c:pt idx="10">
                <c:v>10000</c:v>
              </c:pt>
              <c:extLst>
                <c:ext xmlns:c15="http://schemas.microsoft.com/office/drawing/2012/chart" uri="{02D57815-91ED-43cb-92C2-25804820EDAC}">
                  <c15:autoCat val="1"/>
                </c:ext>
              </c:extLst>
            </c:strLit>
          </c:cat>
          <c:val>
            <c:numRef>
              <c:f>Foglio1!$B$2:$L$2</c:f>
              <c:numCache>
                <c:formatCode>General</c:formatCode>
                <c:ptCount val="11"/>
                <c:pt idx="0">
                  <c:v>0</c:v>
                </c:pt>
                <c:pt idx="1">
                  <c:v>50</c:v>
                </c:pt>
                <c:pt idx="2">
                  <c:v>100</c:v>
                </c:pt>
                <c:pt idx="3">
                  <c:v>250</c:v>
                </c:pt>
                <c:pt idx="4">
                  <c:v>500</c:v>
                </c:pt>
                <c:pt idx="5">
                  <c:v>750</c:v>
                </c:pt>
                <c:pt idx="6">
                  <c:v>1000</c:v>
                </c:pt>
                <c:pt idx="7">
                  <c:v>2500</c:v>
                </c:pt>
                <c:pt idx="8">
                  <c:v>5000</c:v>
                </c:pt>
                <c:pt idx="9">
                  <c:v>7500</c:v>
                </c:pt>
                <c:pt idx="10">
                  <c:v>10000</c:v>
                </c:pt>
              </c:numCache>
            </c:numRef>
          </c:val>
          <c:smooth val="0"/>
          <c:extLst>
            <c:ext xmlns:c16="http://schemas.microsoft.com/office/drawing/2014/chart" uri="{C3380CC4-5D6E-409C-BE32-E72D297353CC}">
              <c16:uniqueId val="{00000001-B8B8-4026-BF06-9C384CB63723}"/>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5-Heap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0"/>
          <c:order val="0"/>
          <c:tx>
            <c:v>Lista Adiacenza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Foglio1!$B$4:$M$4</c:f>
              <c:numCache>
                <c:formatCode>General</c:formatCode>
                <c:ptCount val="12"/>
                <c:pt idx="0">
                  <c:v>0</c:v>
                </c:pt>
                <c:pt idx="1">
                  <c:v>50</c:v>
                </c:pt>
                <c:pt idx="2">
                  <c:v>100</c:v>
                </c:pt>
                <c:pt idx="3">
                  <c:v>250</c:v>
                </c:pt>
                <c:pt idx="4">
                  <c:v>500</c:v>
                </c:pt>
                <c:pt idx="5">
                  <c:v>750</c:v>
                </c:pt>
                <c:pt idx="6">
                  <c:v>1000</c:v>
                </c:pt>
                <c:pt idx="7">
                  <c:v>2500</c:v>
                </c:pt>
                <c:pt idx="8">
                  <c:v>5000</c:v>
                </c:pt>
                <c:pt idx="9">
                  <c:v>7500</c:v>
                </c:pt>
                <c:pt idx="10">
                  <c:v>10000</c:v>
                </c:pt>
              </c:numCache>
            </c:numRef>
          </c:cat>
          <c:val>
            <c:numRef>
              <c:f>Foglio1!$B$6:$L$6</c:f>
              <c:numCache>
                <c:formatCode>General</c:formatCode>
                <c:ptCount val="11"/>
                <c:pt idx="0">
                  <c:v>0</c:v>
                </c:pt>
                <c:pt idx="1">
                  <c:v>1.84E-2</c:v>
                </c:pt>
                <c:pt idx="2">
                  <c:v>3.0000000000000001E-3</c:v>
                </c:pt>
                <c:pt idx="3">
                  <c:v>0.12759999999999999</c:v>
                </c:pt>
                <c:pt idx="4">
                  <c:v>8.1000000000000003E-2</c:v>
                </c:pt>
                <c:pt idx="5">
                  <c:v>8.1000000000000003E-2</c:v>
                </c:pt>
                <c:pt idx="6">
                  <c:v>9.0400000000000008E-2</c:v>
                </c:pt>
                <c:pt idx="7">
                  <c:v>2.4619999999999997</c:v>
                </c:pt>
                <c:pt idx="8">
                  <c:v>2.4621999999999997</c:v>
                </c:pt>
                <c:pt idx="9">
                  <c:v>69.150199999999998</c:v>
                </c:pt>
                <c:pt idx="10">
                  <c:v>73.09</c:v>
                </c:pt>
              </c:numCache>
            </c:numRef>
          </c:val>
          <c:smooth val="0"/>
          <c:extLst>
            <c:ext xmlns:c16="http://schemas.microsoft.com/office/drawing/2014/chart" uri="{C3380CC4-5D6E-409C-BE32-E72D297353CC}">
              <c16:uniqueId val="{00000000-C80C-43ED-A3B4-E03D5AE97ED9}"/>
            </c:ext>
          </c:extLst>
        </c:ser>
        <c:ser>
          <c:idx val="3"/>
          <c:order val="1"/>
          <c:tx>
            <c:v>O</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Foglio1!$B$3:$L$3</c:f>
              <c:numCache>
                <c:formatCode>General</c:formatCode>
                <c:ptCount val="11"/>
                <c:pt idx="0">
                  <c:v>0</c:v>
                </c:pt>
                <c:pt idx="1">
                  <c:v>2450</c:v>
                </c:pt>
                <c:pt idx="2">
                  <c:v>9900</c:v>
                </c:pt>
                <c:pt idx="3">
                  <c:v>62250</c:v>
                </c:pt>
                <c:pt idx="4">
                  <c:v>249500</c:v>
                </c:pt>
                <c:pt idx="5">
                  <c:v>561750</c:v>
                </c:pt>
                <c:pt idx="6">
                  <c:v>999000</c:v>
                </c:pt>
                <c:pt idx="7">
                  <c:v>6247500</c:v>
                </c:pt>
                <c:pt idx="8">
                  <c:v>24995000</c:v>
                </c:pt>
                <c:pt idx="9">
                  <c:v>56242500</c:v>
                </c:pt>
                <c:pt idx="10">
                  <c:v>99990000</c:v>
                </c:pt>
              </c:numCache>
            </c:numRef>
          </c:val>
          <c:smooth val="0"/>
          <c:extLst>
            <c:ext xmlns:c16="http://schemas.microsoft.com/office/drawing/2014/chart" uri="{C3380CC4-5D6E-409C-BE32-E72D297353CC}">
              <c16:uniqueId val="{00000001-C80C-43ED-A3B4-E03D5AE97ED9}"/>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0"/>
          <c:order val="0"/>
          <c:tx>
            <c:v>Liste Adiacenza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Foglio1!$B$4:$M$4</c:f>
              <c:numCache>
                <c:formatCode>General</c:formatCode>
                <c:ptCount val="12"/>
                <c:pt idx="0">
                  <c:v>0</c:v>
                </c:pt>
                <c:pt idx="1">
                  <c:v>50</c:v>
                </c:pt>
                <c:pt idx="2">
                  <c:v>100</c:v>
                </c:pt>
                <c:pt idx="3">
                  <c:v>250</c:v>
                </c:pt>
                <c:pt idx="4">
                  <c:v>500</c:v>
                </c:pt>
                <c:pt idx="5">
                  <c:v>750</c:v>
                </c:pt>
                <c:pt idx="6">
                  <c:v>1000</c:v>
                </c:pt>
                <c:pt idx="7">
                  <c:v>2500</c:v>
                </c:pt>
                <c:pt idx="8">
                  <c:v>5000</c:v>
                </c:pt>
                <c:pt idx="9">
                  <c:v>7500</c:v>
                </c:pt>
                <c:pt idx="10">
                  <c:v>10000</c:v>
                </c:pt>
              </c:numCache>
            </c:numRef>
          </c:cat>
          <c:val>
            <c:numRef>
              <c:f>Foglio1!$B$8:$L$8</c:f>
              <c:numCache>
                <c:formatCode>General</c:formatCode>
                <c:ptCount val="11"/>
                <c:pt idx="0">
                  <c:v>0</c:v>
                </c:pt>
                <c:pt idx="1">
                  <c:v>6.2E-2</c:v>
                </c:pt>
                <c:pt idx="2">
                  <c:v>3.1E-2</c:v>
                </c:pt>
                <c:pt idx="3">
                  <c:v>0.23400000000000001</c:v>
                </c:pt>
                <c:pt idx="4">
                  <c:v>0.96799999999999997</c:v>
                </c:pt>
                <c:pt idx="5">
                  <c:v>2.25</c:v>
                </c:pt>
                <c:pt idx="6">
                  <c:v>4.1399999999999997</c:v>
                </c:pt>
                <c:pt idx="7">
                  <c:v>27.89</c:v>
                </c:pt>
                <c:pt idx="8">
                  <c:v>116.985</c:v>
                </c:pt>
                <c:pt idx="9">
                  <c:v>281.315</c:v>
                </c:pt>
                <c:pt idx="10">
                  <c:v>513.96</c:v>
                </c:pt>
              </c:numCache>
            </c:numRef>
          </c:val>
          <c:smooth val="0"/>
          <c:extLst>
            <c:ext xmlns:c16="http://schemas.microsoft.com/office/drawing/2014/chart" uri="{C3380CC4-5D6E-409C-BE32-E72D297353CC}">
              <c16:uniqueId val="{00000000-5210-42B2-B17A-43169B0B7D4F}"/>
            </c:ext>
          </c:extLst>
        </c:ser>
        <c:ser>
          <c:idx val="3"/>
          <c:order val="1"/>
          <c:tx>
            <c:v>O</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Foglio1!$B$3:$L$3</c:f>
              <c:numCache>
                <c:formatCode>General</c:formatCode>
                <c:ptCount val="11"/>
                <c:pt idx="0">
                  <c:v>0</c:v>
                </c:pt>
                <c:pt idx="1">
                  <c:v>2450</c:v>
                </c:pt>
                <c:pt idx="2">
                  <c:v>9900</c:v>
                </c:pt>
                <c:pt idx="3">
                  <c:v>62250</c:v>
                </c:pt>
                <c:pt idx="4">
                  <c:v>249500</c:v>
                </c:pt>
                <c:pt idx="5">
                  <c:v>561750</c:v>
                </c:pt>
                <c:pt idx="6">
                  <c:v>999000</c:v>
                </c:pt>
                <c:pt idx="7">
                  <c:v>6247500</c:v>
                </c:pt>
                <c:pt idx="8">
                  <c:v>24995000</c:v>
                </c:pt>
                <c:pt idx="9">
                  <c:v>56242500</c:v>
                </c:pt>
                <c:pt idx="10">
                  <c:v>99990000</c:v>
                </c:pt>
              </c:numCache>
            </c:numRef>
          </c:val>
          <c:smooth val="0"/>
          <c:extLst>
            <c:ext xmlns:c16="http://schemas.microsoft.com/office/drawing/2014/chart" uri="{C3380CC4-5D6E-409C-BE32-E72D297353CC}">
              <c16:uniqueId val="{00000001-5210-42B2-B17A-43169B0B7D4F}"/>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23AAF-9009-471A-BEEC-BC626B3E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278</Words>
  <Characters>1587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3</cp:revision>
  <cp:lastPrinted>2018-01-01T18:25:00Z</cp:lastPrinted>
  <dcterms:created xsi:type="dcterms:W3CDTF">2018-01-08T22:22:00Z</dcterms:created>
  <dcterms:modified xsi:type="dcterms:W3CDTF">2018-01-09T18:26:00Z</dcterms:modified>
</cp:coreProperties>
</file>