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40FE" w14:textId="32CA9D6A" w:rsidR="001437AD" w:rsidRDefault="00BF40C6" w:rsidP="00160F88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Condizioni </w:t>
      </w:r>
      <w:r w:rsidR="00927B41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p</w:t>
      </w:r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articolari </w:t>
      </w:r>
      <w:r w:rsidR="00131567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di vendita</w:t>
      </w:r>
    </w:p>
    <w:p w14:paraId="0601552C" w14:textId="08C49C23" w:rsidR="006F4009" w:rsidRPr="002D6865" w:rsidRDefault="001437AD" w:rsidP="006F4009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“</w:t>
      </w:r>
      <w:r w:rsidR="00BF40C6"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1 Euro Auctions</w:t>
      </w: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”</w:t>
      </w:r>
    </w:p>
    <w:p w14:paraId="4DC004D1" w14:textId="0B1B7C8F" w:rsidR="00BF40C6" w:rsidRPr="00BF40C6" w:rsidRDefault="00BF40C6">
      <w:pPr>
        <w:rPr>
          <w:b/>
          <w:bCs/>
          <w:i/>
          <w:iCs/>
          <w:smallCaps/>
        </w:rPr>
      </w:pPr>
      <w:r w:rsidRPr="00BF40C6"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Preambolo</w:t>
      </w:r>
    </w:p>
    <w:p w14:paraId="05F0F5B5" w14:textId="4EFE40B5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presenti Condizioni </w:t>
      </w:r>
      <w:r w:rsidR="00793D1F">
        <w:rPr>
          <w:rFonts w:ascii="Verdana" w:hAnsi="Verdana"/>
          <w:sz w:val="20"/>
          <w:szCs w:val="20"/>
        </w:rPr>
        <w:t>p</w:t>
      </w:r>
      <w:r w:rsidRPr="2AD7C0EB">
        <w:rPr>
          <w:rFonts w:ascii="Verdana" w:hAnsi="Verdana"/>
          <w:sz w:val="20"/>
          <w:szCs w:val="20"/>
        </w:rPr>
        <w:t xml:space="preserve">articolari </w:t>
      </w:r>
      <w:r w:rsidR="00176314">
        <w:rPr>
          <w:rFonts w:ascii="Verdana" w:hAnsi="Verdana"/>
          <w:sz w:val="20"/>
          <w:szCs w:val="20"/>
        </w:rPr>
        <w:t>di vendita</w:t>
      </w:r>
      <w:r w:rsidR="00176314" w:rsidRPr="2AD7C0EB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disciplinano la categoria di Aste denominata “1 Euro Auctions”, organizzate da Fleequid nell’ambito del Marketplace quale particolare modalità</w:t>
      </w:r>
      <w:r w:rsidR="00341629">
        <w:rPr>
          <w:rFonts w:ascii="Verdana" w:hAnsi="Verdana"/>
          <w:sz w:val="20"/>
          <w:szCs w:val="20"/>
        </w:rPr>
        <w:t>, speciale e derogatoria,</w:t>
      </w:r>
      <w:r w:rsidRPr="2AD7C0EB">
        <w:rPr>
          <w:rFonts w:ascii="Verdana" w:hAnsi="Verdana"/>
          <w:sz w:val="20"/>
          <w:szCs w:val="20"/>
        </w:rPr>
        <w:t xml:space="preserve"> di vendita di Veicoli.</w:t>
      </w:r>
    </w:p>
    <w:p w14:paraId="080EDE93" w14:textId="624E7016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Esse sono adottate ai sensi e per gli effetti </w:t>
      </w:r>
      <w:r w:rsidR="003E6A0E" w:rsidRPr="003E6A0E">
        <w:rPr>
          <w:rFonts w:ascii="Verdana" w:hAnsi="Verdana"/>
          <w:sz w:val="20"/>
          <w:szCs w:val="20"/>
        </w:rPr>
        <w:t>degli artt. 4.3, 4.4</w:t>
      </w:r>
      <w:r w:rsidR="00CF364C">
        <w:rPr>
          <w:rFonts w:ascii="Verdana" w:hAnsi="Verdana"/>
          <w:sz w:val="20"/>
          <w:szCs w:val="20"/>
        </w:rPr>
        <w:t>, 4.5</w:t>
      </w:r>
      <w:r w:rsidR="003E6A0E" w:rsidRPr="003E6A0E">
        <w:rPr>
          <w:rFonts w:ascii="Verdana" w:hAnsi="Verdana"/>
          <w:sz w:val="20"/>
          <w:szCs w:val="20"/>
        </w:rPr>
        <w:t xml:space="preserve"> e 9.4, lett. d)</w:t>
      </w:r>
      <w:r w:rsidR="003E6A0E">
        <w:rPr>
          <w:rFonts w:ascii="Verdana" w:hAnsi="Verdana"/>
          <w:sz w:val="20"/>
          <w:szCs w:val="20"/>
        </w:rPr>
        <w:t>,</w:t>
      </w:r>
      <w:r w:rsidR="004A6EEF">
        <w:rPr>
          <w:rFonts w:ascii="Verdana" w:hAnsi="Verdana"/>
          <w:sz w:val="20"/>
          <w:szCs w:val="20"/>
        </w:rPr>
        <w:t xml:space="preserve"> </w:t>
      </w:r>
      <w:r w:rsidRPr="00BF40C6">
        <w:rPr>
          <w:rFonts w:ascii="Verdana" w:hAnsi="Verdana"/>
          <w:sz w:val="20"/>
          <w:szCs w:val="20"/>
        </w:rPr>
        <w:t>delle Condizioni Generali del Marketplace Fleequid (“CG”) e costituiscono</w:t>
      </w:r>
      <w:r w:rsidR="00660288" w:rsidRPr="00660288">
        <w:rPr>
          <w:rFonts w:ascii="Verdana" w:hAnsi="Verdana"/>
          <w:kern w:val="0"/>
          <w:sz w:val="20"/>
          <w:szCs w:val="20"/>
          <w14:ligatures w14:val="none"/>
        </w:rPr>
        <w:t xml:space="preserve"> </w:t>
      </w:r>
      <w:r w:rsidR="00660288" w:rsidRPr="00660288">
        <w:rPr>
          <w:rFonts w:ascii="Verdana" w:hAnsi="Verdana"/>
          <w:sz w:val="20"/>
          <w:szCs w:val="20"/>
        </w:rPr>
        <w:t>Condizioni particolari di vendita ai sensi delle CG</w:t>
      </w:r>
      <w:r w:rsidR="00412DC2">
        <w:rPr>
          <w:rFonts w:ascii="Verdana" w:hAnsi="Verdana"/>
          <w:sz w:val="20"/>
          <w:szCs w:val="20"/>
        </w:rPr>
        <w:t xml:space="preserve"> (</w:t>
      </w:r>
      <w:r w:rsidR="00984C6B">
        <w:rPr>
          <w:rFonts w:ascii="Verdana" w:hAnsi="Verdana"/>
          <w:sz w:val="20"/>
          <w:szCs w:val="20"/>
        </w:rPr>
        <w:t xml:space="preserve">di </w:t>
      </w:r>
      <w:r w:rsidR="00412DC2">
        <w:rPr>
          <w:rFonts w:ascii="Verdana" w:hAnsi="Verdana"/>
          <w:sz w:val="20"/>
          <w:szCs w:val="20"/>
        </w:rPr>
        <w:t>seguito anche</w:t>
      </w:r>
      <w:r w:rsidRPr="00BF40C6">
        <w:rPr>
          <w:rFonts w:ascii="Verdana" w:hAnsi="Verdana"/>
          <w:sz w:val="20"/>
          <w:szCs w:val="20"/>
        </w:rPr>
        <w:t xml:space="preserve"> </w:t>
      </w:r>
      <w:r w:rsidR="00CA17B5">
        <w:rPr>
          <w:rFonts w:ascii="Verdana" w:hAnsi="Verdana"/>
          <w:sz w:val="20"/>
          <w:szCs w:val="20"/>
        </w:rPr>
        <w:t>“</w:t>
      </w:r>
      <w:r w:rsidRPr="00BF40C6">
        <w:rPr>
          <w:rFonts w:ascii="Verdana" w:hAnsi="Verdana"/>
          <w:sz w:val="20"/>
          <w:szCs w:val="20"/>
        </w:rPr>
        <w:t>Condizioni Particolari</w:t>
      </w:r>
      <w:r w:rsidR="00CA17B5">
        <w:rPr>
          <w:rFonts w:ascii="Verdana" w:hAnsi="Verdana"/>
          <w:sz w:val="20"/>
          <w:szCs w:val="20"/>
        </w:rPr>
        <w:t>”)</w:t>
      </w:r>
      <w:r w:rsidRPr="00BF40C6">
        <w:rPr>
          <w:rFonts w:ascii="Verdana" w:hAnsi="Verdana"/>
          <w:sz w:val="20"/>
          <w:szCs w:val="20"/>
        </w:rPr>
        <w:t>, con la conseguente prevalenza sulle CG</w:t>
      </w:r>
      <w:r w:rsidR="00341629">
        <w:rPr>
          <w:rFonts w:ascii="Verdana" w:hAnsi="Verdana"/>
          <w:sz w:val="20"/>
          <w:szCs w:val="20"/>
        </w:rPr>
        <w:t xml:space="preserve"> in caso di incompatibilità e</w:t>
      </w:r>
      <w:r w:rsidRPr="00BF40C6">
        <w:rPr>
          <w:rFonts w:ascii="Verdana" w:hAnsi="Verdana"/>
          <w:sz w:val="20"/>
          <w:szCs w:val="20"/>
        </w:rPr>
        <w:t xml:space="preserve"> nei limiti </w:t>
      </w:r>
      <w:r w:rsidR="00341629">
        <w:rPr>
          <w:rFonts w:ascii="Verdana" w:hAnsi="Verdana"/>
          <w:sz w:val="20"/>
          <w:szCs w:val="20"/>
        </w:rPr>
        <w:t>delle</w:t>
      </w:r>
      <w:r w:rsidRPr="00BF40C6">
        <w:rPr>
          <w:rFonts w:ascii="Verdana" w:hAnsi="Verdana"/>
          <w:sz w:val="20"/>
          <w:szCs w:val="20"/>
        </w:rPr>
        <w:t xml:space="preserve"> materie espressamente disciplinate nel presente documento.</w:t>
      </w:r>
    </w:p>
    <w:p w14:paraId="3D7D5B42" w14:textId="0CD7BFAC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Le presenti Condizioni Particolari trovano applicazione esclusivamente quando un’Asta sia espressamente qualificata come “1 Euro Auction”</w:t>
      </w:r>
      <w:r w:rsidR="00C1424A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</w:t>
      </w:r>
      <w:r w:rsidR="00341629" w:rsidRPr="00CB0B07">
        <w:rPr>
          <w:rFonts w:ascii="Verdana" w:hAnsi="Verdana"/>
          <w:sz w:val="20"/>
          <w:szCs w:val="20"/>
        </w:rPr>
        <w:t>e, anche mediante semplice indicazione o etichettatura</w:t>
      </w:r>
      <w:r w:rsidR="00462F1D" w:rsidRPr="00462F1D">
        <w:rPr>
          <w:rFonts w:ascii="Verdana" w:hAnsi="Verdana"/>
          <w:sz w:val="20"/>
          <w:szCs w:val="20"/>
        </w:rPr>
        <w:t>, purché il relativo testo sia reso accessibile e consultabile prima della formulazione dell’Offerta ai sensi dell’art. 4.5 delle CG</w:t>
      </w:r>
      <w:r w:rsidRPr="2AD7C0EB">
        <w:rPr>
          <w:rFonts w:ascii="Verdana" w:hAnsi="Verdana"/>
          <w:sz w:val="20"/>
          <w:szCs w:val="20"/>
        </w:rPr>
        <w:t>.</w:t>
      </w:r>
    </w:p>
    <w:p w14:paraId="0D22D31D" w14:textId="7A8BDD79" w:rsidR="00BF40C6" w:rsidRPr="00BF40C6" w:rsidRDefault="009E58DB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9E58DB">
        <w:rPr>
          <w:rFonts w:ascii="Verdana" w:hAnsi="Verdana"/>
          <w:sz w:val="20"/>
          <w:szCs w:val="20"/>
        </w:rPr>
        <w:t>Resta ferma la specifica approvazione per iscritto, ai sensi degli artt. 1341 e 1342 c.c., delle clausole indicate nella sezione finale del presente documento.</w:t>
      </w:r>
    </w:p>
    <w:p w14:paraId="0C09B4BD" w14:textId="4204C010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Per quanto non espressamente previsto nel presente documento, restano integralmente applicabili le CG, le eventuali Condizioni </w:t>
      </w:r>
      <w:r w:rsidR="00403681">
        <w:rPr>
          <w:rFonts w:ascii="Verdana" w:hAnsi="Verdana"/>
          <w:sz w:val="20"/>
          <w:szCs w:val="20"/>
        </w:rPr>
        <w:t>S</w:t>
      </w:r>
      <w:r w:rsidRPr="00BF40C6">
        <w:rPr>
          <w:rFonts w:ascii="Verdana" w:hAnsi="Verdana"/>
          <w:sz w:val="20"/>
          <w:szCs w:val="20"/>
        </w:rPr>
        <w:t>pecifiche e il Tariffario Fleequid,</w:t>
      </w:r>
      <w:r w:rsidR="00A51ADB" w:rsidRPr="00A51ADB">
        <w:rPr>
          <w:kern w:val="0"/>
          <w14:ligatures w14:val="none"/>
        </w:rPr>
        <w:t xml:space="preserve"> </w:t>
      </w:r>
      <w:r w:rsidRPr="00BF40C6">
        <w:rPr>
          <w:rFonts w:ascii="Verdana" w:hAnsi="Verdana"/>
          <w:sz w:val="20"/>
          <w:szCs w:val="20"/>
        </w:rPr>
        <w:t xml:space="preserve">secondo la gerarchia stabilita dall’art. </w:t>
      </w:r>
      <w:r w:rsidR="000040B9">
        <w:rPr>
          <w:rFonts w:ascii="Verdana" w:hAnsi="Verdana"/>
          <w:sz w:val="20"/>
          <w:szCs w:val="20"/>
        </w:rPr>
        <w:t>4</w:t>
      </w:r>
      <w:r w:rsidRPr="00BF40C6">
        <w:rPr>
          <w:rFonts w:ascii="Verdana" w:hAnsi="Verdana"/>
          <w:sz w:val="20"/>
          <w:szCs w:val="20"/>
        </w:rPr>
        <w:t>.3 delle CG.</w:t>
      </w:r>
    </w:p>
    <w:p w14:paraId="6D2DA7D8" w14:textId="5AAAFC5C" w:rsid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I termini con iniziale maiuscola non definiti nel presente documento hanno il significato loro attribuito nelle CG</w:t>
      </w:r>
      <w:r w:rsidR="00A51ADB">
        <w:rPr>
          <w:rFonts w:ascii="Verdana" w:hAnsi="Verdana"/>
          <w:sz w:val="20"/>
          <w:szCs w:val="20"/>
        </w:rPr>
        <w:t xml:space="preserve">, </w:t>
      </w:r>
      <w:r w:rsidR="00A51ADB" w:rsidRPr="00CB0B07">
        <w:rPr>
          <w:rFonts w:ascii="Verdana" w:hAnsi="Verdana"/>
          <w:sz w:val="20"/>
          <w:szCs w:val="20"/>
        </w:rPr>
        <w:t>salvo quanto diversamente previsto nel presente documento</w:t>
      </w:r>
      <w:r w:rsidRPr="00BF40C6">
        <w:rPr>
          <w:rFonts w:ascii="Verdana" w:hAnsi="Verdana"/>
          <w:sz w:val="20"/>
          <w:szCs w:val="20"/>
        </w:rPr>
        <w:t>.</w:t>
      </w:r>
    </w:p>
    <w:p w14:paraId="6F36C40B" w14:textId="77777777" w:rsidR="000B094C" w:rsidRDefault="000B094C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B70A7B6" w14:textId="34405476" w:rsidR="00BF40C6" w:rsidRPr="00BF40C6" w:rsidRDefault="00BF40C6" w:rsidP="00BF40C6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BF40C6">
        <w:rPr>
          <w:rFonts w:ascii="Verdana" w:hAnsi="Verdana"/>
          <w:b/>
          <w:bCs/>
          <w:smallCaps/>
          <w:sz w:val="20"/>
          <w:szCs w:val="20"/>
        </w:rPr>
        <w:t xml:space="preserve">Natura e struttura delle </w:t>
      </w:r>
      <w:r>
        <w:rPr>
          <w:rFonts w:ascii="Verdana" w:hAnsi="Verdana"/>
          <w:b/>
          <w:bCs/>
          <w:smallCaps/>
          <w:sz w:val="20"/>
          <w:szCs w:val="20"/>
        </w:rPr>
        <w:t>“</w:t>
      </w:r>
      <w:r w:rsidRPr="00BF40C6">
        <w:rPr>
          <w:rFonts w:ascii="Verdana" w:hAnsi="Verdana"/>
          <w:b/>
          <w:bCs/>
          <w:smallCaps/>
          <w:sz w:val="20"/>
          <w:szCs w:val="20"/>
        </w:rPr>
        <w:t>1 Euro Auctions”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8B72FA1" w14:textId="4A0BC0C5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“1 Euro Auctions” costituiscono una particolare categoria di Asta organizzata da Fleequid nell’ambito del Marketplace, caratterizzata da specifiche modalità di determinazione del prezzo e da </w:t>
      </w:r>
      <w:r w:rsidR="00423C2A">
        <w:rPr>
          <w:rFonts w:ascii="Verdana" w:hAnsi="Verdana"/>
          <w:sz w:val="20"/>
          <w:szCs w:val="20"/>
        </w:rPr>
        <w:t>condizioni economiche</w:t>
      </w:r>
      <w:r w:rsidR="004061E8">
        <w:rPr>
          <w:rFonts w:ascii="Verdana" w:hAnsi="Verdana"/>
          <w:sz w:val="20"/>
          <w:szCs w:val="20"/>
        </w:rPr>
        <w:t xml:space="preserve"> specifiche</w:t>
      </w:r>
      <w:r w:rsidR="00984C6B">
        <w:rPr>
          <w:rFonts w:ascii="Verdana" w:hAnsi="Verdana"/>
          <w:sz w:val="20"/>
          <w:szCs w:val="20"/>
        </w:rPr>
        <w:t>, distinte</w:t>
      </w:r>
      <w:r w:rsidR="0088671C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 xml:space="preserve">rispetto </w:t>
      </w:r>
      <w:r w:rsidR="00984C6B">
        <w:rPr>
          <w:rFonts w:ascii="Verdana" w:hAnsi="Verdana"/>
          <w:sz w:val="20"/>
          <w:szCs w:val="20"/>
        </w:rPr>
        <w:t>a quelle delle</w:t>
      </w:r>
      <w:r w:rsidR="00984C6B" w:rsidRPr="2AD7C0EB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Aste ordinarie disciplinate dalle Condizioni Generali (“CG”).</w:t>
      </w:r>
    </w:p>
    <w:p w14:paraId="56AB1DF6" w14:textId="6EA85F3F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Le 1 Euro Auctions sono contraddistinte da un prezzo iniziale di partenza pari a Euro 1 (€1) e non prevedono l’applicazione di un Prezzo di riserva ai sensi delle CG.</w:t>
      </w:r>
    </w:p>
    <w:p w14:paraId="61B4DB8D" w14:textId="17107612" w:rsidR="000B094C" w:rsidRPr="000B094C" w:rsidRDefault="00C96704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>Nelle 1 Euro Auctions non trova applicazione il meccanismo ordinario di determinazione del Prezzo di riserva (PR) fondato sul Prezzo minimo di impegno alla vendita (PMIV). Il PMIV continua tuttavia a costituire il valore economico minimo di riferimento del Venditore ai sensi delle Condizioni Generali, ma non è utilizzato ai fini della determinazione di un Prezzo di riserva nell’ambito delle 1 Euro Auctions, restando la tutela economica del Venditore disciplinata</w:t>
      </w:r>
      <w:r w:rsidR="000754EC">
        <w:rPr>
          <w:rFonts w:ascii="Verdana" w:hAnsi="Verdana"/>
          <w:sz w:val="20"/>
          <w:szCs w:val="20"/>
        </w:rPr>
        <w:t>, nella Vendita in commissione,</w:t>
      </w:r>
      <w:r w:rsidRPr="00C96704">
        <w:rPr>
          <w:rFonts w:ascii="Verdana" w:hAnsi="Verdana"/>
          <w:sz w:val="20"/>
          <w:szCs w:val="20"/>
        </w:rPr>
        <w:t xml:space="preserve"> secondo le modalità specificamente previste nelle presenti Condizioni Particolari.</w:t>
      </w:r>
    </w:p>
    <w:p w14:paraId="2854A011" w14:textId="1EAAF1E7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lastRenderedPageBreak/>
        <w:t>Le presenti Condizioni Particolari trovano applicazione esclusivamente quando l’Asta sia espressamente qualificata come “1 Euro Auction”</w:t>
      </w:r>
      <w:r w:rsidR="001437AD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Marketplace.</w:t>
      </w:r>
    </w:p>
    <w:p w14:paraId="7D7FAE5E" w14:textId="1F0EFC5E" w:rsidR="00BF40C6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In assenza di espressa qualificazione dell’Asta come “1 Euro Auction” nel Marketplace, continuano ad applicarsi integralmente le regole ordinarie delle CG relative alle Aste.</w:t>
      </w:r>
    </w:p>
    <w:p w14:paraId="4FAA40A7" w14:textId="517F1F28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2DCAA3BD" w14:textId="5BB41750" w:rsidR="000B094C" w:rsidRPr="000B094C" w:rsidRDefault="000B094C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Regole di formazione </w:t>
      </w:r>
      <w:r w:rsidR="009F0D8C">
        <w:rPr>
          <w:rFonts w:ascii="Verdana" w:hAnsi="Verdana"/>
          <w:b/>
          <w:bCs/>
          <w:smallCaps/>
          <w:sz w:val="20"/>
          <w:szCs w:val="20"/>
        </w:rPr>
        <w:t>dell’Accordo vincolante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194B970E" w14:textId="39E66103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Nelle 1 Euro Auctions, l’</w:t>
      </w:r>
      <w:r w:rsidR="00E42901">
        <w:rPr>
          <w:rFonts w:ascii="Verdana" w:hAnsi="Verdana"/>
          <w:sz w:val="20"/>
          <w:szCs w:val="20"/>
        </w:rPr>
        <w:t xml:space="preserve">Accordo vincolante si perfeziona </w:t>
      </w:r>
      <w:r w:rsidRPr="000E79AF">
        <w:rPr>
          <w:rFonts w:ascii="Verdana" w:hAnsi="Verdana"/>
          <w:sz w:val="20"/>
          <w:szCs w:val="20"/>
        </w:rPr>
        <w:t>in favore dell’Offerente che abbia formulato la Puntata massima al termine dell’Asta, secondo le modalità previste dalle Condizioni Generali (“CG”), purché sia stata presentata almeno un’Offerta valida nel corso della procedura.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 xml:space="preserve">Resta espressamente inteso che, nelle 1 Euro Auctions, </w:t>
      </w:r>
      <w:r w:rsidR="007870DC">
        <w:rPr>
          <w:rFonts w:ascii="Verdana" w:hAnsi="Verdana"/>
          <w:sz w:val="20"/>
          <w:szCs w:val="20"/>
        </w:rPr>
        <w:t xml:space="preserve">il perfezionamento dell’Accordo vincolante è valido ed efficace </w:t>
      </w:r>
      <w:r w:rsidR="00A51ADB" w:rsidRPr="00A51ADB">
        <w:rPr>
          <w:rFonts w:ascii="Verdana" w:hAnsi="Verdana"/>
          <w:sz w:val="20"/>
          <w:szCs w:val="20"/>
        </w:rPr>
        <w:t xml:space="preserve">indipendentemente dall’importo della Puntata </w:t>
      </w:r>
      <w:r w:rsidR="007870DC">
        <w:rPr>
          <w:rFonts w:ascii="Verdana" w:hAnsi="Verdana"/>
          <w:sz w:val="20"/>
          <w:szCs w:val="20"/>
        </w:rPr>
        <w:t>massima</w:t>
      </w:r>
      <w:r w:rsidR="00A51ADB" w:rsidRPr="00A51ADB">
        <w:rPr>
          <w:rFonts w:ascii="Verdana" w:hAnsi="Verdana"/>
          <w:sz w:val="20"/>
          <w:szCs w:val="20"/>
        </w:rPr>
        <w:t>, anche qualora questa sia pari a Euro 1 (uno) o comunque di importo simbolico o significativamente inferiore al valore stimato del Veicolo.</w:t>
      </w:r>
    </w:p>
    <w:p w14:paraId="5F3C9075" w14:textId="77777777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Ai fini delle presenti Condizioni Particolari, per “Offerta valida” si intende un’Offerta conforme alle CG, regolarmente registrata sul Marketplace e non annullata per violazione delle medesime o per ragioni tecniche debitamente accertate da Fleequid ai sensi delle CG.</w:t>
      </w:r>
    </w:p>
    <w:p w14:paraId="7651F8A8" w14:textId="28A8F784" w:rsidR="000E79AF" w:rsidRPr="00A51ADB" w:rsidRDefault="000E79AF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In presenza di almeno un’Offerta valida, </w:t>
      </w:r>
      <w:r w:rsidR="00770A6D">
        <w:rPr>
          <w:rFonts w:ascii="Verdana" w:hAnsi="Verdana"/>
          <w:sz w:val="20"/>
          <w:szCs w:val="20"/>
        </w:rPr>
        <w:t>si perfeziona l’Accordo vincolante</w:t>
      </w:r>
      <w:r w:rsidRPr="000E79AF">
        <w:rPr>
          <w:rFonts w:ascii="Verdana" w:hAnsi="Verdana"/>
          <w:sz w:val="20"/>
          <w:szCs w:val="20"/>
        </w:rPr>
        <w:t xml:space="preserve"> secondo la disciplina generale prevista dalle CG, fermo restando quanto specificamente previsto nelle presenti Condizioni Particolari.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L’</w:t>
      </w:r>
      <w:r w:rsidR="00770A6D">
        <w:rPr>
          <w:rFonts w:ascii="Verdana" w:hAnsi="Verdana"/>
          <w:sz w:val="20"/>
          <w:szCs w:val="20"/>
        </w:rPr>
        <w:t xml:space="preserve">Acquirente </w:t>
      </w:r>
      <w:r w:rsidR="00A51ADB" w:rsidRPr="00CB0B07">
        <w:rPr>
          <w:rFonts w:ascii="Verdana" w:hAnsi="Verdana"/>
          <w:sz w:val="20"/>
          <w:szCs w:val="20"/>
        </w:rPr>
        <w:t xml:space="preserve">e il Venditore riconoscono e accettano che il meccanismo competitivo dell’Asta costituisce elemento essenziale per la determinazione del prezzo, </w:t>
      </w:r>
      <w:r w:rsidR="00216422" w:rsidRPr="00216422">
        <w:rPr>
          <w:rFonts w:ascii="Verdana" w:hAnsi="Verdana"/>
          <w:sz w:val="20"/>
          <w:szCs w:val="20"/>
        </w:rPr>
        <w:t>con conseguente esclusione, nei limiti consentiti dalla legge, di contestazioni relative alla congruità</w:t>
      </w:r>
      <w:r w:rsidR="00A51ADB" w:rsidRPr="00CB0B07">
        <w:rPr>
          <w:rFonts w:ascii="Verdana" w:hAnsi="Verdana"/>
          <w:sz w:val="20"/>
          <w:szCs w:val="20"/>
        </w:rPr>
        <w:t xml:space="preserve">, adeguatezza o proporzionalità del </w:t>
      </w:r>
      <w:r w:rsidR="006B00DE">
        <w:rPr>
          <w:rFonts w:ascii="Verdana" w:hAnsi="Verdana"/>
          <w:sz w:val="20"/>
          <w:szCs w:val="20"/>
        </w:rPr>
        <w:t>Prezzo di vendita all’Acquirente</w:t>
      </w:r>
      <w:r w:rsidR="00A51ADB" w:rsidRPr="00CB0B07">
        <w:rPr>
          <w:rFonts w:ascii="Verdana" w:hAnsi="Verdana"/>
          <w:sz w:val="20"/>
          <w:szCs w:val="20"/>
        </w:rPr>
        <w:t>.</w:t>
      </w:r>
    </w:p>
    <w:p w14:paraId="79725114" w14:textId="4FC5E18A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Qualora, al termine della 1 Euro Auction, non sia pervenuta alcuna Offerta valida, l’Asta si intenderà deserta e non si perfezionerà </w:t>
      </w:r>
      <w:r w:rsidR="006B00DE">
        <w:rPr>
          <w:rFonts w:ascii="Verdana" w:hAnsi="Verdana"/>
          <w:sz w:val="20"/>
          <w:szCs w:val="20"/>
        </w:rPr>
        <w:t xml:space="preserve">alcun Accordo </w:t>
      </w:r>
      <w:r w:rsidR="00354EEB">
        <w:rPr>
          <w:rFonts w:ascii="Verdana" w:hAnsi="Verdana"/>
          <w:sz w:val="20"/>
          <w:szCs w:val="20"/>
        </w:rPr>
        <w:t>vincolante</w:t>
      </w:r>
      <w:r w:rsidR="00354EEB" w:rsidRPr="000E79AF">
        <w:rPr>
          <w:rFonts w:ascii="Verdana" w:hAnsi="Verdana"/>
          <w:sz w:val="20"/>
          <w:szCs w:val="20"/>
        </w:rPr>
        <w:t xml:space="preserve"> </w:t>
      </w:r>
      <w:r w:rsidRPr="000E79AF">
        <w:rPr>
          <w:rFonts w:ascii="Verdana" w:hAnsi="Verdana"/>
          <w:sz w:val="20"/>
          <w:szCs w:val="20"/>
        </w:rPr>
        <w:t>ai sensi delle CG.</w:t>
      </w:r>
    </w:p>
    <w:p w14:paraId="523F7D83" w14:textId="6FAA75B3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In caso di Asta deserta, il Venditore prende atto che il Veicolo potrà essere nuovamente messo in vendita secondo modalità determinate da Fleequid, anche mediante nuova Asta o altra procedura disponibile sul Marketplace.</w:t>
      </w:r>
    </w:p>
    <w:p w14:paraId="6CA015D7" w14:textId="5472C4DA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51F6C0D3" w14:textId="2B9FF3B7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Garanzia economica a favore del Venditore </w:t>
      </w:r>
      <w:r w:rsidR="003C5B5D">
        <w:rPr>
          <w:rFonts w:ascii="Verdana" w:hAnsi="Verdana"/>
          <w:b/>
          <w:bCs/>
          <w:smallCaps/>
          <w:sz w:val="20"/>
          <w:szCs w:val="20"/>
        </w:rPr>
        <w:t>nelle 1 Euro Auctions</w:t>
      </w:r>
      <w:r w:rsidRPr="000B094C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ECA7EE0" w14:textId="6EC4EFEF" w:rsidR="000B094C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Nell’ambito delle 1 Euro Auctions</w:t>
      </w:r>
      <w:r w:rsidR="007B40D4">
        <w:rPr>
          <w:rFonts w:ascii="Verdana" w:hAnsi="Verdana"/>
          <w:sz w:val="20"/>
          <w:szCs w:val="20"/>
        </w:rPr>
        <w:t xml:space="preserve"> eseguite secondo il Modello di Vendita in commissione</w:t>
      </w:r>
      <w:r w:rsidR="00212973">
        <w:rPr>
          <w:rFonts w:ascii="Verdana" w:hAnsi="Verdana"/>
          <w:sz w:val="20"/>
          <w:szCs w:val="20"/>
        </w:rPr>
        <w:t xml:space="preserve">, </w:t>
      </w:r>
      <w:r w:rsidRPr="003C5B5D">
        <w:rPr>
          <w:rFonts w:ascii="Verdana" w:hAnsi="Verdana"/>
          <w:sz w:val="20"/>
          <w:szCs w:val="20"/>
        </w:rPr>
        <w:t>e in deroga al meccanismo del Prezzo di riserva (PR) previsto dalle Condizioni Generali, Fleequid garantisce al Venditore, in presenza di almeno un’Offerta valida, un incasso netto</w:t>
      </w:r>
      <w:r w:rsidR="001E7460">
        <w:rPr>
          <w:rFonts w:ascii="Verdana" w:hAnsi="Verdana"/>
          <w:sz w:val="20"/>
          <w:szCs w:val="20"/>
        </w:rPr>
        <w:t>, pari al Prezzo di vendita all’Acquirente al netto delle sole Commissioni a carico del Venditore,</w:t>
      </w:r>
      <w:r w:rsidRPr="003C5B5D">
        <w:rPr>
          <w:rFonts w:ascii="Verdana" w:hAnsi="Verdana"/>
          <w:sz w:val="20"/>
          <w:szCs w:val="20"/>
        </w:rPr>
        <w:t xml:space="preserve"> non inferiore al Prezzo minimo di impegno alla vendita (PMIV) indicato per il Veicolo ai sensi delle CG.</w:t>
      </w:r>
    </w:p>
    <w:p w14:paraId="1E5BB588" w14:textId="722C9B20" w:rsidR="003C5B5D" w:rsidRPr="00FD4E1F" w:rsidRDefault="00E51BF0" w:rsidP="00FD4E1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Qualora </w:t>
      </w:r>
      <w:r w:rsidR="00CB62AA">
        <w:rPr>
          <w:rFonts w:ascii="Verdana" w:hAnsi="Verdana"/>
          <w:sz w:val="20"/>
          <w:szCs w:val="20"/>
        </w:rPr>
        <w:t xml:space="preserve">l’incasso netto di cui all’art. 3.1 </w:t>
      </w:r>
      <w:r w:rsidR="003C5B5D" w:rsidRPr="003C5B5D">
        <w:rPr>
          <w:rFonts w:ascii="Verdana" w:hAnsi="Verdana"/>
          <w:sz w:val="20"/>
          <w:szCs w:val="20"/>
        </w:rPr>
        <w:t xml:space="preserve">risultante al termine della 1 Euro Auction sia inferiore al PMIV, Fleequid si impegna a corrispondere al Venditore la differenza necessaria </w:t>
      </w:r>
      <w:r w:rsidR="00D82582" w:rsidRPr="00D82582">
        <w:rPr>
          <w:rFonts w:ascii="Verdana" w:hAnsi="Verdana"/>
          <w:sz w:val="20"/>
          <w:szCs w:val="20"/>
        </w:rPr>
        <w:t xml:space="preserve">affinché l’incasso netto spettante al Venditore, determinato </w:t>
      </w:r>
      <w:r w:rsidR="00CB62AA">
        <w:rPr>
          <w:rFonts w:ascii="Verdana" w:hAnsi="Verdana"/>
          <w:sz w:val="20"/>
          <w:szCs w:val="20"/>
        </w:rPr>
        <w:t>ai sensi dell’art. 3.1</w:t>
      </w:r>
      <w:r w:rsidR="00D82582" w:rsidRPr="00D82582">
        <w:rPr>
          <w:rFonts w:ascii="Verdana" w:hAnsi="Verdana"/>
          <w:sz w:val="20"/>
          <w:szCs w:val="20"/>
        </w:rPr>
        <w:t>, risulti pari al PMIV</w:t>
      </w:r>
      <w:r w:rsidR="003C5B5D" w:rsidRPr="003C5B5D">
        <w:rPr>
          <w:rFonts w:ascii="Verdana" w:hAnsi="Verdana"/>
          <w:sz w:val="20"/>
          <w:szCs w:val="20"/>
        </w:rPr>
        <w:t>.</w:t>
      </w:r>
      <w:r w:rsidR="00D82582" w:rsidRPr="00D82582">
        <w:rPr>
          <w:rFonts w:ascii="Verdana" w:hAnsi="Verdana"/>
          <w:sz w:val="20"/>
          <w:szCs w:val="20"/>
        </w:rPr>
        <w:t xml:space="preserve"> Qualora invece </w:t>
      </w:r>
      <w:r w:rsidR="00023DAE">
        <w:rPr>
          <w:rFonts w:ascii="Verdana" w:hAnsi="Verdana"/>
          <w:sz w:val="20"/>
          <w:szCs w:val="20"/>
        </w:rPr>
        <w:t>l’incasso netto</w:t>
      </w:r>
      <w:r w:rsidR="00D82582" w:rsidRPr="00D82582">
        <w:rPr>
          <w:rFonts w:ascii="Verdana" w:hAnsi="Verdana"/>
          <w:sz w:val="20"/>
          <w:szCs w:val="20"/>
        </w:rPr>
        <w:t xml:space="preserve"> sia pari o superiore al PMIV, al Venditore spetterà </w:t>
      </w:r>
      <w:r w:rsidR="00D82582" w:rsidRPr="00D82582">
        <w:rPr>
          <w:rFonts w:ascii="Verdana" w:hAnsi="Verdana"/>
          <w:sz w:val="20"/>
          <w:szCs w:val="20"/>
        </w:rPr>
        <w:lastRenderedPageBreak/>
        <w:t>integralmente il relativo maggior incasso, secondo la disciplina ordinaria delle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L’eventuale integrazione economica ha natura meramente compensativa e non costituisce, in alcun modo, acquisto diretto o indiretto del Veicolo da parte di Fleequid.</w:t>
      </w:r>
      <w:r w:rsidR="00FD4E1F" w:rsidRPr="00FD4E1F">
        <w:rPr>
          <w:rFonts w:ascii="Verdana" w:hAnsi="Verdana"/>
          <w:sz w:val="20"/>
          <w:szCs w:val="20"/>
        </w:rPr>
        <w:t xml:space="preserve"> </w:t>
      </w:r>
      <w:r w:rsidR="00FD4E1F">
        <w:rPr>
          <w:rFonts w:ascii="Verdana" w:hAnsi="Verdana"/>
          <w:sz w:val="20"/>
          <w:szCs w:val="20"/>
        </w:rPr>
        <w:t>La garanzia non copre le Tariffe, le penali, i rimborsi spese né gli altri importi eventualmente dovuti dal Venditore a Fleequid, che restano disciplinati dalle CG, dal Tariffario e dalle altre fonti contrattuali applicabili e possono essere detratti o compensati secondo la disciplina generale.</w:t>
      </w:r>
    </w:p>
    <w:p w14:paraId="2CAAB13A" w14:textId="28FDE97E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La garanzia di cui ai commi precedenti opera esclusivamente qualora, nel corso della 1 Euro Auction, sia stata presentata almeno un’Offerta valida ai sensi dell’art. 2.2 delle presenti Condizioni Particolari.</w:t>
      </w:r>
    </w:p>
    <w:p w14:paraId="5DF88049" w14:textId="7F24026D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In assenza di Offerte valide e, conseguentemente, in caso di Asta deserta, non si perfezionerà </w:t>
      </w:r>
      <w:r w:rsidR="00FD4E1F">
        <w:rPr>
          <w:rFonts w:ascii="Verdana" w:hAnsi="Verdana"/>
          <w:sz w:val="20"/>
          <w:szCs w:val="20"/>
        </w:rPr>
        <w:t>alcun Accordo vincolante</w:t>
      </w:r>
      <w:r w:rsidRPr="003C5B5D">
        <w:rPr>
          <w:rFonts w:ascii="Verdana" w:hAnsi="Verdana"/>
          <w:sz w:val="20"/>
          <w:szCs w:val="20"/>
        </w:rPr>
        <w:t xml:space="preserve"> ai sensi delle CG e non sorgerà in capo a Fleequid alcun obbligo di acquisto del Veicolo né alcun obbligo di integrazione economica a favore del Venditore.</w:t>
      </w:r>
    </w:p>
    <w:p w14:paraId="36181E6D" w14:textId="4FBF5069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La corresponsione dell’eventuale integrazione economica fino al PMIV è subordinata </w:t>
      </w:r>
      <w:r w:rsidR="00F65735">
        <w:rPr>
          <w:rFonts w:ascii="Verdana" w:hAnsi="Verdana"/>
          <w:sz w:val="20"/>
          <w:szCs w:val="20"/>
        </w:rPr>
        <w:t>al</w:t>
      </w:r>
      <w:r w:rsidR="00F65735" w:rsidRPr="003C5B5D">
        <w:rPr>
          <w:rFonts w:ascii="Verdana" w:hAnsi="Verdana"/>
          <w:sz w:val="20"/>
          <w:szCs w:val="20"/>
        </w:rPr>
        <w:t xml:space="preserve"> </w:t>
      </w:r>
      <w:r w:rsidRPr="003C5B5D">
        <w:rPr>
          <w:rFonts w:ascii="Verdana" w:hAnsi="Verdana"/>
          <w:sz w:val="20"/>
          <w:szCs w:val="20"/>
        </w:rPr>
        <w:t xml:space="preserve">regolare </w:t>
      </w:r>
      <w:r w:rsidR="00F65735">
        <w:rPr>
          <w:rFonts w:ascii="Verdana" w:hAnsi="Verdana"/>
          <w:sz w:val="20"/>
          <w:szCs w:val="20"/>
        </w:rPr>
        <w:t>perfezionamento</w:t>
      </w:r>
      <w:r w:rsidR="00F65735" w:rsidRPr="003C5B5D">
        <w:rPr>
          <w:rFonts w:ascii="Verdana" w:hAnsi="Verdana"/>
          <w:sz w:val="20"/>
          <w:szCs w:val="20"/>
        </w:rPr>
        <w:t xml:space="preserve"> </w:t>
      </w:r>
      <w:r w:rsidR="00D50A35">
        <w:rPr>
          <w:rFonts w:ascii="Verdana" w:hAnsi="Verdana"/>
          <w:sz w:val="20"/>
          <w:szCs w:val="20"/>
        </w:rPr>
        <w:t>dell’Accordo vincolante</w:t>
      </w:r>
      <w:r w:rsidRPr="003C5B5D">
        <w:rPr>
          <w:rFonts w:ascii="Verdana" w:hAnsi="Verdana"/>
          <w:sz w:val="20"/>
          <w:szCs w:val="20"/>
        </w:rPr>
        <w:t xml:space="preserve"> e all’integrale e definitivo adempimento degli obblighi di pagamento da parte dell’Acquirente, secondo quanto previsto dalle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Resta altresì inteso che il Venditore dovrà aver adempiuto integralmente e senza riserve a tutti gli obblighi previsti dalle CG e dalle presenti Condizioni Particolari, inclusi, a titolo esemplificativo, gli obblighi relativi alla conformità del Veicolo, alla completezza e veridicità delle informazioni fornite e alla corretta esecuzione della consegna.</w:t>
      </w:r>
    </w:p>
    <w:p w14:paraId="0621C3BC" w14:textId="03E1F64D" w:rsidR="003C5B5D" w:rsidRPr="00A51ADB" w:rsidRDefault="00C6058E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La garanzia di cui al presente articolo costituisce un impegno contrattuale interno, accessorio e condizionato, limitato alla singola Asta qualificata come 1 Euro Auction e non integra promessa al pubblico, né attività assicurativa, né costituisce impegno generale o permanente di acquisto da parte di Fleequid</w:t>
      </w:r>
      <w:r w:rsidR="003C5B5D" w:rsidRPr="003C5B5D">
        <w:rPr>
          <w:rFonts w:ascii="Verdana" w:hAnsi="Verdana"/>
          <w:sz w:val="20"/>
          <w:szCs w:val="20"/>
        </w:rPr>
        <w:t>.</w:t>
      </w:r>
      <w:r w:rsidR="00A51ADB" w:rsidRPr="00A51ADB">
        <w:rPr>
          <w:b/>
          <w:bCs/>
        </w:rPr>
        <w:t xml:space="preserve"> </w:t>
      </w:r>
      <w:r w:rsidR="00C52357" w:rsidRPr="00C52357">
        <w:rPr>
          <w:rFonts w:ascii="Verdana" w:hAnsi="Verdana"/>
          <w:sz w:val="20"/>
          <w:szCs w:val="20"/>
        </w:rPr>
        <w:t>In ogni caso, l’erogazione dell’eventuale integrazione economica potrà avvenire solo successivamente alla definizione del rapporto con l’Acquirente, ivi inclusa la verifica dell’effettivo incasso delle somme dovute o dell’esito delle procedure di gestione dell’inadempimento previste dalle CG</w:t>
      </w:r>
      <w:r w:rsidR="00A51ADB" w:rsidRPr="00CB0B07">
        <w:rPr>
          <w:rFonts w:ascii="Verdana" w:hAnsi="Verdana"/>
          <w:sz w:val="20"/>
          <w:szCs w:val="20"/>
        </w:rPr>
        <w:t>.</w:t>
      </w:r>
      <w:r w:rsidR="00C16435" w:rsidRPr="00C16435">
        <w:rPr>
          <w:rFonts w:ascii="Verdana" w:hAnsi="Verdana"/>
          <w:sz w:val="20"/>
          <w:szCs w:val="20"/>
        </w:rPr>
        <w:t xml:space="preserve"> </w:t>
      </w:r>
      <w:r w:rsidR="00C16435">
        <w:rPr>
          <w:rFonts w:ascii="Verdana" w:hAnsi="Verdana"/>
          <w:sz w:val="20"/>
          <w:szCs w:val="20"/>
        </w:rPr>
        <w:t>In caso di Annullamento della vendita e di successiva vendita del Veicolo ad altro Offerente ai sensi dell’art. 10.5 delle CG, la garanzia opera, alle condizioni previste dal presente articolo, esclusivamente con riferimento alla nuova vendita.</w:t>
      </w:r>
    </w:p>
    <w:p w14:paraId="0D68E9AA" w14:textId="4BD6B8A0" w:rsidR="00C96704" w:rsidRPr="00A51ADB" w:rsidRDefault="00C96704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>La garanzia di cui al presente articolo costituisce una garanzia commerciale interna limitata alla singola Asta qualificata come 1 Euro Auction e non integra attività assicurativa, né costituisce impegno generale o permanente di acquisto da parte di Fleequid.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La garanzia non è cedibile né trasferibile e opera esclusivamente nei confronti del Venditore originario che ha conferito il Veicolo alla vendita.</w:t>
      </w:r>
    </w:p>
    <w:p w14:paraId="6DBB55F6" w14:textId="6BC1A2E7" w:rsidR="003C5B5D" w:rsidRPr="00A51ADB" w:rsidRDefault="003C5B5D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Resta ferma la facoltà di Fleequid di sospendere, annullare o dichiarare non valida l’Asta nei casi previsti dalle CG; in tali ipotesi non troverà applicazione la garanzia di cui al presente articolo</w:t>
      </w:r>
      <w:r w:rsidR="00BC134C">
        <w:rPr>
          <w:rFonts w:ascii="Verdana" w:hAnsi="Verdana"/>
          <w:sz w:val="20"/>
          <w:szCs w:val="20"/>
        </w:rPr>
        <w:t>, fermo quanto previsto dall’art. 6.2</w:t>
      </w:r>
      <w:r w:rsidRPr="003C5B5D">
        <w:rPr>
          <w:rFonts w:ascii="Verdana" w:hAnsi="Verdana"/>
          <w:sz w:val="20"/>
          <w:szCs w:val="20"/>
        </w:rPr>
        <w:t>.</w:t>
      </w:r>
      <w:r w:rsidR="00A51ADB" w:rsidRPr="00CB0B07">
        <w:rPr>
          <w:rFonts w:ascii="Verdana" w:hAnsi="Verdana"/>
          <w:sz w:val="20"/>
          <w:szCs w:val="20"/>
        </w:rPr>
        <w:t xml:space="preserve"> La garanzia non troverà altresì applicazione in caso di comportamenti abusivi, fraudolenti o non conformi alle CG da parte del Venditore o di soggetti a esso riconducibili, inclusa, a titolo esemplificativo, la partecipazione diretta o indiretta all’Asta al fine di influenzarne l’esito.</w:t>
      </w:r>
    </w:p>
    <w:p w14:paraId="6A9A654E" w14:textId="77777777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7C815AD8" w14:textId="515D0A52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28174EFA">
        <w:rPr>
          <w:rFonts w:ascii="Verdana" w:hAnsi="Verdana"/>
          <w:b/>
          <w:bCs/>
          <w:smallCaps/>
          <w:sz w:val="20"/>
          <w:szCs w:val="20"/>
        </w:rPr>
        <w:t>Struttura commissionale</w:t>
      </w:r>
      <w:r w:rsidR="00A17D63">
        <w:rPr>
          <w:rFonts w:ascii="Verdana" w:hAnsi="Verdana"/>
          <w:b/>
          <w:bCs/>
          <w:smallCaps/>
          <w:sz w:val="20"/>
          <w:szCs w:val="20"/>
        </w:rPr>
        <w:t xml:space="preserve"> nella vendita in commissione</w:t>
      </w:r>
      <w:r w:rsidRPr="28174EFA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459B687" w14:textId="0E54DC05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Alle 1 Euro Auctions</w:t>
      </w:r>
      <w:r w:rsidR="00281BFB" w:rsidRPr="00281BFB">
        <w:rPr>
          <w:rFonts w:ascii="Verdana" w:hAnsi="Verdana"/>
          <w:sz w:val="20"/>
          <w:szCs w:val="20"/>
        </w:rPr>
        <w:t xml:space="preserve"> </w:t>
      </w:r>
      <w:r w:rsidR="00281BFB">
        <w:rPr>
          <w:rFonts w:ascii="Verdana" w:hAnsi="Verdana"/>
          <w:sz w:val="20"/>
          <w:szCs w:val="20"/>
        </w:rPr>
        <w:t>eseguite secondo il Modello di Vendita in commissione</w:t>
      </w:r>
      <w:r w:rsidRPr="00BC438E">
        <w:rPr>
          <w:rFonts w:ascii="Verdana" w:hAnsi="Verdana"/>
          <w:sz w:val="20"/>
          <w:szCs w:val="20"/>
        </w:rPr>
        <w:t xml:space="preserve"> si applica, in via generale, la struttura commissionale ordinaria prevista dal Tariffario Fleequid, come di volta in volta vigente e pubblicato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52D34E99" w14:textId="24C7C802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Resta tuttavia espressamente salva la facoltà di Fleequid di prevedere, per specifiche 1 Euro Auctions, una diversa struttura commissionale, che potrà essere indicata di volta in volta nella relativa pagina d’Asta, nel Tariffario dedicato o in altra documentazione contrattuale resa disponibile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979D716" w14:textId="1F50C8F3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In tali casi, la struttura commissionale specifica così indicata prevarrà su quella ordinaria limitatamente alla singola Asta cui si riferisce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025582D5" w14:textId="37141314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All’Acquirente sono applicate le </w:t>
      </w:r>
      <w:r w:rsidR="00281BFB">
        <w:rPr>
          <w:rFonts w:ascii="Verdana" w:hAnsi="Verdana"/>
          <w:sz w:val="20"/>
          <w:szCs w:val="20"/>
        </w:rPr>
        <w:t>Commissioni</w:t>
      </w:r>
      <w:r w:rsidR="00281BFB" w:rsidRPr="00B71B0F">
        <w:rPr>
          <w:rFonts w:ascii="Verdana" w:hAnsi="Verdana"/>
          <w:sz w:val="20"/>
          <w:szCs w:val="20"/>
        </w:rPr>
        <w:t xml:space="preserve"> </w:t>
      </w:r>
      <w:r w:rsidRPr="00B71B0F">
        <w:rPr>
          <w:rFonts w:ascii="Verdana" w:hAnsi="Verdana"/>
          <w:sz w:val="20"/>
          <w:szCs w:val="20"/>
        </w:rPr>
        <w:t xml:space="preserve">previste ai sensi dei commi che precedono, ivi inclusa, ove prevista, la commissione fissa (“flat buyer fee”) e/o la commissione percentuale sul Prezzo di </w:t>
      </w:r>
      <w:r w:rsidR="00281BFB">
        <w:rPr>
          <w:rFonts w:ascii="Verdana" w:hAnsi="Verdana"/>
          <w:sz w:val="20"/>
          <w:szCs w:val="20"/>
        </w:rPr>
        <w:t>vendita all’Acquirente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1B1E4975" w14:textId="3766594E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Le Commissioni eventualmente dovute dal Venditore restano disciplinate dal Tariffario applicabile alla specifica Asta</w:t>
      </w:r>
      <w:r>
        <w:rPr>
          <w:rFonts w:ascii="Verdana" w:hAnsi="Verdana"/>
          <w:sz w:val="20"/>
          <w:szCs w:val="20"/>
        </w:rPr>
        <w:t>.</w:t>
      </w:r>
    </w:p>
    <w:p w14:paraId="1BB49A2A" w14:textId="182CBAF0" w:rsidR="00B71B0F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Le Commissioni maturano </w:t>
      </w:r>
      <w:r w:rsidR="001348AF">
        <w:rPr>
          <w:rFonts w:ascii="Verdana" w:hAnsi="Verdana"/>
          <w:sz w:val="20"/>
          <w:szCs w:val="20"/>
        </w:rPr>
        <w:t xml:space="preserve">e sono dovute secondo quanto previsto dall’art. 12.4 delle CG </w:t>
      </w:r>
      <w:r w:rsidRPr="00B71B0F">
        <w:rPr>
          <w:rFonts w:ascii="Verdana" w:hAnsi="Verdana"/>
          <w:sz w:val="20"/>
          <w:szCs w:val="20"/>
        </w:rPr>
        <w:t>e restano soggette alla disciplina generale delle Condizioni Generali in materia di pagamento, fatturazione e inadempimento, salvo quanto diversamente previsto nelle presenti Condizioni Particolari.</w:t>
      </w:r>
    </w:p>
    <w:p w14:paraId="0F5B6B12" w14:textId="41274B29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43917BDE" w14:textId="239A0A0F" w:rsidR="000B094C" w:rsidRP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>Deposito cauzionale e obblighi di pagamento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F49BD9A" w14:textId="070C4668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Salvo diversa indicazione nella scheda dell’Asta, alle 1 Euro Auctions si applicano integralmente le disposizioni delle Condizioni Generali in materia di Deposito cauzionale, modalità di pagamento </w:t>
      </w:r>
      <w:r w:rsidR="00BF1453">
        <w:rPr>
          <w:rFonts w:ascii="Verdana" w:hAnsi="Verdana"/>
          <w:sz w:val="20"/>
          <w:szCs w:val="20"/>
        </w:rPr>
        <w:t xml:space="preserve">dell’Importo Totale Dovuto </w:t>
      </w:r>
      <w:r w:rsidRPr="000B094C">
        <w:rPr>
          <w:rFonts w:ascii="Verdana" w:hAnsi="Verdana"/>
          <w:sz w:val="20"/>
          <w:szCs w:val="20"/>
        </w:rPr>
        <w:t>e termini di adempimento dell’Acquirente.</w:t>
      </w:r>
    </w:p>
    <w:p w14:paraId="726F7C32" w14:textId="4947615A" w:rsidR="000B094C" w:rsidRPr="000B094C" w:rsidRDefault="00D9302A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D9302A">
        <w:rPr>
          <w:rFonts w:ascii="Verdana" w:hAnsi="Verdana"/>
          <w:sz w:val="20"/>
          <w:szCs w:val="20"/>
        </w:rPr>
        <w:t>L’Acquirente è tenuto al pagamento dell’Importo Totale Dovuto nei termini e con le modalità previste dalle CG e dalle condizioni applicabili</w:t>
      </w:r>
      <w:r>
        <w:rPr>
          <w:rFonts w:ascii="Verdana" w:hAnsi="Verdana"/>
          <w:sz w:val="20"/>
          <w:szCs w:val="20"/>
        </w:rPr>
        <w:t xml:space="preserve"> </w:t>
      </w:r>
      <w:r w:rsidR="000B094C" w:rsidRPr="000B094C">
        <w:rPr>
          <w:rFonts w:ascii="Verdana" w:hAnsi="Verdana"/>
          <w:sz w:val="20"/>
          <w:szCs w:val="20"/>
        </w:rPr>
        <w:t>alla specifica 1 Euro Auction.</w:t>
      </w:r>
    </w:p>
    <w:p w14:paraId="26300286" w14:textId="7CF5C69D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In caso di mancato o ritardato pagamento da parte dell’Acquirente, trovano applicazione le disposizioni delle CG in materia di inadempimento, risoluzione,</w:t>
      </w:r>
      <w:r w:rsidR="00B930A8" w:rsidRPr="00B930A8">
        <w:rPr>
          <w:rFonts w:ascii="Verdana" w:hAnsi="Verdana"/>
          <w:sz w:val="20"/>
          <w:szCs w:val="20"/>
        </w:rPr>
        <w:t xml:space="preserve"> </w:t>
      </w:r>
      <w:r w:rsidR="00B930A8">
        <w:rPr>
          <w:rFonts w:ascii="Verdana" w:hAnsi="Verdana"/>
          <w:sz w:val="20"/>
          <w:szCs w:val="20"/>
        </w:rPr>
        <w:t>Annullamento della vendita,</w:t>
      </w:r>
      <w:r w:rsidRPr="000B094C">
        <w:rPr>
          <w:rFonts w:ascii="Verdana" w:hAnsi="Verdana"/>
          <w:sz w:val="20"/>
          <w:szCs w:val="20"/>
        </w:rPr>
        <w:t xml:space="preserve"> </w:t>
      </w:r>
      <w:r w:rsidR="000E79AF">
        <w:rPr>
          <w:rFonts w:ascii="Verdana" w:hAnsi="Verdana"/>
          <w:sz w:val="20"/>
          <w:szCs w:val="20"/>
        </w:rPr>
        <w:t xml:space="preserve">penali, </w:t>
      </w:r>
      <w:r w:rsidR="00972C4F">
        <w:rPr>
          <w:rFonts w:ascii="Verdana" w:hAnsi="Verdana"/>
          <w:sz w:val="20"/>
          <w:szCs w:val="20"/>
        </w:rPr>
        <w:t xml:space="preserve">trattenimento e imputazione del Deposito cauzionale ai sensi dell’art. 6.3 delle CG </w:t>
      </w:r>
      <w:r w:rsidRPr="000B094C">
        <w:rPr>
          <w:rFonts w:ascii="Verdana" w:hAnsi="Verdana"/>
          <w:sz w:val="20"/>
          <w:szCs w:val="20"/>
        </w:rPr>
        <w:t>e risarcimento del danno.</w:t>
      </w:r>
    </w:p>
    <w:p w14:paraId="41BF88B5" w14:textId="2CAAF6F6" w:rsidR="000B094C" w:rsidRPr="000B094C" w:rsidRDefault="00C605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Nel caso di 1 Euro Auctions, l’eventuale integrazione economica a favore del Venditore è dovuta da Fleequid esclusivamente nei limiti e alle condizioni previste dall’art. 3 delle presenti Condizioni Particolari.</w:t>
      </w:r>
      <w:r w:rsidRPr="00C6058E">
        <w:rPr>
          <w:kern w:val="0"/>
          <w14:ligatures w14:val="none"/>
        </w:rPr>
        <w:t xml:space="preserve"> </w:t>
      </w:r>
      <w:r w:rsidRPr="00C6058E">
        <w:rPr>
          <w:rFonts w:ascii="Verdana" w:hAnsi="Verdana"/>
          <w:sz w:val="20"/>
          <w:szCs w:val="20"/>
        </w:rPr>
        <w:t>Resta inteso che tale integrazione è subordinata all’integrale adempimento delle condizioni ivi previste, ivi inclus</w:t>
      </w:r>
      <w:r w:rsidR="00E66F62">
        <w:rPr>
          <w:rFonts w:ascii="Verdana" w:hAnsi="Verdana"/>
          <w:sz w:val="20"/>
          <w:szCs w:val="20"/>
        </w:rPr>
        <w:t>o il</w:t>
      </w:r>
      <w:r w:rsidRPr="00C6058E">
        <w:rPr>
          <w:rFonts w:ascii="Verdana" w:hAnsi="Verdana"/>
          <w:sz w:val="20"/>
          <w:szCs w:val="20"/>
        </w:rPr>
        <w:t xml:space="preserve"> regolare </w:t>
      </w:r>
      <w:r w:rsidR="001E3B2F">
        <w:rPr>
          <w:rFonts w:ascii="Verdana" w:hAnsi="Verdana"/>
          <w:sz w:val="20"/>
          <w:szCs w:val="20"/>
        </w:rPr>
        <w:t xml:space="preserve">perfezionamento dell’Accordo vincolante </w:t>
      </w:r>
      <w:r w:rsidRPr="00C6058E">
        <w:rPr>
          <w:rFonts w:ascii="Verdana" w:hAnsi="Verdana"/>
          <w:sz w:val="20"/>
          <w:szCs w:val="20"/>
        </w:rPr>
        <w:t>e l’effettivo incasso delle somme dovute dall’Acquirente, salvo quanto diversamente stabilito nelle presenti Condizioni Particolari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1AEB10E" w14:textId="0C949262" w:rsid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lastRenderedPageBreak/>
        <w:t>Resta ferma la facoltà di Fleequid, nei casi di inadempimento dell’Acquirente, di adottare le misure previste dalle CG, inclusa la facoltà di rimettere il Veicolo in vendita mediante nuova Asta o altra procedura disponibile sul Marketplace.</w:t>
      </w:r>
    </w:p>
    <w:p w14:paraId="3AC07013" w14:textId="77777777" w:rsidR="000E79AF" w:rsidRDefault="000E79AF" w:rsidP="000E79AF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00A51395" w14:textId="37E5F92A" w:rsidR="000E79AF" w:rsidRPr="000E79AF" w:rsidRDefault="000E79AF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>
        <w:rPr>
          <w:rFonts w:ascii="Verdana" w:hAnsi="Verdana"/>
          <w:b/>
          <w:bCs/>
          <w:smallCaps/>
          <w:sz w:val="20"/>
          <w:szCs w:val="20"/>
        </w:rPr>
        <w:t>Coordinamento, sospensione e disposizioni finali.</w:t>
      </w:r>
    </w:p>
    <w:p w14:paraId="37B5A00B" w14:textId="39E097E8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Fleequid si riserva la facoltà di sospendere, prorogare, annullare o dichiarare non valida una 1 Euro Auction </w:t>
      </w:r>
      <w:r w:rsidR="00BC438E">
        <w:rPr>
          <w:rFonts w:ascii="Verdana" w:hAnsi="Verdana"/>
          <w:sz w:val="20"/>
          <w:szCs w:val="20"/>
        </w:rPr>
        <w:t xml:space="preserve">in presenza di giustificati motivi, </w:t>
      </w:r>
      <w:r w:rsidRPr="000E79AF">
        <w:rPr>
          <w:rFonts w:ascii="Verdana" w:hAnsi="Verdana"/>
          <w:sz w:val="20"/>
          <w:szCs w:val="20"/>
        </w:rPr>
        <w:t>nei casi e alle condizioni previste dalle Condizioni Generali, ivi inclusi malfunzionamenti tecnici del Marketplace, comportamenti irregolari degli Utenti o esigenze organizzative debitamente motivate.</w:t>
      </w:r>
    </w:p>
    <w:p w14:paraId="49287BE2" w14:textId="780039FC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Nei casi di sospensione o annullamento dell’Asta ai sensi del comma precedente, non troveranno applicazione le disposizioni relative </w:t>
      </w:r>
      <w:r w:rsidR="00985979">
        <w:rPr>
          <w:rFonts w:ascii="Verdana" w:hAnsi="Verdana"/>
          <w:sz w:val="20"/>
          <w:szCs w:val="20"/>
        </w:rPr>
        <w:t>al perfezionamento dell’Accordo vincolante</w:t>
      </w:r>
      <w:r w:rsidRPr="000E79AF">
        <w:rPr>
          <w:rFonts w:ascii="Verdana" w:hAnsi="Verdana"/>
          <w:sz w:val="20"/>
          <w:szCs w:val="20"/>
        </w:rPr>
        <w:t xml:space="preserve"> e la garanzia economica di cui all’art. 3 </w:t>
      </w:r>
      <w:r w:rsidR="00216422" w:rsidRPr="00216422">
        <w:rPr>
          <w:rFonts w:ascii="Verdana" w:hAnsi="Verdana"/>
          <w:sz w:val="20"/>
          <w:szCs w:val="20"/>
        </w:rPr>
        <w:t xml:space="preserve">non maturerà né sarà dovuta, </w:t>
      </w:r>
      <w:r w:rsidR="006D0846" w:rsidRPr="006D0846">
        <w:rPr>
          <w:rFonts w:ascii="Verdana" w:hAnsi="Verdana"/>
          <w:sz w:val="20"/>
          <w:szCs w:val="20"/>
        </w:rPr>
        <w:t>ferma la responsabilità di Fleequid per dolo o colpa grave e</w:t>
      </w:r>
      <w:r w:rsidR="006D0846">
        <w:rPr>
          <w:rFonts w:ascii="Verdana" w:hAnsi="Verdana"/>
          <w:sz w:val="20"/>
          <w:szCs w:val="20"/>
        </w:rPr>
        <w:t xml:space="preserve"> </w:t>
      </w:r>
      <w:r w:rsidR="00216422" w:rsidRPr="00CB0B07">
        <w:rPr>
          <w:rFonts w:ascii="Verdana" w:hAnsi="Verdana"/>
          <w:sz w:val="20"/>
          <w:szCs w:val="20"/>
        </w:rPr>
        <w:t>quanto previsto dalle Condizioni Generali in materia di responsabilità di Fleequid</w:t>
      </w:r>
      <w:r w:rsidR="00216422" w:rsidRPr="00216422">
        <w:rPr>
          <w:rFonts w:ascii="Verdana" w:hAnsi="Verdana"/>
          <w:sz w:val="20"/>
          <w:szCs w:val="20"/>
        </w:rPr>
        <w:t>.</w:t>
      </w:r>
    </w:p>
    <w:p w14:paraId="01E28920" w14:textId="2B52044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Le presenti Condizioni Particolari si applicano esclusivamente alle Aste espressamente qualificate come “1 Euro Auction” nel Marketplace e non incidono sulla disciplina delle Aste ordinarie, che restano integralmente regolate dalle Condizioni Generali.</w:t>
      </w:r>
    </w:p>
    <w:p w14:paraId="798AB3A7" w14:textId="0B3D073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Per quanto non espressamente disciplinato nelle presenti Condizioni Particolari, restano integralmente applicabili le Condizioni Generali, le eventuali Condizioni </w:t>
      </w:r>
      <w:r w:rsidR="006D0846">
        <w:rPr>
          <w:rFonts w:ascii="Verdana" w:hAnsi="Verdana"/>
          <w:sz w:val="20"/>
          <w:szCs w:val="20"/>
        </w:rPr>
        <w:t>Specifiche</w:t>
      </w:r>
      <w:r w:rsidR="006D0846" w:rsidRPr="000E79AF">
        <w:rPr>
          <w:rFonts w:ascii="Verdana" w:hAnsi="Verdana"/>
          <w:sz w:val="20"/>
          <w:szCs w:val="20"/>
        </w:rPr>
        <w:t xml:space="preserve"> </w:t>
      </w:r>
      <w:r w:rsidRPr="000E79AF">
        <w:rPr>
          <w:rFonts w:ascii="Verdana" w:hAnsi="Verdana"/>
          <w:sz w:val="20"/>
          <w:szCs w:val="20"/>
        </w:rPr>
        <w:t xml:space="preserve">e il Tariffario Fleequid, secondo la gerarchia stabilita dall’art. </w:t>
      </w:r>
      <w:r w:rsidR="006D0846">
        <w:rPr>
          <w:rFonts w:ascii="Verdana" w:hAnsi="Verdana"/>
          <w:sz w:val="20"/>
          <w:szCs w:val="20"/>
        </w:rPr>
        <w:t>4.3</w:t>
      </w:r>
      <w:r w:rsidRPr="000E79AF">
        <w:rPr>
          <w:rFonts w:ascii="Verdana" w:hAnsi="Verdana"/>
          <w:sz w:val="20"/>
          <w:szCs w:val="20"/>
        </w:rPr>
        <w:t xml:space="preserve"> delle CG.</w:t>
      </w:r>
    </w:p>
    <w:p w14:paraId="0E98AF9E" w14:textId="61FFDC08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Fleequid si riserva la facoltà di modificare o aggiornare le presenti Condizioni Particolari; tali modifiche troveranno applicazione esclusivamente alle 1 Euro Auctions pubblicate successivamente alla loro entrata in vigore.</w:t>
      </w:r>
    </w:p>
    <w:p w14:paraId="7942950E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2FECF9A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3ECC320B" w14:textId="53D7131D" w:rsidR="00723D99" w:rsidRDefault="00723D99" w:rsidP="00723D99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  <w:r w:rsidRPr="002D6865">
        <w:rPr>
          <w:rFonts w:ascii="Verdana" w:hAnsi="Verdana"/>
          <w:i/>
          <w:iCs/>
          <w:sz w:val="20"/>
          <w:szCs w:val="20"/>
        </w:rPr>
        <w:t>*****</w:t>
      </w:r>
    </w:p>
    <w:p w14:paraId="6956432F" w14:textId="77777777" w:rsidR="00723D99" w:rsidRDefault="00723D99" w:rsidP="002D6865">
      <w:pPr>
        <w:jc w:val="center"/>
        <w:rPr>
          <w:b/>
          <w:bCs/>
          <w:i/>
          <w:iCs/>
          <w:smallCaps/>
        </w:rPr>
      </w:pPr>
      <w:r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Approvazione specifica ai sensi degli artt. 1341 e 1342 c.c.</w:t>
      </w:r>
    </w:p>
    <w:p w14:paraId="2D5C5DDB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Ai sensi e per gli effetti degli artt. 1341 e 1342 c.c., l’Utente dichiara espressamente di aver letto, compreso e specificamente approvato le seguenti clausole delle presenti Condizioni Particolari:</w:t>
      </w:r>
    </w:p>
    <w:p w14:paraId="4B897718" w14:textId="1A395A0D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(a) nella qualità di Venditore: </w:t>
      </w:r>
      <w:r w:rsidR="00B71308" w:rsidRPr="00B71308">
        <w:rPr>
          <w:rFonts w:ascii="Verdana" w:hAnsi="Verdana"/>
          <w:sz w:val="20"/>
          <w:szCs w:val="20"/>
        </w:rPr>
        <w:t xml:space="preserve"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3.6, secondo periodo (erogazione dell’eventuale integrazione economica solo successivamente alla definizione del rapporto con l’Acquirente); art. 3.7, secondo periodo (non cedibilità e non trasferibilità della garanzia); art. 3.8, primo periodo (inapplicabilità della garanzia in caso di sospensione, annullamento o dichiarazione di non validità dell’Asta da parte di Fleequid nei casi previsti dalle CG); art. 6.1 </w:t>
      </w:r>
      <w:r w:rsidR="00B71308" w:rsidRPr="00B71308">
        <w:rPr>
          <w:rFonts w:ascii="Verdana" w:hAnsi="Verdana"/>
          <w:sz w:val="20"/>
          <w:szCs w:val="20"/>
        </w:rPr>
        <w:lastRenderedPageBreak/>
        <w:t>(facoltà di Fleequid di sospendere, prorogare, annullare o dichiarare non valida una 1 Euro Auction, anche per esigenze organizzative debitamente motivate); art. 6.2 (effetti della sospensione o dell’annullamento dell’Asta sul perfezionamento dell’Accordo vincolante e sulla maturazione della garanzia economica, ferma la responsabilità di Fleequid per dolo o colpa grave);</w:t>
      </w:r>
    </w:p>
    <w:p w14:paraId="73AABA11" w14:textId="45F01CC6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(b) nella qualità di Offerente o Acquirente: </w:t>
      </w:r>
      <w:r w:rsidR="00975C36" w:rsidRPr="00975C36">
        <w:rPr>
          <w:rFonts w:ascii="Verdana" w:hAnsi="Verdana"/>
          <w:sz w:val="20"/>
          <w:szCs w:val="20"/>
        </w:rPr>
        <w:t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6.1 (facoltà di Fleequid di sospendere, prorogare, annullare o dichiarare non valida una 1 Euro Auction, anche per esigenze organizzative debitamente motivate); art. 6.2 (effetti della sospensione o dell’annullamento dell’Asta sul perfezionamento dell’Accordo vincolante, ferma la responsabilità di Fleequid per dolo o colpa grave).</w:t>
      </w:r>
    </w:p>
    <w:p w14:paraId="77B12305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presente approvazione è autonoma e distinta rispetto all’approvazione specifica delle clausole delle CG, che non la sostituisce né la assorbe.</w:t>
      </w:r>
    </w:p>
    <w:p w14:paraId="306CAEA7" w14:textId="77777777" w:rsidR="00723D99" w:rsidRPr="002D6865" w:rsidRDefault="00723D99" w:rsidP="002D6865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</w:p>
    <w:sectPr w:rsidR="00723D99" w:rsidRPr="002D6865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742D" w14:textId="77777777" w:rsidR="008B0560" w:rsidRDefault="008B0560" w:rsidP="000E79AF">
      <w:pPr>
        <w:spacing w:after="0" w:line="240" w:lineRule="auto"/>
      </w:pPr>
      <w:r>
        <w:separator/>
      </w:r>
    </w:p>
  </w:endnote>
  <w:endnote w:type="continuationSeparator" w:id="0">
    <w:p w14:paraId="24641E42" w14:textId="77777777" w:rsidR="008B0560" w:rsidRDefault="008B0560" w:rsidP="000E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03BE" w14:textId="77777777" w:rsidR="008B0560" w:rsidRDefault="008B0560" w:rsidP="000E79AF">
      <w:pPr>
        <w:spacing w:after="0" w:line="240" w:lineRule="auto"/>
      </w:pPr>
      <w:r>
        <w:separator/>
      </w:r>
    </w:p>
  </w:footnote>
  <w:footnote w:type="continuationSeparator" w:id="0">
    <w:p w14:paraId="30F7C753" w14:textId="77777777" w:rsidR="008B0560" w:rsidRDefault="008B0560" w:rsidP="000E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mallCaps/>
      </w:rPr>
      <w:id w:val="-71426777"/>
      <w:docPartObj>
        <w:docPartGallery w:val="Page Numbers (Margins)"/>
        <w:docPartUnique/>
      </w:docPartObj>
    </w:sdtPr>
    <w:sdtEndPr/>
    <w:sdtContent>
      <w:p w14:paraId="5C5E30B5" w14:textId="1AB17AA5" w:rsidR="000E79AF" w:rsidRPr="00CB0B07" w:rsidRDefault="000E79AF" w:rsidP="00CB0B07">
        <w:pPr>
          <w:pStyle w:val="Intestazione"/>
          <w:jc w:val="right"/>
          <w:rPr>
            <w:smallCaps/>
          </w:rPr>
        </w:pPr>
        <w:r w:rsidRPr="00CB0B07">
          <w:rPr>
            <w:smallCap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08D93C" wp14:editId="4440ADCB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9525" t="0" r="0" b="0"/>
                  <wp:wrapNone/>
                  <wp:docPr id="1" name="Freccia a destr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D997" w14:textId="77777777" w:rsidR="000E79AF" w:rsidRDefault="000E79AF">
                              <w:pPr>
                                <w:pStyle w:val="Pidipa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14:paraId="2EE26D5E" w14:textId="77777777" w:rsidR="000E79AF" w:rsidRDefault="000E79AF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08D93C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1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" o:allowincell="f" adj="13609,5370" fillcolor="#c0504d" stroked="f" strokecolor="#5c83b4">
                  <v:textbox inset=",0,,0">
                    <w:txbxContent>
                      <w:p w14:paraId="5882D997" w14:textId="77777777" w:rsidR="000E79AF" w:rsidRDefault="000E79AF">
                        <w:pPr>
                          <w:pStyle w:val="Pidipa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14:paraId="2EE26D5E" w14:textId="77777777" w:rsidR="000E79AF" w:rsidRDefault="000E79AF"/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CB0B07" w:rsidRPr="00CB0B07">
          <w:rPr>
            <w:smallCaps/>
          </w:rPr>
          <w:t>CPA-1Euro_Auctions_Vers_</w:t>
        </w:r>
        <w:r w:rsidR="001E70CF">
          <w:rPr>
            <w:smallCaps/>
          </w:rPr>
          <w:t>2</w:t>
        </w:r>
        <w:r w:rsidR="00CB0B07" w:rsidRPr="00CB0B07">
          <w:rPr>
            <w:smallCaps/>
          </w:rPr>
          <w:t>_2026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E1F26"/>
    <w:multiLevelType w:val="multilevel"/>
    <w:tmpl w:val="C8FCFAD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6958" w:hanging="720"/>
      </w:pPr>
      <w:rPr>
        <w:rFonts w:ascii="Verdana" w:hAnsi="Verdana" w:hint="default"/>
        <w:b/>
        <w:bCs/>
        <w:i/>
        <w:iCs/>
        <w:sz w:val="20"/>
        <w:szCs w:val="2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 w16cid:durableId="190109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6"/>
    <w:rsid w:val="000040B9"/>
    <w:rsid w:val="00023DAE"/>
    <w:rsid w:val="00037472"/>
    <w:rsid w:val="000754EC"/>
    <w:rsid w:val="0008139A"/>
    <w:rsid w:val="000B094C"/>
    <w:rsid w:val="000E79AF"/>
    <w:rsid w:val="00131567"/>
    <w:rsid w:val="001322E7"/>
    <w:rsid w:val="001348AF"/>
    <w:rsid w:val="00135212"/>
    <w:rsid w:val="001437AD"/>
    <w:rsid w:val="00160F88"/>
    <w:rsid w:val="00176314"/>
    <w:rsid w:val="001C0D60"/>
    <w:rsid w:val="001E3B2F"/>
    <w:rsid w:val="001E70CF"/>
    <w:rsid w:val="001E7460"/>
    <w:rsid w:val="001F6B3E"/>
    <w:rsid w:val="00212973"/>
    <w:rsid w:val="00216422"/>
    <w:rsid w:val="00227E1C"/>
    <w:rsid w:val="002368D4"/>
    <w:rsid w:val="00240C91"/>
    <w:rsid w:val="00242DB3"/>
    <w:rsid w:val="00281BFB"/>
    <w:rsid w:val="002D6865"/>
    <w:rsid w:val="00312FB1"/>
    <w:rsid w:val="00331122"/>
    <w:rsid w:val="00331F8A"/>
    <w:rsid w:val="00341629"/>
    <w:rsid w:val="00354EEB"/>
    <w:rsid w:val="003C5B5D"/>
    <w:rsid w:val="003E6A0E"/>
    <w:rsid w:val="00403681"/>
    <w:rsid w:val="004061E8"/>
    <w:rsid w:val="00412DC2"/>
    <w:rsid w:val="00423C2A"/>
    <w:rsid w:val="00462F1D"/>
    <w:rsid w:val="004A6EEF"/>
    <w:rsid w:val="005C26F7"/>
    <w:rsid w:val="00660288"/>
    <w:rsid w:val="006B00DE"/>
    <w:rsid w:val="006C781B"/>
    <w:rsid w:val="006D0846"/>
    <w:rsid w:val="006D6072"/>
    <w:rsid w:val="006F4009"/>
    <w:rsid w:val="00723D99"/>
    <w:rsid w:val="00770A6D"/>
    <w:rsid w:val="00784C8B"/>
    <w:rsid w:val="007870DC"/>
    <w:rsid w:val="00793D1F"/>
    <w:rsid w:val="007B40D4"/>
    <w:rsid w:val="008704F7"/>
    <w:rsid w:val="0088671C"/>
    <w:rsid w:val="008A2E39"/>
    <w:rsid w:val="008B0560"/>
    <w:rsid w:val="00902680"/>
    <w:rsid w:val="00927B41"/>
    <w:rsid w:val="00972C4F"/>
    <w:rsid w:val="00975C36"/>
    <w:rsid w:val="00984C6B"/>
    <w:rsid w:val="0098506C"/>
    <w:rsid w:val="00985979"/>
    <w:rsid w:val="009C5420"/>
    <w:rsid w:val="009E58DB"/>
    <w:rsid w:val="009F0D8C"/>
    <w:rsid w:val="00A17D63"/>
    <w:rsid w:val="00A51ADB"/>
    <w:rsid w:val="00AC7CCB"/>
    <w:rsid w:val="00B306DF"/>
    <w:rsid w:val="00B71308"/>
    <w:rsid w:val="00B71B0F"/>
    <w:rsid w:val="00B851ED"/>
    <w:rsid w:val="00B930A8"/>
    <w:rsid w:val="00BC134C"/>
    <w:rsid w:val="00BC438E"/>
    <w:rsid w:val="00BF1453"/>
    <w:rsid w:val="00BF40C6"/>
    <w:rsid w:val="00C1424A"/>
    <w:rsid w:val="00C16435"/>
    <w:rsid w:val="00C52357"/>
    <w:rsid w:val="00C6058E"/>
    <w:rsid w:val="00C96704"/>
    <w:rsid w:val="00CA17B5"/>
    <w:rsid w:val="00CB0B07"/>
    <w:rsid w:val="00CB62AA"/>
    <w:rsid w:val="00CD064C"/>
    <w:rsid w:val="00CF364C"/>
    <w:rsid w:val="00D300E3"/>
    <w:rsid w:val="00D50A35"/>
    <w:rsid w:val="00D70F4F"/>
    <w:rsid w:val="00D82582"/>
    <w:rsid w:val="00D9302A"/>
    <w:rsid w:val="00DA51CD"/>
    <w:rsid w:val="00E42901"/>
    <w:rsid w:val="00E51BF0"/>
    <w:rsid w:val="00E624A8"/>
    <w:rsid w:val="00E66F62"/>
    <w:rsid w:val="00EA6C54"/>
    <w:rsid w:val="00F65735"/>
    <w:rsid w:val="00F7501C"/>
    <w:rsid w:val="00FA2184"/>
    <w:rsid w:val="00FD45FC"/>
    <w:rsid w:val="00FD4E1F"/>
    <w:rsid w:val="0DBC6DBD"/>
    <w:rsid w:val="28174EFA"/>
    <w:rsid w:val="2AD7C0EB"/>
    <w:rsid w:val="34C343BD"/>
    <w:rsid w:val="39460FFE"/>
    <w:rsid w:val="4C839CD8"/>
    <w:rsid w:val="7F54D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1CFFB"/>
  <w15:chartTrackingRefBased/>
  <w15:docId w15:val="{7FD722CA-D128-4368-B16B-49155ACD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F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F4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F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F40C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F40C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Paragrafoelenco">
    <w:name w:val="List Paragraph"/>
    <w:basedOn w:val="Normale"/>
    <w:uiPriority w:val="34"/>
    <w:qFormat/>
    <w:rsid w:val="00BF40C6"/>
    <w:pPr>
      <w:ind w:left="720"/>
      <w:contextualSpacing/>
    </w:pPr>
    <w:rPr>
      <w:kern w:val="2"/>
      <w14:ligatures w14:val="standardContextual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40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nfasigrassetto">
    <w:name w:val="Strong"/>
    <w:basedOn w:val="Carpredefinitoparagrafo"/>
    <w:uiPriority w:val="22"/>
    <w:qFormat/>
    <w:rsid w:val="000B094C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0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094C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79AF"/>
  </w:style>
  <w:style w:type="paragraph" w:styleId="Pidipagina">
    <w:name w:val="footer"/>
    <w:basedOn w:val="Normale"/>
    <w:link w:val="Pidipagina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79AF"/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341629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C438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C438E"/>
    <w:rPr>
      <w:b/>
      <w:bCs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BC438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documenttasks/documenttasks1.xml><?xml version="1.0" encoding="utf-8"?>
<t:Tasks xmlns:t="http://schemas.microsoft.com/office/tasks/2019/documenttasks" xmlns:oel="http://schemas.microsoft.com/office/2019/extlst">
  <t:Task id="{793DD962-FD46-4DD7-A72D-04814B2504F0}">
    <t:Anchor>
      <t:Comment id="1719900946"/>
    </t:Anchor>
    <t:History>
      <t:Event id="{36077E7D-422C-42F1-A9AF-74CA3B76E422}" time="2026-03-24T10:00:03.257Z">
        <t:Attribution userId="S::filippo.battaglia@bascobus.com::12950235-f25c-48ac-be37-04ed2385da87" userProvider="AD" userName="Filippo Battaglia"/>
        <t:Anchor>
          <t:Comment id="1719900946"/>
        </t:Anchor>
        <t:Create/>
      </t:Event>
      <t:Event id="{1C35437B-0FFA-41AA-A4F7-40FF836C305D}" time="2026-03-24T10:00:03.257Z">
        <t:Attribution userId="S::filippo.battaglia@bascobus.com::12950235-f25c-48ac-be37-04ed2385da87" userProvider="AD" userName="Filippo Battaglia"/>
        <t:Anchor>
          <t:Comment id="1719900946"/>
        </t:Anchor>
        <t:Assign userId="S::rosario.panzariello@gruppoevoluzione.com::6a5dfb2e-8f48-4223-ac3a-e65c487d4005" userProvider="AD" userName="Avv. Rosario Panzariello"/>
      </t:Event>
      <t:Event id="{90804339-DD3D-48E3-AFEA-B2818F516AD2}" time="2026-03-24T10:00:03.257Z">
        <t:Attribution userId="S::filippo.battaglia@bascobus.com::12950235-f25c-48ac-be37-04ed2385da87" userProvider="AD" userName="Filippo Battaglia"/>
        <t:Anchor>
          <t:Comment id="1719900946"/>
        </t:Anchor>
        <t:SetTitle title="@Avv. Rosario Panzariello qui abbiamo tolto la questione della No Flat Fee, le commissioni sono normali"/>
      </t:Event>
      <t:Event id="{183C6E11-5039-4FEF-A5BC-B5FBABDFA699}" time="2026-04-20T06:47:48.286Z">
        <t:Attribution userId="S::rosario.panzariello@gruppoevoluzione.com::6a5dfb2e-8f48-4223-ac3a-e65c487d4005" userProvider="AD" userName="Avv. Rosario Panzariello"/>
        <t:Progress percentComplete="100"/>
      </t:Event>
    </t:History>
  </t:Task>
  <t:Task id="{E2BFEC20-E5FB-42BA-B53F-3890DEC97933}">
    <t:Anchor>
      <t:Comment id="107987640"/>
    </t:Anchor>
    <t:History>
      <t:Event id="{FC64B23A-834F-4222-9EC7-E07F5DD05AC9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Create/>
      </t:Event>
      <t:Event id="{CA34CCF0-1625-4601-A803-812F12C6EFF6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Assign userId="S::salvatore.pittera@Fleequid.com::e71d949e-612d-4621-b917-42db7e9ce951" userProvider="AD" userName="Salvatore Pittera"/>
      </t:Event>
      <t:Event id="{B5396606-AD44-4A53-B57A-921A9A49E66E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SetTitle title="@Salvatore Pittera @Filippo Battaglia Dobbiamo introdurre sistema di approvazione specifica delle clausole vessatorie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396375-a897-440c-9607-e3ce3c90a6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878308DA043A48A10ECEF47856C123" ma:contentTypeVersion="11" ma:contentTypeDescription="Creare un nuovo documento." ma:contentTypeScope="" ma:versionID="59b8e70f82ebf7d1aad0c35c5e7f35dc">
  <xsd:schema xmlns:xsd="http://www.w3.org/2001/XMLSchema" xmlns:xs="http://www.w3.org/2001/XMLSchema" xmlns:p="http://schemas.microsoft.com/office/2006/metadata/properties" xmlns:ns3="f7396375-a897-440c-9607-e3ce3c90a6a8" targetNamespace="http://schemas.microsoft.com/office/2006/metadata/properties" ma:root="true" ma:fieldsID="0896569a9133c919417d2fe0e619832d" ns3:_="">
    <xsd:import namespace="f7396375-a897-440c-9607-e3ce3c90a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96375-a897-440c-9607-e3ce3c90a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5B9716-5A23-49A9-846C-49F4A1189B0E}">
  <ds:schemaRefs>
    <ds:schemaRef ds:uri="http://schemas.microsoft.com/office/2006/metadata/properties"/>
    <ds:schemaRef ds:uri="http://schemas.microsoft.com/office/infopath/2007/PartnerControls"/>
    <ds:schemaRef ds:uri="f7396375-a897-440c-9607-e3ce3c90a6a8"/>
  </ds:schemaRefs>
</ds:datastoreItem>
</file>

<file path=customXml/itemProps2.xml><?xml version="1.0" encoding="utf-8"?>
<ds:datastoreItem xmlns:ds="http://schemas.openxmlformats.org/officeDocument/2006/customXml" ds:itemID="{19E5D397-C983-4F40-B6C4-D3A0B1DA3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C27230-4402-4E6F-9B09-CB596D15E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96375-a897-440c-9607-e3ce3c90a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2384</Words>
  <Characters>13590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Avv. Rosario Panzariello</dc:creator>
  <cp:keywords/>
  <dc:description/>
  <cp:lastModifiedBy>Avv. Rosario Panzariello</cp:lastModifiedBy>
  <cp:revision>3</cp:revision>
  <dcterms:created xsi:type="dcterms:W3CDTF">2026-10-13T04:16:00Z</dcterms:created>
  <dcterms:modified xsi:type="dcterms:W3CDTF">2026-10-13T04:18:00Z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0x0101004A878308DA043A48A10ECEF47856C123</vt:lpwstr>
  </property>
</Properties>
</file>