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sz w:val="36"/>
          <w:szCs w:val="36"/>
        </w:rPr>
        <w:t xml:space="preserve">Rahul Menon</w:t>
      </w:r>
    </w:p>
    <w:p>
      <w:pPr>
        <w:pBdr>
          <w:bottom w:val="single" w:color="444444" w:sz="4" w:space="8"/>
        </w:pBdr>
        <w:spacing w:after="200" w:before="0"/>
        <w:jc w:val="center"/>
      </w:pPr>
      <w:r>
        <w:rPr>
          <w:rFonts w:ascii="Arial" w:cs="Arial" w:eastAsia="Arial" w:hAnsi="Arial"/>
          <w:color w:val="555555"/>
          <w:sz w:val="18"/>
          <w:szCs w:val="18"/>
        </w:rPr>
        <w:t xml:space="preserve">rahul.menon@analytics.com  |  +91 91234 56780  |  Hyderabad, India  |  kaggle.com/rahulmenon</w:t>
      </w:r>
    </w:p>
    <w:p>
      <w:pPr>
        <w:pBdr>
          <w:bottom w:val="single" w:color="888888" w:sz="2" w:space="4"/>
        </w:pBdr>
        <w:spacing w:after="80" w:before="240"/>
      </w:pPr>
      <w:r>
        <w:rPr>
          <w:rFonts w:ascii="Arial" w:cs="Arial" w:eastAsia="Arial" w:hAnsi="Arial"/>
          <w:b/>
          <w:bCs/>
          <w:sz w:val="22"/>
          <w:szCs w:val="22"/>
        </w:rPr>
        <w:t xml:space="preserve">PROFESSIONAL SUMMARY</w:t>
      </w:r>
    </w:p>
    <w:p>
      <w:pPr>
        <w:spacing w:after="60" w:before="60"/>
      </w:pPr>
      <w:r>
        <w:rPr>
          <w:rFonts w:ascii="Arial" w:cs="Arial" w:eastAsia="Arial" w:hAnsi="Arial"/>
          <w:i w:val="false"/>
          <w:iCs w:val="false"/>
          <w:sz w:val="20"/>
          <w:szCs w:val="20"/>
        </w:rPr>
        <w:t xml:space="preserve">Data Analyst with 3.5 years of experience transforming raw business data into actionable insights. Proficient in Python, SQL, and Power BI. Track record of building dashboards and reports that directly influenced product and revenue decisions worth over Rs. 50 Cr.</w:t>
      </w:r>
    </w:p>
    <w:p>
      <w:pPr>
        <w:pBdr>
          <w:bottom w:val="single" w:color="888888" w:sz="2" w:space="4"/>
        </w:pBdr>
        <w:spacing w:after="80" w:before="240"/>
      </w:pPr>
      <w:r>
        <w:rPr>
          <w:rFonts w:ascii="Arial" w:cs="Arial" w:eastAsia="Arial" w:hAnsi="Arial"/>
          <w:b/>
          <w:bCs/>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9"/>
                <w:szCs w:val="19"/>
              </w:rPr>
              <w:t xml:space="preserve">Languages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Python (Pandas, NumPy, Matplotlib, Seaborn), SQL, R (basic)</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9"/>
                <w:szCs w:val="19"/>
              </w:rPr>
              <w:t xml:space="preserve">BI &amp; Visualisation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Power BI, Tableau, Google Data Studio, Excel (Advanced)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9"/>
                <w:szCs w:val="19"/>
              </w:rPr>
              <w:t xml:space="preserve">Databases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MySQL, PostgreSQL, BigQuery, Snowflake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9"/>
                <w:szCs w:val="19"/>
              </w:rPr>
              <w:t xml:space="preserve">ML &amp; Stats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Scikit-learn, Regression, Classification, Clustering, Hypothesis Testing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9"/>
                <w:szCs w:val="19"/>
              </w:rPr>
              <w:t xml:space="preserve">Tools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Jupyter Notebook, Git, Airflow (basic), dbt (basic)</w:t>
            </w:r>
          </w:p>
        </w:tc>
      </w:tr>
    </w:tbl>
    <w:p>
      <w:pPr>
        <w:pBdr>
          <w:bottom w:val="single" w:color="888888" w:sz="2" w:space="4"/>
        </w:pBdr>
        <w:spacing w:after="80" w:before="240"/>
      </w:pPr>
      <w:r>
        <w:rPr>
          <w:rFonts w:ascii="Arial" w:cs="Arial" w:eastAsia="Arial" w:hAnsi="Arial"/>
          <w:b/>
          <w:bCs/>
          <w:sz w:val="22"/>
          <w:szCs w:val="22"/>
        </w:rPr>
        <w:t xml:space="preserve">WORK EXPERIENCE</w:t>
      </w:r>
    </w:p>
    <w:p>
      <w:pPr>
        <w:tabs>
          <w:tab w:val="right" w:pos="9026"/>
        </w:tabs>
        <w:spacing w:after="20" w:before="120"/>
      </w:pPr>
      <w:r>
        <w:rPr>
          <w:rFonts w:ascii="Arial" w:cs="Arial" w:eastAsia="Arial" w:hAnsi="Arial"/>
          <w:b/>
          <w:bCs/>
          <w:sz w:val="20"/>
          <w:szCs w:val="20"/>
        </w:rPr>
        <w:t xml:space="preserve">Data Analyst</w:t>
      </w:r>
      <w:r>
        <w:rPr>
          <w:rFonts w:ascii="Arial" w:cs="Arial" w:eastAsia="Arial" w:hAnsi="Arial"/>
          <w:sz w:val="20"/>
          <w:szCs w:val="20"/>
        </w:rPr>
        <w:t xml:space="preserve">  —  </w:t>
      </w:r>
      <w:r>
        <w:rPr>
          <w:rFonts w:ascii="Arial" w:cs="Arial" w:eastAsia="Arial" w:hAnsi="Arial"/>
          <w:i/>
          <w:iCs/>
          <w:sz w:val="20"/>
          <w:szCs w:val="20"/>
        </w:rPr>
        <w:t xml:space="preserve">Swiggy, Hyderabad</w:t>
      </w:r>
      <w:r>
        <w:rPr>
          <w:rFonts w:ascii="Arial" w:cs="Arial" w:eastAsia="Arial" w:hAnsi="Arial"/>
          <w:color w:val="666666"/>
          <w:sz w:val="18"/>
          <w:szCs w:val="18"/>
        </w:rPr>
        <w:t xml:space="preserve">	Apr 2021 – Present</w:t>
      </w:r>
    </w:p>
    <w:p>
      <w:pPr>
        <w:pStyle w:val="ListParagraph"/>
        <w:numPr>
          <w:ilvl w:val="0"/>
          <w:numId w:val="2"/>
        </w:numPr>
        <w:spacing w:after="40" w:before="40"/>
      </w:pPr>
      <w:r>
        <w:rPr>
          <w:rFonts w:ascii="Arial" w:cs="Arial" w:eastAsia="Arial" w:hAnsi="Arial"/>
          <w:sz w:val="20"/>
          <w:szCs w:val="20"/>
        </w:rPr>
        <w:t xml:space="preserve">Built Power BI dashboards tracking 15 KPIs for the supply chain team — used in weekly leadership reviews</w:t>
      </w:r>
    </w:p>
    <w:p>
      <w:pPr>
        <w:pStyle w:val="ListParagraph"/>
        <w:numPr>
          <w:ilvl w:val="0"/>
          <w:numId w:val="2"/>
        </w:numPr>
        <w:spacing w:after="40" w:before="40"/>
      </w:pPr>
      <w:r>
        <w:rPr>
          <w:rFonts w:ascii="Arial" w:cs="Arial" w:eastAsia="Arial" w:hAnsi="Arial"/>
          <w:sz w:val="20"/>
          <w:szCs w:val="20"/>
        </w:rPr>
        <w:t xml:space="preserve">Identified delivery inefficiency pattern saving Rs. 1.2 Cr/month through route optimisation analysis</w:t>
      </w:r>
    </w:p>
    <w:p>
      <w:pPr>
        <w:pStyle w:val="ListParagraph"/>
        <w:numPr>
          <w:ilvl w:val="0"/>
          <w:numId w:val="2"/>
        </w:numPr>
        <w:spacing w:after="40" w:before="40"/>
      </w:pPr>
      <w:r>
        <w:rPr>
          <w:rFonts w:ascii="Arial" w:cs="Arial" w:eastAsia="Arial" w:hAnsi="Arial"/>
          <w:sz w:val="20"/>
          <w:szCs w:val="20"/>
        </w:rPr>
        <w:t xml:space="preserve">Automated weekly reporting pipeline using Python + Airflow, saving 12 analyst-hours/week</w:t>
      </w:r>
    </w:p>
    <w:p>
      <w:pPr>
        <w:pStyle w:val="ListParagraph"/>
        <w:numPr>
          <w:ilvl w:val="0"/>
          <w:numId w:val="2"/>
        </w:numPr>
        <w:spacing w:after="40" w:before="40"/>
      </w:pPr>
      <w:r>
        <w:rPr>
          <w:rFonts w:ascii="Arial" w:cs="Arial" w:eastAsia="Arial" w:hAnsi="Arial"/>
          <w:sz w:val="20"/>
          <w:szCs w:val="20"/>
        </w:rPr>
        <w:t xml:space="preserve">Conducted cohort analysis on 500K+ customer records to improve retention campaign targeting</w:t>
      </w:r>
    </w:p>
    <w:p>
      <w:pPr>
        <w:pStyle w:val="ListParagraph"/>
        <w:numPr>
          <w:ilvl w:val="0"/>
          <w:numId w:val="2"/>
        </w:numPr>
        <w:spacing w:after="40" w:before="40"/>
      </w:pPr>
      <w:r>
        <w:rPr>
          <w:rFonts w:ascii="Arial" w:cs="Arial" w:eastAsia="Arial" w:hAnsi="Arial"/>
          <w:sz w:val="20"/>
          <w:szCs w:val="20"/>
        </w:rPr>
        <w:t xml:space="preserve">Collaborated with product and engineering teams to define and implement data tracking events</w:t>
      </w:r>
    </w:p>
    <w:p>
      <w:pPr>
        <w:spacing w:after="60" w:before="60"/>
      </w:pPr>
    </w:p>
    <w:p>
      <w:pPr>
        <w:tabs>
          <w:tab w:val="right" w:pos="9026"/>
        </w:tabs>
        <w:spacing w:after="20" w:before="120"/>
      </w:pPr>
      <w:r>
        <w:rPr>
          <w:rFonts w:ascii="Arial" w:cs="Arial" w:eastAsia="Arial" w:hAnsi="Arial"/>
          <w:b/>
          <w:bCs/>
          <w:sz w:val="20"/>
          <w:szCs w:val="20"/>
        </w:rPr>
        <w:t xml:space="preserve">Data Analyst Intern</w:t>
      </w:r>
      <w:r>
        <w:rPr>
          <w:rFonts w:ascii="Arial" w:cs="Arial" w:eastAsia="Arial" w:hAnsi="Arial"/>
          <w:sz w:val="20"/>
          <w:szCs w:val="20"/>
        </w:rPr>
        <w:t xml:space="preserve">  —  </w:t>
      </w:r>
      <w:r>
        <w:rPr>
          <w:rFonts w:ascii="Arial" w:cs="Arial" w:eastAsia="Arial" w:hAnsi="Arial"/>
          <w:i/>
          <w:iCs/>
          <w:sz w:val="20"/>
          <w:szCs w:val="20"/>
        </w:rPr>
        <w:t xml:space="preserve">HDFC Bank, Hyderabad</w:t>
      </w:r>
      <w:r>
        <w:rPr>
          <w:rFonts w:ascii="Arial" w:cs="Arial" w:eastAsia="Arial" w:hAnsi="Arial"/>
          <w:color w:val="666666"/>
          <w:sz w:val="18"/>
          <w:szCs w:val="18"/>
        </w:rPr>
        <w:t xml:space="preserve">	Jul 2020 – Mar 2021</w:t>
      </w:r>
    </w:p>
    <w:p>
      <w:pPr>
        <w:pStyle w:val="ListParagraph"/>
        <w:numPr>
          <w:ilvl w:val="0"/>
          <w:numId w:val="2"/>
        </w:numPr>
        <w:spacing w:after="40" w:before="40"/>
      </w:pPr>
      <w:r>
        <w:rPr>
          <w:rFonts w:ascii="Arial" w:cs="Arial" w:eastAsia="Arial" w:hAnsi="Arial"/>
          <w:sz w:val="20"/>
          <w:szCs w:val="20"/>
        </w:rPr>
        <w:t xml:space="preserve">Analysed credit card transaction data to identify fraud patterns using SQL and Python</w:t>
      </w:r>
    </w:p>
    <w:p>
      <w:pPr>
        <w:pStyle w:val="ListParagraph"/>
        <w:numPr>
          <w:ilvl w:val="0"/>
          <w:numId w:val="2"/>
        </w:numPr>
        <w:spacing w:after="40" w:before="40"/>
      </w:pPr>
      <w:r>
        <w:rPr>
          <w:rFonts w:ascii="Arial" w:cs="Arial" w:eastAsia="Arial" w:hAnsi="Arial"/>
          <w:sz w:val="20"/>
          <w:szCs w:val="20"/>
        </w:rPr>
        <w:t xml:space="preserve">Built Excel-based reporting templates adopted by the risk analytics team</w:t>
      </w:r>
    </w:p>
    <w:p>
      <w:pPr>
        <w:pBdr>
          <w:bottom w:val="single" w:color="888888" w:sz="2" w:space="4"/>
        </w:pBdr>
        <w:spacing w:after="80" w:before="240"/>
      </w:pPr>
      <w:r>
        <w:rPr>
          <w:rFonts w:ascii="Arial" w:cs="Arial" w:eastAsia="Arial" w:hAnsi="Arial"/>
          <w:b/>
          <w:bCs/>
          <w:sz w:val="22"/>
          <w:szCs w:val="22"/>
        </w:rPr>
        <w:t xml:space="preserve">EDUCATION</w:t>
      </w:r>
    </w:p>
    <w:p>
      <w:pPr>
        <w:tabs>
          <w:tab w:val="right" w:pos="9026"/>
        </w:tabs>
        <w:spacing w:after="20" w:before="80"/>
      </w:pPr>
      <w:r>
        <w:rPr>
          <w:rFonts w:ascii="Arial" w:cs="Arial" w:eastAsia="Arial" w:hAnsi="Arial"/>
          <w:b/>
          <w:bCs/>
          <w:sz w:val="20"/>
          <w:szCs w:val="20"/>
        </w:rPr>
        <w:t xml:space="preserve">B.Sc Statistics</w:t>
      </w:r>
      <w:r>
        <w:rPr>
          <w:rFonts w:ascii="Arial" w:cs="Arial" w:eastAsia="Arial" w:hAnsi="Arial"/>
          <w:sz w:val="20"/>
          <w:szCs w:val="20"/>
        </w:rPr>
        <w:t xml:space="preserve">  |  University of Hyderabad</w:t>
      </w:r>
      <w:r>
        <w:rPr>
          <w:rFonts w:ascii="Arial" w:cs="Arial" w:eastAsia="Arial" w:hAnsi="Arial"/>
          <w:color w:val="666666"/>
          <w:sz w:val="18"/>
          <w:szCs w:val="18"/>
        </w:rPr>
        <w:t xml:space="preserve">	2017 – 2020  |  First Class — 78%</w:t>
      </w:r>
    </w:p>
    <w:p>
      <w:pPr>
        <w:tabs>
          <w:tab w:val="right" w:pos="9026"/>
        </w:tabs>
        <w:spacing w:after="20" w:before="80"/>
      </w:pPr>
      <w:r>
        <w:rPr>
          <w:rFonts w:ascii="Arial" w:cs="Arial" w:eastAsia="Arial" w:hAnsi="Arial"/>
          <w:b/>
          <w:bCs/>
          <w:sz w:val="20"/>
          <w:szCs w:val="20"/>
        </w:rPr>
        <w:t xml:space="preserve">PG Diploma in Data Science</w:t>
      </w:r>
      <w:r>
        <w:rPr>
          <w:rFonts w:ascii="Arial" w:cs="Arial" w:eastAsia="Arial" w:hAnsi="Arial"/>
          <w:sz w:val="20"/>
          <w:szCs w:val="20"/>
        </w:rPr>
        <w:t xml:space="preserve">  |  IIIT Hyderabad</w:t>
      </w:r>
      <w:r>
        <w:rPr>
          <w:rFonts w:ascii="Arial" w:cs="Arial" w:eastAsia="Arial" w:hAnsi="Arial"/>
          <w:color w:val="666666"/>
          <w:sz w:val="18"/>
          <w:szCs w:val="18"/>
        </w:rPr>
        <w:t xml:space="preserve">	2020 – 2021  |  Grade: A</w:t>
      </w:r>
    </w:p>
    <w:p>
      <w:pPr>
        <w:pBdr>
          <w:bottom w:val="single" w:color="888888" w:sz="2" w:space="4"/>
        </w:pBdr>
        <w:spacing w:after="80" w:before="240"/>
      </w:pPr>
      <w:r>
        <w:rPr>
          <w:rFonts w:ascii="Arial" w:cs="Arial" w:eastAsia="Arial" w:hAnsi="Arial"/>
          <w:b/>
          <w:bCs/>
          <w:sz w:val="22"/>
          <w:szCs w:val="22"/>
        </w:rPr>
        <w:t xml:space="preserve">CERTIFICATIONS</w:t>
      </w:r>
    </w:p>
    <w:p>
      <w:pPr>
        <w:pStyle w:val="ListParagraph"/>
        <w:numPr>
          <w:ilvl w:val="0"/>
          <w:numId w:val="2"/>
        </w:numPr>
        <w:spacing w:after="40" w:before="40"/>
      </w:pPr>
      <w:r>
        <w:rPr>
          <w:rFonts w:ascii="Arial" w:cs="Arial" w:eastAsia="Arial" w:hAnsi="Arial"/>
          <w:sz w:val="20"/>
          <w:szCs w:val="20"/>
        </w:rPr>
        <w:t xml:space="preserve">Google Data Analytics Professional Certificate  (2022)</w:t>
      </w:r>
    </w:p>
    <w:p>
      <w:pPr>
        <w:pStyle w:val="ListParagraph"/>
        <w:numPr>
          <w:ilvl w:val="0"/>
          <w:numId w:val="2"/>
        </w:numPr>
        <w:spacing w:after="40" w:before="40"/>
      </w:pPr>
      <w:r>
        <w:rPr>
          <w:rFonts w:ascii="Arial" w:cs="Arial" w:eastAsia="Arial" w:hAnsi="Arial"/>
          <w:sz w:val="20"/>
          <w:szCs w:val="20"/>
        </w:rPr>
        <w:t xml:space="preserve">Microsoft Power BI Data Analyst Associate  (2023)</w:t>
      </w:r>
    </w:p>
    <w:p>
      <w:pPr>
        <w:pStyle w:val="ListParagraph"/>
        <w:numPr>
          <w:ilvl w:val="0"/>
          <w:numId w:val="2"/>
        </w:numPr>
        <w:spacing w:after="40" w:before="40"/>
      </w:pPr>
      <w:r>
        <w:rPr>
          <w:rFonts w:ascii="Arial" w:cs="Arial" w:eastAsia="Arial" w:hAnsi="Arial"/>
          <w:sz w:val="20"/>
          <w:szCs w:val="20"/>
        </w:rPr>
        <w:t xml:space="preserve">SQL for Data Science – UC Davis / Coursera  (2021)</w:t>
      </w:r>
    </w:p>
    <w:p>
      <w:pPr>
        <w:pBdr>
          <w:bottom w:val="single" w:color="888888" w:sz="2" w:space="4"/>
        </w:pBdr>
        <w:spacing w:after="80" w:before="240"/>
      </w:pPr>
      <w:r>
        <w:rPr>
          <w:rFonts w:ascii="Arial" w:cs="Arial" w:eastAsia="Arial" w:hAnsi="Arial"/>
          <w:b/>
          <w:bCs/>
          <w:sz w:val="22"/>
          <w:szCs w:val="22"/>
        </w:rPr>
        <w:t xml:space="preserve">NOTABLE PROJECTS</w:t>
      </w:r>
    </w:p>
    <w:p>
      <w:pPr>
        <w:pStyle w:val="ListParagraph"/>
        <w:numPr>
          <w:ilvl w:val="0"/>
          <w:numId w:val="2"/>
        </w:numPr>
        <w:spacing w:after="40" w:before="40"/>
      </w:pPr>
      <w:r>
        <w:rPr>
          <w:rFonts w:ascii="Arial" w:cs="Arial" w:eastAsia="Arial" w:hAnsi="Arial"/>
          <w:sz w:val="20"/>
          <w:szCs w:val="20"/>
        </w:rPr>
        <w:t xml:space="preserve">Customer Churn Prediction Model — 84% accuracy using Random Forest; deployed as Flask API</w:t>
      </w:r>
    </w:p>
    <w:p>
      <w:pPr>
        <w:pStyle w:val="ListParagraph"/>
        <w:numPr>
          <w:ilvl w:val="0"/>
          <w:numId w:val="2"/>
        </w:numPr>
        <w:spacing w:after="40" w:before="40"/>
      </w:pPr>
      <w:r>
        <w:rPr>
          <w:rFonts w:ascii="Arial" w:cs="Arial" w:eastAsia="Arial" w:hAnsi="Arial"/>
          <w:sz w:val="20"/>
          <w:szCs w:val="20"/>
        </w:rPr>
        <w:t xml:space="preserve">IPL Match Outcome Analysis — Kaggle notebook with 3,400+ upvotes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2026-05-11T06:31:16.240Z</dcterms:created>
  <dcterms:modified xsi:type="dcterms:W3CDTF">2026-05-11T06:31:16.240Z</dcterms:modified>
</cp:coreProperties>
</file>

<file path=docProps/custom.xml><?xml version="1.0" encoding="utf-8"?>
<Properties xmlns="http://schemas.openxmlformats.org/officeDocument/2006/custom-properties" xmlns:vt="http://schemas.openxmlformats.org/officeDocument/2006/docPropsVTypes"/>
</file>