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40"/>
      </w:pPr>
      <w:r>
        <w:rPr>
          <w:rFonts w:ascii="Helvetica Light" w:hAnsi="Helvetica Light" w:cs="Helvetica Light"/>
          <w:b/>
          <w:sz w:val="32"/>
          <w:szCs w:val="32"/>
        </w:rPr>
        <w:t xml:space="preserve">Hannah McAllister, CVT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Bozeman, MT · hannah.mcallister@example.com · (406) 555-0185 · U.S. citizen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EXPERIENCE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Gallatin Valley Animal Hospital — Veterinary Technician, part time (Sep 2026 – present)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Surgery prep, anesthesia monitoring, dental cleanings and client education.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Yellowstone Pet Clinic, Billings — Veterinary Technician (2021 – 2026)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Our anesthesia recoveries were running long and a few dogs got too cold. I started logging temperatures every 5 minutes and saw the drop happened during prep, before surgery even started. We added warming pads at the prep table, and recovery times went down by about 20 minutes.</w:t>
      </w:r>
    </w:p>
    <w:p>
      <w:pPr>
        <w:spacing w:before="0" w:after="40"/>
        <w:ind w:left="360"/>
      </w:pPr>
      <w:r>
        <w:rPr>
          <w:rFonts w:ascii="Helvetica Light" w:hAnsi="Helvetica Light" w:cs="Helvetica Light"/>
          <w:sz w:val="22"/>
          <w:szCs w:val="22"/>
        </w:rPr>
        <w:t xml:space="preserve">• Trained 4 new assistants. Ran the clinic's vaccine inventory.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EDUCATION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Montana State University Billings — Veterinary Technology Certificate, 2022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University of Montana — B.S. Wildlife Biology, 2021, GPA 3.3</w:t>
      </w:r>
    </w:p>
    <w:p>
      <w:pPr>
        <w:spacing w:before="12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Montana State University, Bozeman — pre-vet prerequisites, starting spring 2027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CERTIFICATIONS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Certified Veterinary Technician (CVT), Montana. Fear Free certified.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/>
      </w:r>
    </w:p>
    <w:p>
      <w:pPr>
        <w:spacing w:before="240" w:after="40"/>
      </w:pPr>
      <w:r>
        <w:rPr>
          <w:rFonts w:ascii="Helvetica Light" w:hAnsi="Helvetica Light" w:cs="Helvetica Light"/>
          <w:b/>
          <w:sz w:val="22"/>
          <w:szCs w:val="22"/>
        </w:rPr>
        <w:t xml:space="preserve">SKILLS</w:t>
      </w:r>
    </w:p>
    <w:p>
      <w:pPr>
        <w:spacing w:before="0" w:after="40"/>
      </w:pPr>
      <w:r>
        <w:rPr>
          <w:rFonts w:ascii="Helvetica Light" w:hAnsi="Helvetica Light" w:cs="Helvetica Light"/>
          <w:sz w:val="22"/>
          <w:szCs w:val="22"/>
        </w:rPr>
        <w:t xml:space="preserve">Anesthesia monitoring, radiography, lab work, client communication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