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qwynbnn931f" w:id="0"/>
      <w:bookmarkEnd w:id="0"/>
      <w:r w:rsidDel="00000000" w:rsidR="00000000" w:rsidRPr="00000000">
        <w:rPr>
          <w:b w:val="1"/>
          <w:color w:val="000000"/>
          <w:sz w:val="26"/>
          <w:szCs w:val="26"/>
          <w:rtl w:val="0"/>
        </w:rPr>
        <w:t xml:space="preserve">Pertanyaan dan Jawaban</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jkzw4hwv8ris" w:id="1"/>
      <w:bookmarkEnd w:id="1"/>
      <w:r w:rsidDel="00000000" w:rsidR="00000000" w:rsidRPr="00000000">
        <w:rPr>
          <w:b w:val="1"/>
          <w:color w:val="000000"/>
          <w:sz w:val="22"/>
          <w:szCs w:val="22"/>
          <w:rtl w:val="0"/>
        </w:rPr>
        <w:t xml:space="preserve">1. Bagaimana distribusi usia dalam dataset?</w:t>
      </w:r>
    </w:p>
    <w:p w:rsidR="00000000" w:rsidDel="00000000" w:rsidP="00000000" w:rsidRDefault="00000000" w:rsidRPr="00000000" w14:paraId="00000003">
      <w:pPr>
        <w:numPr>
          <w:ilvl w:val="0"/>
          <w:numId w:val="2"/>
        </w:numPr>
        <w:spacing w:after="240" w:before="240" w:lineRule="auto"/>
        <w:ind w:left="720" w:hanging="360"/>
      </w:pPr>
      <w:r w:rsidDel="00000000" w:rsidR="00000000" w:rsidRPr="00000000">
        <w:rPr>
          <w:b w:val="1"/>
          <w:rtl w:val="0"/>
        </w:rPr>
        <w:t xml:space="preserve">Jawaban</w:t>
      </w:r>
      <w:r w:rsidDel="00000000" w:rsidR="00000000" w:rsidRPr="00000000">
        <w:rPr>
          <w:rtl w:val="0"/>
        </w:rPr>
        <w:t xml:space="preserve">: Distribusi usia dalam dataset berkisar dari 22 hingga 35 tahun. Statistik deskriptif menunjukkan bahwa usia rata-rata adalah 28 tahun dengan standar deviasi sekitar 4.24 tahun. Kuartil pertama dan ketiga masing-masing adalah 25 dan 30 tahun.</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qtyzlx1yn7qx" w:id="2"/>
      <w:bookmarkEnd w:id="2"/>
      <w:r w:rsidDel="00000000" w:rsidR="00000000" w:rsidRPr="00000000">
        <w:rPr>
          <w:b w:val="1"/>
          <w:color w:val="000000"/>
          <w:sz w:val="22"/>
          <w:szCs w:val="22"/>
          <w:rtl w:val="0"/>
        </w:rPr>
        <w:t xml:space="preserve">2. Apakah ada hubungan antara usia dan gaji?</w:t>
      </w:r>
    </w:p>
    <w:p w:rsidR="00000000" w:rsidDel="00000000" w:rsidP="00000000" w:rsidRDefault="00000000" w:rsidRPr="00000000" w14:paraId="00000005">
      <w:pPr>
        <w:numPr>
          <w:ilvl w:val="0"/>
          <w:numId w:val="3"/>
        </w:numPr>
        <w:spacing w:after="240" w:before="240" w:lineRule="auto"/>
        <w:ind w:left="720" w:hanging="360"/>
      </w:pPr>
      <w:r w:rsidDel="00000000" w:rsidR="00000000" w:rsidRPr="00000000">
        <w:rPr>
          <w:b w:val="1"/>
          <w:rtl w:val="0"/>
        </w:rPr>
        <w:t xml:space="preserve">Jawaban</w:t>
      </w:r>
      <w:r w:rsidDel="00000000" w:rsidR="00000000" w:rsidRPr="00000000">
        <w:rPr>
          <w:rtl w:val="0"/>
        </w:rPr>
        <w:t xml:space="preserve">: Scatter plot menunjukkan adanya hubungan positif antara usia dan gaji, di mana gaji cenderung meningkat seiring bertambahnya usia. Namun, hubungan ini mungkin tidak linier sempurna dan ada beberapa outliers yang dapat dieksplorasi lebih lanjut.</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hufedn5i65s7" w:id="3"/>
      <w:bookmarkEnd w:id="3"/>
      <w:r w:rsidDel="00000000" w:rsidR="00000000" w:rsidRPr="00000000">
        <w:rPr>
          <w:b w:val="1"/>
          <w:color w:val="000000"/>
          <w:sz w:val="22"/>
          <w:szCs w:val="22"/>
          <w:rtl w:val="0"/>
        </w:rPr>
        <w:t xml:space="preserve">3. Bagaimana distribusi gaji dalam dataset?</w:t>
      </w:r>
    </w:p>
    <w:p w:rsidR="00000000" w:rsidDel="00000000" w:rsidP="00000000" w:rsidRDefault="00000000" w:rsidRPr="00000000" w14:paraId="00000007">
      <w:pPr>
        <w:numPr>
          <w:ilvl w:val="0"/>
          <w:numId w:val="4"/>
        </w:numPr>
        <w:spacing w:after="240" w:before="240" w:lineRule="auto"/>
        <w:ind w:left="720" w:hanging="360"/>
      </w:pPr>
      <w:r w:rsidDel="00000000" w:rsidR="00000000" w:rsidRPr="00000000">
        <w:rPr>
          <w:b w:val="1"/>
          <w:rtl w:val="0"/>
        </w:rPr>
        <w:t xml:space="preserve">Jawaban</w:t>
      </w:r>
      <w:r w:rsidDel="00000000" w:rsidR="00000000" w:rsidRPr="00000000">
        <w:rPr>
          <w:rtl w:val="0"/>
        </w:rPr>
        <w:t xml:space="preserve">: Histogram gaji menunjukkan bahwa gaji dalam dataset bervariasi dari 45000 hingga 80000. Rata-rata gaji adalah 58000 dengan standar deviasi sekitar 13717. Distribusi gaji tampak memiliki beberapa puncak, yang menunjukkan adanya variasi signifikan dalam gaji di antara individu.</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hspnzcc41yfj" w:id="4"/>
      <w:bookmarkEnd w:id="4"/>
      <w:r w:rsidDel="00000000" w:rsidR="00000000" w:rsidRPr="00000000">
        <w:rPr>
          <w:b w:val="1"/>
          <w:color w:val="000000"/>
          <w:sz w:val="22"/>
          <w:szCs w:val="22"/>
          <w:rtl w:val="0"/>
        </w:rPr>
        <w:t xml:space="preserve">4. Berapa rata-rata tinggi badan dalam dataset dan apakah ada outliers?</w:t>
      </w:r>
    </w:p>
    <w:p w:rsidR="00000000" w:rsidDel="00000000" w:rsidP="00000000" w:rsidRDefault="00000000" w:rsidRPr="00000000" w14:paraId="00000009">
      <w:pPr>
        <w:numPr>
          <w:ilvl w:val="0"/>
          <w:numId w:val="5"/>
        </w:numPr>
        <w:spacing w:after="240" w:before="240" w:lineRule="auto"/>
        <w:ind w:left="720" w:hanging="360"/>
      </w:pPr>
      <w:r w:rsidDel="00000000" w:rsidR="00000000" w:rsidRPr="00000000">
        <w:rPr>
          <w:b w:val="1"/>
          <w:rtl w:val="0"/>
        </w:rPr>
        <w:t xml:space="preserve">Jawaban</w:t>
      </w:r>
      <w:r w:rsidDel="00000000" w:rsidR="00000000" w:rsidRPr="00000000">
        <w:rPr>
          <w:rtl w:val="0"/>
        </w:rPr>
        <w:t xml:space="preserve">: Rata-rata tinggi badan dalam dataset adalah 171.6 cm dengan standar deviasi sekitar 5.12 cm. Box plot menunjukkan distribusi tinggi badan berkisar dari 165 cm hingga 180 cm. Tidak ada outliers yang jelas terlihat dalam data ini.</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r0y2ii3rnqs5" w:id="5"/>
      <w:bookmarkEnd w:id="5"/>
      <w:r w:rsidDel="00000000" w:rsidR="00000000" w:rsidRPr="00000000">
        <w:rPr>
          <w:b w:val="1"/>
          <w:color w:val="000000"/>
          <w:sz w:val="22"/>
          <w:szCs w:val="22"/>
          <w:rtl w:val="0"/>
        </w:rPr>
        <w:t xml:space="preserve">5. Apakah dataset seimbang dalam hal jenis kelamin?</w:t>
      </w:r>
    </w:p>
    <w:p w:rsidR="00000000" w:rsidDel="00000000" w:rsidP="00000000" w:rsidRDefault="00000000" w:rsidRPr="00000000" w14:paraId="0000000B">
      <w:pPr>
        <w:numPr>
          <w:ilvl w:val="0"/>
          <w:numId w:val="1"/>
        </w:numPr>
        <w:spacing w:after="240" w:before="240" w:lineRule="auto"/>
        <w:ind w:left="720" w:hanging="360"/>
      </w:pPr>
      <w:r w:rsidDel="00000000" w:rsidR="00000000" w:rsidRPr="00000000">
        <w:rPr>
          <w:b w:val="1"/>
          <w:rtl w:val="0"/>
        </w:rPr>
        <w:t xml:space="preserve">Jawaban</w:t>
      </w:r>
      <w:r w:rsidDel="00000000" w:rsidR="00000000" w:rsidRPr="00000000">
        <w:rPr>
          <w:rtl w:val="0"/>
        </w:rPr>
        <w:t xml:space="preserve">: Bar plot menunjukkan bahwa dataset seimbang dalam hal jenis kelamin, dengan jumlah pria dan wanita yang sama. Masing-masing jenis kelamin memiliki jumlah yang sama dalam dataset contoh ini.</w:t>
      </w:r>
    </w:p>
    <w:p w:rsidR="00000000" w:rsidDel="00000000" w:rsidP="00000000" w:rsidRDefault="00000000" w:rsidRPr="00000000" w14:paraId="0000000C">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t xml:space="preserve">Salwa Salsabil Nurman</w:t>
    </w:r>
  </w:p>
  <w:p w:rsidR="00000000" w:rsidDel="00000000" w:rsidP="00000000" w:rsidRDefault="00000000" w:rsidRPr="00000000" w14:paraId="0000000E">
    <w:pPr>
      <w:rPr/>
    </w:pPr>
    <w:r w:rsidDel="00000000" w:rsidR="00000000" w:rsidRPr="00000000">
      <w:rPr>
        <w:rtl w:val="0"/>
      </w:rPr>
      <w:t xml:space="preserve">12030122140232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