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202B" w14:textId="77777777" w:rsidR="00BB769E" w:rsidRDefault="008F5FC0">
      <w:pPr>
        <w:pStyle w:val="Titre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 Sébastien CUVELLIER</w:t>
      </w:r>
    </w:p>
    <w:p w14:paraId="0BD2FB59" w14:textId="77777777" w:rsidR="00BB769E" w:rsidRDefault="008F5FC0">
      <w:r>
        <w:t>50 rue Aristide Briand</w:t>
      </w:r>
    </w:p>
    <w:p w14:paraId="38014433" w14:textId="77777777" w:rsidR="00BB769E" w:rsidRDefault="008F5FC0">
      <w:r>
        <w:t>94430 CHENNEVIERES SUR MARNE</w:t>
      </w:r>
    </w:p>
    <w:p w14:paraId="23A21B37" w14:textId="77777777" w:rsidR="00BB769E" w:rsidRDefault="008F5FC0">
      <w:r>
        <w:rPr>
          <w:rFonts w:ascii="Wingdings" w:hAnsi="Wingdings"/>
        </w:rPr>
        <w:t></w:t>
      </w:r>
      <w:r>
        <w:t xml:space="preserve"> 06.79.24.91.56</w:t>
      </w:r>
    </w:p>
    <w:p w14:paraId="1CFAD9C9" w14:textId="77777777" w:rsidR="00BB769E" w:rsidRDefault="008F5FC0">
      <w:r>
        <w:t xml:space="preserve">Mail : </w:t>
      </w:r>
      <w:hyperlink r:id="rId6">
        <w:r>
          <w:rPr>
            <w:rStyle w:val="LienInternet"/>
          </w:rPr>
          <w:t>salycuvellier@gmail.com</w:t>
        </w:r>
      </w:hyperlink>
      <w:r>
        <w:t xml:space="preserve"> / sebastien.cuvellier@laposte.fr</w:t>
      </w:r>
    </w:p>
    <w:p w14:paraId="5E81AE76" w14:textId="77777777" w:rsidR="00BB769E" w:rsidRDefault="008F5FC0">
      <w:r>
        <w:t>40 ans, 2 enfants</w:t>
      </w:r>
    </w:p>
    <w:p w14:paraId="300ED8C8" w14:textId="77777777" w:rsidR="00BB769E" w:rsidRDefault="008F5FC0">
      <w:pPr>
        <w:pStyle w:val="En-tte"/>
      </w:pPr>
      <w:r>
        <w:t>Permis B</w:t>
      </w:r>
    </w:p>
    <w:p w14:paraId="449F4A6C" w14:textId="77777777" w:rsidR="00BB769E" w:rsidRDefault="008F5FC0">
      <w:pPr>
        <w:pStyle w:val="Titre2"/>
        <w:numPr>
          <w:ilvl w:val="1"/>
          <w:numId w:val="1"/>
        </w:numPr>
        <w:shd w:val="clear" w:color="auto" w:fill="auto"/>
        <w:spacing w:after="120"/>
        <w:rPr>
          <w:sz w:val="20"/>
          <w:szCs w:val="20"/>
        </w:rPr>
      </w:pPr>
      <w:r>
        <w:rPr>
          <w:sz w:val="20"/>
          <w:szCs w:val="20"/>
        </w:rPr>
        <w:t>FORMATION</w:t>
      </w:r>
    </w:p>
    <w:p w14:paraId="2DF6DBF0" w14:textId="77777777" w:rsidR="00BB769E" w:rsidRDefault="008F5FC0">
      <w:pPr>
        <w:spacing w:after="120"/>
        <w:rPr>
          <w:sz w:val="24"/>
          <w:szCs w:val="24"/>
        </w:rPr>
      </w:pPr>
      <w:r>
        <w:t>07/1998 à 01/2000</w:t>
      </w:r>
      <w:r>
        <w:tab/>
        <w:t>BTS productique mécanique en contrat d’apprentissage</w:t>
      </w:r>
    </w:p>
    <w:p w14:paraId="726063B2" w14:textId="77777777" w:rsidR="00BB769E" w:rsidRDefault="008F5FC0">
      <w:pPr>
        <w:spacing w:after="120"/>
        <w:rPr>
          <w:sz w:val="24"/>
          <w:szCs w:val="24"/>
        </w:rPr>
      </w:pPr>
      <w:r>
        <w:t>1998</w:t>
      </w:r>
      <w:r>
        <w:tab/>
      </w:r>
      <w:r>
        <w:tab/>
      </w:r>
      <w:r>
        <w:tab/>
        <w:t>Baccalauréat productique mécanique</w:t>
      </w:r>
    </w:p>
    <w:p w14:paraId="76DD97E0" w14:textId="77777777" w:rsidR="00BB769E" w:rsidRDefault="008F5FC0">
      <w:pPr>
        <w:pStyle w:val="Titre2"/>
        <w:numPr>
          <w:ilvl w:val="1"/>
          <w:numId w:val="1"/>
        </w:numPr>
        <w:shd w:val="clear" w:color="auto" w:fill="auto"/>
        <w:spacing w:before="120" w:after="120"/>
        <w:rPr>
          <w:sz w:val="20"/>
          <w:szCs w:val="20"/>
        </w:rPr>
      </w:pPr>
      <w:r>
        <w:rPr>
          <w:sz w:val="20"/>
          <w:szCs w:val="20"/>
        </w:rPr>
        <w:t>EXPERIENCES PROFESSIONNELLES</w:t>
      </w:r>
    </w:p>
    <w:p w14:paraId="2E186217" w14:textId="3B740FD2" w:rsidR="00BB769E" w:rsidRDefault="008F5FC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6945"/>
        </w:tabs>
      </w:pPr>
      <w:r>
        <w:t xml:space="preserve">Depuis 09/2018 </w:t>
      </w:r>
      <w:r>
        <w:tab/>
      </w:r>
      <w:r>
        <w:tab/>
        <w:t xml:space="preserve">Chef d’équipe en </w:t>
      </w:r>
      <w:r w:rsidR="00567947">
        <w:t>a</w:t>
      </w:r>
      <w:r>
        <w:t>gence Colissimo</w:t>
      </w:r>
      <w:r>
        <w:tab/>
      </w:r>
      <w:r>
        <w:tab/>
      </w:r>
    </w:p>
    <w:p w14:paraId="7877CD9D" w14:textId="3C0F21F4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18"/>
          <w:szCs w:val="18"/>
        </w:rPr>
      </w:pPr>
      <w:r>
        <w:rPr>
          <w:sz w:val="18"/>
          <w:szCs w:val="18"/>
        </w:rPr>
        <w:t>Gestion d</w:t>
      </w:r>
      <w:r w:rsidR="00990A04">
        <w:rPr>
          <w:sz w:val="18"/>
          <w:szCs w:val="18"/>
        </w:rPr>
        <w:t>e</w:t>
      </w:r>
      <w:r>
        <w:rPr>
          <w:sz w:val="18"/>
          <w:szCs w:val="18"/>
        </w:rPr>
        <w:t xml:space="preserve"> personnel et </w:t>
      </w:r>
      <w:r w:rsidR="00567947">
        <w:rPr>
          <w:sz w:val="18"/>
          <w:szCs w:val="18"/>
        </w:rPr>
        <w:t xml:space="preserve">de </w:t>
      </w:r>
      <w:r>
        <w:rPr>
          <w:sz w:val="18"/>
          <w:szCs w:val="18"/>
        </w:rPr>
        <w:t>prestataires</w:t>
      </w:r>
    </w:p>
    <w:p w14:paraId="2B9652E9" w14:textId="1BC4D5C1" w:rsidR="00990A04" w:rsidRPr="00990A04" w:rsidRDefault="00990A04" w:rsidP="00990A04">
      <w:pPr>
        <w:numPr>
          <w:ilvl w:val="0"/>
          <w:numId w:val="2"/>
        </w:numPr>
        <w:tabs>
          <w:tab w:val="left" w:pos="3195"/>
        </w:tabs>
        <w:ind w:left="3195"/>
        <w:rPr>
          <w:sz w:val="18"/>
          <w:szCs w:val="18"/>
        </w:rPr>
      </w:pPr>
      <w:r>
        <w:rPr>
          <w:sz w:val="18"/>
          <w:szCs w:val="18"/>
        </w:rPr>
        <w:t xml:space="preserve">Vérification et rappel de l’application et du respect des règles de santé sécurité </w:t>
      </w:r>
    </w:p>
    <w:p w14:paraId="35D0C7D0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18"/>
          <w:szCs w:val="18"/>
        </w:rPr>
      </w:pPr>
      <w:r>
        <w:rPr>
          <w:sz w:val="18"/>
          <w:szCs w:val="18"/>
        </w:rPr>
        <w:t>Mise en place des objectifs et organisation des équipes pour les atteindre</w:t>
      </w:r>
    </w:p>
    <w:p w14:paraId="1697C5D1" w14:textId="77777777" w:rsidR="00990A04" w:rsidRDefault="008F5FC0" w:rsidP="00990A04">
      <w:pPr>
        <w:numPr>
          <w:ilvl w:val="0"/>
          <w:numId w:val="2"/>
        </w:numPr>
        <w:tabs>
          <w:tab w:val="left" w:pos="3195"/>
        </w:tabs>
        <w:ind w:left="3195"/>
        <w:rPr>
          <w:sz w:val="18"/>
          <w:szCs w:val="18"/>
        </w:rPr>
      </w:pPr>
      <w:r>
        <w:rPr>
          <w:sz w:val="18"/>
          <w:szCs w:val="18"/>
        </w:rPr>
        <w:t>Mise en place de différents outils pour assurer la sûreté et la qualité de service des marchandises</w:t>
      </w:r>
    </w:p>
    <w:p w14:paraId="55F1741D" w14:textId="3A0D8E03" w:rsidR="00990A04" w:rsidRPr="00990A04" w:rsidRDefault="00990A04" w:rsidP="00990A04">
      <w:pPr>
        <w:numPr>
          <w:ilvl w:val="0"/>
          <w:numId w:val="2"/>
        </w:numPr>
        <w:tabs>
          <w:tab w:val="left" w:pos="3195"/>
        </w:tabs>
        <w:ind w:left="3195"/>
        <w:rPr>
          <w:sz w:val="18"/>
          <w:szCs w:val="18"/>
        </w:rPr>
      </w:pPr>
      <w:r>
        <w:rPr>
          <w:sz w:val="18"/>
          <w:szCs w:val="18"/>
        </w:rPr>
        <w:t>Gestion d’un flux de marchandise vrac</w:t>
      </w:r>
    </w:p>
    <w:p w14:paraId="2B00728C" w14:textId="77777777" w:rsidR="00990A04" w:rsidRDefault="00990A04" w:rsidP="00990A04">
      <w:pPr>
        <w:numPr>
          <w:ilvl w:val="0"/>
          <w:numId w:val="2"/>
        </w:numPr>
        <w:tabs>
          <w:tab w:val="left" w:pos="3195"/>
        </w:tabs>
        <w:ind w:left="3195"/>
        <w:rPr>
          <w:sz w:val="18"/>
          <w:szCs w:val="18"/>
        </w:rPr>
      </w:pPr>
      <w:r>
        <w:rPr>
          <w:sz w:val="18"/>
          <w:szCs w:val="18"/>
        </w:rPr>
        <w:t>Gestion caisse mobile</w:t>
      </w:r>
    </w:p>
    <w:p w14:paraId="258E3E45" w14:textId="1694D56E" w:rsidR="00BB769E" w:rsidRPr="00990A04" w:rsidRDefault="00990A04" w:rsidP="00990A04">
      <w:pPr>
        <w:numPr>
          <w:ilvl w:val="0"/>
          <w:numId w:val="2"/>
        </w:numPr>
        <w:tabs>
          <w:tab w:val="left" w:pos="3195"/>
        </w:tabs>
        <w:ind w:left="3195"/>
        <w:rPr>
          <w:sz w:val="18"/>
          <w:szCs w:val="18"/>
        </w:rPr>
      </w:pPr>
      <w:r>
        <w:rPr>
          <w:sz w:val="18"/>
          <w:szCs w:val="18"/>
        </w:rPr>
        <w:t>Gestion du parc PSM</w:t>
      </w:r>
    </w:p>
    <w:p w14:paraId="5CF7B063" w14:textId="0196259E" w:rsidR="00BB769E" w:rsidRDefault="008F5FC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6945"/>
        </w:tabs>
      </w:pPr>
      <w:r>
        <w:t xml:space="preserve">08/2011 à 03/2018 </w:t>
      </w:r>
      <w:r>
        <w:tab/>
        <w:t>Employ</w:t>
      </w:r>
      <w:r w:rsidR="00C04B48">
        <w:t>é</w:t>
      </w:r>
      <w:r>
        <w:t xml:space="preserve"> polyvalent en restauration commerce de proximité</w:t>
      </w:r>
      <w:r>
        <w:tab/>
      </w:r>
      <w:r>
        <w:tab/>
      </w:r>
    </w:p>
    <w:p w14:paraId="25369F35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Pizzaiolo chef cuisinier</w:t>
      </w:r>
    </w:p>
    <w:p w14:paraId="3B86748B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 xml:space="preserve">Gestion de personnel et formation d’apprenti </w:t>
      </w:r>
    </w:p>
    <w:p w14:paraId="3031CC7E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Réalisation de livraison</w:t>
      </w:r>
    </w:p>
    <w:p w14:paraId="017EC901" w14:textId="5F705BBA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Organisation de réception (30 personne</w:t>
      </w:r>
      <w:r w:rsidR="00567947">
        <w:rPr>
          <w:sz w:val="18"/>
          <w:szCs w:val="18"/>
        </w:rPr>
        <w:t>s</w:t>
      </w:r>
      <w:r>
        <w:rPr>
          <w:sz w:val="18"/>
          <w:szCs w:val="18"/>
        </w:rPr>
        <w:t xml:space="preserve"> max)</w:t>
      </w:r>
    </w:p>
    <w:p w14:paraId="77F1ECEC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 xml:space="preserve">Entretien du gros matériel de </w:t>
      </w:r>
      <w:r>
        <w:t>cuisine</w:t>
      </w:r>
    </w:p>
    <w:p w14:paraId="171B1778" w14:textId="65EA9384" w:rsidR="00BB769E" w:rsidRDefault="008F5FC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6945"/>
        </w:tabs>
        <w:rPr>
          <w:sz w:val="24"/>
          <w:szCs w:val="24"/>
        </w:rPr>
      </w:pPr>
      <w:r>
        <w:t xml:space="preserve">02/2009 à 08/2011 </w:t>
      </w:r>
      <w:r>
        <w:tab/>
        <w:t xml:space="preserve">Chef d’équipe en </w:t>
      </w:r>
      <w:r w:rsidR="00567947">
        <w:t>a</w:t>
      </w:r>
      <w:r>
        <w:t xml:space="preserve">gence </w:t>
      </w:r>
      <w:r w:rsidR="00567947">
        <w:t>Coli</w:t>
      </w:r>
      <w:r w:rsidR="00277F9E">
        <w:t>p</w:t>
      </w:r>
      <w:r w:rsidR="00567947">
        <w:t>oste</w:t>
      </w:r>
      <w:r>
        <w:tab/>
      </w:r>
      <w:r>
        <w:tab/>
      </w:r>
    </w:p>
    <w:p w14:paraId="05600DAC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Gestion du personnel</w:t>
      </w:r>
    </w:p>
    <w:p w14:paraId="50F92001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Gestion du flux de marchandise</w:t>
      </w:r>
    </w:p>
    <w:p w14:paraId="004D99C3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Gestion de sous-traitance</w:t>
      </w:r>
    </w:p>
    <w:p w14:paraId="3C1087AF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Mise en place des objectifs et organisation des équipes pour les atteindre</w:t>
      </w:r>
    </w:p>
    <w:p w14:paraId="6132271B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Gestion SAV réception clients</w:t>
      </w:r>
    </w:p>
    <w:p w14:paraId="5C131990" w14:textId="3BDA9A2E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Mise en place de différents outils pour assurer la s</w:t>
      </w:r>
      <w:r w:rsidR="00C97FFD">
        <w:rPr>
          <w:sz w:val="18"/>
          <w:szCs w:val="18"/>
        </w:rPr>
        <w:t>û</w:t>
      </w:r>
      <w:r>
        <w:rPr>
          <w:sz w:val="18"/>
          <w:szCs w:val="18"/>
        </w:rPr>
        <w:t>reté des marchandises</w:t>
      </w:r>
    </w:p>
    <w:p w14:paraId="63C89296" w14:textId="4D07F625" w:rsidR="00BB769E" w:rsidRDefault="008F5FC0">
      <w:pPr>
        <w:rPr>
          <w:sz w:val="24"/>
          <w:szCs w:val="24"/>
        </w:rPr>
      </w:pPr>
      <w:r>
        <w:t xml:space="preserve">02/2007 à 02/2009 </w:t>
      </w:r>
      <w:r>
        <w:tab/>
        <w:t>Opérateur animateur et Animateur Qualité Agence Coli</w:t>
      </w:r>
      <w:r w:rsidR="000C3284">
        <w:t>p</w:t>
      </w:r>
      <w:r>
        <w:t>oste</w:t>
      </w:r>
    </w:p>
    <w:p w14:paraId="20AC6633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18"/>
          <w:szCs w:val="18"/>
        </w:rPr>
      </w:pPr>
      <w:r>
        <w:rPr>
          <w:sz w:val="18"/>
          <w:szCs w:val="18"/>
        </w:rPr>
        <w:t>Participation à la gestion de la sous-traitance par l’encadrement ainsi que la création ou modification de fichiers ; tableau et graphique sous Excel</w:t>
      </w:r>
    </w:p>
    <w:p w14:paraId="10D986FA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Aide à la gestion du parc informatique</w:t>
      </w:r>
    </w:p>
    <w:p w14:paraId="041BCD23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Aide pour la recherche de moyens de sécurisations des colis</w:t>
      </w:r>
    </w:p>
    <w:p w14:paraId="3999608D" w14:textId="1157B632" w:rsidR="00BB769E" w:rsidRDefault="008F5FC0">
      <w:pPr>
        <w:rPr>
          <w:sz w:val="24"/>
          <w:szCs w:val="24"/>
        </w:rPr>
      </w:pPr>
      <w:r>
        <w:rPr>
          <w:sz w:val="18"/>
          <w:szCs w:val="18"/>
        </w:rPr>
        <w:t xml:space="preserve">08/2002 à 02/2007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Opérateur de livraison colis Agence Coli</w:t>
      </w:r>
      <w:r w:rsidR="000C3284">
        <w:rPr>
          <w:sz w:val="18"/>
          <w:szCs w:val="18"/>
        </w:rPr>
        <w:t>p</w:t>
      </w:r>
      <w:r>
        <w:rPr>
          <w:sz w:val="18"/>
          <w:szCs w:val="18"/>
        </w:rPr>
        <w:t>oste</w:t>
      </w:r>
    </w:p>
    <w:p w14:paraId="4C19DAD6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Livraison de colis</w:t>
      </w:r>
    </w:p>
    <w:p w14:paraId="16ED26E0" w14:textId="0E11D88E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18"/>
          <w:szCs w:val="18"/>
        </w:rPr>
      </w:pPr>
      <w:r>
        <w:rPr>
          <w:sz w:val="18"/>
          <w:szCs w:val="18"/>
        </w:rPr>
        <w:t>Tri des arrivé</w:t>
      </w:r>
      <w:r w:rsidR="00526D46">
        <w:rPr>
          <w:sz w:val="18"/>
          <w:szCs w:val="18"/>
        </w:rPr>
        <w:t>e</w:t>
      </w:r>
      <w:r>
        <w:rPr>
          <w:sz w:val="18"/>
          <w:szCs w:val="18"/>
        </w:rPr>
        <w:t>s</w:t>
      </w:r>
    </w:p>
    <w:p w14:paraId="22F91EC4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Soutien des chefs d'équipe</w:t>
      </w:r>
    </w:p>
    <w:p w14:paraId="4A1E124E" w14:textId="77777777" w:rsidR="00BB769E" w:rsidRDefault="008F5FC0">
      <w:pPr>
        <w:rPr>
          <w:sz w:val="24"/>
          <w:szCs w:val="24"/>
        </w:rPr>
      </w:pPr>
      <w:r>
        <w:t>01/2001 à 05/2002</w:t>
      </w:r>
      <w:r>
        <w:tab/>
        <w:t>Dessinateur Projeteur (CAO DAO) Société KERN, BET</w:t>
      </w:r>
    </w:p>
    <w:p w14:paraId="7EB110A6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Etude d’outillage mécanique pour l’aéronautique et l’automobile</w:t>
      </w:r>
    </w:p>
    <w:p w14:paraId="69D8BA18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Conception de projet</w:t>
      </w:r>
    </w:p>
    <w:p w14:paraId="3A682C6C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Réalisation de dessin sur CADKEY et AUTOCAD</w:t>
      </w:r>
    </w:p>
    <w:p w14:paraId="497CEED2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Retouche d’anciens plans dessinés à la main</w:t>
      </w:r>
    </w:p>
    <w:p w14:paraId="58E2C1FC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Sécurisation du réseau interne</w:t>
      </w:r>
    </w:p>
    <w:p w14:paraId="0E38B645" w14:textId="0CE90956" w:rsidR="00BB769E" w:rsidRDefault="008F5FC0">
      <w:pPr>
        <w:rPr>
          <w:sz w:val="24"/>
          <w:szCs w:val="24"/>
        </w:rPr>
      </w:pPr>
      <w:r>
        <w:t>02/2000 à 11/2000</w:t>
      </w:r>
      <w:r>
        <w:tab/>
        <w:t xml:space="preserve">Service militaire en tant que moniteur </w:t>
      </w:r>
      <w:r w:rsidR="00990A04">
        <w:t>auto-école</w:t>
      </w:r>
    </w:p>
    <w:p w14:paraId="30B520C0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Apprentissage et délivrance des permis voiture et moto</w:t>
      </w:r>
    </w:p>
    <w:p w14:paraId="2FB63B9F" w14:textId="77777777" w:rsidR="00BB769E" w:rsidRDefault="008F5FC0">
      <w:pPr>
        <w:rPr>
          <w:sz w:val="24"/>
          <w:szCs w:val="24"/>
        </w:rPr>
      </w:pPr>
      <w:r>
        <w:t>07/1998 à 01/2000</w:t>
      </w:r>
      <w:r>
        <w:tab/>
        <w:t>Tourneur-fraiseur chaudronnier Société Hubert CLOIX</w:t>
      </w:r>
    </w:p>
    <w:p w14:paraId="7D19FC61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Réalisation de pièces mécaniques sur tours et fraiseuses conventionnels</w:t>
      </w:r>
    </w:p>
    <w:p w14:paraId="68F4093A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Gestion des stocks</w:t>
      </w:r>
    </w:p>
    <w:p w14:paraId="7512D6CD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Câblage électrique des machines</w:t>
      </w:r>
    </w:p>
    <w:p w14:paraId="6EC7636A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Mise à jour des plans pièces</w:t>
      </w:r>
    </w:p>
    <w:p w14:paraId="723DDDE7" w14:textId="77777777" w:rsidR="00BB769E" w:rsidRDefault="008F5FC0">
      <w:pPr>
        <w:numPr>
          <w:ilvl w:val="0"/>
          <w:numId w:val="2"/>
        </w:numPr>
        <w:tabs>
          <w:tab w:val="left" w:pos="3195"/>
        </w:tabs>
        <w:ind w:left="3195"/>
        <w:rPr>
          <w:sz w:val="22"/>
          <w:szCs w:val="22"/>
        </w:rPr>
      </w:pPr>
      <w:r>
        <w:rPr>
          <w:sz w:val="18"/>
          <w:szCs w:val="18"/>
        </w:rPr>
        <w:t>SAV</w:t>
      </w:r>
    </w:p>
    <w:p w14:paraId="4A76E59F" w14:textId="77777777" w:rsidR="00BB769E" w:rsidRDefault="008F5FC0">
      <w:pPr>
        <w:rPr>
          <w:sz w:val="24"/>
          <w:szCs w:val="24"/>
        </w:rPr>
      </w:pPr>
      <w:r>
        <w:t>07/1996 et 07/1997</w:t>
      </w:r>
      <w:r>
        <w:tab/>
      </w:r>
      <w:r>
        <w:tab/>
        <w:t>Vacataire Trésor Public service contentieux</w:t>
      </w:r>
    </w:p>
    <w:p w14:paraId="4E53E498" w14:textId="77777777" w:rsidR="00BB769E" w:rsidRDefault="008F5FC0">
      <w:pPr>
        <w:pStyle w:val="Titre2"/>
        <w:numPr>
          <w:ilvl w:val="1"/>
          <w:numId w:val="1"/>
        </w:numPr>
        <w:shd w:val="clear" w:color="auto" w:fill="auto"/>
        <w:spacing w:before="120" w:after="120"/>
        <w:rPr>
          <w:sz w:val="20"/>
          <w:szCs w:val="20"/>
        </w:rPr>
      </w:pPr>
      <w:r>
        <w:rPr>
          <w:sz w:val="20"/>
          <w:szCs w:val="20"/>
        </w:rPr>
        <w:t>COMPETENCES INFORMATIQUES</w:t>
      </w:r>
    </w:p>
    <w:p w14:paraId="0CF7740C" w14:textId="7146A7EB" w:rsidR="00567947" w:rsidRDefault="008F5FC0" w:rsidP="00567947">
      <w:r>
        <w:t xml:space="preserve">Maitrise dans l’utilisation de Windows, de Microsoft office, des logiciels de dessin industriel, </w:t>
      </w:r>
      <w:proofErr w:type="spellStart"/>
      <w:r>
        <w:t>Autocad</w:t>
      </w:r>
      <w:proofErr w:type="spellEnd"/>
      <w:r>
        <w:t xml:space="preserve"> 2000, </w:t>
      </w:r>
    </w:p>
    <w:p w14:paraId="008CA22E" w14:textId="77777777" w:rsidR="00567947" w:rsidRDefault="00567947" w:rsidP="00567947"/>
    <w:p w14:paraId="4DED1D0A" w14:textId="0C2B9F58" w:rsidR="00BB769E" w:rsidRDefault="008F5FC0" w:rsidP="00567947">
      <w:r>
        <w:t>LOISIRS</w:t>
      </w:r>
    </w:p>
    <w:p w14:paraId="1C7FF4D5" w14:textId="02515B05" w:rsidR="00BB769E" w:rsidRDefault="008F5FC0">
      <w:r>
        <w:t>Informatique</w:t>
      </w:r>
      <w:r w:rsidR="00803B86">
        <w:t xml:space="preserve">, </w:t>
      </w:r>
      <w:r>
        <w:t>assemblage d'ordinateur et installation complète, jardinage, mécanique, sport animation d’activités sportive</w:t>
      </w:r>
      <w:r w:rsidR="00803B86">
        <w:t xml:space="preserve"> (rugby)</w:t>
      </w:r>
      <w:r>
        <w:t xml:space="preserve"> pour enfants et adultes, lecture</w:t>
      </w:r>
      <w:r w:rsidR="001E76A4">
        <w:t xml:space="preserve">, jeux </w:t>
      </w:r>
      <w:r w:rsidR="003D67E2">
        <w:t>PC</w:t>
      </w:r>
    </w:p>
    <w:sectPr w:rsidR="00BB769E">
      <w:pgSz w:w="11906" w:h="16838"/>
      <w:pgMar w:top="567" w:right="567" w:bottom="567" w:left="56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623D"/>
    <w:multiLevelType w:val="multilevel"/>
    <w:tmpl w:val="323C7F6C"/>
    <w:lvl w:ilvl="0">
      <w:start w:val="1"/>
      <w:numFmt w:val="bullet"/>
      <w:lvlText w:val="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78A3D05"/>
    <w:multiLevelType w:val="multilevel"/>
    <w:tmpl w:val="61E2A3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A3C712B"/>
    <w:multiLevelType w:val="multilevel"/>
    <w:tmpl w:val="A5BCBE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69E"/>
    <w:rsid w:val="000C3284"/>
    <w:rsid w:val="001E76A4"/>
    <w:rsid w:val="00277F9E"/>
    <w:rsid w:val="003D67E2"/>
    <w:rsid w:val="00523E78"/>
    <w:rsid w:val="00526D46"/>
    <w:rsid w:val="00567947"/>
    <w:rsid w:val="00803B86"/>
    <w:rsid w:val="008F5FC0"/>
    <w:rsid w:val="00990A04"/>
    <w:rsid w:val="00BB769E"/>
    <w:rsid w:val="00C04B48"/>
    <w:rsid w:val="00C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0A16"/>
  <w15:docId w15:val="{11676C42-89D3-4E99-8639-1A6E76BD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C9"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rsid w:val="009B58C9"/>
    <w:pPr>
      <w:keepNext/>
      <w:tabs>
        <w:tab w:val="left" w:pos="0"/>
      </w:tabs>
      <w:outlineLvl w:val="0"/>
    </w:pPr>
    <w:rPr>
      <w:sz w:val="24"/>
      <w:szCs w:val="24"/>
    </w:rPr>
  </w:style>
  <w:style w:type="paragraph" w:styleId="Titre2">
    <w:name w:val="heading 2"/>
    <w:basedOn w:val="Normal"/>
    <w:next w:val="Normal"/>
    <w:qFormat/>
    <w:rsid w:val="009B58C9"/>
    <w:pPr>
      <w:keepNext/>
      <w:pBdr>
        <w:bottom w:val="single" w:sz="8" w:space="1" w:color="000000"/>
      </w:pBdr>
      <w:shd w:val="clear" w:color="auto" w:fill="D8D8D8"/>
      <w:tabs>
        <w:tab w:val="left" w:pos="0"/>
      </w:tabs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qFormat/>
    <w:rsid w:val="009B58C9"/>
    <w:rPr>
      <w:rFonts w:ascii="Wingdings" w:hAnsi="Wingdings"/>
    </w:rPr>
  </w:style>
  <w:style w:type="character" w:customStyle="1" w:styleId="Absatz-Standardschriftart">
    <w:name w:val="Absatz-Standardschriftart"/>
    <w:qFormat/>
    <w:rsid w:val="009B58C9"/>
  </w:style>
  <w:style w:type="character" w:customStyle="1" w:styleId="WW-Absatz-Standardschriftart">
    <w:name w:val="WW-Absatz-Standardschriftart"/>
    <w:qFormat/>
    <w:rsid w:val="009B58C9"/>
  </w:style>
  <w:style w:type="character" w:customStyle="1" w:styleId="WW-Absatz-Standardschriftart1">
    <w:name w:val="WW-Absatz-Standardschriftart1"/>
    <w:qFormat/>
    <w:rsid w:val="009B58C9"/>
  </w:style>
  <w:style w:type="character" w:customStyle="1" w:styleId="WW8Num1z0">
    <w:name w:val="WW8Num1z0"/>
    <w:qFormat/>
    <w:rsid w:val="009B58C9"/>
    <w:rPr>
      <w:rFonts w:ascii="Wingdings" w:hAnsi="Wingdings"/>
    </w:rPr>
  </w:style>
  <w:style w:type="character" w:customStyle="1" w:styleId="WW8Num3z0">
    <w:name w:val="WW8Num3z0"/>
    <w:qFormat/>
    <w:rsid w:val="009B58C9"/>
    <w:rPr>
      <w:rFonts w:ascii="Symbol" w:hAnsi="Symbol"/>
    </w:rPr>
  </w:style>
  <w:style w:type="character" w:customStyle="1" w:styleId="Policepardfaut1">
    <w:name w:val="Police par défaut1"/>
    <w:qFormat/>
    <w:rsid w:val="009B58C9"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semiHidden/>
    <w:rsid w:val="009B58C9"/>
    <w:pPr>
      <w:spacing w:after="120"/>
    </w:pPr>
  </w:style>
  <w:style w:type="paragraph" w:styleId="Liste">
    <w:name w:val="List"/>
    <w:basedOn w:val="Corpsdetexte"/>
    <w:semiHidden/>
    <w:rsid w:val="009B58C9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itre10">
    <w:name w:val="Titre1"/>
    <w:basedOn w:val="Normal"/>
    <w:qFormat/>
    <w:rsid w:val="009B58C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gende1">
    <w:name w:val="Légende1"/>
    <w:basedOn w:val="Normal"/>
    <w:qFormat/>
    <w:rsid w:val="009B58C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qFormat/>
    <w:rsid w:val="009B58C9"/>
    <w:pPr>
      <w:suppressLineNumbers/>
    </w:pPr>
    <w:rPr>
      <w:rFonts w:cs="Tahoma"/>
    </w:rPr>
  </w:style>
  <w:style w:type="paragraph" w:styleId="En-tte">
    <w:name w:val="header"/>
    <w:basedOn w:val="Normal"/>
    <w:semiHidden/>
    <w:rsid w:val="009B58C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9B58C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lycuvelli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007D-75D3-4625-B725-E990034B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Angélique GREVRAND</vt:lpstr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Angélique GREVRAND</dc:title>
  <dc:subject/>
  <dc:creator>DEMON4</dc:creator>
  <dc:description/>
  <cp:lastModifiedBy>Sébastien Cuvellier</cp:lastModifiedBy>
  <cp:revision>18</cp:revision>
  <cp:lastPrinted>2007-01-15T20:02:00Z</cp:lastPrinted>
  <dcterms:created xsi:type="dcterms:W3CDTF">2016-10-21T10:12:00Z</dcterms:created>
  <dcterms:modified xsi:type="dcterms:W3CDTF">2021-05-13T15:06:00Z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