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ind w:left="0" w:firstLine="0"/>
        <w:jc w:val="center"/>
      </w:pPr>
      <w:r>
        <w:rPr>
          <w:rFonts w:ascii="Garamond" w:hAnsi="Garamond" w:eastAsia="Garamond"/>
          <w:b/>
          <w:sz w:val="32"/>
        </w:rPr>
        <w:t>SAM DASGUPTA</w:t>
      </w:r>
    </w:p>
    <w:p>
      <w:pPr>
        <w:spacing w:after="360"/>
        <w:ind w:left="0" w:firstLine="0"/>
        <w:jc w:val="center"/>
      </w:pPr>
      <w:r>
        <w:rPr>
          <w:rFonts w:ascii="Garamond" w:hAnsi="Garamond" w:eastAsia="Garamond"/>
          <w:b w:val="0"/>
          <w:sz w:val="20"/>
        </w:rPr>
        <w:t>New York, NY | 201-705-9910 | samudra.dasgupta@fordham.edu | www.linkedin.com/in/samudradasg/</w:t>
      </w:r>
    </w:p>
    <w:p>
      <w:pPr>
        <w:spacing w:after="240"/>
        <w:ind w:left="0" w:firstLine="0"/>
      </w:pPr>
      <w:r>
        <w:rPr>
          <w:rFonts w:ascii="Garamond" w:hAnsi="Garamond" w:eastAsia="Garamond"/>
          <w:b w:val="0"/>
          <w:sz w:val="22"/>
        </w:rPr>
        <w:t>October 29, 2026</w:t>
      </w:r>
    </w:p>
    <w:p>
      <w:pPr>
        <w:spacing w:after="240"/>
        <w:ind w:left="0" w:firstLine="0"/>
      </w:pPr>
      <w:r>
        <w:rPr>
          <w:rFonts w:ascii="Garamond" w:hAnsi="Garamond" w:eastAsia="Garamond"/>
          <w:b/>
          <w:sz w:val="22"/>
        </w:rPr>
        <w:t>Re: Associate, Liquid Credit Research</w:t>
      </w:r>
    </w:p>
    <w:p>
      <w:pPr>
        <w:spacing w:after="160"/>
        <w:ind w:left="0" w:firstLine="0"/>
      </w:pPr>
      <w:r>
        <w:rPr>
          <w:rFonts w:ascii="Garamond" w:hAnsi="Garamond" w:eastAsia="Garamond"/>
          <w:b w:val="0"/>
          <w:sz w:val="22"/>
        </w:rPr>
        <w:t>Dear Carlyle Loans &amp; Structured Credit Team,</w:t>
      </w:r>
    </w:p>
    <w:p>
      <w:pPr>
        <w:spacing w:after="160"/>
        <w:ind w:left="0" w:firstLine="0"/>
        <w:jc w:val="both"/>
      </w:pPr>
      <w:r>
        <w:rPr>
          <w:rFonts w:ascii="Garamond" w:hAnsi="Garamond" w:eastAsia="Garamond"/>
          <w:b w:val="0"/>
          <w:sz w:val="22"/>
        </w:rPr>
        <w:t>I am applying for the Associate, Liquid Credit Research role in New York. I am completing an MBA in Finance (STEM) at Fordham Gabelli after roles at JPMorgan Asset Management, Lenovo and Thomson Reuters. Your team's disciplined, fundamental approach to senior secured loans, built on cash flow analysis and protecting principal, is the kind of investing I want to learn and contribute to, with the benefit of Carlyle's industry insight behind each credit view.</w:t>
      </w:r>
    </w:p>
    <w:p>
      <w:pPr>
        <w:spacing w:after="160"/>
        <w:ind w:left="0" w:firstLine="0"/>
        <w:jc w:val="both"/>
      </w:pPr>
      <w:r>
        <w:rPr>
          <w:rFonts w:ascii="Garamond" w:hAnsi="Garamond" w:eastAsia="Garamond"/>
          <w:b w:val="0"/>
          <w:sz w:val="22"/>
        </w:rPr>
        <w:t>My strongest preparation is in valuation and cash flow modeling. I valued J.M. Smucker using equity and enterprise value bridges and trading comps, built a DCF with WACC, terminal value and sensitivity analysis that I matched against a sell-side model, and built an LBO modeling leverage and returns. At Thomson Reuters I managed cash flow analysis covering 80%+ of total inflows and helped cut the cash conversion cycle by 20%, which gave me a practical feel for working capital and liquidity.</w:t>
      </w:r>
    </w:p>
    <w:p>
      <w:pPr>
        <w:spacing w:after="160"/>
        <w:ind w:left="0" w:firstLine="0"/>
        <w:jc w:val="both"/>
      </w:pPr>
      <w:r>
        <w:rPr>
          <w:rFonts w:ascii="Garamond" w:hAnsi="Garamond" w:eastAsia="Garamond"/>
          <w:b w:val="0"/>
          <w:sz w:val="22"/>
        </w:rPr>
        <w:t>That work maps to the cash flow, valuation and capital structure analysis your associates do on each assigned credit. At JPMorgan Asset Management I also performed due diligence and peer benchmarking and wrote executive-level investment briefs on sector trends for senior leadership, so I am comfortable forming a view and defending it. I would welcome the chance to discuss how I can support the team's research.</w:t>
      </w:r>
    </w:p>
    <w:p>
      <w:pPr>
        <w:spacing w:after="40"/>
        <w:ind w:left="0" w:firstLine="0"/>
      </w:pPr>
      <w:r>
        <w:rPr>
          <w:rFonts w:ascii="Garamond" w:hAnsi="Garamond" w:eastAsia="Garamond"/>
          <w:b w:val="0"/>
          <w:sz w:val="22"/>
        </w:rPr>
        <w:t>Sincerely,</w:t>
      </w:r>
    </w:p>
    <w:p>
      <w:pPr>
        <w:spacing w:after="160"/>
        <w:ind w:left="0" w:firstLine="0"/>
      </w:pPr>
      <w:r>
        <w:rPr>
          <w:rFonts w:ascii="Garamond" w:hAnsi="Garamond" w:eastAsia="Garamond"/>
          <w:b w:val="0"/>
          <w:sz w:val="22"/>
        </w:rPr>
        <w:t>Sam Dasgupta</w:t>
      </w:r>
    </w:p>
    <w:sectPr w:rsidR="002A116C" w:rsidSect="003D5A06">
      <w:pgSz w:w="12240" w:h="15840"/>
      <w:pgMar w:top="1296" w:right="1440" w:bottom="129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52B5BDE-7779-4442-B3BD-92DB2255801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0FD4711-08A5-4FA7-8D7E-627146DE7110}"/>
    <w:embedBold r:id="rId3" w:fontKey="{5F287FE2-B111-43BB-A61C-1DF122AE5036}"/>
    <w:embedItalic r:id="rId4" w:fontKey="{0C3B5143-E64B-48EB-A1F9-01EDD3D5DC85}"/>
  </w:font>
  <w:font w:name="Calibri Light">
    <w:panose1 w:val="020F0302020204030204"/>
    <w:charset w:val="00"/>
    <w:family w:val="swiss"/>
    <w:pitch w:val="variable"/>
    <w:sig w:usb0="E4002EFF" w:usb1="C200247B" w:usb2="00000009" w:usb3="00000000" w:csb0="000001FF" w:csb1="00000000"/>
    <w:embedRegular r:id="rId5" w:fontKey="{DEE2F33C-507A-4063-B803-9C81673E714A}"/>
  </w:font>
  <w:font w:name="Garamond">
    <w:panose1 w:val="02020404030301010803"/>
    <w:charset w:val="00"/>
    <w:family w:val="roman"/>
    <w:pitch w:val="variable"/>
    <w:sig w:usb0="00000287" w:usb1="00000000" w:usb2="00000000" w:usb3="00000000" w:csb0="0000009F" w:csb1="00000000"/>
    <w:embedRegular r:id="rId6" w:fontKey="{18AC62C7-462D-4D75-9FD2-53DDF65E516F}"/>
    <w:embedBold r:id="rId7" w:fontKey="{7F69F67C-A0F5-4997-B235-CDFAD86AB1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DC0"/>
    <w:multiLevelType w:val="multilevel"/>
    <w:tmpl w:val="D2C0C3B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30334024"/>
    <w:multiLevelType w:val="multilevel"/>
    <w:tmpl w:val="CDFA7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3F21A20"/>
    <w:multiLevelType w:val="multilevel"/>
    <w:tmpl w:val="C1BE1B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1EB161C"/>
    <w:multiLevelType w:val="multilevel"/>
    <w:tmpl w:val="AD5C3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AEE4062"/>
    <w:multiLevelType w:val="multilevel"/>
    <w:tmpl w:val="4C98CF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F164BC6"/>
    <w:multiLevelType w:val="multilevel"/>
    <w:tmpl w:val="565EDA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602C3F04"/>
    <w:multiLevelType w:val="multilevel"/>
    <w:tmpl w:val="C1E4FD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760F6C3B"/>
    <w:multiLevelType w:val="multilevel"/>
    <w:tmpl w:val="82B26C7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5090710">
    <w:abstractNumId w:val="0"/>
  </w:num>
  <w:num w:numId="2" w16cid:durableId="58139645">
    <w:abstractNumId w:val="5"/>
  </w:num>
  <w:num w:numId="3" w16cid:durableId="1294366538">
    <w:abstractNumId w:val="3"/>
  </w:num>
  <w:num w:numId="4" w16cid:durableId="309675495">
    <w:abstractNumId w:val="1"/>
  </w:num>
  <w:num w:numId="5" w16cid:durableId="45957831">
    <w:abstractNumId w:val="4"/>
  </w:num>
  <w:num w:numId="6" w16cid:durableId="1780375641">
    <w:abstractNumId w:val="2"/>
  </w:num>
  <w:num w:numId="7" w16cid:durableId="958534479">
    <w:abstractNumId w:val="6"/>
  </w:num>
  <w:num w:numId="8" w16cid:durableId="13455910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E6D"/>
    <w:rsid w:val="0000488F"/>
    <w:rsid w:val="0013002B"/>
    <w:rsid w:val="002826D8"/>
    <w:rsid w:val="002A116C"/>
    <w:rsid w:val="0034094B"/>
    <w:rsid w:val="003D5A06"/>
    <w:rsid w:val="003F746F"/>
    <w:rsid w:val="00436BB7"/>
    <w:rsid w:val="00560CE3"/>
    <w:rsid w:val="00593F66"/>
    <w:rsid w:val="005C6175"/>
    <w:rsid w:val="00730D36"/>
    <w:rsid w:val="007E265D"/>
    <w:rsid w:val="008D0E6D"/>
    <w:rsid w:val="009F58C1"/>
    <w:rsid w:val="00AA593F"/>
    <w:rsid w:val="00DF45D0"/>
    <w:rsid w:val="00E21125"/>
    <w:rsid w:val="00EB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76975"/>
  <w15:docId w15:val="{753DD71A-1ACC-4499-97EE-70B43138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outlineLvl w:val="5"/>
    </w:pPr>
    <w:rPr>
      <w:i/>
      <w:iCs/>
      <w:color w:val="595959"/>
    </w:rPr>
  </w:style>
  <w:style w:type="paragraph" w:styleId="Heading7">
    <w:name w:val="heading 7"/>
    <w:basedOn w:val="Normal"/>
    <w:next w:val="Normal"/>
    <w:link w:val="Heading7Char"/>
    <w:uiPriority w:val="9"/>
    <w:semiHidden/>
    <w:unhideWhenUsed/>
    <w:qFormat/>
    <w:rsid w:val="006F38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sz w:val="56"/>
      <w:szCs w:val="56"/>
    </w:rPr>
  </w:style>
  <w:style w:type="character" w:customStyle="1" w:styleId="Heading1Char">
    <w:name w:val="Heading 1 Char"/>
    <w:basedOn w:val="DefaultParagraphFont"/>
    <w:link w:val="Heading1"/>
    <w:uiPriority w:val="9"/>
    <w:rsid w:val="006F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FE"/>
    <w:rPr>
      <w:rFonts w:eastAsiaTheme="majorEastAsia" w:cstheme="majorBidi"/>
      <w:color w:val="272727" w:themeColor="text1" w:themeTint="D8"/>
    </w:rPr>
  </w:style>
  <w:style w:type="character" w:customStyle="1" w:styleId="TitleChar">
    <w:name w:val="Title Char"/>
    <w:basedOn w:val="DefaultParagraphFont"/>
    <w:link w:val="Title"/>
    <w:uiPriority w:val="10"/>
    <w:rsid w:val="006F38FE"/>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F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F38FE"/>
    <w:rPr>
      <w:i/>
      <w:iCs/>
      <w:color w:val="404040" w:themeColor="text1" w:themeTint="BF"/>
    </w:rPr>
  </w:style>
  <w:style w:type="paragraph" w:styleId="ListParagraph">
    <w:name w:val="List Paragraph"/>
    <w:basedOn w:val="Normal"/>
    <w:uiPriority w:val="34"/>
    <w:qFormat/>
    <w:rsid w:val="006F38FE"/>
    <w:pPr>
      <w:ind w:left="720"/>
      <w:contextualSpacing/>
    </w:pPr>
  </w:style>
  <w:style w:type="character" w:styleId="IntenseEmphasis">
    <w:name w:val="Intense Emphasis"/>
    <w:basedOn w:val="DefaultParagraphFont"/>
    <w:uiPriority w:val="21"/>
    <w:qFormat/>
    <w:rsid w:val="006F38FE"/>
    <w:rPr>
      <w:i/>
      <w:iCs/>
      <w:color w:val="2F5496" w:themeColor="accent1" w:themeShade="BF"/>
    </w:rPr>
  </w:style>
  <w:style w:type="paragraph" w:styleId="IntenseQuote">
    <w:name w:val="Intense Quote"/>
    <w:basedOn w:val="Normal"/>
    <w:next w:val="Normal"/>
    <w:link w:val="IntenseQuoteChar"/>
    <w:uiPriority w:val="30"/>
    <w:qFormat/>
    <w:rsid w:val="006F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38FE"/>
    <w:rPr>
      <w:i/>
      <w:iCs/>
      <w:color w:val="2F5496" w:themeColor="accent1" w:themeShade="BF"/>
    </w:rPr>
  </w:style>
  <w:style w:type="character" w:styleId="IntenseReference">
    <w:name w:val="Intense Reference"/>
    <w:basedOn w:val="DefaultParagraphFont"/>
    <w:uiPriority w:val="32"/>
    <w:qFormat/>
    <w:rsid w:val="006F38FE"/>
    <w:rPr>
      <w:b/>
      <w:bCs/>
      <w:smallCaps/>
      <w:color w:val="2F5496" w:themeColor="accent1" w:themeShade="BF"/>
      <w:spacing w:val="5"/>
    </w:rPr>
  </w:style>
  <w:style w:type="character" w:styleId="CommentReference">
    <w:name w:val="annotation reference"/>
    <w:basedOn w:val="DefaultParagraphFont"/>
    <w:uiPriority w:val="99"/>
    <w:semiHidden/>
    <w:unhideWhenUsed/>
    <w:rsid w:val="00E73286"/>
    <w:rPr>
      <w:sz w:val="16"/>
      <w:szCs w:val="16"/>
    </w:rPr>
  </w:style>
  <w:style w:type="paragraph" w:styleId="CommentText">
    <w:name w:val="annotation text"/>
    <w:basedOn w:val="Normal"/>
    <w:link w:val="CommentTextChar"/>
    <w:uiPriority w:val="99"/>
    <w:semiHidden/>
    <w:unhideWhenUsed/>
    <w:rsid w:val="00E73286"/>
    <w:rPr>
      <w:sz w:val="20"/>
      <w:szCs w:val="20"/>
    </w:rPr>
  </w:style>
  <w:style w:type="character" w:customStyle="1" w:styleId="CommentTextChar">
    <w:name w:val="Comment Text Char"/>
    <w:basedOn w:val="DefaultParagraphFont"/>
    <w:link w:val="CommentText"/>
    <w:uiPriority w:val="99"/>
    <w:semiHidden/>
    <w:rsid w:val="00E73286"/>
    <w:rPr>
      <w:sz w:val="20"/>
      <w:szCs w:val="20"/>
    </w:rPr>
  </w:style>
  <w:style w:type="paragraph" w:styleId="CommentSubject">
    <w:name w:val="annotation subject"/>
    <w:basedOn w:val="CommentText"/>
    <w:next w:val="CommentText"/>
    <w:link w:val="CommentSubjectChar"/>
    <w:uiPriority w:val="99"/>
    <w:semiHidden/>
    <w:unhideWhenUsed/>
    <w:rsid w:val="00E73286"/>
    <w:rPr>
      <w:b/>
      <w:bCs/>
    </w:rPr>
  </w:style>
  <w:style w:type="character" w:customStyle="1" w:styleId="CommentSubjectChar">
    <w:name w:val="Comment Subject Char"/>
    <w:basedOn w:val="CommentTextChar"/>
    <w:link w:val="CommentSubject"/>
    <w:uiPriority w:val="99"/>
    <w:semiHidden/>
    <w:rsid w:val="00E73286"/>
    <w:rPr>
      <w:b/>
      <w:bCs/>
      <w:sz w:val="20"/>
      <w:szCs w:val="20"/>
    </w:rPr>
  </w:style>
  <w:style w:type="paragraph" w:styleId="Subtitle">
    <w:name w:val="Subtitle"/>
    <w:basedOn w:val="Normal"/>
    <w:next w:val="Normal"/>
    <w:link w:val="SubtitleChar"/>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QY2yUZtQggGEXpC6CUEpIIdnZg==">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IiIKCnRleHQvcGxhaW4SFFdhcyB0aGlzIHlvdXIgdGl0bGU/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wAQC4AQEYgM+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AMKC0FBQUJ1YmRncDlJEs4DCgtBQUFCdWJkZ3A5SRILQUFBQnViZGdwOUkaKwoJdGV4dC9odG1sEh5FZGl0ZWQg4oCTIHdvdWxkIHRoaXMgYmUgdHJ1ZT8iLAoKdGV4dC9wbGFpbhIeRWRpdGVkIOKAkyB3b3VsZCB0aGlzIGJlIHRydWU/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sAEAuAEBGIC+5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Dasgupta, Samudra</cp:lastModifiedBy>
  <cp:revision>9</cp:revision>
  <cp:lastPrinted>2026-07-08T09:54:00Z</cp:lastPrinted>
  <dcterms:created xsi:type="dcterms:W3CDTF">2025-12-16T22:24:00Z</dcterms:created>
  <dcterms:modified xsi:type="dcterms:W3CDTF">2026-10-29T21:58:00Z</dcterms:modified>
</cp:coreProperties>
</file>